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000" w:firstRow="0" w:lastRow="0" w:firstColumn="0" w:lastColumn="0" w:noHBand="0" w:noVBand="0"/>
      </w:tblPr>
      <w:tblGrid>
        <w:gridCol w:w="2553"/>
        <w:gridCol w:w="2842"/>
        <w:gridCol w:w="2662"/>
        <w:gridCol w:w="1695"/>
      </w:tblGrid>
      <w:tr w:rsidR="007048AA" w:rsidRPr="00D91F63" w14:paraId="6EA86D05" w14:textId="77777777">
        <w:tc>
          <w:tcPr>
            <w:tcW w:w="2590" w:type="dxa"/>
            <w:vAlign w:val="center"/>
          </w:tcPr>
          <w:p w14:paraId="6237BA59" w14:textId="77777777" w:rsidR="007048AA" w:rsidRPr="00D91F63" w:rsidRDefault="007048AA">
            <w:pPr>
              <w:rPr>
                <w:rStyle w:val="slostrnky"/>
                <w:b/>
                <w:bCs/>
                <w:sz w:val="22"/>
                <w:szCs w:val="22"/>
              </w:rPr>
            </w:pPr>
            <w:r w:rsidRPr="00D91F63">
              <w:rPr>
                <w:rStyle w:val="slostrnky"/>
                <w:sz w:val="22"/>
                <w:szCs w:val="22"/>
              </w:rPr>
              <w:t>Číslo smlouvy zhotovitele:</w:t>
            </w:r>
          </w:p>
        </w:tc>
        <w:tc>
          <w:tcPr>
            <w:tcW w:w="2880" w:type="dxa"/>
            <w:vAlign w:val="center"/>
          </w:tcPr>
          <w:p w14:paraId="0EF4DC40" w14:textId="178ACE27" w:rsidR="007048AA" w:rsidRPr="00D91F63" w:rsidRDefault="00CA076A">
            <w:pPr>
              <w:rPr>
                <w:rStyle w:val="slostrnky"/>
                <w:b/>
                <w:sz w:val="22"/>
                <w:szCs w:val="22"/>
              </w:rPr>
            </w:pPr>
            <w:r w:rsidRPr="00CA076A">
              <w:rPr>
                <w:b/>
                <w:sz w:val="22"/>
                <w:szCs w:val="22"/>
              </w:rPr>
              <w:t>SODB001036</w:t>
            </w:r>
          </w:p>
        </w:tc>
        <w:tc>
          <w:tcPr>
            <w:tcW w:w="2700" w:type="dxa"/>
            <w:vAlign w:val="center"/>
          </w:tcPr>
          <w:p w14:paraId="62B236A6" w14:textId="77777777" w:rsidR="007048AA" w:rsidRPr="00D91F63" w:rsidRDefault="007048AA">
            <w:pPr>
              <w:rPr>
                <w:rStyle w:val="slostrnky"/>
                <w:b/>
                <w:bCs/>
                <w:sz w:val="22"/>
                <w:szCs w:val="22"/>
              </w:rPr>
            </w:pPr>
            <w:r w:rsidRPr="00D91F63">
              <w:rPr>
                <w:rStyle w:val="slostrnky"/>
                <w:sz w:val="22"/>
                <w:szCs w:val="22"/>
              </w:rPr>
              <w:t>Číslo smlouvy objednatele:</w:t>
            </w:r>
          </w:p>
        </w:tc>
        <w:tc>
          <w:tcPr>
            <w:tcW w:w="1722" w:type="dxa"/>
            <w:vAlign w:val="center"/>
          </w:tcPr>
          <w:p w14:paraId="69E76F5F" w14:textId="77777777" w:rsidR="007048AA" w:rsidRPr="00D91F63" w:rsidRDefault="007048AA">
            <w:pPr>
              <w:rPr>
                <w:rStyle w:val="slostrnky"/>
                <w:b/>
                <w:bCs/>
                <w:sz w:val="22"/>
                <w:szCs w:val="22"/>
              </w:rPr>
            </w:pPr>
            <w:r w:rsidRPr="00D91F63">
              <w:rPr>
                <w:b/>
                <w:sz w:val="22"/>
                <w:szCs w:val="22"/>
              </w:rPr>
              <w:fldChar w:fldCharType="begin">
                <w:ffData>
                  <w:name w:val="Text5"/>
                  <w:enabled/>
                  <w:calcOnExit w:val="0"/>
                  <w:textInput/>
                </w:ffData>
              </w:fldChar>
            </w:r>
            <w:r w:rsidRPr="00D91F63">
              <w:rPr>
                <w:b/>
                <w:sz w:val="22"/>
                <w:szCs w:val="22"/>
              </w:rPr>
              <w:instrText xml:space="preserve"> FORMTEXT </w:instrText>
            </w:r>
            <w:r w:rsidRPr="00D91F63">
              <w:rPr>
                <w:b/>
                <w:sz w:val="22"/>
                <w:szCs w:val="22"/>
              </w:rPr>
            </w:r>
            <w:r w:rsidRPr="00D91F63">
              <w:rPr>
                <w:b/>
                <w:sz w:val="22"/>
                <w:szCs w:val="22"/>
              </w:rPr>
              <w:fldChar w:fldCharType="separate"/>
            </w:r>
            <w:r w:rsidRPr="00D91F63">
              <w:rPr>
                <w:b/>
                <w:noProof/>
                <w:sz w:val="22"/>
                <w:szCs w:val="22"/>
              </w:rPr>
              <w:t> </w:t>
            </w:r>
            <w:r w:rsidRPr="00D91F63">
              <w:rPr>
                <w:b/>
                <w:noProof/>
                <w:sz w:val="22"/>
                <w:szCs w:val="22"/>
              </w:rPr>
              <w:t> </w:t>
            </w:r>
            <w:r w:rsidRPr="00D91F63">
              <w:rPr>
                <w:b/>
                <w:noProof/>
                <w:sz w:val="22"/>
                <w:szCs w:val="22"/>
              </w:rPr>
              <w:t> </w:t>
            </w:r>
            <w:r w:rsidRPr="00D91F63">
              <w:rPr>
                <w:b/>
                <w:noProof/>
                <w:sz w:val="22"/>
                <w:szCs w:val="22"/>
              </w:rPr>
              <w:t> </w:t>
            </w:r>
            <w:r w:rsidRPr="00D91F63">
              <w:rPr>
                <w:b/>
                <w:noProof/>
                <w:sz w:val="22"/>
                <w:szCs w:val="22"/>
              </w:rPr>
              <w:t> </w:t>
            </w:r>
            <w:r w:rsidRPr="00D91F63">
              <w:rPr>
                <w:b/>
                <w:sz w:val="22"/>
                <w:szCs w:val="22"/>
              </w:rPr>
              <w:fldChar w:fldCharType="end"/>
            </w:r>
          </w:p>
        </w:tc>
      </w:tr>
      <w:tr w:rsidR="007048AA" w:rsidRPr="00D91F63" w14:paraId="50AEB3F1" w14:textId="77777777">
        <w:tc>
          <w:tcPr>
            <w:tcW w:w="2590" w:type="dxa"/>
            <w:vAlign w:val="center"/>
          </w:tcPr>
          <w:p w14:paraId="4E6B4D08" w14:textId="77777777" w:rsidR="007048AA" w:rsidRPr="00D91F63" w:rsidRDefault="007048AA">
            <w:pPr>
              <w:jc w:val="center"/>
              <w:rPr>
                <w:rStyle w:val="slostrnky"/>
                <w:b/>
                <w:bCs/>
                <w:sz w:val="22"/>
                <w:szCs w:val="22"/>
              </w:rPr>
            </w:pPr>
          </w:p>
        </w:tc>
        <w:tc>
          <w:tcPr>
            <w:tcW w:w="2880" w:type="dxa"/>
            <w:vAlign w:val="center"/>
          </w:tcPr>
          <w:p w14:paraId="0576FB42" w14:textId="77777777" w:rsidR="007048AA" w:rsidRPr="00D91F63" w:rsidRDefault="007048AA" w:rsidP="00D91F63">
            <w:pPr>
              <w:rPr>
                <w:rStyle w:val="slostrnky"/>
                <w:b/>
                <w:bCs/>
                <w:sz w:val="22"/>
                <w:szCs w:val="22"/>
              </w:rPr>
            </w:pPr>
          </w:p>
        </w:tc>
        <w:tc>
          <w:tcPr>
            <w:tcW w:w="2700" w:type="dxa"/>
            <w:vAlign w:val="center"/>
          </w:tcPr>
          <w:p w14:paraId="4091D42A" w14:textId="77777777" w:rsidR="007048AA" w:rsidRPr="00D91F63" w:rsidRDefault="007048AA">
            <w:pPr>
              <w:rPr>
                <w:rStyle w:val="slostrnky"/>
                <w:b/>
                <w:bCs/>
                <w:sz w:val="22"/>
                <w:szCs w:val="22"/>
              </w:rPr>
            </w:pPr>
          </w:p>
        </w:tc>
        <w:tc>
          <w:tcPr>
            <w:tcW w:w="1722" w:type="dxa"/>
            <w:vAlign w:val="center"/>
          </w:tcPr>
          <w:p w14:paraId="35852A26" w14:textId="77777777" w:rsidR="007048AA" w:rsidRPr="00D91F63" w:rsidRDefault="007048AA">
            <w:pPr>
              <w:rPr>
                <w:rStyle w:val="slostrnky"/>
                <w:b/>
                <w:bCs/>
                <w:sz w:val="22"/>
                <w:szCs w:val="22"/>
              </w:rPr>
            </w:pPr>
          </w:p>
        </w:tc>
      </w:tr>
    </w:tbl>
    <w:p w14:paraId="593A10F9" w14:textId="743B99B9" w:rsidR="007048AA" w:rsidRPr="00D91F63" w:rsidRDefault="00A8577B">
      <w:pPr>
        <w:shd w:val="clear" w:color="auto" w:fill="CCCCCC"/>
        <w:jc w:val="center"/>
        <w:rPr>
          <w:rStyle w:val="slostrnky"/>
          <w:b/>
          <w:bCs/>
          <w:sz w:val="28"/>
          <w:szCs w:val="28"/>
        </w:rPr>
      </w:pPr>
      <w:r w:rsidRPr="00D91F63">
        <w:rPr>
          <w:rStyle w:val="slostrnky"/>
          <w:b/>
          <w:bCs/>
          <w:sz w:val="28"/>
          <w:szCs w:val="28"/>
        </w:rPr>
        <w:t>SMLOUVA O DÍLO</w:t>
      </w:r>
      <w:r w:rsidR="007048AA" w:rsidRPr="00D91F63">
        <w:rPr>
          <w:rStyle w:val="slostrnky"/>
          <w:b/>
          <w:bCs/>
          <w:sz w:val="28"/>
          <w:szCs w:val="28"/>
        </w:rPr>
        <w:t xml:space="preserve"> </w:t>
      </w:r>
    </w:p>
    <w:p w14:paraId="23A9F3EE" w14:textId="77777777" w:rsidR="007048AA" w:rsidRDefault="00FB4C00">
      <w:pPr>
        <w:jc w:val="center"/>
        <w:rPr>
          <w:rStyle w:val="slostrnky"/>
          <w:bCs/>
          <w:sz w:val="22"/>
          <w:szCs w:val="22"/>
        </w:rPr>
      </w:pPr>
      <w:r w:rsidRPr="00D91F63">
        <w:rPr>
          <w:rStyle w:val="slostrnky"/>
          <w:bCs/>
          <w:sz w:val="22"/>
          <w:szCs w:val="22"/>
        </w:rPr>
        <w:t>(dále jen</w:t>
      </w:r>
      <w:r w:rsidRPr="00D91F63">
        <w:rPr>
          <w:rStyle w:val="slostrnky"/>
          <w:b/>
          <w:bCs/>
          <w:sz w:val="22"/>
          <w:szCs w:val="22"/>
        </w:rPr>
        <w:t xml:space="preserve"> „</w:t>
      </w:r>
      <w:r w:rsidRPr="00F7483C">
        <w:rPr>
          <w:rStyle w:val="slostrnky"/>
          <w:b/>
          <w:bCs/>
          <w:i/>
          <w:sz w:val="22"/>
          <w:szCs w:val="22"/>
        </w:rPr>
        <w:t>smlouva</w:t>
      </w:r>
      <w:r w:rsidRPr="00D91F63">
        <w:rPr>
          <w:rStyle w:val="slostrnky"/>
          <w:b/>
          <w:bCs/>
          <w:sz w:val="22"/>
          <w:szCs w:val="22"/>
        </w:rPr>
        <w:t>“</w:t>
      </w:r>
      <w:r w:rsidRPr="00D91F63">
        <w:rPr>
          <w:rStyle w:val="slostrnky"/>
          <w:bCs/>
          <w:sz w:val="22"/>
          <w:szCs w:val="22"/>
        </w:rPr>
        <w:t>)</w:t>
      </w:r>
    </w:p>
    <w:p w14:paraId="57235696" w14:textId="77777777" w:rsidR="00C93A8E" w:rsidRPr="00DF48D5" w:rsidRDefault="00C93A8E">
      <w:pPr>
        <w:jc w:val="center"/>
        <w:rPr>
          <w:rStyle w:val="slostrnky"/>
          <w:b/>
          <w:i/>
          <w:iCs/>
          <w:sz w:val="22"/>
          <w:szCs w:val="22"/>
        </w:rPr>
      </w:pPr>
    </w:p>
    <w:p w14:paraId="4F6D3CC3" w14:textId="3EF68776" w:rsidR="00C93A8E" w:rsidRPr="00DF48D5" w:rsidRDefault="00C93A8E">
      <w:pPr>
        <w:jc w:val="center"/>
        <w:rPr>
          <w:rStyle w:val="slostrnky"/>
          <w:b/>
          <w:i/>
          <w:iCs/>
          <w:sz w:val="22"/>
          <w:szCs w:val="22"/>
        </w:rPr>
      </w:pPr>
      <w:r w:rsidRPr="00DF48D5">
        <w:rPr>
          <w:rStyle w:val="slostrnky"/>
          <w:b/>
          <w:i/>
          <w:iCs/>
          <w:sz w:val="22"/>
          <w:szCs w:val="22"/>
        </w:rPr>
        <w:t>Na základě usnesení Rady městského obvodu Moravská Ostrava a Přívoz č. 3457/RMOb2226/72/26 ze dne 2.3.2026</w:t>
      </w:r>
      <w:r>
        <w:rPr>
          <w:rStyle w:val="slostrnky"/>
          <w:b/>
          <w:i/>
          <w:iCs/>
          <w:sz w:val="22"/>
          <w:szCs w:val="22"/>
        </w:rPr>
        <w:t xml:space="preserve"> - Žádost</w:t>
      </w:r>
      <w:r w:rsidRPr="00DF48D5">
        <w:rPr>
          <w:rStyle w:val="slostrnky"/>
          <w:b/>
          <w:i/>
          <w:iCs/>
          <w:sz w:val="22"/>
          <w:szCs w:val="22"/>
        </w:rPr>
        <w:t xml:space="preserve"> </w:t>
      </w:r>
      <w:r>
        <w:rPr>
          <w:rStyle w:val="slostrnky"/>
          <w:b/>
          <w:i/>
          <w:iCs/>
          <w:sz w:val="22"/>
          <w:szCs w:val="22"/>
        </w:rPr>
        <w:t xml:space="preserve">o povolení výjimky </w:t>
      </w:r>
      <w:r w:rsidR="0026376A">
        <w:rPr>
          <w:rStyle w:val="slostrnky"/>
          <w:b/>
          <w:i/>
          <w:iCs/>
          <w:sz w:val="22"/>
          <w:szCs w:val="22"/>
        </w:rPr>
        <w:t>ze stanovených postupů dle čl. 4, odst. 4 Pokyny zřizovatele PZ 2025-01 Postup při zadávání veřejných zakázek malého rozsahu a souhlas s následným zadáním veřejné zakázky malého rozsahu oslovenému dodavateli – oprava dešťové kanalizace, Husovo náměstí, Moravská Ostrava.</w:t>
      </w:r>
    </w:p>
    <w:p w14:paraId="49FFB246" w14:textId="77777777" w:rsidR="00C412A0" w:rsidRPr="00D91F63" w:rsidRDefault="00C412A0">
      <w:pPr>
        <w:jc w:val="center"/>
        <w:rPr>
          <w:rStyle w:val="slostrnky"/>
          <w:b/>
          <w:bCs/>
          <w:sz w:val="22"/>
          <w:szCs w:val="22"/>
        </w:rPr>
      </w:pPr>
    </w:p>
    <w:p w14:paraId="716705D6" w14:textId="77777777" w:rsidR="007048AA" w:rsidRPr="00D91F63" w:rsidRDefault="007048AA">
      <w:pPr>
        <w:jc w:val="center"/>
        <w:rPr>
          <w:rStyle w:val="slostrnky"/>
          <w:b/>
          <w:bCs/>
          <w:sz w:val="22"/>
          <w:szCs w:val="22"/>
        </w:rPr>
      </w:pPr>
      <w:r w:rsidRPr="00D91F63">
        <w:rPr>
          <w:rStyle w:val="slostrnky"/>
          <w:b/>
          <w:bCs/>
          <w:sz w:val="22"/>
          <w:szCs w:val="22"/>
        </w:rPr>
        <w:t>I.</w:t>
      </w:r>
    </w:p>
    <w:p w14:paraId="1857DDDA" w14:textId="77777777" w:rsidR="007048AA" w:rsidRPr="00D91F63" w:rsidRDefault="007048AA">
      <w:pPr>
        <w:spacing w:after="120"/>
        <w:jc w:val="center"/>
        <w:rPr>
          <w:rStyle w:val="slostrnky"/>
          <w:b/>
          <w:bCs/>
          <w:caps/>
          <w:sz w:val="22"/>
          <w:szCs w:val="22"/>
        </w:rPr>
      </w:pPr>
      <w:r w:rsidRPr="00D91F63">
        <w:rPr>
          <w:rStyle w:val="slostrnky"/>
          <w:b/>
          <w:bCs/>
          <w:caps/>
          <w:sz w:val="22"/>
          <w:szCs w:val="22"/>
        </w:rPr>
        <w:t>S</w:t>
      </w:r>
      <w:r w:rsidRPr="00D91F63">
        <w:rPr>
          <w:rStyle w:val="slostrnky"/>
          <w:b/>
          <w:bCs/>
          <w:sz w:val="22"/>
          <w:szCs w:val="22"/>
        </w:rPr>
        <w:t>mluvní strany</w:t>
      </w:r>
    </w:p>
    <w:tbl>
      <w:tblPr>
        <w:tblW w:w="0" w:type="auto"/>
        <w:tblInd w:w="70" w:type="dxa"/>
        <w:tblCellMar>
          <w:left w:w="70" w:type="dxa"/>
          <w:right w:w="70" w:type="dxa"/>
        </w:tblCellMar>
        <w:tblLook w:val="0000" w:firstRow="0" w:lastRow="0" w:firstColumn="0" w:lastColumn="0" w:noHBand="0" w:noVBand="0"/>
      </w:tblPr>
      <w:tblGrid>
        <w:gridCol w:w="534"/>
        <w:gridCol w:w="2838"/>
        <w:gridCol w:w="3908"/>
        <w:gridCol w:w="2402"/>
      </w:tblGrid>
      <w:tr w:rsidR="007048AA" w:rsidRPr="00D91F63" w14:paraId="243CCF1F" w14:textId="77777777" w:rsidTr="00AB135A">
        <w:trPr>
          <w:cantSplit/>
        </w:trPr>
        <w:tc>
          <w:tcPr>
            <w:tcW w:w="534" w:type="dxa"/>
            <w:vMerge w:val="restart"/>
          </w:tcPr>
          <w:p w14:paraId="7DE6B874" w14:textId="77777777" w:rsidR="007048AA" w:rsidRPr="00D91F63" w:rsidRDefault="007048AA">
            <w:pPr>
              <w:pStyle w:val="Zhlav"/>
              <w:tabs>
                <w:tab w:val="clear" w:pos="4536"/>
                <w:tab w:val="clear" w:pos="9072"/>
                <w:tab w:val="left" w:pos="284"/>
              </w:tabs>
              <w:spacing w:before="60" w:after="60"/>
              <w:rPr>
                <w:b/>
                <w:sz w:val="22"/>
                <w:szCs w:val="22"/>
              </w:rPr>
            </w:pPr>
            <w:r w:rsidRPr="00D91F63">
              <w:rPr>
                <w:b/>
                <w:sz w:val="22"/>
                <w:szCs w:val="22"/>
              </w:rPr>
              <w:t>1.</w:t>
            </w:r>
          </w:p>
        </w:tc>
        <w:tc>
          <w:tcPr>
            <w:tcW w:w="2838" w:type="dxa"/>
          </w:tcPr>
          <w:p w14:paraId="173F2631" w14:textId="77777777" w:rsidR="007048AA" w:rsidRPr="00D91F63" w:rsidRDefault="007048AA">
            <w:pPr>
              <w:pStyle w:val="Zhlav"/>
              <w:tabs>
                <w:tab w:val="clear" w:pos="4536"/>
                <w:tab w:val="clear" w:pos="9072"/>
                <w:tab w:val="left" w:pos="284"/>
              </w:tabs>
              <w:spacing w:before="60" w:after="60"/>
              <w:rPr>
                <w:b/>
                <w:sz w:val="22"/>
                <w:szCs w:val="22"/>
              </w:rPr>
            </w:pPr>
            <w:r w:rsidRPr="00D91F63">
              <w:rPr>
                <w:b/>
                <w:sz w:val="22"/>
                <w:szCs w:val="22"/>
              </w:rPr>
              <w:t>Obchodní firma:</w:t>
            </w:r>
          </w:p>
        </w:tc>
        <w:tc>
          <w:tcPr>
            <w:tcW w:w="6310" w:type="dxa"/>
            <w:gridSpan w:val="2"/>
          </w:tcPr>
          <w:p w14:paraId="6CA8D694" w14:textId="77777777" w:rsidR="007048AA" w:rsidRPr="00D91F63" w:rsidRDefault="007048AA">
            <w:pPr>
              <w:tabs>
                <w:tab w:val="left" w:pos="284"/>
              </w:tabs>
              <w:spacing w:before="60" w:after="60"/>
              <w:jc w:val="both"/>
              <w:rPr>
                <w:b/>
                <w:sz w:val="22"/>
                <w:szCs w:val="22"/>
                <w:u w:val="single"/>
              </w:rPr>
            </w:pPr>
            <w:r w:rsidRPr="00D91F63">
              <w:rPr>
                <w:rStyle w:val="slostrnky"/>
                <w:b/>
                <w:sz w:val="22"/>
                <w:szCs w:val="22"/>
              </w:rPr>
              <w:t>Ostravské vodárny a kanalizace a. s.</w:t>
            </w:r>
          </w:p>
        </w:tc>
      </w:tr>
      <w:tr w:rsidR="007048AA" w:rsidRPr="00D91F63" w14:paraId="02B67783" w14:textId="77777777" w:rsidTr="00AB135A">
        <w:trPr>
          <w:cantSplit/>
        </w:trPr>
        <w:tc>
          <w:tcPr>
            <w:tcW w:w="534" w:type="dxa"/>
            <w:vMerge/>
          </w:tcPr>
          <w:p w14:paraId="4BE2ACB5" w14:textId="77777777" w:rsidR="007048AA" w:rsidRPr="00D91F63" w:rsidRDefault="007048AA">
            <w:pPr>
              <w:tabs>
                <w:tab w:val="left" w:pos="284"/>
              </w:tabs>
              <w:spacing w:before="60" w:after="60"/>
              <w:rPr>
                <w:sz w:val="22"/>
                <w:szCs w:val="22"/>
              </w:rPr>
            </w:pPr>
          </w:p>
        </w:tc>
        <w:tc>
          <w:tcPr>
            <w:tcW w:w="2838" w:type="dxa"/>
          </w:tcPr>
          <w:p w14:paraId="52086A6E" w14:textId="77777777" w:rsidR="007048AA" w:rsidRPr="00D91F63" w:rsidRDefault="007048AA">
            <w:pPr>
              <w:tabs>
                <w:tab w:val="left" w:pos="284"/>
              </w:tabs>
              <w:spacing w:before="60" w:after="60"/>
              <w:rPr>
                <w:sz w:val="22"/>
                <w:szCs w:val="22"/>
              </w:rPr>
            </w:pPr>
            <w:r w:rsidRPr="00D91F63">
              <w:rPr>
                <w:sz w:val="22"/>
                <w:szCs w:val="22"/>
              </w:rPr>
              <w:t xml:space="preserve">Sídlo nebo místo podnikání:  </w:t>
            </w:r>
          </w:p>
        </w:tc>
        <w:tc>
          <w:tcPr>
            <w:tcW w:w="6310" w:type="dxa"/>
            <w:gridSpan w:val="2"/>
          </w:tcPr>
          <w:p w14:paraId="27E7CD29" w14:textId="178615DC" w:rsidR="007048AA" w:rsidRPr="00D91F63" w:rsidRDefault="007048AA" w:rsidP="00651443">
            <w:pPr>
              <w:tabs>
                <w:tab w:val="left" w:pos="284"/>
              </w:tabs>
              <w:spacing w:before="60" w:after="60"/>
              <w:jc w:val="both"/>
              <w:rPr>
                <w:sz w:val="22"/>
                <w:szCs w:val="22"/>
              </w:rPr>
            </w:pPr>
            <w:r w:rsidRPr="00D91F63">
              <w:rPr>
                <w:rStyle w:val="slostrnky"/>
                <w:sz w:val="22"/>
                <w:szCs w:val="22"/>
              </w:rPr>
              <w:t>Nádražní 3114</w:t>
            </w:r>
            <w:r w:rsidR="00651443">
              <w:rPr>
                <w:rStyle w:val="slostrnky"/>
                <w:sz w:val="22"/>
                <w:szCs w:val="22"/>
              </w:rPr>
              <w:t>/28</w:t>
            </w:r>
            <w:r w:rsidRPr="00D91F63">
              <w:rPr>
                <w:rStyle w:val="slostrnky"/>
                <w:sz w:val="22"/>
                <w:szCs w:val="22"/>
              </w:rPr>
              <w:t>, Moravská Ostrava</w:t>
            </w:r>
            <w:r w:rsidR="004E0383">
              <w:rPr>
                <w:rStyle w:val="slostrnky"/>
                <w:sz w:val="22"/>
                <w:szCs w:val="22"/>
              </w:rPr>
              <w:t>, 702 00 Ostrava</w:t>
            </w:r>
          </w:p>
        </w:tc>
      </w:tr>
      <w:tr w:rsidR="007048AA" w:rsidRPr="00D91F63" w14:paraId="633D11C4" w14:textId="77777777" w:rsidTr="00AB135A">
        <w:trPr>
          <w:cantSplit/>
        </w:trPr>
        <w:tc>
          <w:tcPr>
            <w:tcW w:w="534" w:type="dxa"/>
            <w:vMerge/>
          </w:tcPr>
          <w:p w14:paraId="2D13995C" w14:textId="77777777" w:rsidR="007048AA" w:rsidRPr="00D91F63" w:rsidRDefault="007048AA">
            <w:pPr>
              <w:tabs>
                <w:tab w:val="left" w:pos="284"/>
              </w:tabs>
              <w:spacing w:before="60" w:after="60"/>
              <w:rPr>
                <w:sz w:val="22"/>
                <w:szCs w:val="22"/>
              </w:rPr>
            </w:pPr>
          </w:p>
        </w:tc>
        <w:tc>
          <w:tcPr>
            <w:tcW w:w="2838" w:type="dxa"/>
          </w:tcPr>
          <w:p w14:paraId="63EF1DD0" w14:textId="77777777" w:rsidR="007048AA" w:rsidRPr="00D91F63" w:rsidRDefault="007048AA">
            <w:pPr>
              <w:tabs>
                <w:tab w:val="left" w:pos="284"/>
              </w:tabs>
              <w:spacing w:before="60" w:after="60"/>
              <w:rPr>
                <w:sz w:val="22"/>
                <w:szCs w:val="22"/>
              </w:rPr>
            </w:pPr>
            <w:r w:rsidRPr="00D91F63">
              <w:rPr>
                <w:sz w:val="22"/>
                <w:szCs w:val="22"/>
              </w:rPr>
              <w:t>Zastoupena:</w:t>
            </w:r>
          </w:p>
        </w:tc>
        <w:tc>
          <w:tcPr>
            <w:tcW w:w="6310" w:type="dxa"/>
            <w:gridSpan w:val="2"/>
          </w:tcPr>
          <w:p w14:paraId="2688A560" w14:textId="6C943682" w:rsidR="007048AA" w:rsidRPr="00D91F63" w:rsidRDefault="00B26443" w:rsidP="00AF55A3">
            <w:pPr>
              <w:tabs>
                <w:tab w:val="left" w:pos="284"/>
              </w:tabs>
              <w:spacing w:before="60" w:after="60"/>
              <w:jc w:val="both"/>
              <w:rPr>
                <w:rStyle w:val="slostrnky"/>
                <w:b/>
                <w:bCs/>
                <w:sz w:val="22"/>
                <w:szCs w:val="22"/>
              </w:rPr>
            </w:pPr>
            <w:r w:rsidRPr="00FC4871">
              <w:rPr>
                <w:rStyle w:val="slostrnky"/>
                <w:sz w:val="22"/>
                <w:szCs w:val="22"/>
              </w:rPr>
              <w:t>Ing. Petr</w:t>
            </w:r>
            <w:r>
              <w:rPr>
                <w:rStyle w:val="slostrnky"/>
                <w:sz w:val="22"/>
                <w:szCs w:val="22"/>
              </w:rPr>
              <w:t>em</w:t>
            </w:r>
            <w:r w:rsidRPr="00FC4871">
              <w:rPr>
                <w:rStyle w:val="slostrnky"/>
                <w:sz w:val="22"/>
                <w:szCs w:val="22"/>
              </w:rPr>
              <w:t xml:space="preserve"> Konečný</w:t>
            </w:r>
            <w:r>
              <w:rPr>
                <w:rStyle w:val="slostrnky"/>
                <w:sz w:val="22"/>
                <w:szCs w:val="22"/>
              </w:rPr>
              <w:t>m</w:t>
            </w:r>
            <w:r w:rsidRPr="00FC4871">
              <w:rPr>
                <w:rStyle w:val="slostrnky"/>
                <w:sz w:val="22"/>
                <w:szCs w:val="22"/>
              </w:rPr>
              <w:t>, MBA</w:t>
            </w:r>
            <w:r w:rsidR="009479F4">
              <w:rPr>
                <w:rStyle w:val="slostrnky"/>
                <w:sz w:val="22"/>
                <w:szCs w:val="22"/>
              </w:rPr>
              <w:t>,</w:t>
            </w:r>
            <w:r w:rsidRPr="00FC4871">
              <w:rPr>
                <w:rStyle w:val="slostrnky"/>
                <w:sz w:val="22"/>
                <w:szCs w:val="22"/>
              </w:rPr>
              <w:t xml:space="preserve"> místopředsed</w:t>
            </w:r>
            <w:r>
              <w:rPr>
                <w:rStyle w:val="slostrnky"/>
                <w:sz w:val="22"/>
                <w:szCs w:val="22"/>
              </w:rPr>
              <w:t>ou</w:t>
            </w:r>
            <w:r w:rsidRPr="00FC4871">
              <w:rPr>
                <w:rStyle w:val="slostrnky"/>
                <w:sz w:val="22"/>
                <w:szCs w:val="22"/>
              </w:rPr>
              <w:t xml:space="preserve"> představenstva</w:t>
            </w:r>
            <w:r w:rsidR="00481282">
              <w:rPr>
                <w:rStyle w:val="slostrnky"/>
                <w:sz w:val="22"/>
                <w:szCs w:val="22"/>
              </w:rPr>
              <w:t>1</w:t>
            </w:r>
          </w:p>
        </w:tc>
      </w:tr>
      <w:tr w:rsidR="007048AA" w:rsidRPr="00D91F63" w14:paraId="54B1758A" w14:textId="77777777" w:rsidTr="00AB135A">
        <w:trPr>
          <w:cantSplit/>
        </w:trPr>
        <w:tc>
          <w:tcPr>
            <w:tcW w:w="534" w:type="dxa"/>
            <w:vMerge/>
          </w:tcPr>
          <w:p w14:paraId="38DF6764" w14:textId="77777777" w:rsidR="007048AA" w:rsidRPr="00D91F63" w:rsidRDefault="007048AA">
            <w:pPr>
              <w:tabs>
                <w:tab w:val="left" w:pos="284"/>
              </w:tabs>
              <w:spacing w:before="60" w:after="60"/>
              <w:rPr>
                <w:sz w:val="22"/>
                <w:szCs w:val="22"/>
              </w:rPr>
            </w:pPr>
          </w:p>
        </w:tc>
        <w:tc>
          <w:tcPr>
            <w:tcW w:w="2838" w:type="dxa"/>
          </w:tcPr>
          <w:p w14:paraId="6D8E4356" w14:textId="77777777" w:rsidR="007048AA" w:rsidRPr="00D91F63" w:rsidRDefault="007048AA">
            <w:pPr>
              <w:tabs>
                <w:tab w:val="left" w:pos="284"/>
              </w:tabs>
              <w:spacing w:before="60" w:after="60"/>
              <w:rPr>
                <w:sz w:val="22"/>
                <w:szCs w:val="22"/>
              </w:rPr>
            </w:pPr>
            <w:r w:rsidRPr="00D91F63">
              <w:rPr>
                <w:sz w:val="22"/>
                <w:szCs w:val="22"/>
              </w:rPr>
              <w:t>IČ</w:t>
            </w:r>
            <w:r w:rsidR="00244DDA" w:rsidRPr="00D91F63">
              <w:rPr>
                <w:sz w:val="22"/>
                <w:szCs w:val="22"/>
              </w:rPr>
              <w:t>O</w:t>
            </w:r>
            <w:r w:rsidRPr="00D91F63">
              <w:rPr>
                <w:sz w:val="22"/>
                <w:szCs w:val="22"/>
              </w:rPr>
              <w:t xml:space="preserve">:  </w:t>
            </w:r>
          </w:p>
        </w:tc>
        <w:tc>
          <w:tcPr>
            <w:tcW w:w="6310" w:type="dxa"/>
            <w:gridSpan w:val="2"/>
          </w:tcPr>
          <w:p w14:paraId="05BA3C8C" w14:textId="77777777" w:rsidR="007048AA" w:rsidRPr="00D91F63" w:rsidRDefault="007048AA">
            <w:pPr>
              <w:tabs>
                <w:tab w:val="left" w:pos="284"/>
              </w:tabs>
              <w:spacing w:before="60" w:after="60"/>
              <w:jc w:val="both"/>
              <w:rPr>
                <w:sz w:val="22"/>
                <w:szCs w:val="22"/>
              </w:rPr>
            </w:pPr>
            <w:r w:rsidRPr="00D91F63">
              <w:rPr>
                <w:rStyle w:val="slostrnky"/>
                <w:sz w:val="22"/>
                <w:szCs w:val="22"/>
              </w:rPr>
              <w:t>45193673</w:t>
            </w:r>
          </w:p>
        </w:tc>
      </w:tr>
      <w:tr w:rsidR="007048AA" w:rsidRPr="00D91F63" w14:paraId="0AFBF14C" w14:textId="77777777" w:rsidTr="00AB135A">
        <w:trPr>
          <w:cantSplit/>
        </w:trPr>
        <w:tc>
          <w:tcPr>
            <w:tcW w:w="534" w:type="dxa"/>
            <w:vMerge/>
          </w:tcPr>
          <w:p w14:paraId="36F70F31" w14:textId="77777777" w:rsidR="007048AA" w:rsidRPr="00D91F63" w:rsidRDefault="007048AA">
            <w:pPr>
              <w:tabs>
                <w:tab w:val="left" w:pos="284"/>
              </w:tabs>
              <w:spacing w:before="60" w:after="60"/>
              <w:rPr>
                <w:sz w:val="22"/>
                <w:szCs w:val="22"/>
              </w:rPr>
            </w:pPr>
          </w:p>
        </w:tc>
        <w:tc>
          <w:tcPr>
            <w:tcW w:w="2838" w:type="dxa"/>
          </w:tcPr>
          <w:p w14:paraId="3F0E9F65" w14:textId="77777777" w:rsidR="007048AA" w:rsidRPr="00D91F63" w:rsidRDefault="007048AA">
            <w:pPr>
              <w:tabs>
                <w:tab w:val="left" w:pos="284"/>
              </w:tabs>
              <w:spacing w:before="60" w:after="60"/>
              <w:rPr>
                <w:sz w:val="22"/>
                <w:szCs w:val="22"/>
              </w:rPr>
            </w:pPr>
            <w:r w:rsidRPr="00D91F63">
              <w:rPr>
                <w:sz w:val="22"/>
                <w:szCs w:val="22"/>
              </w:rPr>
              <w:t xml:space="preserve">DIČ:  </w:t>
            </w:r>
          </w:p>
        </w:tc>
        <w:tc>
          <w:tcPr>
            <w:tcW w:w="6310" w:type="dxa"/>
            <w:gridSpan w:val="2"/>
          </w:tcPr>
          <w:p w14:paraId="2F05C24E" w14:textId="77777777" w:rsidR="007048AA" w:rsidRPr="00D91F63" w:rsidRDefault="007048AA">
            <w:pPr>
              <w:pStyle w:val="Styl1"/>
              <w:tabs>
                <w:tab w:val="clear" w:pos="3119"/>
                <w:tab w:val="clear" w:pos="5670"/>
                <w:tab w:val="clear" w:pos="7938"/>
              </w:tabs>
              <w:overflowPunct/>
              <w:autoSpaceDE/>
              <w:autoSpaceDN/>
              <w:adjustRightInd/>
              <w:spacing w:before="60" w:after="60"/>
              <w:textAlignment w:val="auto"/>
              <w:rPr>
                <w:rFonts w:ascii="Times New Roman" w:hAnsi="Times New Roman" w:cs="Times New Roman"/>
                <w:sz w:val="22"/>
                <w:szCs w:val="22"/>
              </w:rPr>
            </w:pPr>
            <w:r w:rsidRPr="00D91F63">
              <w:rPr>
                <w:rStyle w:val="slostrnky"/>
                <w:rFonts w:ascii="Times New Roman" w:hAnsi="Times New Roman" w:cs="Times New Roman"/>
                <w:sz w:val="22"/>
                <w:szCs w:val="22"/>
              </w:rPr>
              <w:t>CZ45193673</w:t>
            </w:r>
          </w:p>
        </w:tc>
      </w:tr>
      <w:tr w:rsidR="007048AA" w:rsidRPr="00D91F63" w14:paraId="08F24C02" w14:textId="77777777" w:rsidTr="00AB135A">
        <w:trPr>
          <w:cantSplit/>
        </w:trPr>
        <w:tc>
          <w:tcPr>
            <w:tcW w:w="534" w:type="dxa"/>
            <w:vMerge/>
          </w:tcPr>
          <w:p w14:paraId="7E64A49B" w14:textId="77777777" w:rsidR="007048AA" w:rsidRPr="00D91F63" w:rsidRDefault="007048AA">
            <w:pPr>
              <w:tabs>
                <w:tab w:val="left" w:pos="284"/>
              </w:tabs>
              <w:spacing w:before="60" w:after="60"/>
              <w:rPr>
                <w:sz w:val="22"/>
                <w:szCs w:val="22"/>
              </w:rPr>
            </w:pPr>
          </w:p>
        </w:tc>
        <w:tc>
          <w:tcPr>
            <w:tcW w:w="2838" w:type="dxa"/>
          </w:tcPr>
          <w:p w14:paraId="760BD0C1" w14:textId="77777777" w:rsidR="007048AA" w:rsidRPr="00D91F63" w:rsidRDefault="007048AA">
            <w:pPr>
              <w:tabs>
                <w:tab w:val="left" w:pos="284"/>
              </w:tabs>
              <w:spacing w:before="60" w:after="60"/>
              <w:rPr>
                <w:sz w:val="22"/>
                <w:szCs w:val="22"/>
              </w:rPr>
            </w:pPr>
            <w:r w:rsidRPr="00D91F63">
              <w:rPr>
                <w:sz w:val="22"/>
                <w:szCs w:val="22"/>
              </w:rPr>
              <w:t>Bankovní spojení:</w:t>
            </w:r>
          </w:p>
        </w:tc>
        <w:tc>
          <w:tcPr>
            <w:tcW w:w="3908" w:type="dxa"/>
          </w:tcPr>
          <w:p w14:paraId="3E548575" w14:textId="4C914EDA" w:rsidR="007048AA" w:rsidRPr="006D31DB" w:rsidRDefault="006D31DB">
            <w:pPr>
              <w:spacing w:before="60" w:after="60"/>
              <w:rPr>
                <w:sz w:val="22"/>
                <w:szCs w:val="22"/>
              </w:rPr>
            </w:pPr>
            <w:r w:rsidRPr="006D31DB">
              <w:rPr>
                <w:rStyle w:val="preformatted"/>
                <w:sz w:val="22"/>
                <w:szCs w:val="22"/>
              </w:rPr>
              <w:t>Československá obchodní banka, a. s.</w:t>
            </w:r>
          </w:p>
        </w:tc>
        <w:tc>
          <w:tcPr>
            <w:tcW w:w="2402" w:type="dxa"/>
          </w:tcPr>
          <w:p w14:paraId="4B90B165" w14:textId="54BF45E5" w:rsidR="007048AA" w:rsidRPr="00D91F63" w:rsidRDefault="007048AA" w:rsidP="006D31DB">
            <w:pPr>
              <w:tabs>
                <w:tab w:val="left" w:pos="284"/>
              </w:tabs>
              <w:spacing w:before="60" w:after="60"/>
              <w:jc w:val="both"/>
              <w:rPr>
                <w:sz w:val="22"/>
                <w:szCs w:val="22"/>
              </w:rPr>
            </w:pPr>
            <w:r w:rsidRPr="00D91F63">
              <w:rPr>
                <w:sz w:val="22"/>
                <w:szCs w:val="22"/>
              </w:rPr>
              <w:t>č.ú.</w:t>
            </w:r>
            <w:r w:rsidRPr="00D91F63">
              <w:rPr>
                <w:rStyle w:val="slostrnky"/>
                <w:sz w:val="22"/>
                <w:szCs w:val="22"/>
              </w:rPr>
              <w:t xml:space="preserve"> </w:t>
            </w:r>
            <w:r w:rsidR="006D31DB" w:rsidRPr="006D31DB">
              <w:rPr>
                <w:bCs/>
                <w:sz w:val="22"/>
                <w:szCs w:val="22"/>
              </w:rPr>
              <w:t>167222/0300</w:t>
            </w:r>
          </w:p>
        </w:tc>
      </w:tr>
      <w:tr w:rsidR="007048AA" w:rsidRPr="00D91F63" w14:paraId="7973D1FA" w14:textId="77777777" w:rsidTr="00AB135A">
        <w:trPr>
          <w:cantSplit/>
        </w:trPr>
        <w:tc>
          <w:tcPr>
            <w:tcW w:w="534" w:type="dxa"/>
            <w:vMerge/>
          </w:tcPr>
          <w:p w14:paraId="525A93CF" w14:textId="77777777" w:rsidR="007048AA" w:rsidRPr="00D91F63" w:rsidRDefault="007048AA">
            <w:pPr>
              <w:tabs>
                <w:tab w:val="left" w:pos="284"/>
              </w:tabs>
              <w:spacing w:before="60" w:after="60"/>
              <w:jc w:val="both"/>
              <w:rPr>
                <w:sz w:val="22"/>
                <w:szCs w:val="22"/>
              </w:rPr>
            </w:pPr>
          </w:p>
        </w:tc>
        <w:tc>
          <w:tcPr>
            <w:tcW w:w="2838" w:type="dxa"/>
          </w:tcPr>
          <w:p w14:paraId="77E5570B" w14:textId="77777777" w:rsidR="007048AA" w:rsidRPr="00D91F63" w:rsidRDefault="007048AA">
            <w:pPr>
              <w:tabs>
                <w:tab w:val="left" w:pos="284"/>
              </w:tabs>
              <w:spacing w:before="60" w:after="60"/>
              <w:jc w:val="both"/>
              <w:rPr>
                <w:sz w:val="22"/>
                <w:szCs w:val="22"/>
              </w:rPr>
            </w:pPr>
            <w:r w:rsidRPr="00D91F63">
              <w:rPr>
                <w:sz w:val="22"/>
                <w:szCs w:val="22"/>
              </w:rPr>
              <w:t>Registrace:</w:t>
            </w:r>
          </w:p>
        </w:tc>
        <w:tc>
          <w:tcPr>
            <w:tcW w:w="6310" w:type="dxa"/>
            <w:gridSpan w:val="2"/>
          </w:tcPr>
          <w:p w14:paraId="344941F3" w14:textId="77777777" w:rsidR="007048AA" w:rsidRPr="00D91F63" w:rsidRDefault="007048AA">
            <w:pPr>
              <w:tabs>
                <w:tab w:val="left" w:pos="284"/>
              </w:tabs>
              <w:spacing w:before="60" w:after="60"/>
              <w:jc w:val="both"/>
              <w:rPr>
                <w:sz w:val="22"/>
                <w:szCs w:val="22"/>
              </w:rPr>
            </w:pPr>
            <w:r w:rsidRPr="00D91F63">
              <w:rPr>
                <w:sz w:val="22"/>
                <w:szCs w:val="22"/>
              </w:rPr>
              <w:t>zápis v Obchodním rejstříku u Krajského soudu v Ostravě v oddílu B, vložka 348</w:t>
            </w:r>
            <w:r w:rsidRPr="00D91F63">
              <w:rPr>
                <w:sz w:val="22"/>
                <w:szCs w:val="22"/>
              </w:rPr>
              <w:tab/>
            </w:r>
          </w:p>
        </w:tc>
      </w:tr>
      <w:tr w:rsidR="00AB135A" w:rsidRPr="00D91F63" w14:paraId="54EF0491" w14:textId="77777777" w:rsidTr="00AB135A">
        <w:trPr>
          <w:cantSplit/>
        </w:trPr>
        <w:tc>
          <w:tcPr>
            <w:tcW w:w="534" w:type="dxa"/>
            <w:vMerge/>
          </w:tcPr>
          <w:p w14:paraId="6B4B67B1" w14:textId="77777777" w:rsidR="00AB135A" w:rsidRPr="00D91F63" w:rsidRDefault="00AB135A" w:rsidP="00AB135A">
            <w:pPr>
              <w:tabs>
                <w:tab w:val="left" w:pos="284"/>
              </w:tabs>
              <w:spacing w:before="60" w:after="60"/>
              <w:jc w:val="both"/>
              <w:rPr>
                <w:sz w:val="22"/>
                <w:szCs w:val="22"/>
              </w:rPr>
            </w:pPr>
          </w:p>
        </w:tc>
        <w:tc>
          <w:tcPr>
            <w:tcW w:w="2838" w:type="dxa"/>
          </w:tcPr>
          <w:p w14:paraId="46D5E584" w14:textId="77777777" w:rsidR="00AB135A" w:rsidRPr="00D91F63" w:rsidRDefault="00AB135A" w:rsidP="00AB135A">
            <w:pPr>
              <w:tabs>
                <w:tab w:val="left" w:pos="284"/>
              </w:tabs>
              <w:spacing w:before="60" w:after="60"/>
              <w:jc w:val="both"/>
              <w:rPr>
                <w:sz w:val="22"/>
                <w:szCs w:val="22"/>
              </w:rPr>
            </w:pPr>
            <w:r w:rsidRPr="00D91F63">
              <w:rPr>
                <w:sz w:val="22"/>
                <w:szCs w:val="22"/>
              </w:rPr>
              <w:t xml:space="preserve">Osoba pověřená jednáním </w:t>
            </w:r>
          </w:p>
          <w:p w14:paraId="16D2C84E" w14:textId="77777777" w:rsidR="00AB135A" w:rsidRPr="00D91F63" w:rsidRDefault="00AB135A" w:rsidP="00AB135A">
            <w:pPr>
              <w:tabs>
                <w:tab w:val="left" w:pos="284"/>
              </w:tabs>
              <w:spacing w:before="60" w:after="60"/>
              <w:jc w:val="both"/>
              <w:rPr>
                <w:sz w:val="22"/>
                <w:szCs w:val="22"/>
              </w:rPr>
            </w:pPr>
            <w:r w:rsidRPr="00D91F63">
              <w:rPr>
                <w:sz w:val="22"/>
                <w:szCs w:val="22"/>
              </w:rPr>
              <w:t>ve věcech smluvních:</w:t>
            </w:r>
          </w:p>
        </w:tc>
        <w:tc>
          <w:tcPr>
            <w:tcW w:w="6310" w:type="dxa"/>
            <w:gridSpan w:val="2"/>
          </w:tcPr>
          <w:p w14:paraId="540BBE3E" w14:textId="2B9DA870" w:rsidR="00AB135A" w:rsidRPr="008526FC" w:rsidRDefault="00AB135A" w:rsidP="00AB135A">
            <w:pPr>
              <w:tabs>
                <w:tab w:val="left" w:pos="284"/>
              </w:tabs>
              <w:spacing w:before="60" w:after="60"/>
              <w:jc w:val="both"/>
              <w:rPr>
                <w:sz w:val="22"/>
                <w:szCs w:val="22"/>
              </w:rPr>
            </w:pPr>
            <w:r>
              <w:rPr>
                <w:sz w:val="22"/>
                <w:szCs w:val="22"/>
              </w:rPr>
              <w:t xml:space="preserve">Ing. Miloš Kučera, tel.: </w:t>
            </w:r>
            <w:r w:rsidR="00F96DA2">
              <w:rPr>
                <w:sz w:val="22"/>
                <w:szCs w:val="22"/>
              </w:rPr>
              <w:t>xxx xxx xxx</w:t>
            </w:r>
          </w:p>
          <w:p w14:paraId="2F5B1986" w14:textId="032F1658" w:rsidR="00AB135A" w:rsidRPr="00D91F63" w:rsidRDefault="00AB135A" w:rsidP="00AB135A">
            <w:pPr>
              <w:tabs>
                <w:tab w:val="left" w:pos="284"/>
              </w:tabs>
              <w:spacing w:before="60" w:after="60"/>
              <w:jc w:val="both"/>
              <w:rPr>
                <w:sz w:val="22"/>
                <w:szCs w:val="22"/>
              </w:rPr>
            </w:pPr>
          </w:p>
        </w:tc>
      </w:tr>
      <w:tr w:rsidR="00AB135A" w:rsidRPr="00D91F63" w14:paraId="127BF5B8" w14:textId="77777777" w:rsidTr="00AB135A">
        <w:trPr>
          <w:cantSplit/>
        </w:trPr>
        <w:tc>
          <w:tcPr>
            <w:tcW w:w="534" w:type="dxa"/>
            <w:vMerge/>
          </w:tcPr>
          <w:p w14:paraId="708F152D" w14:textId="77777777" w:rsidR="00AB135A" w:rsidRPr="00D91F63" w:rsidRDefault="00AB135A" w:rsidP="00AB135A">
            <w:pPr>
              <w:tabs>
                <w:tab w:val="left" w:pos="284"/>
              </w:tabs>
              <w:spacing w:before="60" w:after="60"/>
              <w:rPr>
                <w:sz w:val="22"/>
                <w:szCs w:val="22"/>
              </w:rPr>
            </w:pPr>
          </w:p>
        </w:tc>
        <w:tc>
          <w:tcPr>
            <w:tcW w:w="2838" w:type="dxa"/>
          </w:tcPr>
          <w:p w14:paraId="3C2C4BC5" w14:textId="77777777" w:rsidR="00AB135A" w:rsidRPr="00D91F63" w:rsidRDefault="00AB135A" w:rsidP="00AB135A">
            <w:pPr>
              <w:tabs>
                <w:tab w:val="left" w:pos="284"/>
              </w:tabs>
              <w:spacing w:before="60" w:after="60"/>
              <w:rPr>
                <w:sz w:val="22"/>
                <w:szCs w:val="22"/>
              </w:rPr>
            </w:pPr>
            <w:r w:rsidRPr="00D91F63">
              <w:rPr>
                <w:sz w:val="22"/>
                <w:szCs w:val="22"/>
              </w:rPr>
              <w:t xml:space="preserve">Osoba pověřená jednáním </w:t>
            </w:r>
          </w:p>
          <w:p w14:paraId="0A63981D" w14:textId="77777777" w:rsidR="00AB135A" w:rsidRPr="00D91F63" w:rsidRDefault="00AB135A" w:rsidP="00AB135A">
            <w:pPr>
              <w:tabs>
                <w:tab w:val="left" w:pos="284"/>
              </w:tabs>
              <w:spacing w:before="60" w:after="60"/>
              <w:rPr>
                <w:sz w:val="22"/>
                <w:szCs w:val="22"/>
              </w:rPr>
            </w:pPr>
            <w:r w:rsidRPr="00D91F63">
              <w:rPr>
                <w:sz w:val="22"/>
                <w:szCs w:val="22"/>
              </w:rPr>
              <w:t>ve věcech technických:</w:t>
            </w:r>
          </w:p>
        </w:tc>
        <w:tc>
          <w:tcPr>
            <w:tcW w:w="6310" w:type="dxa"/>
            <w:gridSpan w:val="2"/>
          </w:tcPr>
          <w:p w14:paraId="6D094EBC" w14:textId="4EB4537C" w:rsidR="00AB135A" w:rsidRPr="00D91F63" w:rsidRDefault="00AB135A" w:rsidP="00AB135A">
            <w:pPr>
              <w:tabs>
                <w:tab w:val="left" w:pos="284"/>
              </w:tabs>
              <w:spacing w:before="60" w:after="60"/>
              <w:jc w:val="both"/>
              <w:rPr>
                <w:sz w:val="22"/>
                <w:szCs w:val="22"/>
              </w:rPr>
            </w:pPr>
            <w:r>
              <w:rPr>
                <w:sz w:val="22"/>
                <w:szCs w:val="22"/>
              </w:rPr>
              <w:t xml:space="preserve">Ing. </w:t>
            </w:r>
            <w:r w:rsidR="00FC5244">
              <w:rPr>
                <w:sz w:val="22"/>
                <w:szCs w:val="22"/>
              </w:rPr>
              <w:t>Dušan Juřínek</w:t>
            </w:r>
            <w:r>
              <w:rPr>
                <w:sz w:val="22"/>
                <w:szCs w:val="22"/>
              </w:rPr>
              <w:t xml:space="preserve">, tel.: </w:t>
            </w:r>
            <w:r w:rsidR="00F96DA2">
              <w:rPr>
                <w:sz w:val="22"/>
                <w:szCs w:val="22"/>
              </w:rPr>
              <w:t>xxx xxx xxx</w:t>
            </w:r>
          </w:p>
          <w:p w14:paraId="29CF5851" w14:textId="4078D54E" w:rsidR="00AB135A" w:rsidRPr="00D91F63" w:rsidRDefault="00AB135A" w:rsidP="00AB135A">
            <w:pPr>
              <w:tabs>
                <w:tab w:val="left" w:pos="284"/>
              </w:tabs>
              <w:spacing w:before="60" w:after="60"/>
              <w:jc w:val="both"/>
              <w:rPr>
                <w:sz w:val="22"/>
                <w:szCs w:val="22"/>
              </w:rPr>
            </w:pPr>
          </w:p>
        </w:tc>
      </w:tr>
    </w:tbl>
    <w:p w14:paraId="388E429A" w14:textId="77777777" w:rsidR="007048AA" w:rsidRPr="00D91F63" w:rsidRDefault="00D91F63" w:rsidP="00D91F63">
      <w:pPr>
        <w:spacing w:before="120" w:after="240"/>
        <w:ind w:firstLine="567"/>
        <w:jc w:val="both"/>
        <w:rPr>
          <w:rStyle w:val="slostrnky"/>
          <w:b/>
          <w:bCs/>
          <w:i/>
          <w:iCs/>
          <w:sz w:val="22"/>
          <w:szCs w:val="22"/>
        </w:rPr>
      </w:pPr>
      <w:r w:rsidRPr="002851DB">
        <w:rPr>
          <w:rStyle w:val="slostrnky"/>
          <w:bCs/>
          <w:i/>
          <w:iCs/>
          <w:sz w:val="22"/>
          <w:szCs w:val="22"/>
        </w:rPr>
        <w:t>Na straně jedné, dále ve smlouvě jen</w:t>
      </w:r>
      <w:r w:rsidRPr="002851DB">
        <w:rPr>
          <w:rStyle w:val="slostrnky"/>
          <w:b/>
          <w:bCs/>
          <w:i/>
          <w:iCs/>
          <w:sz w:val="22"/>
          <w:szCs w:val="22"/>
        </w:rPr>
        <w:t xml:space="preserve"> „</w:t>
      </w:r>
      <w:r>
        <w:rPr>
          <w:rStyle w:val="slostrnky"/>
          <w:b/>
          <w:bCs/>
          <w:i/>
          <w:iCs/>
          <w:sz w:val="22"/>
          <w:szCs w:val="22"/>
        </w:rPr>
        <w:t>zhotovitel</w:t>
      </w:r>
      <w:r w:rsidRPr="002851DB">
        <w:rPr>
          <w:rStyle w:val="slostrnky"/>
          <w:b/>
          <w:bCs/>
          <w:i/>
          <w:iCs/>
          <w:sz w:val="22"/>
          <w:szCs w:val="22"/>
        </w:rPr>
        <w:t>“</w:t>
      </w:r>
    </w:p>
    <w:tbl>
      <w:tblPr>
        <w:tblW w:w="0" w:type="auto"/>
        <w:tblInd w:w="70" w:type="dxa"/>
        <w:tblCellMar>
          <w:left w:w="70" w:type="dxa"/>
          <w:right w:w="70" w:type="dxa"/>
        </w:tblCellMar>
        <w:tblLook w:val="0000" w:firstRow="0" w:lastRow="0" w:firstColumn="0" w:lastColumn="0" w:noHBand="0" w:noVBand="0"/>
      </w:tblPr>
      <w:tblGrid>
        <w:gridCol w:w="534"/>
        <w:gridCol w:w="3016"/>
        <w:gridCol w:w="3657"/>
        <w:gridCol w:w="2475"/>
      </w:tblGrid>
      <w:tr w:rsidR="007048AA" w:rsidRPr="00D91F63" w14:paraId="2CD98679" w14:textId="77777777">
        <w:trPr>
          <w:cantSplit/>
        </w:trPr>
        <w:tc>
          <w:tcPr>
            <w:tcW w:w="540" w:type="dxa"/>
            <w:vMerge w:val="restart"/>
          </w:tcPr>
          <w:p w14:paraId="449DCE9C" w14:textId="77777777" w:rsidR="007048AA" w:rsidRPr="00D91F63" w:rsidRDefault="007048AA">
            <w:pPr>
              <w:pStyle w:val="Zhlav"/>
              <w:tabs>
                <w:tab w:val="clear" w:pos="4536"/>
                <w:tab w:val="clear" w:pos="9072"/>
                <w:tab w:val="left" w:pos="284"/>
              </w:tabs>
              <w:spacing w:before="60" w:after="60"/>
              <w:rPr>
                <w:b/>
                <w:sz w:val="22"/>
                <w:szCs w:val="22"/>
              </w:rPr>
            </w:pPr>
            <w:r w:rsidRPr="00D91F63">
              <w:rPr>
                <w:b/>
                <w:sz w:val="22"/>
                <w:szCs w:val="22"/>
              </w:rPr>
              <w:t>2.</w:t>
            </w:r>
          </w:p>
        </w:tc>
        <w:tc>
          <w:tcPr>
            <w:tcW w:w="3060" w:type="dxa"/>
          </w:tcPr>
          <w:p w14:paraId="750C0724" w14:textId="77777777" w:rsidR="007048AA" w:rsidRPr="00D91F63" w:rsidRDefault="007048AA">
            <w:pPr>
              <w:pStyle w:val="Zhlav"/>
              <w:tabs>
                <w:tab w:val="clear" w:pos="4536"/>
                <w:tab w:val="clear" w:pos="9072"/>
                <w:tab w:val="left" w:pos="284"/>
              </w:tabs>
              <w:spacing w:before="60" w:after="60"/>
              <w:rPr>
                <w:b/>
                <w:sz w:val="22"/>
                <w:szCs w:val="22"/>
              </w:rPr>
            </w:pPr>
            <w:r w:rsidRPr="00D91F63">
              <w:rPr>
                <w:b/>
                <w:sz w:val="22"/>
                <w:szCs w:val="22"/>
              </w:rPr>
              <w:t>Obchodní firma:</w:t>
            </w:r>
          </w:p>
        </w:tc>
        <w:tc>
          <w:tcPr>
            <w:tcW w:w="6222" w:type="dxa"/>
            <w:gridSpan w:val="2"/>
            <w:vAlign w:val="center"/>
          </w:tcPr>
          <w:p w14:paraId="697AF36D" w14:textId="769BF909" w:rsidR="007048AA" w:rsidRPr="00F92772" w:rsidRDefault="00FC5244" w:rsidP="00F92772">
            <w:pPr>
              <w:tabs>
                <w:tab w:val="left" w:pos="284"/>
              </w:tabs>
              <w:spacing w:before="60" w:after="60"/>
              <w:rPr>
                <w:b/>
                <w:bCs/>
                <w:sz w:val="22"/>
                <w:szCs w:val="22"/>
              </w:rPr>
            </w:pPr>
            <w:r w:rsidRPr="00FC5244">
              <w:rPr>
                <w:b/>
                <w:sz w:val="22"/>
                <w:szCs w:val="22"/>
              </w:rPr>
              <w:t>Technické Služby Moravská Ostrava a Přívoz,</w:t>
            </w:r>
            <w:r w:rsidRPr="00FC5244">
              <w:rPr>
                <w:b/>
                <w:sz w:val="22"/>
                <w:szCs w:val="22"/>
              </w:rPr>
              <w:br/>
              <w:t>příspěvková organizace</w:t>
            </w:r>
          </w:p>
        </w:tc>
      </w:tr>
      <w:tr w:rsidR="007048AA" w:rsidRPr="00D91F63" w14:paraId="4CF9191A" w14:textId="77777777">
        <w:trPr>
          <w:cantSplit/>
        </w:trPr>
        <w:tc>
          <w:tcPr>
            <w:tcW w:w="540" w:type="dxa"/>
            <w:vMerge/>
          </w:tcPr>
          <w:p w14:paraId="30089CAF" w14:textId="77777777" w:rsidR="007048AA" w:rsidRPr="00D91F63" w:rsidRDefault="007048AA">
            <w:pPr>
              <w:tabs>
                <w:tab w:val="left" w:pos="284"/>
              </w:tabs>
              <w:spacing w:before="60" w:after="60"/>
              <w:rPr>
                <w:sz w:val="22"/>
                <w:szCs w:val="22"/>
              </w:rPr>
            </w:pPr>
          </w:p>
        </w:tc>
        <w:tc>
          <w:tcPr>
            <w:tcW w:w="3060" w:type="dxa"/>
          </w:tcPr>
          <w:p w14:paraId="556FBF6A" w14:textId="77777777" w:rsidR="007048AA" w:rsidRPr="00D91F63" w:rsidRDefault="007048AA">
            <w:pPr>
              <w:tabs>
                <w:tab w:val="left" w:pos="284"/>
              </w:tabs>
              <w:spacing w:before="60" w:after="60"/>
              <w:rPr>
                <w:sz w:val="22"/>
                <w:szCs w:val="22"/>
              </w:rPr>
            </w:pPr>
            <w:r w:rsidRPr="00D91F63">
              <w:rPr>
                <w:sz w:val="22"/>
                <w:szCs w:val="22"/>
              </w:rPr>
              <w:t xml:space="preserve">Sídlo nebo místo podnikání:  </w:t>
            </w:r>
          </w:p>
        </w:tc>
        <w:tc>
          <w:tcPr>
            <w:tcW w:w="6222" w:type="dxa"/>
            <w:gridSpan w:val="2"/>
            <w:vAlign w:val="center"/>
          </w:tcPr>
          <w:p w14:paraId="3B0F172E" w14:textId="58ADCE19" w:rsidR="007048AA" w:rsidRPr="00D91F63" w:rsidRDefault="00FC5244">
            <w:pPr>
              <w:tabs>
                <w:tab w:val="left" w:pos="284"/>
              </w:tabs>
              <w:spacing w:before="60" w:after="60"/>
              <w:jc w:val="both"/>
              <w:rPr>
                <w:sz w:val="22"/>
                <w:szCs w:val="22"/>
              </w:rPr>
            </w:pPr>
            <w:r w:rsidRPr="00FC5244">
              <w:rPr>
                <w:sz w:val="22"/>
                <w:szCs w:val="22"/>
              </w:rPr>
              <w:t>Harantova 3152/28,</w:t>
            </w:r>
            <w:r>
              <w:rPr>
                <w:sz w:val="22"/>
                <w:szCs w:val="22"/>
              </w:rPr>
              <w:t xml:space="preserve"> </w:t>
            </w:r>
            <w:r w:rsidRPr="00FC5244">
              <w:rPr>
                <w:sz w:val="22"/>
                <w:szCs w:val="22"/>
              </w:rPr>
              <w:t>702 00 Ostrava – Moravská Ostrava</w:t>
            </w:r>
          </w:p>
        </w:tc>
      </w:tr>
      <w:tr w:rsidR="007048AA" w:rsidRPr="00D91F63" w14:paraId="3954D999" w14:textId="77777777">
        <w:trPr>
          <w:cantSplit/>
        </w:trPr>
        <w:tc>
          <w:tcPr>
            <w:tcW w:w="540" w:type="dxa"/>
            <w:vMerge/>
          </w:tcPr>
          <w:p w14:paraId="0B44C8AD" w14:textId="77777777" w:rsidR="007048AA" w:rsidRPr="00D91F63" w:rsidRDefault="007048AA">
            <w:pPr>
              <w:tabs>
                <w:tab w:val="left" w:pos="284"/>
              </w:tabs>
              <w:spacing w:before="60" w:after="60"/>
              <w:rPr>
                <w:sz w:val="22"/>
                <w:szCs w:val="22"/>
              </w:rPr>
            </w:pPr>
          </w:p>
        </w:tc>
        <w:tc>
          <w:tcPr>
            <w:tcW w:w="3060" w:type="dxa"/>
          </w:tcPr>
          <w:p w14:paraId="68D33A3C" w14:textId="77777777" w:rsidR="007048AA" w:rsidRPr="00C93A8E" w:rsidRDefault="007048AA">
            <w:pPr>
              <w:tabs>
                <w:tab w:val="left" w:pos="284"/>
              </w:tabs>
              <w:spacing w:before="60" w:after="60"/>
              <w:rPr>
                <w:sz w:val="22"/>
                <w:szCs w:val="22"/>
              </w:rPr>
            </w:pPr>
            <w:r w:rsidRPr="00DF48D5">
              <w:rPr>
                <w:sz w:val="22"/>
                <w:szCs w:val="22"/>
              </w:rPr>
              <w:t>Zastoupena:</w:t>
            </w:r>
          </w:p>
        </w:tc>
        <w:tc>
          <w:tcPr>
            <w:tcW w:w="6222" w:type="dxa"/>
            <w:gridSpan w:val="2"/>
            <w:vAlign w:val="center"/>
          </w:tcPr>
          <w:p w14:paraId="0A6E0224" w14:textId="5A6FCC1B" w:rsidR="007048AA" w:rsidRPr="00D91F63" w:rsidRDefault="00C97E89">
            <w:pPr>
              <w:tabs>
                <w:tab w:val="left" w:pos="284"/>
              </w:tabs>
              <w:spacing w:before="60" w:after="60"/>
              <w:jc w:val="both"/>
              <w:rPr>
                <w:sz w:val="22"/>
                <w:szCs w:val="22"/>
              </w:rPr>
            </w:pPr>
            <w:r>
              <w:rPr>
                <w:sz w:val="22"/>
                <w:szCs w:val="22"/>
              </w:rPr>
              <w:t>Ing. Martin</w:t>
            </w:r>
            <w:r w:rsidR="0002285F">
              <w:rPr>
                <w:sz w:val="22"/>
                <w:szCs w:val="22"/>
              </w:rPr>
              <w:t>o</w:t>
            </w:r>
            <w:r>
              <w:rPr>
                <w:sz w:val="22"/>
                <w:szCs w:val="22"/>
              </w:rPr>
              <w:t>u Kittnerov</w:t>
            </w:r>
            <w:r w:rsidR="0002285F">
              <w:rPr>
                <w:sz w:val="22"/>
                <w:szCs w:val="22"/>
              </w:rPr>
              <w:t>o</w:t>
            </w:r>
            <w:r>
              <w:rPr>
                <w:sz w:val="22"/>
                <w:szCs w:val="22"/>
              </w:rPr>
              <w:t>u</w:t>
            </w:r>
            <w:r w:rsidR="00B74609">
              <w:rPr>
                <w:sz w:val="22"/>
                <w:szCs w:val="22"/>
              </w:rPr>
              <w:t>, ředitelkou</w:t>
            </w:r>
          </w:p>
        </w:tc>
      </w:tr>
      <w:tr w:rsidR="007048AA" w:rsidRPr="00D91F63" w14:paraId="671A6B50" w14:textId="77777777">
        <w:trPr>
          <w:cantSplit/>
        </w:trPr>
        <w:tc>
          <w:tcPr>
            <w:tcW w:w="540" w:type="dxa"/>
            <w:vMerge/>
          </w:tcPr>
          <w:p w14:paraId="072C971B" w14:textId="77777777" w:rsidR="007048AA" w:rsidRPr="00D91F63" w:rsidRDefault="007048AA">
            <w:pPr>
              <w:tabs>
                <w:tab w:val="left" w:pos="284"/>
              </w:tabs>
              <w:spacing w:before="60" w:after="60"/>
              <w:rPr>
                <w:sz w:val="22"/>
                <w:szCs w:val="22"/>
              </w:rPr>
            </w:pPr>
          </w:p>
        </w:tc>
        <w:tc>
          <w:tcPr>
            <w:tcW w:w="3060" w:type="dxa"/>
          </w:tcPr>
          <w:p w14:paraId="54AD9616" w14:textId="77777777" w:rsidR="007048AA" w:rsidRPr="00C93A8E" w:rsidRDefault="007048AA">
            <w:pPr>
              <w:tabs>
                <w:tab w:val="left" w:pos="284"/>
              </w:tabs>
              <w:spacing w:before="60" w:after="60"/>
              <w:rPr>
                <w:sz w:val="22"/>
                <w:szCs w:val="22"/>
              </w:rPr>
            </w:pPr>
            <w:r w:rsidRPr="00C93A8E">
              <w:rPr>
                <w:sz w:val="22"/>
                <w:szCs w:val="22"/>
              </w:rPr>
              <w:t>IČ</w:t>
            </w:r>
            <w:r w:rsidR="00244DDA" w:rsidRPr="00C93A8E">
              <w:rPr>
                <w:sz w:val="22"/>
                <w:szCs w:val="22"/>
              </w:rPr>
              <w:t>O</w:t>
            </w:r>
            <w:r w:rsidRPr="00C93A8E">
              <w:rPr>
                <w:sz w:val="22"/>
                <w:szCs w:val="22"/>
              </w:rPr>
              <w:t>:</w:t>
            </w:r>
          </w:p>
        </w:tc>
        <w:tc>
          <w:tcPr>
            <w:tcW w:w="6222" w:type="dxa"/>
            <w:gridSpan w:val="2"/>
            <w:vAlign w:val="center"/>
          </w:tcPr>
          <w:p w14:paraId="2263BB70" w14:textId="1EC86A6D" w:rsidR="007048AA" w:rsidRPr="00D91F63" w:rsidRDefault="00FC5244">
            <w:pPr>
              <w:tabs>
                <w:tab w:val="left" w:pos="284"/>
              </w:tabs>
              <w:spacing w:before="60" w:after="60"/>
              <w:jc w:val="both"/>
              <w:rPr>
                <w:sz w:val="22"/>
                <w:szCs w:val="22"/>
              </w:rPr>
            </w:pPr>
            <w:r w:rsidRPr="00FC5244">
              <w:rPr>
                <w:sz w:val="22"/>
                <w:szCs w:val="22"/>
              </w:rPr>
              <w:t>00097381</w:t>
            </w:r>
          </w:p>
        </w:tc>
      </w:tr>
      <w:tr w:rsidR="007048AA" w:rsidRPr="00D91F63" w14:paraId="658840AB" w14:textId="77777777">
        <w:trPr>
          <w:cantSplit/>
        </w:trPr>
        <w:tc>
          <w:tcPr>
            <w:tcW w:w="540" w:type="dxa"/>
            <w:vMerge/>
          </w:tcPr>
          <w:p w14:paraId="7B93BBAB" w14:textId="77777777" w:rsidR="007048AA" w:rsidRPr="00D91F63" w:rsidRDefault="007048AA">
            <w:pPr>
              <w:tabs>
                <w:tab w:val="left" w:pos="284"/>
              </w:tabs>
              <w:spacing w:before="60" w:after="60"/>
              <w:rPr>
                <w:sz w:val="22"/>
                <w:szCs w:val="22"/>
              </w:rPr>
            </w:pPr>
          </w:p>
        </w:tc>
        <w:tc>
          <w:tcPr>
            <w:tcW w:w="3060" w:type="dxa"/>
          </w:tcPr>
          <w:p w14:paraId="6D9386A1" w14:textId="77777777" w:rsidR="007048AA" w:rsidRPr="00C93A8E" w:rsidRDefault="007048AA">
            <w:pPr>
              <w:tabs>
                <w:tab w:val="left" w:pos="284"/>
              </w:tabs>
              <w:spacing w:before="60" w:after="60"/>
              <w:rPr>
                <w:sz w:val="22"/>
                <w:szCs w:val="22"/>
              </w:rPr>
            </w:pPr>
            <w:r w:rsidRPr="00DF48D5">
              <w:rPr>
                <w:sz w:val="22"/>
                <w:szCs w:val="22"/>
              </w:rPr>
              <w:t>DIČ</w:t>
            </w:r>
            <w:r w:rsidRPr="00C93A8E">
              <w:rPr>
                <w:sz w:val="22"/>
                <w:szCs w:val="22"/>
              </w:rPr>
              <w:t>:</w:t>
            </w:r>
          </w:p>
        </w:tc>
        <w:tc>
          <w:tcPr>
            <w:tcW w:w="6222" w:type="dxa"/>
            <w:gridSpan w:val="2"/>
            <w:vAlign w:val="center"/>
          </w:tcPr>
          <w:p w14:paraId="4FA0C3E6" w14:textId="0DF60AF1" w:rsidR="007048AA" w:rsidRPr="00D91F63" w:rsidRDefault="00C97E89">
            <w:pPr>
              <w:tabs>
                <w:tab w:val="left" w:pos="284"/>
              </w:tabs>
              <w:spacing w:before="60" w:after="60"/>
              <w:jc w:val="both"/>
              <w:rPr>
                <w:sz w:val="22"/>
                <w:szCs w:val="22"/>
              </w:rPr>
            </w:pPr>
            <w:r>
              <w:rPr>
                <w:sz w:val="22"/>
                <w:szCs w:val="22"/>
              </w:rPr>
              <w:t>neplátci DPH</w:t>
            </w:r>
          </w:p>
        </w:tc>
      </w:tr>
      <w:tr w:rsidR="00C97E89" w:rsidRPr="00D91F63" w14:paraId="15263433" w14:textId="77777777">
        <w:trPr>
          <w:cantSplit/>
        </w:trPr>
        <w:tc>
          <w:tcPr>
            <w:tcW w:w="540" w:type="dxa"/>
            <w:vMerge/>
          </w:tcPr>
          <w:p w14:paraId="3725D276" w14:textId="77777777" w:rsidR="007048AA" w:rsidRPr="00D91F63" w:rsidRDefault="007048AA">
            <w:pPr>
              <w:tabs>
                <w:tab w:val="left" w:pos="284"/>
              </w:tabs>
              <w:spacing w:before="60" w:after="60"/>
              <w:rPr>
                <w:sz w:val="22"/>
                <w:szCs w:val="22"/>
              </w:rPr>
            </w:pPr>
          </w:p>
        </w:tc>
        <w:tc>
          <w:tcPr>
            <w:tcW w:w="3060" w:type="dxa"/>
          </w:tcPr>
          <w:p w14:paraId="4107D9C0" w14:textId="77777777" w:rsidR="007048AA" w:rsidRPr="00DF48D5" w:rsidRDefault="007048AA">
            <w:pPr>
              <w:tabs>
                <w:tab w:val="left" w:pos="284"/>
              </w:tabs>
              <w:spacing w:before="60" w:after="60"/>
              <w:rPr>
                <w:sz w:val="22"/>
                <w:szCs w:val="22"/>
              </w:rPr>
            </w:pPr>
            <w:r w:rsidRPr="00DF48D5">
              <w:rPr>
                <w:sz w:val="22"/>
                <w:szCs w:val="22"/>
              </w:rPr>
              <w:t>Bankovní spojení:</w:t>
            </w:r>
          </w:p>
        </w:tc>
        <w:tc>
          <w:tcPr>
            <w:tcW w:w="3723" w:type="dxa"/>
            <w:vAlign w:val="center"/>
          </w:tcPr>
          <w:p w14:paraId="65396F44" w14:textId="330E7EF1" w:rsidR="007048AA" w:rsidRPr="00D91F63" w:rsidRDefault="00C97E89">
            <w:pPr>
              <w:spacing w:before="60" w:after="60"/>
              <w:rPr>
                <w:sz w:val="22"/>
                <w:szCs w:val="22"/>
              </w:rPr>
            </w:pPr>
            <w:r>
              <w:rPr>
                <w:sz w:val="22"/>
                <w:szCs w:val="22"/>
              </w:rPr>
              <w:t xml:space="preserve">Komerční banka, a. s. </w:t>
            </w:r>
          </w:p>
        </w:tc>
        <w:tc>
          <w:tcPr>
            <w:tcW w:w="2499" w:type="dxa"/>
            <w:vAlign w:val="center"/>
          </w:tcPr>
          <w:p w14:paraId="676E7FB5" w14:textId="4E28B0A7" w:rsidR="007048AA" w:rsidRPr="00D91F63" w:rsidRDefault="007048AA">
            <w:pPr>
              <w:tabs>
                <w:tab w:val="left" w:pos="284"/>
              </w:tabs>
              <w:spacing w:before="60" w:after="60"/>
              <w:jc w:val="both"/>
              <w:rPr>
                <w:sz w:val="22"/>
                <w:szCs w:val="22"/>
              </w:rPr>
            </w:pPr>
            <w:r w:rsidRPr="00D91F63">
              <w:rPr>
                <w:sz w:val="22"/>
                <w:szCs w:val="22"/>
              </w:rPr>
              <w:t>č.ú.</w:t>
            </w:r>
            <w:r w:rsidRPr="00D91F63">
              <w:rPr>
                <w:rStyle w:val="slostrnky"/>
                <w:sz w:val="22"/>
                <w:szCs w:val="22"/>
              </w:rPr>
              <w:t xml:space="preserve"> </w:t>
            </w:r>
            <w:r w:rsidR="00C97E89">
              <w:rPr>
                <w:sz w:val="22"/>
                <w:szCs w:val="22"/>
              </w:rPr>
              <w:t>71238761/0100</w:t>
            </w:r>
          </w:p>
        </w:tc>
      </w:tr>
      <w:tr w:rsidR="007048AA" w:rsidRPr="00D91F63" w14:paraId="00DBD008" w14:textId="77777777">
        <w:trPr>
          <w:cantSplit/>
        </w:trPr>
        <w:tc>
          <w:tcPr>
            <w:tcW w:w="540" w:type="dxa"/>
            <w:vMerge/>
          </w:tcPr>
          <w:p w14:paraId="75AD3C26" w14:textId="77777777" w:rsidR="007048AA" w:rsidRPr="00D91F63" w:rsidRDefault="007048AA">
            <w:pPr>
              <w:tabs>
                <w:tab w:val="left" w:pos="284"/>
              </w:tabs>
              <w:spacing w:before="60" w:after="60"/>
              <w:jc w:val="both"/>
              <w:rPr>
                <w:sz w:val="22"/>
                <w:szCs w:val="22"/>
              </w:rPr>
            </w:pPr>
          </w:p>
        </w:tc>
        <w:tc>
          <w:tcPr>
            <w:tcW w:w="3060" w:type="dxa"/>
          </w:tcPr>
          <w:p w14:paraId="11E983C8" w14:textId="77777777" w:rsidR="007048AA" w:rsidRPr="00DF48D5" w:rsidRDefault="007048AA">
            <w:pPr>
              <w:tabs>
                <w:tab w:val="left" w:pos="284"/>
              </w:tabs>
              <w:spacing w:before="60" w:after="60"/>
              <w:jc w:val="both"/>
              <w:rPr>
                <w:sz w:val="22"/>
                <w:szCs w:val="22"/>
              </w:rPr>
            </w:pPr>
            <w:r w:rsidRPr="00DF48D5">
              <w:rPr>
                <w:sz w:val="22"/>
                <w:szCs w:val="22"/>
              </w:rPr>
              <w:t>Registrace:</w:t>
            </w:r>
          </w:p>
        </w:tc>
        <w:tc>
          <w:tcPr>
            <w:tcW w:w="6222" w:type="dxa"/>
            <w:gridSpan w:val="2"/>
          </w:tcPr>
          <w:p w14:paraId="46713A71" w14:textId="5A9B4BA0" w:rsidR="007048AA" w:rsidRPr="00DF48D5" w:rsidRDefault="00C97E89">
            <w:pPr>
              <w:rPr>
                <w:sz w:val="22"/>
                <w:szCs w:val="22"/>
              </w:rPr>
            </w:pPr>
            <w:r w:rsidRPr="00DF48D5">
              <w:rPr>
                <w:sz w:val="22"/>
                <w:szCs w:val="22"/>
              </w:rPr>
              <w:t>Zřizovací listina</w:t>
            </w:r>
          </w:p>
        </w:tc>
      </w:tr>
      <w:tr w:rsidR="007048AA" w:rsidRPr="00D91F63" w14:paraId="65E9A2D4" w14:textId="77777777">
        <w:trPr>
          <w:cantSplit/>
        </w:trPr>
        <w:tc>
          <w:tcPr>
            <w:tcW w:w="540" w:type="dxa"/>
            <w:vMerge/>
          </w:tcPr>
          <w:p w14:paraId="0BC86141" w14:textId="77777777" w:rsidR="007048AA" w:rsidRPr="00D91F63" w:rsidRDefault="007048AA">
            <w:pPr>
              <w:tabs>
                <w:tab w:val="left" w:pos="284"/>
              </w:tabs>
              <w:spacing w:before="60" w:after="60"/>
              <w:rPr>
                <w:sz w:val="22"/>
                <w:szCs w:val="22"/>
              </w:rPr>
            </w:pPr>
          </w:p>
        </w:tc>
        <w:tc>
          <w:tcPr>
            <w:tcW w:w="3060" w:type="dxa"/>
          </w:tcPr>
          <w:p w14:paraId="2147C3BF" w14:textId="77777777" w:rsidR="007048AA" w:rsidRPr="00DF48D5" w:rsidRDefault="007048AA">
            <w:pPr>
              <w:tabs>
                <w:tab w:val="left" w:pos="284"/>
              </w:tabs>
              <w:spacing w:before="60" w:after="60"/>
              <w:rPr>
                <w:sz w:val="22"/>
                <w:szCs w:val="22"/>
              </w:rPr>
            </w:pPr>
            <w:r w:rsidRPr="00DF48D5">
              <w:rPr>
                <w:sz w:val="22"/>
                <w:szCs w:val="22"/>
              </w:rPr>
              <w:t xml:space="preserve">Osoba pověřená jednáním </w:t>
            </w:r>
          </w:p>
          <w:p w14:paraId="592D4027" w14:textId="77777777" w:rsidR="007048AA" w:rsidRPr="00DF48D5" w:rsidRDefault="007048AA">
            <w:pPr>
              <w:tabs>
                <w:tab w:val="left" w:pos="284"/>
              </w:tabs>
              <w:spacing w:before="60" w:after="60"/>
              <w:rPr>
                <w:sz w:val="22"/>
                <w:szCs w:val="22"/>
              </w:rPr>
            </w:pPr>
            <w:r w:rsidRPr="00DF48D5">
              <w:rPr>
                <w:sz w:val="22"/>
                <w:szCs w:val="22"/>
              </w:rPr>
              <w:t xml:space="preserve">ve věcech </w:t>
            </w:r>
            <w:r w:rsidRPr="00DF48D5">
              <w:rPr>
                <w:rStyle w:val="slostrnky"/>
                <w:sz w:val="22"/>
                <w:szCs w:val="22"/>
              </w:rPr>
              <w:t>smluvních:</w:t>
            </w:r>
          </w:p>
        </w:tc>
        <w:tc>
          <w:tcPr>
            <w:tcW w:w="6222" w:type="dxa"/>
            <w:gridSpan w:val="2"/>
          </w:tcPr>
          <w:p w14:paraId="3802FE7C" w14:textId="0A0DCCFD" w:rsidR="007048AA" w:rsidRPr="00D91F63" w:rsidRDefault="00C97E89">
            <w:pPr>
              <w:tabs>
                <w:tab w:val="left" w:pos="284"/>
              </w:tabs>
              <w:spacing w:before="60" w:after="60"/>
              <w:jc w:val="both"/>
              <w:rPr>
                <w:sz w:val="22"/>
                <w:szCs w:val="22"/>
              </w:rPr>
            </w:pPr>
            <w:r>
              <w:rPr>
                <w:sz w:val="22"/>
                <w:szCs w:val="22"/>
              </w:rPr>
              <w:t>Ing. Martina Kittnerová</w:t>
            </w:r>
          </w:p>
        </w:tc>
      </w:tr>
      <w:tr w:rsidR="007048AA" w:rsidRPr="00D91F63" w14:paraId="44970293" w14:textId="77777777">
        <w:trPr>
          <w:cantSplit/>
        </w:trPr>
        <w:tc>
          <w:tcPr>
            <w:tcW w:w="540" w:type="dxa"/>
            <w:vMerge/>
          </w:tcPr>
          <w:p w14:paraId="4F18794E" w14:textId="77777777" w:rsidR="007048AA" w:rsidRPr="00D91F63" w:rsidRDefault="007048AA">
            <w:pPr>
              <w:tabs>
                <w:tab w:val="left" w:pos="284"/>
              </w:tabs>
              <w:spacing w:before="60" w:after="60"/>
              <w:rPr>
                <w:sz w:val="22"/>
                <w:szCs w:val="22"/>
              </w:rPr>
            </w:pPr>
          </w:p>
        </w:tc>
        <w:tc>
          <w:tcPr>
            <w:tcW w:w="3060" w:type="dxa"/>
          </w:tcPr>
          <w:p w14:paraId="78F27A74" w14:textId="77777777" w:rsidR="007048AA" w:rsidRPr="00DF48D5" w:rsidRDefault="007048AA">
            <w:pPr>
              <w:tabs>
                <w:tab w:val="left" w:pos="284"/>
              </w:tabs>
              <w:spacing w:before="60" w:after="60"/>
              <w:rPr>
                <w:sz w:val="22"/>
                <w:szCs w:val="22"/>
              </w:rPr>
            </w:pPr>
            <w:r w:rsidRPr="00DF48D5">
              <w:rPr>
                <w:sz w:val="22"/>
                <w:szCs w:val="22"/>
              </w:rPr>
              <w:t xml:space="preserve">Osoba pověřená jednáním </w:t>
            </w:r>
          </w:p>
          <w:p w14:paraId="09509B2C" w14:textId="77777777" w:rsidR="007048AA" w:rsidRPr="00DF48D5" w:rsidRDefault="007048AA">
            <w:pPr>
              <w:tabs>
                <w:tab w:val="left" w:pos="284"/>
              </w:tabs>
              <w:spacing w:before="60" w:after="60"/>
              <w:rPr>
                <w:sz w:val="22"/>
                <w:szCs w:val="22"/>
              </w:rPr>
            </w:pPr>
            <w:r w:rsidRPr="00DF48D5">
              <w:rPr>
                <w:sz w:val="22"/>
                <w:szCs w:val="22"/>
              </w:rPr>
              <w:t>ve věcech technických:</w:t>
            </w:r>
          </w:p>
        </w:tc>
        <w:tc>
          <w:tcPr>
            <w:tcW w:w="6222" w:type="dxa"/>
            <w:gridSpan w:val="2"/>
          </w:tcPr>
          <w:p w14:paraId="745D912B" w14:textId="4E7DC2FA" w:rsidR="007048AA" w:rsidRPr="00D91F63" w:rsidRDefault="00C97E89">
            <w:pPr>
              <w:tabs>
                <w:tab w:val="left" w:pos="284"/>
              </w:tabs>
              <w:spacing w:before="60" w:after="60"/>
              <w:jc w:val="both"/>
              <w:rPr>
                <w:sz w:val="22"/>
                <w:szCs w:val="22"/>
              </w:rPr>
            </w:pPr>
            <w:r>
              <w:rPr>
                <w:sz w:val="22"/>
                <w:szCs w:val="22"/>
              </w:rPr>
              <w:t>Jan P</w:t>
            </w:r>
            <w:r w:rsidR="0002285F">
              <w:rPr>
                <w:sz w:val="22"/>
                <w:szCs w:val="22"/>
              </w:rPr>
              <w:t>a</w:t>
            </w:r>
            <w:r>
              <w:rPr>
                <w:sz w:val="22"/>
                <w:szCs w:val="22"/>
              </w:rPr>
              <w:t>ndularis</w:t>
            </w:r>
          </w:p>
        </w:tc>
      </w:tr>
    </w:tbl>
    <w:p w14:paraId="704AA73A" w14:textId="77777777" w:rsidR="00F7483C" w:rsidRPr="002851DB" w:rsidRDefault="00F7483C" w:rsidP="00F7483C">
      <w:pPr>
        <w:spacing w:before="120" w:after="120"/>
        <w:ind w:firstLine="567"/>
        <w:jc w:val="both"/>
        <w:rPr>
          <w:rStyle w:val="slostrnky"/>
          <w:b/>
          <w:bCs/>
          <w:i/>
          <w:iCs/>
          <w:sz w:val="22"/>
          <w:szCs w:val="22"/>
        </w:rPr>
      </w:pPr>
      <w:r w:rsidRPr="002851DB">
        <w:rPr>
          <w:rStyle w:val="slostrnky"/>
          <w:bCs/>
          <w:i/>
          <w:iCs/>
          <w:sz w:val="22"/>
          <w:szCs w:val="22"/>
        </w:rPr>
        <w:t>Na straně druhé, dále ve smlouvě jen</w:t>
      </w:r>
      <w:r w:rsidRPr="002851DB">
        <w:rPr>
          <w:rStyle w:val="slostrnky"/>
          <w:b/>
          <w:bCs/>
          <w:i/>
          <w:iCs/>
          <w:sz w:val="22"/>
          <w:szCs w:val="22"/>
        </w:rPr>
        <w:t xml:space="preserve"> „</w:t>
      </w:r>
      <w:r>
        <w:rPr>
          <w:rStyle w:val="slostrnky"/>
          <w:b/>
          <w:bCs/>
          <w:i/>
          <w:iCs/>
          <w:sz w:val="22"/>
          <w:szCs w:val="22"/>
        </w:rPr>
        <w:t>objednatel“</w:t>
      </w:r>
    </w:p>
    <w:p w14:paraId="7AFE5680" w14:textId="77777777" w:rsidR="00244DDA" w:rsidRPr="00D91F63" w:rsidRDefault="00F7483C" w:rsidP="00F7483C">
      <w:pPr>
        <w:spacing w:before="120" w:after="240"/>
        <w:ind w:firstLine="567"/>
        <w:jc w:val="both"/>
        <w:rPr>
          <w:rStyle w:val="slostrnky"/>
          <w:bCs/>
          <w:i/>
          <w:iCs/>
          <w:sz w:val="22"/>
          <w:szCs w:val="22"/>
        </w:rPr>
      </w:pPr>
      <w:r w:rsidRPr="002851DB">
        <w:rPr>
          <w:rStyle w:val="slostrnky"/>
          <w:bCs/>
          <w:i/>
          <w:iCs/>
          <w:sz w:val="22"/>
          <w:szCs w:val="22"/>
        </w:rPr>
        <w:t>Objednatel a zhotovitel společně dále jen</w:t>
      </w:r>
      <w:r w:rsidRPr="002851DB">
        <w:rPr>
          <w:rStyle w:val="slostrnky"/>
          <w:b/>
          <w:bCs/>
          <w:i/>
          <w:iCs/>
          <w:sz w:val="22"/>
          <w:szCs w:val="22"/>
        </w:rPr>
        <w:t xml:space="preserve"> „smluvní strany“ </w:t>
      </w:r>
      <w:r w:rsidRPr="002851DB">
        <w:rPr>
          <w:rStyle w:val="slostrnky"/>
          <w:bCs/>
          <w:i/>
          <w:iCs/>
          <w:sz w:val="22"/>
          <w:szCs w:val="22"/>
        </w:rPr>
        <w:t>či samostatně dále jen</w:t>
      </w:r>
      <w:r w:rsidRPr="002851DB">
        <w:rPr>
          <w:rStyle w:val="slostrnky"/>
          <w:b/>
          <w:bCs/>
          <w:i/>
          <w:iCs/>
          <w:sz w:val="22"/>
          <w:szCs w:val="22"/>
        </w:rPr>
        <w:t xml:space="preserve"> „smluvní strana“</w:t>
      </w:r>
    </w:p>
    <w:p w14:paraId="0A496537" w14:textId="77777777" w:rsidR="007048AA" w:rsidRPr="00D91F63" w:rsidRDefault="007048AA">
      <w:pPr>
        <w:spacing w:before="240"/>
        <w:jc w:val="center"/>
        <w:rPr>
          <w:rStyle w:val="slostrnky"/>
          <w:b/>
          <w:bCs/>
          <w:sz w:val="22"/>
          <w:szCs w:val="22"/>
        </w:rPr>
      </w:pPr>
      <w:r w:rsidRPr="00D91F63">
        <w:rPr>
          <w:rStyle w:val="slostrnky"/>
          <w:b/>
          <w:bCs/>
          <w:sz w:val="22"/>
          <w:szCs w:val="22"/>
        </w:rPr>
        <w:t>II.</w:t>
      </w:r>
    </w:p>
    <w:p w14:paraId="3CBC9412" w14:textId="77777777" w:rsidR="007048AA" w:rsidRPr="00D91F63" w:rsidRDefault="007048AA" w:rsidP="004048FA">
      <w:pPr>
        <w:spacing w:after="120"/>
        <w:jc w:val="center"/>
        <w:rPr>
          <w:rStyle w:val="slostrnky"/>
          <w:sz w:val="22"/>
          <w:szCs w:val="22"/>
        </w:rPr>
      </w:pPr>
      <w:r w:rsidRPr="00D91F63">
        <w:rPr>
          <w:rStyle w:val="slostrnky"/>
          <w:b/>
          <w:bCs/>
          <w:sz w:val="22"/>
          <w:szCs w:val="22"/>
        </w:rPr>
        <w:t>Základní ustanovení</w:t>
      </w:r>
    </w:p>
    <w:p w14:paraId="29894D02" w14:textId="65BB08BD" w:rsidR="00C412A0" w:rsidRPr="0053035F" w:rsidRDefault="007048AA" w:rsidP="00ED7CD5">
      <w:pPr>
        <w:numPr>
          <w:ilvl w:val="0"/>
          <w:numId w:val="12"/>
        </w:numPr>
        <w:tabs>
          <w:tab w:val="clear" w:pos="397"/>
        </w:tabs>
        <w:spacing w:after="120"/>
        <w:ind w:left="426" w:hanging="426"/>
        <w:jc w:val="both"/>
        <w:rPr>
          <w:rStyle w:val="slostrnky"/>
          <w:sz w:val="22"/>
          <w:szCs w:val="22"/>
        </w:rPr>
      </w:pPr>
      <w:r w:rsidRPr="0053035F">
        <w:rPr>
          <w:rStyle w:val="slostrnky"/>
          <w:sz w:val="22"/>
          <w:szCs w:val="22"/>
        </w:rPr>
        <w:t xml:space="preserve">Smluvní strany se dohodly, že </w:t>
      </w:r>
      <w:r w:rsidR="0043465F" w:rsidRPr="0053035F">
        <w:rPr>
          <w:rStyle w:val="slostrnky"/>
          <w:sz w:val="22"/>
          <w:szCs w:val="22"/>
        </w:rPr>
        <w:t xml:space="preserve">práva a povinnosti </w:t>
      </w:r>
      <w:r w:rsidRPr="0053035F">
        <w:rPr>
          <w:rStyle w:val="slostrnky"/>
          <w:sz w:val="22"/>
          <w:szCs w:val="22"/>
        </w:rPr>
        <w:t xml:space="preserve">vyplývající </w:t>
      </w:r>
      <w:r w:rsidR="0043465F" w:rsidRPr="0053035F">
        <w:rPr>
          <w:rStyle w:val="slostrnky"/>
          <w:sz w:val="22"/>
          <w:szCs w:val="22"/>
        </w:rPr>
        <w:t xml:space="preserve">z této smlouvy </w:t>
      </w:r>
      <w:r w:rsidRPr="0053035F">
        <w:rPr>
          <w:rStyle w:val="slostrnky"/>
          <w:sz w:val="22"/>
          <w:szCs w:val="22"/>
        </w:rPr>
        <w:t xml:space="preserve">se řídí </w:t>
      </w:r>
      <w:r w:rsidR="00244DDA" w:rsidRPr="0053035F">
        <w:rPr>
          <w:rStyle w:val="slostrnky"/>
          <w:sz w:val="22"/>
          <w:szCs w:val="22"/>
        </w:rPr>
        <w:t>zákonem č.</w:t>
      </w:r>
      <w:r w:rsidR="00321DD2">
        <w:rPr>
          <w:rStyle w:val="slostrnky"/>
          <w:sz w:val="22"/>
          <w:szCs w:val="22"/>
        </w:rPr>
        <w:t> </w:t>
      </w:r>
      <w:r w:rsidR="00244DDA" w:rsidRPr="0053035F">
        <w:rPr>
          <w:rStyle w:val="slostrnky"/>
          <w:sz w:val="22"/>
          <w:szCs w:val="22"/>
        </w:rPr>
        <w:t>89/2012</w:t>
      </w:r>
      <w:r w:rsidR="00321DD2">
        <w:rPr>
          <w:rStyle w:val="slostrnky"/>
          <w:sz w:val="22"/>
          <w:szCs w:val="22"/>
        </w:rPr>
        <w:t> </w:t>
      </w:r>
      <w:r w:rsidR="00244DDA" w:rsidRPr="0053035F">
        <w:rPr>
          <w:rStyle w:val="slostrnky"/>
          <w:sz w:val="22"/>
          <w:szCs w:val="22"/>
        </w:rPr>
        <w:t>Sb., občanský zákoník</w:t>
      </w:r>
      <w:r w:rsidRPr="0053035F">
        <w:rPr>
          <w:rStyle w:val="slostrnky"/>
          <w:sz w:val="22"/>
          <w:szCs w:val="22"/>
        </w:rPr>
        <w:t xml:space="preserve">, </w:t>
      </w:r>
      <w:r w:rsidR="00574332">
        <w:rPr>
          <w:rStyle w:val="slostrnky"/>
          <w:sz w:val="22"/>
          <w:szCs w:val="22"/>
        </w:rPr>
        <w:t>ve znění pozdějších předpisů</w:t>
      </w:r>
      <w:r w:rsidRPr="0053035F">
        <w:rPr>
          <w:rStyle w:val="slostrnky"/>
          <w:sz w:val="22"/>
          <w:szCs w:val="22"/>
        </w:rPr>
        <w:t xml:space="preserve"> (dále jen </w:t>
      </w:r>
      <w:r w:rsidR="00244DDA" w:rsidRPr="0053035F">
        <w:rPr>
          <w:rStyle w:val="slostrnky"/>
          <w:sz w:val="22"/>
          <w:szCs w:val="22"/>
        </w:rPr>
        <w:t>„</w:t>
      </w:r>
      <w:r w:rsidR="00244DDA" w:rsidRPr="0053035F">
        <w:rPr>
          <w:rStyle w:val="slostrnky"/>
          <w:b/>
          <w:i/>
          <w:sz w:val="22"/>
          <w:szCs w:val="22"/>
        </w:rPr>
        <w:t xml:space="preserve">občanský </w:t>
      </w:r>
      <w:r w:rsidRPr="0053035F">
        <w:rPr>
          <w:rStyle w:val="slostrnky"/>
          <w:b/>
          <w:i/>
          <w:sz w:val="22"/>
          <w:szCs w:val="22"/>
        </w:rPr>
        <w:t>zákoník</w:t>
      </w:r>
      <w:r w:rsidR="00244DDA" w:rsidRPr="0053035F">
        <w:rPr>
          <w:rStyle w:val="slostrnky"/>
          <w:sz w:val="22"/>
          <w:szCs w:val="22"/>
        </w:rPr>
        <w:t>“</w:t>
      </w:r>
      <w:r w:rsidRPr="0053035F">
        <w:rPr>
          <w:rStyle w:val="slostrnky"/>
          <w:sz w:val="22"/>
          <w:szCs w:val="22"/>
        </w:rPr>
        <w:t xml:space="preserve">), a to </w:t>
      </w:r>
      <w:r w:rsidR="00244DDA" w:rsidRPr="0053035F">
        <w:rPr>
          <w:rStyle w:val="slostrnky"/>
          <w:sz w:val="22"/>
          <w:szCs w:val="22"/>
        </w:rPr>
        <w:t xml:space="preserve">zejména </w:t>
      </w:r>
      <w:r w:rsidR="002B773C" w:rsidRPr="0053035F">
        <w:rPr>
          <w:rStyle w:val="slostrnky"/>
          <w:sz w:val="22"/>
          <w:szCs w:val="22"/>
        </w:rPr>
        <w:t xml:space="preserve">jeho </w:t>
      </w:r>
      <w:r w:rsidRPr="0053035F">
        <w:rPr>
          <w:rStyle w:val="slostrnky"/>
          <w:sz w:val="22"/>
          <w:szCs w:val="22"/>
        </w:rPr>
        <w:t xml:space="preserve">ust. § </w:t>
      </w:r>
      <w:r w:rsidR="008A3E76" w:rsidRPr="0053035F">
        <w:rPr>
          <w:rStyle w:val="slostrnky"/>
          <w:sz w:val="22"/>
          <w:szCs w:val="22"/>
        </w:rPr>
        <w:t>2586</w:t>
      </w:r>
      <w:r w:rsidR="000348E3" w:rsidRPr="0053035F">
        <w:rPr>
          <w:rStyle w:val="slostrnky"/>
          <w:sz w:val="22"/>
          <w:szCs w:val="22"/>
        </w:rPr>
        <w:t xml:space="preserve"> a násl.</w:t>
      </w:r>
      <w:r w:rsidRPr="0053035F">
        <w:rPr>
          <w:rStyle w:val="slostrnky"/>
          <w:sz w:val="22"/>
          <w:szCs w:val="22"/>
        </w:rPr>
        <w:t xml:space="preserve"> </w:t>
      </w:r>
    </w:p>
    <w:p w14:paraId="135C10BC" w14:textId="534B2701" w:rsidR="007048AA" w:rsidRPr="00D91F63" w:rsidRDefault="0043465F" w:rsidP="00ED7CD5">
      <w:pPr>
        <w:numPr>
          <w:ilvl w:val="0"/>
          <w:numId w:val="12"/>
        </w:numPr>
        <w:tabs>
          <w:tab w:val="clear" w:pos="397"/>
        </w:tabs>
        <w:ind w:left="426" w:hanging="426"/>
        <w:jc w:val="both"/>
        <w:rPr>
          <w:rStyle w:val="slostrnky"/>
          <w:sz w:val="22"/>
          <w:szCs w:val="22"/>
        </w:rPr>
      </w:pPr>
      <w:r w:rsidRPr="00D91F63">
        <w:rPr>
          <w:rStyle w:val="slostrnky"/>
          <w:sz w:val="22"/>
          <w:szCs w:val="22"/>
        </w:rPr>
        <w:lastRenderedPageBreak/>
        <w:t xml:space="preserve">Každá </w:t>
      </w:r>
      <w:r w:rsidR="00435C8F">
        <w:rPr>
          <w:rStyle w:val="slostrnky"/>
          <w:sz w:val="22"/>
          <w:szCs w:val="22"/>
        </w:rPr>
        <w:t>s</w:t>
      </w:r>
      <w:r w:rsidRPr="00D91F63">
        <w:rPr>
          <w:rStyle w:val="slostrnky"/>
          <w:sz w:val="22"/>
          <w:szCs w:val="22"/>
        </w:rPr>
        <w:t>mluvní strana prohlašuje</w:t>
      </w:r>
      <w:r w:rsidR="00F7483C">
        <w:rPr>
          <w:rStyle w:val="slostrnky"/>
          <w:sz w:val="22"/>
          <w:szCs w:val="22"/>
        </w:rPr>
        <w:t>, že její údaje uvedené v čl.</w:t>
      </w:r>
      <w:r w:rsidRPr="00D91F63">
        <w:rPr>
          <w:rStyle w:val="slostrnky"/>
          <w:sz w:val="22"/>
          <w:szCs w:val="22"/>
        </w:rPr>
        <w:t xml:space="preserve"> I. této smlouvy a její oprávnění k podnikání </w:t>
      </w:r>
      <w:r w:rsidRPr="00D91F63">
        <w:rPr>
          <w:sz w:val="22"/>
          <w:szCs w:val="22"/>
        </w:rPr>
        <w:t>uvedená v obchodním rejstříku, resp. v živnostenském rejstříku,</w:t>
      </w:r>
      <w:r w:rsidRPr="00D91F63">
        <w:rPr>
          <w:rStyle w:val="slostrnky"/>
          <w:sz w:val="22"/>
          <w:szCs w:val="22"/>
        </w:rPr>
        <w:t xml:space="preserve"> jsou v souladu se skutečností v době uzavření smlouvy.</w:t>
      </w:r>
    </w:p>
    <w:p w14:paraId="0EF718ED" w14:textId="77777777" w:rsidR="00D45ACF" w:rsidRDefault="00D45ACF">
      <w:pPr>
        <w:spacing w:before="240"/>
        <w:jc w:val="center"/>
        <w:rPr>
          <w:rStyle w:val="slostrnky"/>
          <w:b/>
          <w:bCs/>
          <w:sz w:val="22"/>
          <w:szCs w:val="22"/>
        </w:rPr>
      </w:pPr>
    </w:p>
    <w:p w14:paraId="4DFAA8F4" w14:textId="77777777" w:rsidR="007048AA" w:rsidRPr="00D91F63" w:rsidRDefault="007048AA">
      <w:pPr>
        <w:spacing w:before="240"/>
        <w:jc w:val="center"/>
        <w:rPr>
          <w:rStyle w:val="slostrnky"/>
          <w:b/>
          <w:bCs/>
          <w:sz w:val="22"/>
          <w:szCs w:val="22"/>
        </w:rPr>
      </w:pPr>
      <w:r w:rsidRPr="00D91F63">
        <w:rPr>
          <w:rStyle w:val="slostrnky"/>
          <w:b/>
          <w:bCs/>
          <w:sz w:val="22"/>
          <w:szCs w:val="22"/>
        </w:rPr>
        <w:t>III.</w:t>
      </w:r>
    </w:p>
    <w:p w14:paraId="24307C5F" w14:textId="77777777" w:rsidR="007048AA" w:rsidRPr="00D91F63" w:rsidRDefault="007048AA">
      <w:pPr>
        <w:spacing w:after="120"/>
        <w:jc w:val="center"/>
        <w:rPr>
          <w:rStyle w:val="slostrnky"/>
          <w:b/>
          <w:bCs/>
          <w:caps/>
          <w:sz w:val="22"/>
          <w:szCs w:val="22"/>
        </w:rPr>
      </w:pPr>
      <w:r w:rsidRPr="00D91F63">
        <w:rPr>
          <w:rStyle w:val="slostrnky"/>
          <w:b/>
          <w:bCs/>
          <w:caps/>
          <w:sz w:val="22"/>
          <w:szCs w:val="22"/>
        </w:rPr>
        <w:t>P</w:t>
      </w:r>
      <w:r w:rsidRPr="00D91F63">
        <w:rPr>
          <w:rStyle w:val="slostrnky"/>
          <w:b/>
          <w:bCs/>
          <w:sz w:val="22"/>
          <w:szCs w:val="22"/>
        </w:rPr>
        <w:t>ředmět smlouvy</w:t>
      </w:r>
    </w:p>
    <w:p w14:paraId="73201948" w14:textId="748FB2C6" w:rsidR="006120D6" w:rsidRPr="00F7483C" w:rsidRDefault="00C956AA" w:rsidP="00ED7CD5">
      <w:pPr>
        <w:numPr>
          <w:ilvl w:val="0"/>
          <w:numId w:val="37"/>
        </w:numPr>
        <w:tabs>
          <w:tab w:val="clear" w:pos="397"/>
        </w:tabs>
        <w:spacing w:after="120"/>
        <w:ind w:left="426" w:hanging="426"/>
        <w:jc w:val="both"/>
        <w:rPr>
          <w:rStyle w:val="slostrnky"/>
          <w:sz w:val="22"/>
          <w:szCs w:val="22"/>
        </w:rPr>
      </w:pPr>
      <w:r w:rsidRPr="002851DB">
        <w:rPr>
          <w:rStyle w:val="slostrnky"/>
          <w:sz w:val="22"/>
          <w:szCs w:val="22"/>
        </w:rPr>
        <w:t xml:space="preserve">Dílem </w:t>
      </w:r>
      <w:r w:rsidRPr="00275856">
        <w:rPr>
          <w:rStyle w:val="slostrnky"/>
          <w:sz w:val="22"/>
          <w:szCs w:val="22"/>
        </w:rPr>
        <w:t xml:space="preserve">podle této smlouvy je </w:t>
      </w:r>
      <w:r w:rsidR="00A7131A">
        <w:rPr>
          <w:rStyle w:val="slostrnky"/>
          <w:sz w:val="22"/>
          <w:szCs w:val="22"/>
        </w:rPr>
        <w:t>Oprava dešťové kanalizace</w:t>
      </w:r>
      <w:r>
        <w:rPr>
          <w:rStyle w:val="slostrnky"/>
          <w:sz w:val="22"/>
          <w:szCs w:val="22"/>
        </w:rPr>
        <w:t xml:space="preserve"> </w:t>
      </w:r>
      <w:r w:rsidRPr="00275856">
        <w:rPr>
          <w:rStyle w:val="slostrnky"/>
          <w:sz w:val="22"/>
          <w:szCs w:val="22"/>
        </w:rPr>
        <w:t xml:space="preserve">v rozsahu </w:t>
      </w:r>
      <w:r w:rsidRPr="00275856">
        <w:rPr>
          <w:sz w:val="22"/>
          <w:szCs w:val="22"/>
        </w:rPr>
        <w:t>stanoveném cenovou nabídkou zhotovitele, která je přílohou č. 1 této smlouvy, přičemž trasa je vyznačena v Situaci, která tvoří přílohu č. 2 této</w:t>
      </w:r>
      <w:r w:rsidRPr="008526FC">
        <w:rPr>
          <w:sz w:val="22"/>
          <w:szCs w:val="22"/>
        </w:rPr>
        <w:t xml:space="preserve"> smlouvy</w:t>
      </w:r>
      <w:r w:rsidRPr="008526FC">
        <w:rPr>
          <w:rStyle w:val="slostrnky"/>
          <w:sz w:val="22"/>
          <w:szCs w:val="22"/>
        </w:rPr>
        <w:t xml:space="preserve"> </w:t>
      </w:r>
      <w:r w:rsidR="00F7483C" w:rsidRPr="002851DB">
        <w:rPr>
          <w:rStyle w:val="slostrnky"/>
          <w:sz w:val="22"/>
          <w:szCs w:val="22"/>
        </w:rPr>
        <w:t>(dále jen „</w:t>
      </w:r>
      <w:r w:rsidR="00F7483C" w:rsidRPr="002851DB">
        <w:rPr>
          <w:rStyle w:val="slostrnky"/>
          <w:b/>
          <w:i/>
          <w:sz w:val="22"/>
          <w:szCs w:val="22"/>
        </w:rPr>
        <w:t>dílo</w:t>
      </w:r>
      <w:r w:rsidR="00F7483C" w:rsidRPr="002851DB">
        <w:rPr>
          <w:rStyle w:val="slostrnky"/>
          <w:sz w:val="22"/>
          <w:szCs w:val="22"/>
        </w:rPr>
        <w:t>“).</w:t>
      </w:r>
    </w:p>
    <w:p w14:paraId="3176D804" w14:textId="0F2C86E9" w:rsidR="00827FCD" w:rsidRPr="00F7483C" w:rsidRDefault="006120D6" w:rsidP="00ED7CD5">
      <w:pPr>
        <w:numPr>
          <w:ilvl w:val="0"/>
          <w:numId w:val="37"/>
        </w:numPr>
        <w:tabs>
          <w:tab w:val="clear" w:pos="397"/>
        </w:tabs>
        <w:spacing w:after="120"/>
        <w:ind w:left="426" w:hanging="426"/>
        <w:jc w:val="both"/>
        <w:rPr>
          <w:rStyle w:val="slostrnky"/>
          <w:sz w:val="22"/>
          <w:szCs w:val="22"/>
        </w:rPr>
      </w:pPr>
      <w:r w:rsidRPr="00D91F63">
        <w:rPr>
          <w:rStyle w:val="slostrnky"/>
          <w:sz w:val="22"/>
          <w:szCs w:val="22"/>
        </w:rPr>
        <w:t xml:space="preserve">Zhotovitel se objednateli zavazuje, že za podmínek </w:t>
      </w:r>
      <w:r w:rsidR="00C75E9D" w:rsidRPr="00D91F63">
        <w:rPr>
          <w:rStyle w:val="slostrnky"/>
          <w:sz w:val="22"/>
          <w:szCs w:val="22"/>
        </w:rPr>
        <w:t>stanovených v této smlouvě</w:t>
      </w:r>
      <w:r w:rsidRPr="00D91F63">
        <w:rPr>
          <w:rStyle w:val="slostrnky"/>
          <w:sz w:val="22"/>
          <w:szCs w:val="22"/>
        </w:rPr>
        <w:t xml:space="preserve"> provede na sv</w:t>
      </w:r>
      <w:r w:rsidR="00651443">
        <w:rPr>
          <w:rStyle w:val="slostrnky"/>
          <w:sz w:val="22"/>
          <w:szCs w:val="22"/>
        </w:rPr>
        <w:t>é</w:t>
      </w:r>
      <w:r w:rsidRPr="00D91F63">
        <w:rPr>
          <w:rStyle w:val="slostrnky"/>
          <w:sz w:val="22"/>
          <w:szCs w:val="22"/>
        </w:rPr>
        <w:t xml:space="preserve"> náklad</w:t>
      </w:r>
      <w:r w:rsidR="00651443">
        <w:rPr>
          <w:rStyle w:val="slostrnky"/>
          <w:sz w:val="22"/>
          <w:szCs w:val="22"/>
        </w:rPr>
        <w:t>y</w:t>
      </w:r>
      <w:r w:rsidRPr="00D91F63">
        <w:rPr>
          <w:rStyle w:val="slostrnky"/>
          <w:sz w:val="22"/>
          <w:szCs w:val="22"/>
        </w:rPr>
        <w:t xml:space="preserve"> a nebezpečí pro objednatele dílo a objednatel se zavazuje dílo </w:t>
      </w:r>
      <w:r w:rsidR="00B80637" w:rsidRPr="00D91F63">
        <w:rPr>
          <w:rStyle w:val="slostrnky"/>
          <w:sz w:val="22"/>
          <w:szCs w:val="22"/>
        </w:rPr>
        <w:t xml:space="preserve">za podmínek stanovených v této smlouvě </w:t>
      </w:r>
      <w:r w:rsidRPr="00D91F63">
        <w:rPr>
          <w:rStyle w:val="slostrnky"/>
          <w:sz w:val="22"/>
          <w:szCs w:val="22"/>
        </w:rPr>
        <w:t>převzít a z</w:t>
      </w:r>
      <w:r w:rsidR="00B80637" w:rsidRPr="00D91F63">
        <w:rPr>
          <w:rStyle w:val="slostrnky"/>
          <w:sz w:val="22"/>
          <w:szCs w:val="22"/>
        </w:rPr>
        <w:t>aplatit za ně</w:t>
      </w:r>
      <w:r w:rsidR="00651443">
        <w:rPr>
          <w:rStyle w:val="slostrnky"/>
          <w:sz w:val="22"/>
          <w:szCs w:val="22"/>
        </w:rPr>
        <w:t>j</w:t>
      </w:r>
      <w:r w:rsidRPr="00D91F63">
        <w:rPr>
          <w:rStyle w:val="slostrnky"/>
          <w:sz w:val="22"/>
          <w:szCs w:val="22"/>
        </w:rPr>
        <w:t xml:space="preserve"> v této smlouvě ujednanou cenu.</w:t>
      </w:r>
      <w:r w:rsidR="000E2476" w:rsidRPr="00D91F63">
        <w:rPr>
          <w:rStyle w:val="slostrnky"/>
          <w:sz w:val="22"/>
          <w:szCs w:val="22"/>
        </w:rPr>
        <w:t xml:space="preserve"> </w:t>
      </w:r>
    </w:p>
    <w:p w14:paraId="3749EAD8" w14:textId="3A404201" w:rsidR="00827FCD" w:rsidRPr="00D91F63" w:rsidRDefault="00827FCD" w:rsidP="00ED7CD5">
      <w:pPr>
        <w:numPr>
          <w:ilvl w:val="0"/>
          <w:numId w:val="37"/>
        </w:numPr>
        <w:tabs>
          <w:tab w:val="clear" w:pos="397"/>
        </w:tabs>
        <w:ind w:left="426" w:hanging="426"/>
        <w:jc w:val="both"/>
        <w:rPr>
          <w:rStyle w:val="slostrnky"/>
          <w:sz w:val="22"/>
          <w:szCs w:val="22"/>
        </w:rPr>
      </w:pPr>
      <w:r w:rsidRPr="00D91F63">
        <w:rPr>
          <w:rStyle w:val="slostrnky"/>
          <w:sz w:val="22"/>
          <w:szCs w:val="22"/>
        </w:rPr>
        <w:t xml:space="preserve">Objednatel prohlašuje, že poskytl zhotoviteli veškeré dokumenty, informace a podklady potřebné k tomu, aby zhotovitel mohl provést dílo </w:t>
      </w:r>
      <w:r w:rsidR="005422FD" w:rsidRPr="00D91F63">
        <w:rPr>
          <w:rStyle w:val="slostrnky"/>
          <w:sz w:val="22"/>
          <w:szCs w:val="22"/>
        </w:rPr>
        <w:t>v souladu s touto</w:t>
      </w:r>
      <w:r w:rsidRPr="00D91F63">
        <w:rPr>
          <w:rStyle w:val="slostrnky"/>
          <w:sz w:val="22"/>
          <w:szCs w:val="22"/>
        </w:rPr>
        <w:t xml:space="preserve"> smlouv</w:t>
      </w:r>
      <w:r w:rsidR="005422FD" w:rsidRPr="00D91F63">
        <w:rPr>
          <w:rStyle w:val="slostrnky"/>
          <w:sz w:val="22"/>
          <w:szCs w:val="22"/>
        </w:rPr>
        <w:t>ou</w:t>
      </w:r>
      <w:r w:rsidRPr="00D91F63">
        <w:rPr>
          <w:rStyle w:val="slostrnky"/>
          <w:sz w:val="22"/>
          <w:szCs w:val="22"/>
        </w:rPr>
        <w:t xml:space="preserve"> řádně a včas</w:t>
      </w:r>
      <w:r w:rsidR="005422FD" w:rsidRPr="00D91F63">
        <w:rPr>
          <w:rStyle w:val="slostrnky"/>
          <w:sz w:val="22"/>
          <w:szCs w:val="22"/>
        </w:rPr>
        <w:t>,</w:t>
      </w:r>
      <w:r w:rsidRPr="00D91F63">
        <w:rPr>
          <w:rStyle w:val="slostrnky"/>
          <w:sz w:val="22"/>
          <w:szCs w:val="22"/>
        </w:rPr>
        <w:t xml:space="preserve"> a to bez potřeby další součinnosti objednatele.</w:t>
      </w:r>
      <w:r w:rsidR="00CD7579">
        <w:rPr>
          <w:rStyle w:val="slostrnky"/>
          <w:sz w:val="22"/>
          <w:szCs w:val="22"/>
        </w:rPr>
        <w:t xml:space="preserve"> Pokud objednatel neposkytne potřebné dokumenty a informace zhotoviteli tak, aby </w:t>
      </w:r>
      <w:r w:rsidR="00651443">
        <w:rPr>
          <w:rStyle w:val="slostrnky"/>
          <w:sz w:val="22"/>
          <w:szCs w:val="22"/>
        </w:rPr>
        <w:t>zhotovitel</w:t>
      </w:r>
      <w:r w:rsidR="00CD7579">
        <w:rPr>
          <w:rStyle w:val="slostrnky"/>
          <w:sz w:val="22"/>
          <w:szCs w:val="22"/>
        </w:rPr>
        <w:t xml:space="preserve"> mohl provést dílo řádně a včas, neodpovídá zhotovitel za případné prodlení s provedením díla či za vady díla způsobené v důsledku neúplných informací od objednatele či chybějících dokumentů.</w:t>
      </w:r>
    </w:p>
    <w:p w14:paraId="29C32EB2" w14:textId="77777777" w:rsidR="007048AA" w:rsidRPr="00D91F63" w:rsidRDefault="007048AA">
      <w:pPr>
        <w:spacing w:before="240"/>
        <w:jc w:val="center"/>
        <w:rPr>
          <w:rStyle w:val="slostrnky"/>
          <w:b/>
          <w:bCs/>
          <w:sz w:val="22"/>
          <w:szCs w:val="22"/>
        </w:rPr>
      </w:pPr>
      <w:r w:rsidRPr="00D91F63">
        <w:rPr>
          <w:rStyle w:val="slostrnky"/>
          <w:b/>
          <w:bCs/>
          <w:sz w:val="22"/>
          <w:szCs w:val="22"/>
        </w:rPr>
        <w:t>IV.</w:t>
      </w:r>
    </w:p>
    <w:p w14:paraId="3FE32E6B" w14:textId="77777777" w:rsidR="007048AA" w:rsidRPr="00D91F63" w:rsidRDefault="007048AA">
      <w:pPr>
        <w:spacing w:after="120"/>
        <w:jc w:val="center"/>
        <w:rPr>
          <w:rStyle w:val="slostrnky"/>
          <w:b/>
          <w:bCs/>
          <w:sz w:val="22"/>
          <w:szCs w:val="22"/>
        </w:rPr>
      </w:pPr>
      <w:r w:rsidRPr="00D91F63">
        <w:rPr>
          <w:rStyle w:val="slostrnky"/>
          <w:b/>
          <w:bCs/>
          <w:sz w:val="22"/>
          <w:szCs w:val="22"/>
        </w:rPr>
        <w:t>Doba, místo a způsob plnění</w:t>
      </w:r>
    </w:p>
    <w:p w14:paraId="09788ADA" w14:textId="77777777" w:rsidR="00E27916" w:rsidRPr="00D91F63" w:rsidRDefault="00E27916" w:rsidP="00ED7CD5">
      <w:pPr>
        <w:numPr>
          <w:ilvl w:val="0"/>
          <w:numId w:val="36"/>
        </w:numPr>
        <w:tabs>
          <w:tab w:val="clear" w:pos="397"/>
        </w:tabs>
        <w:spacing w:after="120"/>
        <w:ind w:left="426" w:hanging="426"/>
        <w:jc w:val="both"/>
        <w:rPr>
          <w:rStyle w:val="slostrnky"/>
          <w:sz w:val="22"/>
          <w:szCs w:val="22"/>
        </w:rPr>
      </w:pPr>
      <w:r w:rsidRPr="00D91F63">
        <w:rPr>
          <w:rStyle w:val="slostrnky"/>
          <w:sz w:val="22"/>
          <w:szCs w:val="22"/>
        </w:rPr>
        <w:t xml:space="preserve">Zhotovitel </w:t>
      </w:r>
      <w:r w:rsidR="005F1F00" w:rsidRPr="00D91F63">
        <w:rPr>
          <w:rStyle w:val="slostrnky"/>
          <w:sz w:val="22"/>
          <w:szCs w:val="22"/>
        </w:rPr>
        <w:t xml:space="preserve">bude postupovat při provádění díla samostatně a </w:t>
      </w:r>
      <w:r w:rsidRPr="00D91F63">
        <w:rPr>
          <w:rStyle w:val="slostrnky"/>
          <w:sz w:val="22"/>
          <w:szCs w:val="22"/>
        </w:rPr>
        <w:t xml:space="preserve">zavazuje </w:t>
      </w:r>
      <w:r w:rsidR="005F1F00" w:rsidRPr="00D91F63">
        <w:rPr>
          <w:rStyle w:val="slostrnky"/>
          <w:sz w:val="22"/>
          <w:szCs w:val="22"/>
        </w:rPr>
        <w:t xml:space="preserve">se </w:t>
      </w:r>
      <w:r w:rsidRPr="00D91F63">
        <w:rPr>
          <w:rStyle w:val="slostrnky"/>
          <w:sz w:val="22"/>
          <w:szCs w:val="22"/>
        </w:rPr>
        <w:t xml:space="preserve">provést dílo s potřebnou péčí, včas a bez vad. </w:t>
      </w:r>
    </w:p>
    <w:p w14:paraId="272E1965" w14:textId="0EAC851B" w:rsidR="00C956AA" w:rsidRDefault="00C956AA" w:rsidP="00C956AA">
      <w:pPr>
        <w:pStyle w:val="Default"/>
        <w:numPr>
          <w:ilvl w:val="0"/>
          <w:numId w:val="36"/>
        </w:numPr>
        <w:rPr>
          <w:sz w:val="22"/>
          <w:szCs w:val="22"/>
        </w:rPr>
      </w:pPr>
      <w:bookmarkStart w:id="0" w:name="_Ref373068445"/>
      <w:r>
        <w:rPr>
          <w:sz w:val="22"/>
          <w:szCs w:val="22"/>
        </w:rPr>
        <w:t xml:space="preserve">Termín provedení díla vymezeného v čl. III. této smlouvy (tj. jeho dokončení a předání objednateli) </w:t>
      </w:r>
      <w:r>
        <w:rPr>
          <w:b/>
          <w:bCs/>
          <w:sz w:val="22"/>
          <w:szCs w:val="22"/>
        </w:rPr>
        <w:t xml:space="preserve">činí </w:t>
      </w:r>
      <w:r w:rsidR="00A7131A">
        <w:rPr>
          <w:b/>
          <w:bCs/>
          <w:sz w:val="22"/>
          <w:szCs w:val="22"/>
        </w:rPr>
        <w:t>56</w:t>
      </w:r>
      <w:r>
        <w:rPr>
          <w:b/>
          <w:bCs/>
          <w:sz w:val="22"/>
          <w:szCs w:val="22"/>
        </w:rPr>
        <w:t xml:space="preserve"> dnů </w:t>
      </w:r>
      <w:r>
        <w:rPr>
          <w:sz w:val="22"/>
          <w:szCs w:val="22"/>
        </w:rPr>
        <w:t xml:space="preserve">od protokolárního předání a převzetí staveniště. Staveniště bude předáno/převzato až po získání platného povolení zvláštního užívání k provádění stavebních prací v silničním pozemku (tzv. prokopání komunikace), a to ve lhůtě do 14 pracovních dnů od získání tohoto platného povolení. Povolení zvláštního užívání k provádění stavebních prací v silničním pozemku zajišťuje objednatel. </w:t>
      </w:r>
    </w:p>
    <w:p w14:paraId="024648F2" w14:textId="77777777" w:rsidR="00C956AA" w:rsidRDefault="00C956AA" w:rsidP="00F92772">
      <w:pPr>
        <w:pStyle w:val="Default"/>
        <w:ind w:left="397"/>
        <w:rPr>
          <w:sz w:val="22"/>
          <w:szCs w:val="22"/>
        </w:rPr>
      </w:pPr>
    </w:p>
    <w:bookmarkEnd w:id="0"/>
    <w:p w14:paraId="1B2A4C01" w14:textId="1A8CB210" w:rsidR="007048AA" w:rsidRPr="00D91F63" w:rsidRDefault="007048AA" w:rsidP="00ED7CD5">
      <w:pPr>
        <w:numPr>
          <w:ilvl w:val="0"/>
          <w:numId w:val="36"/>
        </w:numPr>
        <w:tabs>
          <w:tab w:val="clear" w:pos="397"/>
        </w:tabs>
        <w:spacing w:after="120"/>
        <w:ind w:left="426" w:hanging="426"/>
        <w:jc w:val="both"/>
        <w:rPr>
          <w:rStyle w:val="slostrnky"/>
          <w:sz w:val="22"/>
          <w:szCs w:val="22"/>
        </w:rPr>
      </w:pPr>
      <w:r w:rsidRPr="00D91F63">
        <w:rPr>
          <w:rStyle w:val="slostrnky"/>
          <w:sz w:val="22"/>
          <w:szCs w:val="22"/>
        </w:rPr>
        <w:t xml:space="preserve">Místem plnění </w:t>
      </w:r>
      <w:r w:rsidR="00ED1270" w:rsidRPr="00D91F63">
        <w:rPr>
          <w:rStyle w:val="slostrnky"/>
          <w:sz w:val="22"/>
          <w:szCs w:val="22"/>
        </w:rPr>
        <w:t>díla</w:t>
      </w:r>
      <w:r w:rsidRPr="00D91F63">
        <w:rPr>
          <w:rStyle w:val="slostrnky"/>
          <w:sz w:val="22"/>
          <w:szCs w:val="22"/>
        </w:rPr>
        <w:t xml:space="preserve"> je </w:t>
      </w:r>
      <w:r w:rsidR="00A7131A">
        <w:rPr>
          <w:rStyle w:val="slostrnky"/>
          <w:sz w:val="22"/>
          <w:szCs w:val="22"/>
        </w:rPr>
        <w:t>Husovo náměstí mezi objekty 1188/4 – 1788/20</w:t>
      </w:r>
      <w:r w:rsidR="00C956AA" w:rsidRPr="00833E8B">
        <w:rPr>
          <w:rStyle w:val="slostrnky"/>
          <w:sz w:val="22"/>
          <w:szCs w:val="22"/>
        </w:rPr>
        <w:t>, v k. ú. Moravská</w:t>
      </w:r>
      <w:r w:rsidR="00C956AA">
        <w:rPr>
          <w:rStyle w:val="slostrnky"/>
          <w:sz w:val="22"/>
          <w:szCs w:val="22"/>
        </w:rPr>
        <w:t xml:space="preserve"> </w:t>
      </w:r>
      <w:r w:rsidR="00C956AA" w:rsidRPr="00833E8B">
        <w:rPr>
          <w:rStyle w:val="slostrnky"/>
          <w:sz w:val="22"/>
          <w:szCs w:val="22"/>
        </w:rPr>
        <w:t>Ostrava.</w:t>
      </w:r>
      <w:r w:rsidRPr="00D91F63">
        <w:rPr>
          <w:rStyle w:val="slostrnky"/>
          <w:sz w:val="22"/>
          <w:szCs w:val="22"/>
        </w:rPr>
        <w:t>.</w:t>
      </w:r>
    </w:p>
    <w:p w14:paraId="40B271A5" w14:textId="1B0E70E0" w:rsidR="007048AA" w:rsidRPr="00D91F63" w:rsidRDefault="007048AA" w:rsidP="00ED7CD5">
      <w:pPr>
        <w:numPr>
          <w:ilvl w:val="0"/>
          <w:numId w:val="36"/>
        </w:numPr>
        <w:tabs>
          <w:tab w:val="clear" w:pos="397"/>
        </w:tabs>
        <w:spacing w:before="120" w:after="120"/>
        <w:ind w:left="426" w:hanging="426"/>
        <w:jc w:val="both"/>
        <w:rPr>
          <w:rStyle w:val="slostrnky"/>
          <w:sz w:val="22"/>
          <w:szCs w:val="22"/>
        </w:rPr>
      </w:pPr>
      <w:r w:rsidRPr="00D91F63">
        <w:rPr>
          <w:rStyle w:val="slostrnky"/>
          <w:sz w:val="22"/>
          <w:szCs w:val="22"/>
        </w:rPr>
        <w:t xml:space="preserve">Povinnost </w:t>
      </w:r>
      <w:r w:rsidR="002268E5" w:rsidRPr="00D91F63">
        <w:rPr>
          <w:rStyle w:val="slostrnky"/>
          <w:sz w:val="22"/>
          <w:szCs w:val="22"/>
        </w:rPr>
        <w:t xml:space="preserve">provést </w:t>
      </w:r>
      <w:r w:rsidR="00ED1270" w:rsidRPr="00D91F63">
        <w:rPr>
          <w:rStyle w:val="slostrnky"/>
          <w:sz w:val="22"/>
          <w:szCs w:val="22"/>
        </w:rPr>
        <w:t>dílo</w:t>
      </w:r>
      <w:r w:rsidRPr="00D91F63">
        <w:rPr>
          <w:rStyle w:val="slostrnky"/>
          <w:sz w:val="22"/>
          <w:szCs w:val="22"/>
        </w:rPr>
        <w:t xml:space="preserve"> je splněna řádným </w:t>
      </w:r>
      <w:r w:rsidR="002268E5" w:rsidRPr="00D91F63">
        <w:rPr>
          <w:rStyle w:val="slostrnky"/>
          <w:sz w:val="22"/>
          <w:szCs w:val="22"/>
        </w:rPr>
        <w:t xml:space="preserve">dokončením </w:t>
      </w:r>
      <w:r w:rsidRPr="00D91F63">
        <w:rPr>
          <w:rStyle w:val="slostrnky"/>
          <w:sz w:val="22"/>
          <w:szCs w:val="22"/>
        </w:rPr>
        <w:t>a předáním díla</w:t>
      </w:r>
      <w:r w:rsidR="00E15C97" w:rsidRPr="00D91F63">
        <w:rPr>
          <w:rStyle w:val="slostrnky"/>
          <w:sz w:val="22"/>
          <w:szCs w:val="22"/>
        </w:rPr>
        <w:t>, včetně veškeré dokumentace týkající se díla</w:t>
      </w:r>
      <w:r w:rsidRPr="00D91F63">
        <w:rPr>
          <w:rStyle w:val="slostrnky"/>
          <w:sz w:val="22"/>
          <w:szCs w:val="22"/>
        </w:rPr>
        <w:t xml:space="preserve">. </w:t>
      </w:r>
      <w:r w:rsidR="002213B8" w:rsidRPr="00D91F63">
        <w:rPr>
          <w:rStyle w:val="slostrnky"/>
          <w:sz w:val="22"/>
          <w:szCs w:val="22"/>
        </w:rPr>
        <w:t xml:space="preserve">Po dokončení díla se zhotovitel zavazuje vyzvat objednatele k převzetí díla. </w:t>
      </w:r>
      <w:r w:rsidR="004C3123" w:rsidRPr="00D91F63">
        <w:rPr>
          <w:rStyle w:val="slostrnky"/>
          <w:sz w:val="22"/>
          <w:szCs w:val="22"/>
        </w:rPr>
        <w:t xml:space="preserve">Objednatel se zavazuje potvrdit </w:t>
      </w:r>
      <w:r w:rsidR="004048FA">
        <w:rPr>
          <w:rStyle w:val="slostrnky"/>
          <w:sz w:val="22"/>
          <w:szCs w:val="22"/>
        </w:rPr>
        <w:t>p</w:t>
      </w:r>
      <w:r w:rsidRPr="00D91F63">
        <w:rPr>
          <w:rStyle w:val="slostrnky"/>
          <w:sz w:val="22"/>
          <w:szCs w:val="22"/>
        </w:rPr>
        <w:t xml:space="preserve">ředání </w:t>
      </w:r>
      <w:r w:rsidR="009D5922" w:rsidRPr="00D91F63">
        <w:rPr>
          <w:rStyle w:val="slostrnky"/>
          <w:sz w:val="22"/>
          <w:szCs w:val="22"/>
        </w:rPr>
        <w:t xml:space="preserve">a převzetí díla </w:t>
      </w:r>
      <w:r w:rsidR="004C3123" w:rsidRPr="00D91F63">
        <w:rPr>
          <w:rStyle w:val="slostrnky"/>
          <w:sz w:val="22"/>
          <w:szCs w:val="22"/>
        </w:rPr>
        <w:t>podpisem</w:t>
      </w:r>
      <w:r w:rsidR="009D5922" w:rsidRPr="00D91F63">
        <w:rPr>
          <w:rStyle w:val="slostrnky"/>
          <w:sz w:val="22"/>
          <w:szCs w:val="22"/>
        </w:rPr>
        <w:t xml:space="preserve"> </w:t>
      </w:r>
      <w:r w:rsidRPr="00D91F63">
        <w:rPr>
          <w:rStyle w:val="slostrnky"/>
          <w:sz w:val="22"/>
          <w:szCs w:val="22"/>
        </w:rPr>
        <w:t>„</w:t>
      </w:r>
      <w:r w:rsidRPr="004048FA">
        <w:rPr>
          <w:rStyle w:val="slostrnky"/>
          <w:b/>
          <w:i/>
          <w:sz w:val="22"/>
          <w:szCs w:val="22"/>
        </w:rPr>
        <w:t xml:space="preserve">Protokolu o předání a převzetí </w:t>
      </w:r>
      <w:r w:rsidR="009D5922" w:rsidRPr="004048FA">
        <w:rPr>
          <w:rStyle w:val="slostrnky"/>
          <w:b/>
          <w:i/>
          <w:sz w:val="22"/>
          <w:szCs w:val="22"/>
        </w:rPr>
        <w:t>díla</w:t>
      </w:r>
      <w:r w:rsidR="00F7483C">
        <w:rPr>
          <w:rStyle w:val="slostrnky"/>
          <w:sz w:val="22"/>
          <w:szCs w:val="22"/>
        </w:rPr>
        <w:t>“</w:t>
      </w:r>
      <w:r w:rsidRPr="00D91F63">
        <w:rPr>
          <w:rStyle w:val="slostrnky"/>
          <w:sz w:val="22"/>
          <w:szCs w:val="22"/>
        </w:rPr>
        <w:t>.</w:t>
      </w:r>
      <w:r w:rsidR="00A34CE2" w:rsidRPr="00A34CE2">
        <w:t xml:space="preserve"> </w:t>
      </w:r>
      <w:r w:rsidR="00A34CE2" w:rsidRPr="00A34CE2">
        <w:rPr>
          <w:rStyle w:val="slostrnky"/>
          <w:sz w:val="22"/>
          <w:szCs w:val="22"/>
        </w:rPr>
        <w:t xml:space="preserve">Výzvu k převzetí díla provede zhotovitel písemně nebo elektronicky prostřednictvím e-mailu na adresu osoby pověřené jednáním ve věcech smluvních nebo technických uvedené v čl. I odst. </w:t>
      </w:r>
      <w:r w:rsidR="00A34CE2">
        <w:rPr>
          <w:rStyle w:val="slostrnky"/>
          <w:sz w:val="22"/>
          <w:szCs w:val="22"/>
        </w:rPr>
        <w:t>2</w:t>
      </w:r>
      <w:r w:rsidR="00A34CE2" w:rsidRPr="00A34CE2">
        <w:rPr>
          <w:rStyle w:val="slostrnky"/>
          <w:sz w:val="22"/>
          <w:szCs w:val="22"/>
        </w:rPr>
        <w:t xml:space="preserve"> této smlouvy</w:t>
      </w:r>
      <w:r w:rsidR="00EB4BCC">
        <w:rPr>
          <w:rStyle w:val="slostrnky"/>
          <w:sz w:val="22"/>
          <w:szCs w:val="22"/>
        </w:rPr>
        <w:t>.</w:t>
      </w:r>
    </w:p>
    <w:p w14:paraId="18BE9206" w14:textId="77777777" w:rsidR="001315E0" w:rsidRPr="00D91F63" w:rsidRDefault="00B11E9E" w:rsidP="00ED7CD5">
      <w:pPr>
        <w:numPr>
          <w:ilvl w:val="0"/>
          <w:numId w:val="36"/>
        </w:numPr>
        <w:tabs>
          <w:tab w:val="clear" w:pos="397"/>
        </w:tabs>
        <w:spacing w:before="120" w:after="120"/>
        <w:ind w:left="426" w:hanging="426"/>
        <w:jc w:val="both"/>
        <w:rPr>
          <w:rStyle w:val="slostrnky"/>
          <w:sz w:val="22"/>
          <w:szCs w:val="22"/>
        </w:rPr>
      </w:pPr>
      <w:r w:rsidRPr="00D91F63">
        <w:rPr>
          <w:rStyle w:val="slostrnky"/>
          <w:sz w:val="22"/>
          <w:szCs w:val="22"/>
        </w:rPr>
        <w:t>Dílo je dokončeno, je-li způsobilé sloužit svému účelu.</w:t>
      </w:r>
      <w:r>
        <w:rPr>
          <w:rStyle w:val="slostrnky"/>
          <w:sz w:val="22"/>
          <w:szCs w:val="22"/>
        </w:rPr>
        <w:t xml:space="preserve"> </w:t>
      </w:r>
      <w:r w:rsidR="009D5922" w:rsidRPr="00D91F63">
        <w:rPr>
          <w:rStyle w:val="slostrnky"/>
          <w:sz w:val="22"/>
          <w:szCs w:val="22"/>
        </w:rPr>
        <w:t>Objednatel</w:t>
      </w:r>
      <w:r w:rsidR="00E5280C" w:rsidRPr="00D91F63">
        <w:rPr>
          <w:rStyle w:val="slostrnky"/>
          <w:sz w:val="22"/>
          <w:szCs w:val="22"/>
        </w:rPr>
        <w:t xml:space="preserve"> se zavazuje převzít dílo po jeho dokončení</w:t>
      </w:r>
      <w:r w:rsidR="001315E0" w:rsidRPr="00D91F63">
        <w:rPr>
          <w:rStyle w:val="slostrnky"/>
          <w:sz w:val="22"/>
          <w:szCs w:val="22"/>
        </w:rPr>
        <w:t xml:space="preserve"> bez zbytečného odkladu, a to bez výhrad. Objednatel je povinen dílo převzít, i pokud bude mít dílo drobné vady</w:t>
      </w:r>
      <w:r w:rsidR="004C3123" w:rsidRPr="00D91F63">
        <w:rPr>
          <w:rStyle w:val="slostrnky"/>
          <w:sz w:val="22"/>
          <w:szCs w:val="22"/>
        </w:rPr>
        <w:t>, které samy o sobě ani ve spojení s jinými nebrání užívání předmětu díla funkčně nebo esteticky, ani jeho užívání podstatným způsobem neomezují</w:t>
      </w:r>
      <w:r w:rsidR="001315E0" w:rsidRPr="00D91F63">
        <w:rPr>
          <w:rStyle w:val="slostrnky"/>
          <w:sz w:val="22"/>
          <w:szCs w:val="22"/>
        </w:rPr>
        <w:t>.</w:t>
      </w:r>
    </w:p>
    <w:p w14:paraId="61F4A3CE" w14:textId="36556EE6" w:rsidR="00B11E9E" w:rsidRPr="0053035F" w:rsidRDefault="007048AA" w:rsidP="00ED7CD5">
      <w:pPr>
        <w:numPr>
          <w:ilvl w:val="0"/>
          <w:numId w:val="36"/>
        </w:numPr>
        <w:tabs>
          <w:tab w:val="clear" w:pos="397"/>
        </w:tabs>
        <w:spacing w:before="120" w:after="120"/>
        <w:ind w:left="426" w:hanging="426"/>
        <w:jc w:val="both"/>
        <w:rPr>
          <w:rStyle w:val="slostrnky"/>
          <w:sz w:val="22"/>
          <w:szCs w:val="22"/>
        </w:rPr>
      </w:pPr>
      <w:r w:rsidRPr="0053035F">
        <w:rPr>
          <w:rStyle w:val="slostrnky"/>
          <w:sz w:val="22"/>
          <w:szCs w:val="22"/>
        </w:rPr>
        <w:t xml:space="preserve">Zhotovitel je povinen provést na vlastní náklady likvidaci odpadů, vzniklých </w:t>
      </w:r>
      <w:r w:rsidR="00E27916" w:rsidRPr="0053035F">
        <w:rPr>
          <w:rStyle w:val="slostrnky"/>
          <w:sz w:val="22"/>
          <w:szCs w:val="22"/>
        </w:rPr>
        <w:t xml:space="preserve">v souvislosti s prováděním díla, </w:t>
      </w:r>
      <w:r w:rsidRPr="0053035F">
        <w:rPr>
          <w:rStyle w:val="slostrnky"/>
          <w:sz w:val="22"/>
          <w:szCs w:val="22"/>
        </w:rPr>
        <w:t xml:space="preserve">v souladu se zákonem č. </w:t>
      </w:r>
      <w:r w:rsidR="00574332">
        <w:rPr>
          <w:rStyle w:val="slostrnky"/>
          <w:sz w:val="22"/>
          <w:szCs w:val="22"/>
        </w:rPr>
        <w:t>541</w:t>
      </w:r>
      <w:r w:rsidRPr="0053035F">
        <w:rPr>
          <w:rStyle w:val="slostrnky"/>
          <w:sz w:val="22"/>
          <w:szCs w:val="22"/>
        </w:rPr>
        <w:t>/20</w:t>
      </w:r>
      <w:r w:rsidR="00574332">
        <w:rPr>
          <w:rStyle w:val="slostrnky"/>
          <w:sz w:val="22"/>
          <w:szCs w:val="22"/>
        </w:rPr>
        <w:t>2</w:t>
      </w:r>
      <w:r w:rsidRPr="0053035F">
        <w:rPr>
          <w:rStyle w:val="slostrnky"/>
          <w:sz w:val="22"/>
          <w:szCs w:val="22"/>
        </w:rPr>
        <w:t>0 Sb., o odpadech</w:t>
      </w:r>
      <w:r w:rsidR="00B773BB">
        <w:rPr>
          <w:rStyle w:val="slostrnky"/>
          <w:sz w:val="22"/>
          <w:szCs w:val="22"/>
        </w:rPr>
        <w:t>,</w:t>
      </w:r>
      <w:r w:rsidRPr="0053035F">
        <w:rPr>
          <w:rStyle w:val="slostrnky"/>
          <w:sz w:val="22"/>
          <w:szCs w:val="22"/>
        </w:rPr>
        <w:t xml:space="preserve"> </w:t>
      </w:r>
      <w:r w:rsidR="00574332">
        <w:rPr>
          <w:rStyle w:val="slostrnky"/>
          <w:sz w:val="22"/>
          <w:szCs w:val="22"/>
        </w:rPr>
        <w:t>ve znění pozdějších předpisů</w:t>
      </w:r>
      <w:r w:rsidRPr="0053035F">
        <w:rPr>
          <w:rStyle w:val="slostrnky"/>
          <w:sz w:val="22"/>
          <w:szCs w:val="22"/>
        </w:rPr>
        <w:t>.</w:t>
      </w:r>
      <w:r w:rsidR="00100D35" w:rsidRPr="0053035F">
        <w:rPr>
          <w:rStyle w:val="slostrnky"/>
          <w:sz w:val="22"/>
          <w:szCs w:val="22"/>
        </w:rPr>
        <w:t xml:space="preserve"> </w:t>
      </w:r>
    </w:p>
    <w:p w14:paraId="013CF573" w14:textId="77777777" w:rsidR="007048AA" w:rsidRPr="0053035F" w:rsidRDefault="007048AA" w:rsidP="00ED7CD5">
      <w:pPr>
        <w:numPr>
          <w:ilvl w:val="0"/>
          <w:numId w:val="36"/>
        </w:numPr>
        <w:tabs>
          <w:tab w:val="clear" w:pos="397"/>
        </w:tabs>
        <w:spacing w:before="120" w:after="120"/>
        <w:ind w:left="426" w:hanging="426"/>
        <w:jc w:val="both"/>
        <w:rPr>
          <w:rStyle w:val="slostrnky"/>
          <w:sz w:val="22"/>
          <w:szCs w:val="22"/>
        </w:rPr>
      </w:pPr>
      <w:r w:rsidRPr="0053035F">
        <w:rPr>
          <w:rStyle w:val="slostrnky"/>
          <w:sz w:val="22"/>
          <w:szCs w:val="22"/>
        </w:rPr>
        <w:t xml:space="preserve">Zaměstnanci zhotovitele, kteří budou vykonávat pracovní činnosti v areálu objednatele, budou prokazatelně proškoleni ze základních požadavků v oblasti bezpečnosti práce, požární ochrany a ochrany životního prostředí. Školení provede zaměstnanec </w:t>
      </w:r>
      <w:r w:rsidR="001315E0" w:rsidRPr="0053035F">
        <w:rPr>
          <w:rStyle w:val="slostrnky"/>
          <w:sz w:val="22"/>
          <w:szCs w:val="22"/>
        </w:rPr>
        <w:t>objednatele.</w:t>
      </w:r>
      <w:r w:rsidR="007B20E2" w:rsidRPr="0053035F">
        <w:rPr>
          <w:rStyle w:val="Znakapoznpodarou"/>
          <w:sz w:val="22"/>
          <w:szCs w:val="22"/>
        </w:rPr>
        <w:t xml:space="preserve"> </w:t>
      </w:r>
    </w:p>
    <w:p w14:paraId="1AA0E790" w14:textId="77777777" w:rsidR="0042565F" w:rsidRPr="0053035F" w:rsidRDefault="00CB0074" w:rsidP="00ED7CD5">
      <w:pPr>
        <w:numPr>
          <w:ilvl w:val="0"/>
          <w:numId w:val="36"/>
        </w:numPr>
        <w:tabs>
          <w:tab w:val="clear" w:pos="397"/>
        </w:tabs>
        <w:spacing w:after="120"/>
        <w:ind w:left="426" w:hanging="426"/>
        <w:jc w:val="both"/>
        <w:rPr>
          <w:rStyle w:val="slostrnky"/>
          <w:sz w:val="22"/>
          <w:szCs w:val="22"/>
        </w:rPr>
      </w:pPr>
      <w:bookmarkStart w:id="1" w:name="_Ref373068350"/>
      <w:r w:rsidRPr="0053035F">
        <w:rPr>
          <w:rStyle w:val="slostrnky"/>
          <w:sz w:val="22"/>
          <w:szCs w:val="22"/>
        </w:rPr>
        <w:t>Objednatel se zavazuje v rámci prov</w:t>
      </w:r>
      <w:r w:rsidR="00B11E9E" w:rsidRPr="0053035F">
        <w:rPr>
          <w:rStyle w:val="slostrnky"/>
          <w:sz w:val="22"/>
          <w:szCs w:val="22"/>
        </w:rPr>
        <w:t>ádění</w:t>
      </w:r>
      <w:r w:rsidRPr="0053035F">
        <w:rPr>
          <w:rStyle w:val="slostrnky"/>
          <w:sz w:val="22"/>
          <w:szCs w:val="22"/>
        </w:rPr>
        <w:t xml:space="preserve"> díla poskytnout zhotoviteli </w:t>
      </w:r>
      <w:r w:rsidR="00B11E9E" w:rsidRPr="0053035F">
        <w:rPr>
          <w:rStyle w:val="slostrnky"/>
          <w:sz w:val="22"/>
          <w:szCs w:val="22"/>
        </w:rPr>
        <w:t>potřebnou</w:t>
      </w:r>
      <w:r w:rsidRPr="0053035F">
        <w:rPr>
          <w:rStyle w:val="slostrnky"/>
          <w:sz w:val="22"/>
          <w:szCs w:val="22"/>
        </w:rPr>
        <w:t xml:space="preserve"> součinnost</w:t>
      </w:r>
      <w:r w:rsidR="00B11E9E" w:rsidRPr="0053035F">
        <w:rPr>
          <w:rStyle w:val="slostrnky"/>
          <w:sz w:val="22"/>
          <w:szCs w:val="22"/>
        </w:rPr>
        <w:t xml:space="preserve">, </w:t>
      </w:r>
      <w:r w:rsidR="007B20E2" w:rsidRPr="0053035F">
        <w:rPr>
          <w:rStyle w:val="slostrnky"/>
          <w:sz w:val="22"/>
          <w:szCs w:val="22"/>
        </w:rPr>
        <w:t>a dále také</w:t>
      </w:r>
      <w:r w:rsidR="00B11E9E" w:rsidRPr="0053035F">
        <w:rPr>
          <w:rStyle w:val="slostrnky"/>
          <w:sz w:val="22"/>
          <w:szCs w:val="22"/>
        </w:rPr>
        <w:t xml:space="preserve"> </w:t>
      </w:r>
      <w:r w:rsidRPr="0053035F">
        <w:rPr>
          <w:rStyle w:val="slostrnky"/>
          <w:sz w:val="22"/>
          <w:szCs w:val="22"/>
        </w:rPr>
        <w:t xml:space="preserve">veškerou </w:t>
      </w:r>
      <w:r w:rsidR="007B20E2" w:rsidRPr="0053035F">
        <w:rPr>
          <w:rStyle w:val="slostrnky"/>
          <w:sz w:val="22"/>
          <w:szCs w:val="22"/>
        </w:rPr>
        <w:t xml:space="preserve">další </w:t>
      </w:r>
      <w:r w:rsidRPr="0053035F">
        <w:rPr>
          <w:rStyle w:val="slostrnky"/>
          <w:sz w:val="22"/>
          <w:szCs w:val="22"/>
        </w:rPr>
        <w:t>součinnost, kterou na něm zhotovi</w:t>
      </w:r>
      <w:r w:rsidR="00B11E9E" w:rsidRPr="0053035F">
        <w:rPr>
          <w:rStyle w:val="slostrnky"/>
          <w:sz w:val="22"/>
          <w:szCs w:val="22"/>
        </w:rPr>
        <w:t>tel může spravedlivě požadovat</w:t>
      </w:r>
      <w:r w:rsidR="00F91BBC" w:rsidRPr="0053035F">
        <w:rPr>
          <w:rStyle w:val="slostrnky"/>
          <w:sz w:val="22"/>
          <w:szCs w:val="22"/>
        </w:rPr>
        <w:t>.</w:t>
      </w:r>
      <w:bookmarkEnd w:id="1"/>
    </w:p>
    <w:p w14:paraId="29E04E4A" w14:textId="6C83ED4A" w:rsidR="00F91BBC" w:rsidRPr="0053035F" w:rsidRDefault="00F91BBC" w:rsidP="00ED7CD5">
      <w:pPr>
        <w:numPr>
          <w:ilvl w:val="0"/>
          <w:numId w:val="36"/>
        </w:numPr>
        <w:tabs>
          <w:tab w:val="clear" w:pos="397"/>
        </w:tabs>
        <w:spacing w:after="120"/>
        <w:ind w:left="426" w:hanging="426"/>
        <w:jc w:val="both"/>
        <w:rPr>
          <w:rStyle w:val="slostrnky"/>
          <w:sz w:val="22"/>
          <w:szCs w:val="22"/>
        </w:rPr>
      </w:pPr>
      <w:r w:rsidRPr="0053035F">
        <w:rPr>
          <w:rStyle w:val="slostrnky"/>
          <w:sz w:val="22"/>
          <w:szCs w:val="22"/>
        </w:rPr>
        <w:t>Pokud objednatel nesplní povinnosti stanovené v čl. IV.</w:t>
      </w:r>
      <w:r w:rsidR="0031197B">
        <w:rPr>
          <w:rStyle w:val="slostrnky"/>
          <w:sz w:val="22"/>
          <w:szCs w:val="22"/>
        </w:rPr>
        <w:t xml:space="preserve"> odst. </w:t>
      </w:r>
      <w:r w:rsidR="00B11E9E" w:rsidRPr="0053035F">
        <w:rPr>
          <w:rStyle w:val="slostrnky"/>
          <w:sz w:val="22"/>
          <w:szCs w:val="22"/>
        </w:rPr>
        <w:t>8</w:t>
      </w:r>
      <w:r w:rsidRPr="0053035F">
        <w:rPr>
          <w:rStyle w:val="slostrnky"/>
          <w:sz w:val="22"/>
          <w:szCs w:val="22"/>
        </w:rPr>
        <w:t xml:space="preserve"> této smlouvy bez zbytečného odkladu, co bude k součinnosti vyzván ze strany zhotovitele, dojde k odpovídajícímu prodloužení doby provádění díla dle čl. IV.</w:t>
      </w:r>
      <w:r w:rsidR="0031197B">
        <w:rPr>
          <w:rStyle w:val="slostrnky"/>
          <w:sz w:val="22"/>
          <w:szCs w:val="22"/>
        </w:rPr>
        <w:t xml:space="preserve"> odst. </w:t>
      </w:r>
      <w:r w:rsidR="000607FC">
        <w:rPr>
          <w:rStyle w:val="slostrnky"/>
          <w:sz w:val="22"/>
          <w:szCs w:val="22"/>
        </w:rPr>
        <w:t>2</w:t>
      </w:r>
      <w:r w:rsidR="000607FC" w:rsidRPr="0053035F">
        <w:rPr>
          <w:rStyle w:val="slostrnky"/>
          <w:sz w:val="22"/>
          <w:szCs w:val="22"/>
        </w:rPr>
        <w:t xml:space="preserve"> </w:t>
      </w:r>
      <w:r w:rsidRPr="0053035F">
        <w:rPr>
          <w:rStyle w:val="slostrnky"/>
          <w:sz w:val="22"/>
          <w:szCs w:val="22"/>
        </w:rPr>
        <w:t>této smlouvy</w:t>
      </w:r>
      <w:r w:rsidR="007B20E2" w:rsidRPr="0053035F">
        <w:rPr>
          <w:rStyle w:val="slostrnky"/>
          <w:sz w:val="22"/>
          <w:szCs w:val="22"/>
        </w:rPr>
        <w:t xml:space="preserve"> a zhotovitel je oprávněn uplatnit další práva vyplývající pro něj z právních předpisů</w:t>
      </w:r>
      <w:r w:rsidRPr="0053035F">
        <w:rPr>
          <w:rStyle w:val="slostrnky"/>
          <w:sz w:val="22"/>
          <w:szCs w:val="22"/>
        </w:rPr>
        <w:t>.</w:t>
      </w:r>
      <w:r w:rsidR="00100D35" w:rsidRPr="0053035F">
        <w:rPr>
          <w:rStyle w:val="slostrnky"/>
          <w:sz w:val="22"/>
          <w:szCs w:val="22"/>
        </w:rPr>
        <w:t xml:space="preserve"> </w:t>
      </w:r>
    </w:p>
    <w:p w14:paraId="729D9B8C" w14:textId="2B7B249C" w:rsidR="00C956AA" w:rsidRPr="0053035F" w:rsidRDefault="007A21A8" w:rsidP="00DF48D5">
      <w:pPr>
        <w:numPr>
          <w:ilvl w:val="0"/>
          <w:numId w:val="36"/>
        </w:numPr>
        <w:tabs>
          <w:tab w:val="clear" w:pos="397"/>
        </w:tabs>
        <w:spacing w:after="120"/>
        <w:ind w:left="426" w:hanging="426"/>
        <w:jc w:val="both"/>
        <w:rPr>
          <w:rStyle w:val="slostrnky"/>
          <w:sz w:val="22"/>
          <w:szCs w:val="22"/>
        </w:rPr>
      </w:pPr>
      <w:r w:rsidRPr="0053035F">
        <w:rPr>
          <w:rStyle w:val="slostrnky"/>
          <w:sz w:val="22"/>
          <w:szCs w:val="22"/>
        </w:rPr>
        <w:lastRenderedPageBreak/>
        <w:t xml:space="preserve">Nebezpečí škody na předmětu díla přechází na objednatele v okamžiku předání díla v souladu s touto smlouvou. </w:t>
      </w:r>
      <w:r w:rsidR="00512383" w:rsidRPr="0053035F">
        <w:rPr>
          <w:rStyle w:val="slostrnky"/>
          <w:sz w:val="22"/>
          <w:szCs w:val="22"/>
        </w:rPr>
        <w:t xml:space="preserve">Smluvní strany se </w:t>
      </w:r>
      <w:r w:rsidRPr="0053035F">
        <w:rPr>
          <w:rStyle w:val="slostrnky"/>
          <w:sz w:val="22"/>
          <w:szCs w:val="22"/>
        </w:rPr>
        <w:t xml:space="preserve">dále </w:t>
      </w:r>
      <w:r w:rsidR="00512383" w:rsidRPr="0053035F">
        <w:rPr>
          <w:rStyle w:val="slostrnky"/>
          <w:sz w:val="22"/>
          <w:szCs w:val="22"/>
        </w:rPr>
        <w:t>dohodly, že nabytí vlastnického práva objednatele k předmětu díla je odloženo až do okamžiku úplného zaplacení ceny díla v souladu s touto smlouvou.</w:t>
      </w:r>
    </w:p>
    <w:p w14:paraId="2BBC9980" w14:textId="77777777" w:rsidR="007048AA" w:rsidRPr="0053035F" w:rsidRDefault="007048AA">
      <w:pPr>
        <w:spacing w:before="240"/>
        <w:jc w:val="center"/>
        <w:rPr>
          <w:rStyle w:val="slostrnky"/>
          <w:b/>
          <w:bCs/>
          <w:sz w:val="22"/>
          <w:szCs w:val="22"/>
        </w:rPr>
      </w:pPr>
      <w:r w:rsidRPr="0053035F">
        <w:rPr>
          <w:rStyle w:val="slostrnky"/>
          <w:b/>
          <w:bCs/>
          <w:sz w:val="22"/>
          <w:szCs w:val="22"/>
        </w:rPr>
        <w:t>V.</w:t>
      </w:r>
    </w:p>
    <w:p w14:paraId="7D59822D" w14:textId="77777777" w:rsidR="003A3D5D" w:rsidRPr="0053035F" w:rsidRDefault="007048AA" w:rsidP="003A3D5D">
      <w:pPr>
        <w:spacing w:after="120"/>
        <w:jc w:val="center"/>
        <w:rPr>
          <w:rStyle w:val="slostrnky"/>
          <w:b/>
          <w:bCs/>
          <w:sz w:val="22"/>
          <w:szCs w:val="22"/>
        </w:rPr>
      </w:pPr>
      <w:r w:rsidRPr="0053035F">
        <w:rPr>
          <w:rStyle w:val="slostrnky"/>
          <w:b/>
          <w:bCs/>
          <w:sz w:val="22"/>
          <w:szCs w:val="22"/>
        </w:rPr>
        <w:t xml:space="preserve">Cena </w:t>
      </w:r>
      <w:r w:rsidR="003A3D5D" w:rsidRPr="0053035F">
        <w:rPr>
          <w:rStyle w:val="slostrnky"/>
          <w:b/>
          <w:bCs/>
          <w:sz w:val="22"/>
          <w:szCs w:val="22"/>
        </w:rPr>
        <w:t>za dílo</w:t>
      </w:r>
    </w:p>
    <w:p w14:paraId="6DE3E328" w14:textId="3350BDAF" w:rsidR="00B10816" w:rsidRPr="0053035F" w:rsidRDefault="00B10816" w:rsidP="00ED7CD5">
      <w:pPr>
        <w:numPr>
          <w:ilvl w:val="0"/>
          <w:numId w:val="14"/>
        </w:numPr>
        <w:tabs>
          <w:tab w:val="clear" w:pos="397"/>
        </w:tabs>
        <w:spacing w:after="120"/>
        <w:ind w:left="426" w:hanging="426"/>
        <w:jc w:val="both"/>
        <w:rPr>
          <w:rStyle w:val="slostrnky"/>
          <w:sz w:val="22"/>
          <w:szCs w:val="22"/>
        </w:rPr>
      </w:pPr>
      <w:bookmarkStart w:id="2" w:name="_Ref373313201"/>
      <w:bookmarkStart w:id="3" w:name="_Ref373417243"/>
      <w:r w:rsidRPr="0053035F">
        <w:rPr>
          <w:rStyle w:val="slostrnky"/>
          <w:sz w:val="22"/>
          <w:szCs w:val="22"/>
        </w:rPr>
        <w:t>Smluvní strany se dohodly, že cena za dílo je stanovena jako pevná a konečná smluvní cena, uzavřená dle zákona č. 526/</w:t>
      </w:r>
      <w:r w:rsidR="00D20EF7">
        <w:rPr>
          <w:rStyle w:val="slostrnky"/>
          <w:sz w:val="22"/>
          <w:szCs w:val="22"/>
        </w:rPr>
        <w:t>19</w:t>
      </w:r>
      <w:r w:rsidRPr="0053035F">
        <w:rPr>
          <w:rStyle w:val="slostrnky"/>
          <w:sz w:val="22"/>
          <w:szCs w:val="22"/>
        </w:rPr>
        <w:t>90 Sb.,</w:t>
      </w:r>
      <w:r w:rsidR="0031197B">
        <w:rPr>
          <w:rStyle w:val="slostrnky"/>
          <w:sz w:val="22"/>
          <w:szCs w:val="22"/>
        </w:rPr>
        <w:t xml:space="preserve"> o cenách,</w:t>
      </w:r>
      <w:r w:rsidRPr="0053035F">
        <w:rPr>
          <w:rStyle w:val="slostrnky"/>
          <w:sz w:val="22"/>
          <w:szCs w:val="22"/>
        </w:rPr>
        <w:t xml:space="preserve"> </w:t>
      </w:r>
      <w:r w:rsidR="00574332">
        <w:rPr>
          <w:rStyle w:val="slostrnky"/>
          <w:sz w:val="22"/>
          <w:szCs w:val="22"/>
        </w:rPr>
        <w:t>ve znění pozdějších předpisů</w:t>
      </w:r>
      <w:r w:rsidRPr="0053035F">
        <w:rPr>
          <w:rStyle w:val="slostrnky"/>
          <w:sz w:val="22"/>
          <w:szCs w:val="22"/>
        </w:rPr>
        <w:t xml:space="preserve">. </w:t>
      </w:r>
      <w:r w:rsidRPr="00DF48D5">
        <w:rPr>
          <w:rStyle w:val="slostrnky"/>
          <w:sz w:val="22"/>
          <w:szCs w:val="22"/>
        </w:rPr>
        <w:t>Smluvní strany se dále dohodly, že cena za dílo nebyla určena odhadem.</w:t>
      </w:r>
      <w:r w:rsidRPr="0053035F">
        <w:rPr>
          <w:rStyle w:val="slostrnky"/>
          <w:sz w:val="22"/>
          <w:szCs w:val="22"/>
        </w:rPr>
        <w:t xml:space="preserve"> Celková cena za dílo činí</w:t>
      </w:r>
      <w:r w:rsidR="00B74609">
        <w:rPr>
          <w:rStyle w:val="slostrnky"/>
          <w:sz w:val="22"/>
          <w:szCs w:val="22"/>
        </w:rPr>
        <w:t xml:space="preserve"> dle přílohy č. 1 této smlouvy</w:t>
      </w:r>
      <w:r w:rsidRPr="0053035F">
        <w:rPr>
          <w:rStyle w:val="slostrnky"/>
          <w:sz w:val="22"/>
          <w:szCs w:val="22"/>
        </w:rPr>
        <w:t>:</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8"/>
        <w:gridCol w:w="3002"/>
      </w:tblGrid>
      <w:tr w:rsidR="00C956AA" w:rsidRPr="002851DB" w14:paraId="48AC93DE" w14:textId="77777777" w:rsidTr="00F92772">
        <w:trPr>
          <w:jc w:val="center"/>
        </w:trPr>
        <w:tc>
          <w:tcPr>
            <w:tcW w:w="5098" w:type="dxa"/>
            <w:vAlign w:val="center"/>
          </w:tcPr>
          <w:p w14:paraId="58F611A6" w14:textId="11C60FC6" w:rsidR="00C956AA" w:rsidRPr="00F92772" w:rsidRDefault="00C956AA" w:rsidP="00C956AA">
            <w:pPr>
              <w:spacing w:after="120"/>
              <w:jc w:val="both"/>
              <w:rPr>
                <w:rStyle w:val="slostrnky"/>
                <w:b/>
                <w:bCs/>
                <w:sz w:val="22"/>
                <w:szCs w:val="22"/>
              </w:rPr>
            </w:pPr>
            <w:r w:rsidRPr="00F92772">
              <w:rPr>
                <w:rStyle w:val="slostrnky"/>
                <w:b/>
                <w:bCs/>
                <w:sz w:val="22"/>
                <w:szCs w:val="22"/>
              </w:rPr>
              <w:t xml:space="preserve">Cena celkem </w:t>
            </w:r>
          </w:p>
        </w:tc>
        <w:tc>
          <w:tcPr>
            <w:tcW w:w="3002" w:type="dxa"/>
            <w:vAlign w:val="center"/>
          </w:tcPr>
          <w:p w14:paraId="73100569" w14:textId="4EA27F96" w:rsidR="00C956AA" w:rsidRPr="00F92772" w:rsidRDefault="006F0ACA" w:rsidP="00F92772">
            <w:pPr>
              <w:spacing w:after="120"/>
              <w:jc w:val="right"/>
              <w:rPr>
                <w:rStyle w:val="slostrnky"/>
                <w:b/>
                <w:bCs/>
              </w:rPr>
            </w:pPr>
            <w:r>
              <w:rPr>
                <w:rStyle w:val="slostrnky"/>
                <w:b/>
                <w:bCs/>
              </w:rPr>
              <w:t>909.801</w:t>
            </w:r>
            <w:r w:rsidR="00C956AA" w:rsidRPr="00F92772">
              <w:rPr>
                <w:rStyle w:val="slostrnky"/>
                <w:b/>
                <w:bCs/>
              </w:rPr>
              <w:t xml:space="preserve">, </w:t>
            </w:r>
            <w:r>
              <w:rPr>
                <w:rStyle w:val="slostrnky"/>
                <w:b/>
                <w:bCs/>
              </w:rPr>
              <w:t>73</w:t>
            </w:r>
            <w:r w:rsidR="00C956AA" w:rsidRPr="00F92772">
              <w:rPr>
                <w:b/>
                <w:bCs/>
              </w:rPr>
              <w:t xml:space="preserve"> Kč bez DPH</w:t>
            </w:r>
          </w:p>
        </w:tc>
      </w:tr>
    </w:tbl>
    <w:bookmarkEnd w:id="3"/>
    <w:p w14:paraId="1D24EBFD" w14:textId="49825CF9" w:rsidR="00642C4E" w:rsidRPr="00D91F63" w:rsidRDefault="00642C4E" w:rsidP="00ED7CD5">
      <w:pPr>
        <w:numPr>
          <w:ilvl w:val="0"/>
          <w:numId w:val="14"/>
        </w:numPr>
        <w:tabs>
          <w:tab w:val="clear" w:pos="397"/>
        </w:tabs>
        <w:spacing w:before="120" w:after="120"/>
        <w:ind w:left="426" w:hanging="426"/>
        <w:jc w:val="both"/>
        <w:rPr>
          <w:rStyle w:val="slostrnky"/>
          <w:sz w:val="22"/>
          <w:szCs w:val="22"/>
        </w:rPr>
      </w:pPr>
      <w:r w:rsidRPr="00D91F63">
        <w:rPr>
          <w:rStyle w:val="slostrnky"/>
          <w:sz w:val="22"/>
          <w:szCs w:val="22"/>
        </w:rPr>
        <w:t>Smluvní strany se dále dohodly, že objednatel je povinen cenu za dílo uhradit na základě faktury, resp. faktur vystavených v souladu s článkem VI.</w:t>
      </w:r>
      <w:r w:rsidR="00B773BB">
        <w:rPr>
          <w:rStyle w:val="slostrnky"/>
          <w:sz w:val="22"/>
          <w:szCs w:val="22"/>
        </w:rPr>
        <w:t xml:space="preserve"> této smlouvy</w:t>
      </w:r>
      <w:r w:rsidRPr="00D91F63">
        <w:rPr>
          <w:rStyle w:val="slostrnky"/>
          <w:sz w:val="22"/>
          <w:szCs w:val="22"/>
        </w:rPr>
        <w:t xml:space="preserve">, a to ve lhůtách </w:t>
      </w:r>
      <w:r w:rsidR="00B773BB">
        <w:rPr>
          <w:rStyle w:val="slostrnky"/>
          <w:sz w:val="22"/>
          <w:szCs w:val="22"/>
        </w:rPr>
        <w:t>v nich</w:t>
      </w:r>
      <w:r w:rsidR="00B773BB" w:rsidRPr="00D91F63">
        <w:rPr>
          <w:rStyle w:val="slostrnky"/>
          <w:sz w:val="22"/>
          <w:szCs w:val="22"/>
        </w:rPr>
        <w:t xml:space="preserve"> </w:t>
      </w:r>
      <w:r w:rsidRPr="00D91F63">
        <w:rPr>
          <w:rStyle w:val="slostrnky"/>
          <w:sz w:val="22"/>
          <w:szCs w:val="22"/>
        </w:rPr>
        <w:t>stanovených v souladu s touto smlouvou.</w:t>
      </w:r>
    </w:p>
    <w:p w14:paraId="2C7E04EE" w14:textId="3A9F6AD2" w:rsidR="00642C4E" w:rsidRPr="00B10816" w:rsidRDefault="00B10816" w:rsidP="00ED7CD5">
      <w:pPr>
        <w:numPr>
          <w:ilvl w:val="0"/>
          <w:numId w:val="14"/>
        </w:numPr>
        <w:tabs>
          <w:tab w:val="clear" w:pos="397"/>
        </w:tabs>
        <w:spacing w:after="120"/>
        <w:ind w:left="426" w:hanging="426"/>
        <w:jc w:val="both"/>
        <w:rPr>
          <w:rStyle w:val="slostrnky"/>
          <w:sz w:val="22"/>
          <w:szCs w:val="22"/>
        </w:rPr>
      </w:pPr>
      <w:r w:rsidRPr="002851DB">
        <w:rPr>
          <w:rStyle w:val="slostrnky"/>
          <w:sz w:val="22"/>
          <w:szCs w:val="22"/>
        </w:rPr>
        <w:t xml:space="preserve">Zvýšení ceny může být provedeno pouze formou písemného dodatku ke smlouvě podepsaného </w:t>
      </w:r>
      <w:r w:rsidR="00D20EF7">
        <w:rPr>
          <w:rStyle w:val="slostrnky"/>
          <w:sz w:val="22"/>
          <w:szCs w:val="22"/>
        </w:rPr>
        <w:t xml:space="preserve">oběma </w:t>
      </w:r>
      <w:r w:rsidRPr="002851DB">
        <w:rPr>
          <w:rStyle w:val="slostrnky"/>
          <w:sz w:val="22"/>
          <w:szCs w:val="22"/>
        </w:rPr>
        <w:t>smluvními stranami.</w:t>
      </w:r>
    </w:p>
    <w:p w14:paraId="798FE4E4" w14:textId="77777777" w:rsidR="007048AA" w:rsidRPr="00D91F63" w:rsidRDefault="00CD7851" w:rsidP="00ED7CD5">
      <w:pPr>
        <w:numPr>
          <w:ilvl w:val="0"/>
          <w:numId w:val="14"/>
        </w:numPr>
        <w:tabs>
          <w:tab w:val="clear" w:pos="397"/>
        </w:tabs>
        <w:spacing w:before="120" w:after="120"/>
        <w:ind w:left="426" w:hanging="426"/>
        <w:jc w:val="both"/>
        <w:rPr>
          <w:rStyle w:val="slostrnky"/>
          <w:sz w:val="22"/>
          <w:szCs w:val="22"/>
        </w:rPr>
      </w:pPr>
      <w:r w:rsidRPr="00D91F63">
        <w:rPr>
          <w:rStyle w:val="slostrnky"/>
          <w:sz w:val="22"/>
          <w:szCs w:val="22"/>
        </w:rPr>
        <w:t>K ceně díla bude připočtena daň z přidané hodnoty v zákonné výši.</w:t>
      </w:r>
      <w:r w:rsidR="0008365E" w:rsidRPr="00D91F63">
        <w:rPr>
          <w:rStyle w:val="slostrnky"/>
          <w:sz w:val="22"/>
          <w:szCs w:val="22"/>
        </w:rPr>
        <w:t xml:space="preserve"> </w:t>
      </w:r>
      <w:r w:rsidR="007048AA" w:rsidRPr="00D91F63">
        <w:rPr>
          <w:rStyle w:val="slostrnky"/>
          <w:sz w:val="22"/>
          <w:szCs w:val="22"/>
        </w:rPr>
        <w:t>Zhotovitel odpovídá za to, že sazba daně z přidané hodnoty je stanovena v souladu s platnými právními předpisy</w:t>
      </w:r>
      <w:r w:rsidR="00A26C41" w:rsidRPr="00D91F63">
        <w:rPr>
          <w:rStyle w:val="slostrnky"/>
          <w:sz w:val="22"/>
          <w:szCs w:val="22"/>
        </w:rPr>
        <w:t xml:space="preserve"> a že bude účtována k termínu zdanitelného plnění dle platných právních předpisů</w:t>
      </w:r>
      <w:r w:rsidR="007048AA" w:rsidRPr="00D91F63">
        <w:rPr>
          <w:rStyle w:val="slostrnky"/>
          <w:sz w:val="22"/>
          <w:szCs w:val="22"/>
        </w:rPr>
        <w:t>.</w:t>
      </w:r>
    </w:p>
    <w:p w14:paraId="204CF524" w14:textId="77777777" w:rsidR="007048AA" w:rsidRPr="00D91F63" w:rsidRDefault="007048AA">
      <w:pPr>
        <w:spacing w:before="240"/>
        <w:jc w:val="center"/>
        <w:rPr>
          <w:rStyle w:val="slostrnky"/>
          <w:b/>
          <w:bCs/>
          <w:caps/>
          <w:sz w:val="22"/>
          <w:szCs w:val="22"/>
        </w:rPr>
      </w:pPr>
      <w:r w:rsidRPr="00D91F63">
        <w:rPr>
          <w:rStyle w:val="slostrnky"/>
          <w:b/>
          <w:bCs/>
          <w:caps/>
          <w:sz w:val="22"/>
          <w:szCs w:val="22"/>
        </w:rPr>
        <w:t>VI.</w:t>
      </w:r>
    </w:p>
    <w:p w14:paraId="436538B9" w14:textId="77777777" w:rsidR="007048AA" w:rsidRPr="00D91F63" w:rsidRDefault="007048AA">
      <w:pPr>
        <w:spacing w:after="120"/>
        <w:jc w:val="center"/>
        <w:rPr>
          <w:rStyle w:val="slostrnky"/>
          <w:b/>
          <w:bCs/>
          <w:caps/>
          <w:sz w:val="22"/>
          <w:szCs w:val="22"/>
        </w:rPr>
      </w:pPr>
      <w:r w:rsidRPr="00D91F63">
        <w:rPr>
          <w:rStyle w:val="slostrnky"/>
          <w:b/>
          <w:bCs/>
          <w:caps/>
          <w:sz w:val="22"/>
          <w:szCs w:val="22"/>
        </w:rPr>
        <w:t>P</w:t>
      </w:r>
      <w:r w:rsidRPr="00D91F63">
        <w:rPr>
          <w:rStyle w:val="slostrnky"/>
          <w:b/>
          <w:bCs/>
          <w:sz w:val="22"/>
          <w:szCs w:val="22"/>
        </w:rPr>
        <w:t>latební podmínky</w:t>
      </w:r>
    </w:p>
    <w:p w14:paraId="1D3DF876" w14:textId="496F13DA" w:rsidR="007048AA" w:rsidRPr="0053035F" w:rsidRDefault="007048AA" w:rsidP="00ED7CD5">
      <w:pPr>
        <w:numPr>
          <w:ilvl w:val="0"/>
          <w:numId w:val="20"/>
        </w:numPr>
        <w:tabs>
          <w:tab w:val="clear" w:pos="397"/>
        </w:tabs>
        <w:spacing w:after="120"/>
        <w:ind w:left="426" w:hanging="426"/>
        <w:jc w:val="both"/>
        <w:rPr>
          <w:rStyle w:val="slostrnky"/>
          <w:sz w:val="22"/>
          <w:szCs w:val="22"/>
        </w:rPr>
      </w:pPr>
      <w:r w:rsidRPr="0053035F">
        <w:rPr>
          <w:rStyle w:val="slostrnky"/>
          <w:sz w:val="22"/>
          <w:szCs w:val="22"/>
        </w:rPr>
        <w:t xml:space="preserve">Podkladem pro úhradu smluvní ceny </w:t>
      </w:r>
      <w:r w:rsidR="00143847" w:rsidRPr="0053035F">
        <w:rPr>
          <w:rStyle w:val="slostrnky"/>
          <w:sz w:val="22"/>
          <w:szCs w:val="22"/>
        </w:rPr>
        <w:t xml:space="preserve">provedeného </w:t>
      </w:r>
      <w:r w:rsidRPr="0053035F">
        <w:rPr>
          <w:rStyle w:val="slostrnky"/>
          <w:sz w:val="22"/>
          <w:szCs w:val="22"/>
        </w:rPr>
        <w:t xml:space="preserve">díla je faktura, která bude mít náležitosti daňového dokladu </w:t>
      </w:r>
      <w:r w:rsidR="00B10816" w:rsidRPr="0053035F">
        <w:rPr>
          <w:rStyle w:val="slostrnky"/>
          <w:sz w:val="22"/>
          <w:szCs w:val="22"/>
        </w:rPr>
        <w:t>po</w:t>
      </w:r>
      <w:r w:rsidRPr="0053035F">
        <w:rPr>
          <w:rStyle w:val="slostrnky"/>
          <w:sz w:val="22"/>
          <w:szCs w:val="22"/>
        </w:rPr>
        <w:t>dle</w:t>
      </w:r>
      <w:r w:rsidR="00B10816" w:rsidRPr="0053035F">
        <w:rPr>
          <w:sz w:val="22"/>
          <w:szCs w:val="22"/>
        </w:rPr>
        <w:t xml:space="preserve"> § 29</w:t>
      </w:r>
      <w:r w:rsidRPr="0053035F">
        <w:rPr>
          <w:rStyle w:val="slostrnky"/>
          <w:sz w:val="22"/>
          <w:szCs w:val="22"/>
        </w:rPr>
        <w:t xml:space="preserve"> zákona č. 235/2004 Sb., o </w:t>
      </w:r>
      <w:r w:rsidR="00B773BB">
        <w:rPr>
          <w:rStyle w:val="slostrnky"/>
          <w:sz w:val="22"/>
          <w:szCs w:val="22"/>
        </w:rPr>
        <w:t>dani z přidané hodnoty</w:t>
      </w:r>
      <w:r w:rsidRPr="0053035F">
        <w:rPr>
          <w:rStyle w:val="slostrnky"/>
          <w:sz w:val="22"/>
          <w:szCs w:val="22"/>
        </w:rPr>
        <w:t>, v</w:t>
      </w:r>
      <w:r w:rsidR="004979AE">
        <w:rPr>
          <w:rStyle w:val="slostrnky"/>
          <w:sz w:val="22"/>
          <w:szCs w:val="22"/>
        </w:rPr>
        <w:t>e</w:t>
      </w:r>
      <w:r w:rsidRPr="0053035F">
        <w:rPr>
          <w:rStyle w:val="slostrnky"/>
          <w:sz w:val="22"/>
          <w:szCs w:val="22"/>
        </w:rPr>
        <w:t> znění</w:t>
      </w:r>
      <w:r w:rsidR="004979AE">
        <w:rPr>
          <w:rStyle w:val="slostrnky"/>
          <w:sz w:val="22"/>
          <w:szCs w:val="22"/>
        </w:rPr>
        <w:t xml:space="preserve"> pozdějších předpisů</w:t>
      </w:r>
      <w:r w:rsidRPr="0053035F">
        <w:rPr>
          <w:rStyle w:val="slostrnky"/>
          <w:sz w:val="22"/>
          <w:szCs w:val="22"/>
        </w:rPr>
        <w:t xml:space="preserve"> (dále jen „</w:t>
      </w:r>
      <w:r w:rsidRPr="0053035F">
        <w:rPr>
          <w:rStyle w:val="slostrnky"/>
          <w:b/>
          <w:i/>
          <w:sz w:val="22"/>
          <w:szCs w:val="22"/>
        </w:rPr>
        <w:t>faktura</w:t>
      </w:r>
      <w:r w:rsidRPr="0053035F">
        <w:rPr>
          <w:rStyle w:val="slostrnky"/>
          <w:sz w:val="22"/>
          <w:szCs w:val="22"/>
        </w:rPr>
        <w:t>“) a bude na ní uvedeno číslo této smlouvy.</w:t>
      </w:r>
      <w:r w:rsidR="006C6A2C" w:rsidRPr="0053035F">
        <w:rPr>
          <w:rStyle w:val="slostrnky"/>
          <w:sz w:val="22"/>
          <w:szCs w:val="22"/>
        </w:rPr>
        <w:t xml:space="preserve"> </w:t>
      </w:r>
      <w:r w:rsidR="00642C4E" w:rsidRPr="0053035F">
        <w:rPr>
          <w:rStyle w:val="slostrnky"/>
          <w:sz w:val="22"/>
          <w:szCs w:val="22"/>
        </w:rPr>
        <w:t xml:space="preserve">Smluvní strany se dohodly, že zhotovitel je oprávněn požadovat po objednateli přiměřenou část odměny </w:t>
      </w:r>
      <w:r w:rsidR="0043465F" w:rsidRPr="0053035F">
        <w:rPr>
          <w:rStyle w:val="slostrnky"/>
          <w:sz w:val="22"/>
          <w:szCs w:val="22"/>
        </w:rPr>
        <w:t xml:space="preserve">(a to vystavením faktury dle předchozí věty) </w:t>
      </w:r>
      <w:r w:rsidR="00642C4E" w:rsidRPr="0053035F">
        <w:rPr>
          <w:rStyle w:val="slostrnky"/>
          <w:sz w:val="22"/>
          <w:szCs w:val="22"/>
        </w:rPr>
        <w:t>s přihlédnutím k nákladům vynaloženým zhotovitelem v průběhu provádění díla a objednatel se zavazuje zhotoviteli takovou odměnu na výzvu poskytnout.</w:t>
      </w:r>
    </w:p>
    <w:p w14:paraId="6D7185E1" w14:textId="00885F42" w:rsidR="007048AA" w:rsidRPr="0053035F" w:rsidRDefault="007048AA" w:rsidP="00ED7CD5">
      <w:pPr>
        <w:numPr>
          <w:ilvl w:val="0"/>
          <w:numId w:val="20"/>
        </w:numPr>
        <w:tabs>
          <w:tab w:val="clear" w:pos="397"/>
        </w:tabs>
        <w:spacing w:after="120"/>
        <w:ind w:left="426" w:hanging="426"/>
        <w:jc w:val="both"/>
        <w:rPr>
          <w:rStyle w:val="slostrnky"/>
          <w:sz w:val="22"/>
          <w:szCs w:val="22"/>
        </w:rPr>
      </w:pPr>
      <w:r w:rsidRPr="0053035F">
        <w:rPr>
          <w:rStyle w:val="slostrnky"/>
          <w:sz w:val="22"/>
          <w:szCs w:val="22"/>
        </w:rPr>
        <w:t xml:space="preserve">Lhůta splatnosti </w:t>
      </w:r>
      <w:r w:rsidR="00A055CE" w:rsidRPr="0053035F">
        <w:rPr>
          <w:rStyle w:val="slostrnky"/>
          <w:sz w:val="22"/>
          <w:szCs w:val="22"/>
        </w:rPr>
        <w:t>ceny za dílo uvedené na faktuře, resp. části</w:t>
      </w:r>
      <w:r w:rsidR="00657B5A">
        <w:rPr>
          <w:rStyle w:val="slostrnky"/>
          <w:sz w:val="22"/>
          <w:szCs w:val="22"/>
        </w:rPr>
        <w:t xml:space="preserve"> ceny za dílo</w:t>
      </w:r>
      <w:r w:rsidR="00A055CE" w:rsidRPr="0053035F">
        <w:rPr>
          <w:rStyle w:val="slostrnky"/>
          <w:sz w:val="22"/>
          <w:szCs w:val="22"/>
        </w:rPr>
        <w:t xml:space="preserve">, </w:t>
      </w:r>
      <w:r w:rsidRPr="0053035F">
        <w:rPr>
          <w:rStyle w:val="slostrnky"/>
          <w:sz w:val="22"/>
          <w:szCs w:val="22"/>
        </w:rPr>
        <w:t xml:space="preserve">je </w:t>
      </w:r>
      <w:r w:rsidR="00E74EA7">
        <w:rPr>
          <w:rStyle w:val="slostrnky"/>
          <w:sz w:val="22"/>
          <w:szCs w:val="22"/>
        </w:rPr>
        <w:t>30</w:t>
      </w:r>
      <w:r w:rsidR="00E74EA7" w:rsidRPr="0053035F">
        <w:rPr>
          <w:rStyle w:val="slostrnky"/>
          <w:sz w:val="22"/>
          <w:szCs w:val="22"/>
        </w:rPr>
        <w:t xml:space="preserve"> </w:t>
      </w:r>
      <w:r w:rsidR="00657B5A">
        <w:rPr>
          <w:rStyle w:val="slostrnky"/>
          <w:sz w:val="22"/>
          <w:szCs w:val="22"/>
        </w:rPr>
        <w:t xml:space="preserve">dnů </w:t>
      </w:r>
      <w:r w:rsidRPr="0053035F">
        <w:rPr>
          <w:rStyle w:val="slostrnky"/>
          <w:sz w:val="22"/>
          <w:szCs w:val="22"/>
        </w:rPr>
        <w:t xml:space="preserve">od </w:t>
      </w:r>
      <w:r w:rsidR="00B45E84" w:rsidRPr="0053035F">
        <w:rPr>
          <w:rStyle w:val="slostrnky"/>
          <w:sz w:val="22"/>
          <w:szCs w:val="22"/>
        </w:rPr>
        <w:t>vystavení</w:t>
      </w:r>
      <w:r w:rsidR="00657B5A">
        <w:rPr>
          <w:rStyle w:val="slostrnky"/>
          <w:sz w:val="22"/>
          <w:szCs w:val="22"/>
        </w:rPr>
        <w:t xml:space="preserve"> faktury</w:t>
      </w:r>
      <w:r w:rsidRPr="0053035F">
        <w:rPr>
          <w:rStyle w:val="slostrnky"/>
          <w:sz w:val="22"/>
          <w:szCs w:val="22"/>
        </w:rPr>
        <w:t>. Doručení se provede osobně nebo prostřednictvím pošty</w:t>
      </w:r>
      <w:r w:rsidR="00FE2410" w:rsidRPr="0053035F">
        <w:rPr>
          <w:rStyle w:val="slostrnky"/>
          <w:sz w:val="22"/>
          <w:szCs w:val="22"/>
        </w:rPr>
        <w:t xml:space="preserve">, a to na </w:t>
      </w:r>
      <w:r w:rsidR="00E06C14" w:rsidRPr="0053035F">
        <w:rPr>
          <w:rStyle w:val="slostrnky"/>
          <w:sz w:val="22"/>
          <w:szCs w:val="22"/>
        </w:rPr>
        <w:t>adresu objednatele uvedenou v čl. I. této smlouvy</w:t>
      </w:r>
      <w:r w:rsidRPr="0053035F">
        <w:rPr>
          <w:rStyle w:val="slostrnky"/>
          <w:sz w:val="22"/>
          <w:szCs w:val="22"/>
        </w:rPr>
        <w:t>.</w:t>
      </w:r>
    </w:p>
    <w:p w14:paraId="3729FFBA" w14:textId="1BCCC638" w:rsidR="00B10816" w:rsidRDefault="00B10816" w:rsidP="00ED7CD5">
      <w:pPr>
        <w:numPr>
          <w:ilvl w:val="0"/>
          <w:numId w:val="20"/>
        </w:numPr>
        <w:tabs>
          <w:tab w:val="clear" w:pos="397"/>
        </w:tabs>
        <w:spacing w:after="120"/>
        <w:ind w:left="426" w:hanging="426"/>
        <w:jc w:val="both"/>
        <w:rPr>
          <w:rStyle w:val="slostrnky"/>
          <w:sz w:val="22"/>
          <w:szCs w:val="22"/>
        </w:rPr>
      </w:pPr>
      <w:r w:rsidRPr="002851DB">
        <w:rPr>
          <w:rStyle w:val="slostrnky"/>
          <w:sz w:val="22"/>
          <w:szCs w:val="22"/>
        </w:rPr>
        <w:t xml:space="preserve">Nebude-li faktura obsahovat některou povinnou náležitost nebo bude chybně vyúčtována cena za dílo, je objednatel </w:t>
      </w:r>
      <w:r>
        <w:rPr>
          <w:rStyle w:val="slostrnky"/>
          <w:sz w:val="22"/>
          <w:szCs w:val="22"/>
        </w:rPr>
        <w:t xml:space="preserve">povinen neprodleně písemně informovat zhotovitele, nejpozději ve lhůtě splatnosti faktury. </w:t>
      </w:r>
      <w:r w:rsidR="00501B07">
        <w:rPr>
          <w:rStyle w:val="slostrnky"/>
          <w:sz w:val="22"/>
          <w:szCs w:val="22"/>
        </w:rPr>
        <w:t xml:space="preserve">V případě, že objednatel nebude zhotovitele ve lhůtě splatnosti faktury písemně informovat, platí, že se zaslanou fakturou tak, jak mu byla doručena, bez výhrad souhlasí. V takovém případě platí, že se objednatel výslovně vzdává svého nároku na opravu faktury či na </w:t>
      </w:r>
      <w:r w:rsidR="004314D9">
        <w:rPr>
          <w:rStyle w:val="slostrnky"/>
          <w:sz w:val="22"/>
          <w:szCs w:val="22"/>
        </w:rPr>
        <w:t>vyrovnání</w:t>
      </w:r>
      <w:r w:rsidR="00501B07">
        <w:rPr>
          <w:rStyle w:val="slostrnky"/>
          <w:sz w:val="22"/>
          <w:szCs w:val="22"/>
        </w:rPr>
        <w:t xml:space="preserve"> rozdílu ceny za dílo skutečné a fakturované.</w:t>
      </w:r>
    </w:p>
    <w:p w14:paraId="18142628" w14:textId="2F433A80" w:rsidR="00153F84" w:rsidRPr="00153F84" w:rsidRDefault="00153F84" w:rsidP="00EB30BE">
      <w:pPr>
        <w:pStyle w:val="Odstavecseseznamem"/>
        <w:numPr>
          <w:ilvl w:val="0"/>
          <w:numId w:val="20"/>
        </w:numPr>
        <w:jc w:val="both"/>
        <w:rPr>
          <w:rStyle w:val="slostrnky"/>
          <w:sz w:val="22"/>
          <w:szCs w:val="22"/>
        </w:rPr>
      </w:pPr>
      <w:r w:rsidRPr="00153F84">
        <w:rPr>
          <w:rStyle w:val="slostrnky"/>
          <w:sz w:val="22"/>
          <w:szCs w:val="22"/>
        </w:rPr>
        <w:t xml:space="preserve">Objednatel v souladu s § 26 odst. 3 ZDPH souhlasí, aby faktury byly zasílány v elektronické podobě, a to na e-mailovou adresu </w:t>
      </w:r>
      <w:r w:rsidR="00F96DA2">
        <w:rPr>
          <w:rStyle w:val="slostrnky"/>
          <w:sz w:val="22"/>
          <w:szCs w:val="22"/>
        </w:rPr>
        <w:t>xxxxxxxxxxxxxxxxxxx</w:t>
      </w:r>
      <w:r w:rsidR="00315920" w:rsidRPr="00153F84">
        <w:rPr>
          <w:rStyle w:val="slostrnky"/>
          <w:sz w:val="22"/>
          <w:szCs w:val="22"/>
        </w:rPr>
        <w:t xml:space="preserve">. </w:t>
      </w:r>
      <w:r w:rsidRPr="00153F84">
        <w:rPr>
          <w:rStyle w:val="slostrnky"/>
          <w:sz w:val="22"/>
          <w:szCs w:val="22"/>
        </w:rPr>
        <w:t xml:space="preserve">Faktura bude zaslána jako příloha e-mailové zprávy ve formátu PDF, přičemž vždy může být zaslána pouze jedna faktura v jedné e-mailové zprávě. </w:t>
      </w:r>
    </w:p>
    <w:p w14:paraId="61444721" w14:textId="46B3728D" w:rsidR="007048AA" w:rsidRPr="00D91F63" w:rsidRDefault="00B17CB0" w:rsidP="00ED7CD5">
      <w:pPr>
        <w:numPr>
          <w:ilvl w:val="0"/>
          <w:numId w:val="20"/>
        </w:numPr>
        <w:tabs>
          <w:tab w:val="clear" w:pos="397"/>
        </w:tabs>
        <w:ind w:left="426" w:hanging="426"/>
        <w:jc w:val="both"/>
        <w:rPr>
          <w:rStyle w:val="slostrnky"/>
          <w:sz w:val="22"/>
          <w:szCs w:val="22"/>
        </w:rPr>
      </w:pPr>
      <w:r w:rsidRPr="00D91F63">
        <w:rPr>
          <w:rStyle w:val="slostrnky"/>
          <w:sz w:val="22"/>
          <w:szCs w:val="22"/>
        </w:rPr>
        <w:t>Dluh</w:t>
      </w:r>
      <w:r w:rsidR="007048AA" w:rsidRPr="00D91F63">
        <w:rPr>
          <w:rStyle w:val="slostrnky"/>
          <w:sz w:val="22"/>
          <w:szCs w:val="22"/>
        </w:rPr>
        <w:t xml:space="preserve"> je splněn dnem </w:t>
      </w:r>
      <w:r w:rsidR="003C06DC" w:rsidRPr="00D91F63">
        <w:rPr>
          <w:rStyle w:val="slostrnky"/>
          <w:sz w:val="22"/>
          <w:szCs w:val="22"/>
        </w:rPr>
        <w:t>připsání</w:t>
      </w:r>
      <w:r w:rsidR="007048AA" w:rsidRPr="00D91F63">
        <w:rPr>
          <w:rStyle w:val="slostrnky"/>
          <w:sz w:val="22"/>
          <w:szCs w:val="22"/>
        </w:rPr>
        <w:t xml:space="preserve"> příslušné částky </w:t>
      </w:r>
      <w:r w:rsidR="003C06DC" w:rsidRPr="00D91F63">
        <w:rPr>
          <w:rStyle w:val="slostrnky"/>
          <w:sz w:val="22"/>
          <w:szCs w:val="22"/>
        </w:rPr>
        <w:t>na</w:t>
      </w:r>
      <w:r w:rsidR="007048AA" w:rsidRPr="00D91F63">
        <w:rPr>
          <w:rStyle w:val="slostrnky"/>
          <w:sz w:val="22"/>
          <w:szCs w:val="22"/>
        </w:rPr>
        <w:t> úč</w:t>
      </w:r>
      <w:r w:rsidR="003C06DC" w:rsidRPr="00D91F63">
        <w:rPr>
          <w:rStyle w:val="slostrnky"/>
          <w:sz w:val="22"/>
          <w:szCs w:val="22"/>
        </w:rPr>
        <w:t>e</w:t>
      </w:r>
      <w:r w:rsidR="007048AA" w:rsidRPr="00D91F63">
        <w:rPr>
          <w:rStyle w:val="slostrnky"/>
          <w:sz w:val="22"/>
          <w:szCs w:val="22"/>
        </w:rPr>
        <w:t xml:space="preserve">t </w:t>
      </w:r>
      <w:r w:rsidR="003C06DC" w:rsidRPr="00D91F63">
        <w:rPr>
          <w:rStyle w:val="slostrnky"/>
          <w:sz w:val="22"/>
          <w:szCs w:val="22"/>
        </w:rPr>
        <w:t>zhotovitele</w:t>
      </w:r>
      <w:r w:rsidR="007048AA" w:rsidRPr="00D91F63">
        <w:rPr>
          <w:rStyle w:val="slostrnky"/>
          <w:sz w:val="22"/>
          <w:szCs w:val="22"/>
        </w:rPr>
        <w:t>.</w:t>
      </w:r>
    </w:p>
    <w:p w14:paraId="13699E8C" w14:textId="77777777" w:rsidR="007048AA" w:rsidRPr="00D91F63" w:rsidRDefault="007048AA">
      <w:pPr>
        <w:spacing w:before="240"/>
        <w:jc w:val="center"/>
        <w:rPr>
          <w:rStyle w:val="slostrnky"/>
          <w:b/>
          <w:bCs/>
          <w:caps/>
          <w:sz w:val="22"/>
          <w:szCs w:val="22"/>
        </w:rPr>
      </w:pPr>
      <w:r w:rsidRPr="00D91F63">
        <w:rPr>
          <w:rStyle w:val="slostrnky"/>
          <w:b/>
          <w:bCs/>
          <w:caps/>
          <w:sz w:val="22"/>
          <w:szCs w:val="22"/>
        </w:rPr>
        <w:t>VII.</w:t>
      </w:r>
    </w:p>
    <w:p w14:paraId="55F4275E" w14:textId="77777777" w:rsidR="007048AA" w:rsidRPr="00D91F63" w:rsidRDefault="007048AA">
      <w:pPr>
        <w:spacing w:after="120"/>
        <w:jc w:val="center"/>
        <w:rPr>
          <w:rStyle w:val="slostrnky"/>
          <w:b/>
          <w:bCs/>
          <w:caps/>
          <w:sz w:val="22"/>
          <w:szCs w:val="22"/>
        </w:rPr>
      </w:pPr>
      <w:r w:rsidRPr="00D91F63">
        <w:rPr>
          <w:rStyle w:val="slostrnky"/>
          <w:b/>
          <w:bCs/>
          <w:sz w:val="22"/>
          <w:szCs w:val="22"/>
        </w:rPr>
        <w:t>Záru</w:t>
      </w:r>
      <w:r w:rsidR="00C217B5" w:rsidRPr="00D91F63">
        <w:rPr>
          <w:rStyle w:val="slostrnky"/>
          <w:b/>
          <w:bCs/>
          <w:sz w:val="22"/>
          <w:szCs w:val="22"/>
        </w:rPr>
        <w:t>ka za jakost</w:t>
      </w:r>
      <w:r w:rsidR="00FE0109" w:rsidRPr="00D91F63">
        <w:rPr>
          <w:rStyle w:val="slostrnky"/>
          <w:b/>
          <w:bCs/>
          <w:sz w:val="22"/>
          <w:szCs w:val="22"/>
        </w:rPr>
        <w:t>, práva z vadného plnění díla</w:t>
      </w:r>
    </w:p>
    <w:p w14:paraId="12971811" w14:textId="77777777" w:rsidR="00EC0C9E" w:rsidRPr="00D91F63" w:rsidRDefault="00EC0C9E" w:rsidP="00ED7CD5">
      <w:pPr>
        <w:numPr>
          <w:ilvl w:val="0"/>
          <w:numId w:val="19"/>
        </w:numPr>
        <w:tabs>
          <w:tab w:val="clear" w:pos="397"/>
        </w:tabs>
        <w:spacing w:after="120"/>
        <w:ind w:left="426" w:hanging="426"/>
        <w:jc w:val="both"/>
        <w:rPr>
          <w:rStyle w:val="slostrnky"/>
          <w:sz w:val="22"/>
          <w:szCs w:val="22"/>
        </w:rPr>
      </w:pPr>
      <w:r w:rsidRPr="00D91F63">
        <w:rPr>
          <w:rStyle w:val="slostrnky"/>
          <w:sz w:val="22"/>
          <w:szCs w:val="22"/>
        </w:rPr>
        <w:t xml:space="preserve">Dílo má vady, jestliže nemá vlastnosti stanovené touto smlouvou. </w:t>
      </w:r>
    </w:p>
    <w:p w14:paraId="498312A0" w14:textId="47A1FDED" w:rsidR="007048AA" w:rsidRPr="00D91F63" w:rsidRDefault="007048AA" w:rsidP="00ED7CD5">
      <w:pPr>
        <w:numPr>
          <w:ilvl w:val="0"/>
          <w:numId w:val="19"/>
        </w:numPr>
        <w:tabs>
          <w:tab w:val="clear" w:pos="397"/>
        </w:tabs>
        <w:spacing w:after="120"/>
        <w:ind w:left="426" w:hanging="426"/>
        <w:jc w:val="both"/>
        <w:rPr>
          <w:rStyle w:val="slostrnky"/>
          <w:sz w:val="22"/>
          <w:szCs w:val="22"/>
        </w:rPr>
      </w:pPr>
      <w:r w:rsidRPr="00D91F63">
        <w:rPr>
          <w:rStyle w:val="slostrnky"/>
          <w:sz w:val="22"/>
          <w:szCs w:val="22"/>
        </w:rPr>
        <w:t xml:space="preserve">Zhotovitel poskytuje </w:t>
      </w:r>
      <w:r w:rsidR="004B01F8" w:rsidRPr="00D91F63">
        <w:rPr>
          <w:rStyle w:val="slostrnky"/>
          <w:sz w:val="22"/>
          <w:szCs w:val="22"/>
        </w:rPr>
        <w:t xml:space="preserve">objednateli </w:t>
      </w:r>
      <w:r w:rsidRPr="00D91F63">
        <w:rPr>
          <w:rStyle w:val="slostrnky"/>
          <w:sz w:val="22"/>
          <w:szCs w:val="22"/>
        </w:rPr>
        <w:t xml:space="preserve">záruku </w:t>
      </w:r>
      <w:r w:rsidR="00EC0C9E" w:rsidRPr="00D91F63">
        <w:rPr>
          <w:rStyle w:val="slostrnky"/>
          <w:sz w:val="22"/>
          <w:szCs w:val="22"/>
        </w:rPr>
        <w:t xml:space="preserve">za jakost, přičemž záruční </w:t>
      </w:r>
      <w:r w:rsidR="00D20EF7">
        <w:rPr>
          <w:rStyle w:val="slostrnky"/>
          <w:sz w:val="22"/>
          <w:szCs w:val="22"/>
        </w:rPr>
        <w:t>doba</w:t>
      </w:r>
      <w:r w:rsidR="00EC0C9E" w:rsidRPr="00D91F63">
        <w:rPr>
          <w:rStyle w:val="slostrnky"/>
          <w:sz w:val="22"/>
          <w:szCs w:val="22"/>
        </w:rPr>
        <w:t xml:space="preserve"> činí </w:t>
      </w:r>
      <w:r w:rsidR="00E74EA7">
        <w:rPr>
          <w:rStyle w:val="slostrnky"/>
          <w:sz w:val="22"/>
          <w:szCs w:val="22"/>
        </w:rPr>
        <w:t>36</w:t>
      </w:r>
      <w:r w:rsidR="00E74EA7" w:rsidRPr="00D91F63">
        <w:rPr>
          <w:rStyle w:val="slostrnky"/>
          <w:sz w:val="22"/>
          <w:szCs w:val="22"/>
        </w:rPr>
        <w:t xml:space="preserve"> </w:t>
      </w:r>
      <w:r w:rsidRPr="00D91F63">
        <w:rPr>
          <w:rStyle w:val="slostrnky"/>
          <w:sz w:val="22"/>
          <w:szCs w:val="22"/>
        </w:rPr>
        <w:t>měsíců.</w:t>
      </w:r>
      <w:r w:rsidR="00DC691D" w:rsidRPr="00D91F63">
        <w:rPr>
          <w:rStyle w:val="slostrnky"/>
          <w:sz w:val="22"/>
          <w:szCs w:val="22"/>
        </w:rPr>
        <w:t xml:space="preserve"> </w:t>
      </w:r>
    </w:p>
    <w:p w14:paraId="446E64C8" w14:textId="67CAA9AE" w:rsidR="007048AA" w:rsidRPr="00D91F63" w:rsidRDefault="007048AA" w:rsidP="00ED7CD5">
      <w:pPr>
        <w:numPr>
          <w:ilvl w:val="0"/>
          <w:numId w:val="19"/>
        </w:numPr>
        <w:tabs>
          <w:tab w:val="clear" w:pos="397"/>
        </w:tabs>
        <w:spacing w:after="120"/>
        <w:ind w:left="426" w:hanging="426"/>
        <w:jc w:val="both"/>
        <w:rPr>
          <w:rStyle w:val="slostrnky"/>
          <w:sz w:val="22"/>
          <w:szCs w:val="22"/>
        </w:rPr>
      </w:pPr>
      <w:r w:rsidRPr="00D91F63">
        <w:rPr>
          <w:rStyle w:val="slostrnky"/>
          <w:sz w:val="22"/>
          <w:szCs w:val="22"/>
        </w:rPr>
        <w:t xml:space="preserve">Záruční </w:t>
      </w:r>
      <w:r w:rsidR="00D20EF7">
        <w:rPr>
          <w:rStyle w:val="slostrnky"/>
          <w:sz w:val="22"/>
          <w:szCs w:val="22"/>
        </w:rPr>
        <w:t>doba</w:t>
      </w:r>
      <w:r w:rsidR="00AD4AB4" w:rsidRPr="00D91F63">
        <w:rPr>
          <w:rStyle w:val="slostrnky"/>
          <w:sz w:val="22"/>
          <w:szCs w:val="22"/>
        </w:rPr>
        <w:t xml:space="preserve"> </w:t>
      </w:r>
      <w:r w:rsidR="00EC0C9E" w:rsidRPr="00D91F63">
        <w:rPr>
          <w:rStyle w:val="slostrnky"/>
          <w:sz w:val="22"/>
          <w:szCs w:val="22"/>
        </w:rPr>
        <w:t xml:space="preserve">dle čl. </w:t>
      </w:r>
      <w:r w:rsidR="00FE0109" w:rsidRPr="00D91F63">
        <w:rPr>
          <w:rStyle w:val="slostrnky"/>
          <w:sz w:val="22"/>
          <w:szCs w:val="22"/>
        </w:rPr>
        <w:t>VII.</w:t>
      </w:r>
      <w:r w:rsidR="00B773BB">
        <w:rPr>
          <w:rStyle w:val="slostrnky"/>
          <w:sz w:val="22"/>
          <w:szCs w:val="22"/>
        </w:rPr>
        <w:t xml:space="preserve"> odst. </w:t>
      </w:r>
      <w:r w:rsidR="00FE0109" w:rsidRPr="00D91F63">
        <w:rPr>
          <w:rStyle w:val="slostrnky"/>
          <w:sz w:val="22"/>
          <w:szCs w:val="22"/>
        </w:rPr>
        <w:t xml:space="preserve">2 </w:t>
      </w:r>
      <w:r w:rsidR="00EC0C9E" w:rsidRPr="00D91F63">
        <w:rPr>
          <w:rStyle w:val="slostrnky"/>
          <w:sz w:val="22"/>
          <w:szCs w:val="22"/>
        </w:rPr>
        <w:t xml:space="preserve">této smlouvy </w:t>
      </w:r>
      <w:r w:rsidRPr="00D91F63">
        <w:rPr>
          <w:rStyle w:val="slostrnky"/>
          <w:sz w:val="22"/>
          <w:szCs w:val="22"/>
        </w:rPr>
        <w:t xml:space="preserve">začíná plynout ode </w:t>
      </w:r>
      <w:r w:rsidR="00FF730D" w:rsidRPr="00D91F63">
        <w:rPr>
          <w:rStyle w:val="slostrnky"/>
          <w:sz w:val="22"/>
          <w:szCs w:val="22"/>
        </w:rPr>
        <w:t>d</w:t>
      </w:r>
      <w:r w:rsidR="00AD4AB4" w:rsidRPr="00D91F63">
        <w:rPr>
          <w:rStyle w:val="slostrnky"/>
          <w:sz w:val="22"/>
          <w:szCs w:val="22"/>
        </w:rPr>
        <w:t>ne</w:t>
      </w:r>
      <w:r w:rsidR="00FF730D" w:rsidRPr="00D91F63">
        <w:rPr>
          <w:rStyle w:val="slostrnky"/>
          <w:sz w:val="22"/>
          <w:szCs w:val="22"/>
        </w:rPr>
        <w:t xml:space="preserve"> předání</w:t>
      </w:r>
      <w:r w:rsidR="00AD4AB4" w:rsidRPr="00D91F63">
        <w:rPr>
          <w:rStyle w:val="slostrnky"/>
          <w:sz w:val="22"/>
          <w:szCs w:val="22"/>
        </w:rPr>
        <w:t xml:space="preserve"> díla</w:t>
      </w:r>
      <w:r w:rsidR="00657B5A">
        <w:rPr>
          <w:rStyle w:val="slostrnky"/>
          <w:sz w:val="22"/>
          <w:szCs w:val="22"/>
        </w:rPr>
        <w:t xml:space="preserve"> objednateli</w:t>
      </w:r>
      <w:r w:rsidR="00AD4AB4" w:rsidRPr="00D91F63">
        <w:rPr>
          <w:rStyle w:val="slostrnky"/>
          <w:sz w:val="22"/>
          <w:szCs w:val="22"/>
        </w:rPr>
        <w:t xml:space="preserve"> v souladu s touto smlouvou</w:t>
      </w:r>
      <w:r w:rsidRPr="00D91F63">
        <w:rPr>
          <w:rStyle w:val="slostrnky"/>
          <w:sz w:val="22"/>
          <w:szCs w:val="22"/>
        </w:rPr>
        <w:t>.</w:t>
      </w:r>
    </w:p>
    <w:p w14:paraId="5A1D32A2" w14:textId="66F73DDA" w:rsidR="007048AA" w:rsidRPr="00D91F63" w:rsidRDefault="007048AA" w:rsidP="00ED7CD5">
      <w:pPr>
        <w:numPr>
          <w:ilvl w:val="0"/>
          <w:numId w:val="19"/>
        </w:numPr>
        <w:tabs>
          <w:tab w:val="clear" w:pos="397"/>
        </w:tabs>
        <w:spacing w:after="120"/>
        <w:ind w:left="426" w:hanging="426"/>
        <w:jc w:val="both"/>
        <w:rPr>
          <w:rStyle w:val="slostrnky"/>
          <w:sz w:val="22"/>
          <w:szCs w:val="22"/>
        </w:rPr>
      </w:pPr>
      <w:r w:rsidRPr="00D91F63">
        <w:rPr>
          <w:rStyle w:val="slostrnky"/>
          <w:sz w:val="22"/>
          <w:szCs w:val="22"/>
        </w:rPr>
        <w:t xml:space="preserve">Vyskytne-li se v průběhu záruční </w:t>
      </w:r>
      <w:r w:rsidR="007F2688">
        <w:rPr>
          <w:rStyle w:val="slostrnky"/>
          <w:sz w:val="22"/>
          <w:szCs w:val="22"/>
        </w:rPr>
        <w:t>doby</w:t>
      </w:r>
      <w:r w:rsidR="007F2688" w:rsidRPr="00D91F63">
        <w:rPr>
          <w:rStyle w:val="slostrnky"/>
          <w:sz w:val="22"/>
          <w:szCs w:val="22"/>
        </w:rPr>
        <w:t xml:space="preserve"> </w:t>
      </w:r>
      <w:r w:rsidRPr="00D91F63">
        <w:rPr>
          <w:rStyle w:val="slostrnky"/>
          <w:sz w:val="22"/>
          <w:szCs w:val="22"/>
        </w:rPr>
        <w:t>na provedeném díle vada, objednatel písemně</w:t>
      </w:r>
      <w:r w:rsidR="00AD4AB4" w:rsidRPr="00D91F63">
        <w:rPr>
          <w:rStyle w:val="slostrnky"/>
          <w:sz w:val="22"/>
          <w:szCs w:val="22"/>
        </w:rPr>
        <w:t xml:space="preserve"> </w:t>
      </w:r>
      <w:r w:rsidRPr="00D91F63">
        <w:rPr>
          <w:rStyle w:val="slostrnky"/>
          <w:sz w:val="22"/>
          <w:szCs w:val="22"/>
        </w:rPr>
        <w:t xml:space="preserve">oznámí zhotoviteli její výskyt a jak se projevuje. </w:t>
      </w:r>
    </w:p>
    <w:p w14:paraId="2D2C52DC" w14:textId="7AEA6C2D" w:rsidR="009B117E" w:rsidRPr="0092291F" w:rsidRDefault="009B117E" w:rsidP="00ED7CD5">
      <w:pPr>
        <w:numPr>
          <w:ilvl w:val="0"/>
          <w:numId w:val="19"/>
        </w:numPr>
        <w:tabs>
          <w:tab w:val="clear" w:pos="397"/>
        </w:tabs>
        <w:spacing w:after="120"/>
        <w:ind w:left="426" w:hanging="426"/>
        <w:jc w:val="both"/>
        <w:rPr>
          <w:rStyle w:val="slostrnky"/>
          <w:sz w:val="22"/>
          <w:szCs w:val="22"/>
        </w:rPr>
      </w:pPr>
      <w:r w:rsidRPr="0092291F">
        <w:rPr>
          <w:rStyle w:val="slostrnky"/>
          <w:sz w:val="22"/>
          <w:szCs w:val="22"/>
        </w:rPr>
        <w:lastRenderedPageBreak/>
        <w:t xml:space="preserve">Objednatel je povinen vady díla písemně oznámit zhotoviteli </w:t>
      </w:r>
      <w:r w:rsidR="00E713D1" w:rsidRPr="0092291F">
        <w:rPr>
          <w:rStyle w:val="slostrnky"/>
          <w:sz w:val="22"/>
          <w:szCs w:val="22"/>
        </w:rPr>
        <w:t>bez zbytečného odkladu poté, kdy ji zjistí nebo zjistit měl a</w:t>
      </w:r>
      <w:r w:rsidR="009F4920" w:rsidRPr="0092291F">
        <w:rPr>
          <w:rStyle w:val="slostrnky"/>
          <w:sz w:val="22"/>
          <w:szCs w:val="22"/>
        </w:rPr>
        <w:t>/nebo</w:t>
      </w:r>
      <w:r w:rsidR="00E713D1" w:rsidRPr="0092291F">
        <w:rPr>
          <w:rStyle w:val="slostrnky"/>
          <w:sz w:val="22"/>
          <w:szCs w:val="22"/>
        </w:rPr>
        <w:t xml:space="preserve"> mohl</w:t>
      </w:r>
      <w:r w:rsidR="009F4920" w:rsidRPr="0092291F">
        <w:rPr>
          <w:rStyle w:val="slostrnky"/>
          <w:sz w:val="22"/>
          <w:szCs w:val="22"/>
        </w:rPr>
        <w:t xml:space="preserve"> při náležité péči</w:t>
      </w:r>
      <w:r w:rsidR="00836F07" w:rsidRPr="0092291F">
        <w:rPr>
          <w:rStyle w:val="slostrnky"/>
          <w:sz w:val="22"/>
          <w:szCs w:val="22"/>
        </w:rPr>
        <w:t>, nejpozději však do jednoho roku</w:t>
      </w:r>
      <w:r w:rsidR="0043465F" w:rsidRPr="0092291F">
        <w:rPr>
          <w:rStyle w:val="slostrnky"/>
          <w:sz w:val="22"/>
          <w:szCs w:val="22"/>
        </w:rPr>
        <w:t xml:space="preserve"> od převzetí díla</w:t>
      </w:r>
      <w:r w:rsidR="00E713D1" w:rsidRPr="0092291F">
        <w:rPr>
          <w:rStyle w:val="slostrnky"/>
          <w:sz w:val="22"/>
          <w:szCs w:val="22"/>
        </w:rPr>
        <w:t>.</w:t>
      </w:r>
      <w:r w:rsidR="0043465F" w:rsidRPr="0092291F">
        <w:rPr>
          <w:rStyle w:val="slostrnky"/>
          <w:sz w:val="22"/>
          <w:szCs w:val="22"/>
        </w:rPr>
        <w:t xml:space="preserve"> Práva vyplývající ze záruky tím nejsou dotčena</w:t>
      </w:r>
      <w:r w:rsidR="004314D9" w:rsidRPr="0092291F">
        <w:rPr>
          <w:rStyle w:val="slostrnky"/>
          <w:sz w:val="22"/>
          <w:szCs w:val="22"/>
        </w:rPr>
        <w:t>.</w:t>
      </w:r>
      <w:r w:rsidR="00A301B6" w:rsidRPr="0092291F">
        <w:rPr>
          <w:rStyle w:val="slostrnky"/>
          <w:sz w:val="22"/>
          <w:szCs w:val="22"/>
        </w:rPr>
        <w:t xml:space="preserve"> Oznámení o vadě provede objednatel písemně nebo elektronicky prostřednictvím e-mailu na adresu osoby pověřené jednáním ve věcech smluvních nebo technických uvedené v čl. I odst. 1 této smlouvy.</w:t>
      </w:r>
    </w:p>
    <w:p w14:paraId="18738BE1" w14:textId="4103B859" w:rsidR="007048AA" w:rsidRPr="00D91F63" w:rsidRDefault="007048AA" w:rsidP="00ED7CD5">
      <w:pPr>
        <w:numPr>
          <w:ilvl w:val="0"/>
          <w:numId w:val="19"/>
        </w:numPr>
        <w:tabs>
          <w:tab w:val="clear" w:pos="397"/>
        </w:tabs>
        <w:spacing w:after="120"/>
        <w:ind w:left="426" w:hanging="426"/>
        <w:jc w:val="both"/>
        <w:rPr>
          <w:rStyle w:val="slostrnky"/>
          <w:sz w:val="22"/>
          <w:szCs w:val="22"/>
        </w:rPr>
      </w:pPr>
      <w:r w:rsidRPr="00D91F63">
        <w:rPr>
          <w:rStyle w:val="slostrnky"/>
          <w:sz w:val="22"/>
          <w:szCs w:val="22"/>
        </w:rPr>
        <w:t xml:space="preserve">Zhotovitel </w:t>
      </w:r>
      <w:r w:rsidR="00EC0C9E" w:rsidRPr="00D91F63">
        <w:rPr>
          <w:rStyle w:val="slostrnky"/>
          <w:sz w:val="22"/>
          <w:szCs w:val="22"/>
        </w:rPr>
        <w:t xml:space="preserve">se zavazuje </w:t>
      </w:r>
      <w:r w:rsidR="001C4D6A" w:rsidRPr="00D91F63">
        <w:rPr>
          <w:rStyle w:val="slostrnky"/>
          <w:sz w:val="22"/>
          <w:szCs w:val="22"/>
        </w:rPr>
        <w:t>dle</w:t>
      </w:r>
      <w:r w:rsidR="00B773BB">
        <w:rPr>
          <w:rStyle w:val="slostrnky"/>
          <w:sz w:val="22"/>
          <w:szCs w:val="22"/>
        </w:rPr>
        <w:t xml:space="preserve"> své</w:t>
      </w:r>
      <w:r w:rsidR="001C4D6A" w:rsidRPr="00D91F63">
        <w:rPr>
          <w:rStyle w:val="slostrnky"/>
          <w:sz w:val="22"/>
          <w:szCs w:val="22"/>
        </w:rPr>
        <w:t xml:space="preserve"> vlastní volby </w:t>
      </w:r>
      <w:r w:rsidR="004314D9">
        <w:rPr>
          <w:rStyle w:val="slostrnky"/>
          <w:sz w:val="22"/>
          <w:szCs w:val="22"/>
        </w:rPr>
        <w:t xml:space="preserve">buďto </w:t>
      </w:r>
      <w:r w:rsidR="00EC0C9E" w:rsidRPr="00D91F63">
        <w:rPr>
          <w:rStyle w:val="slostrnky"/>
          <w:sz w:val="22"/>
          <w:szCs w:val="22"/>
        </w:rPr>
        <w:t xml:space="preserve">odstranit </w:t>
      </w:r>
      <w:r w:rsidR="004314D9">
        <w:rPr>
          <w:rStyle w:val="slostrnky"/>
          <w:sz w:val="22"/>
          <w:szCs w:val="22"/>
        </w:rPr>
        <w:t xml:space="preserve">včas </w:t>
      </w:r>
      <w:r w:rsidR="000513B6" w:rsidRPr="00D91F63">
        <w:rPr>
          <w:rStyle w:val="slostrnky"/>
          <w:sz w:val="22"/>
          <w:szCs w:val="22"/>
        </w:rPr>
        <w:t xml:space="preserve">oznámenou </w:t>
      </w:r>
      <w:r w:rsidR="00721B01" w:rsidRPr="00D91F63">
        <w:rPr>
          <w:rStyle w:val="slostrnky"/>
          <w:sz w:val="22"/>
          <w:szCs w:val="22"/>
        </w:rPr>
        <w:t xml:space="preserve">oprávněně reklamovanou </w:t>
      </w:r>
      <w:r w:rsidR="000513B6" w:rsidRPr="00D91F63">
        <w:rPr>
          <w:rStyle w:val="slostrnky"/>
          <w:sz w:val="22"/>
          <w:szCs w:val="22"/>
        </w:rPr>
        <w:t>vadu</w:t>
      </w:r>
      <w:r w:rsidR="001C4D6A" w:rsidRPr="00D91F63">
        <w:rPr>
          <w:rStyle w:val="slostrnky"/>
          <w:sz w:val="22"/>
          <w:szCs w:val="22"/>
        </w:rPr>
        <w:t xml:space="preserve">, nebo dodat chybějící věc či novou věc objednateli </w:t>
      </w:r>
      <w:r w:rsidR="00EC0C9E" w:rsidRPr="00D91F63">
        <w:rPr>
          <w:rStyle w:val="slostrnky"/>
          <w:sz w:val="22"/>
          <w:szCs w:val="22"/>
        </w:rPr>
        <w:t xml:space="preserve">nejpozději </w:t>
      </w:r>
      <w:r w:rsidRPr="00D91F63">
        <w:rPr>
          <w:rStyle w:val="slostrnky"/>
          <w:sz w:val="22"/>
          <w:szCs w:val="22"/>
        </w:rPr>
        <w:t xml:space="preserve">do </w:t>
      </w:r>
      <w:r w:rsidR="00E74EA7">
        <w:rPr>
          <w:rStyle w:val="slostrnky"/>
          <w:sz w:val="22"/>
          <w:szCs w:val="22"/>
        </w:rPr>
        <w:t>10</w:t>
      </w:r>
      <w:r w:rsidR="00E74EA7" w:rsidRPr="00D91F63">
        <w:rPr>
          <w:rStyle w:val="slostrnky"/>
          <w:sz w:val="22"/>
          <w:szCs w:val="22"/>
        </w:rPr>
        <w:t xml:space="preserve"> </w:t>
      </w:r>
      <w:r w:rsidRPr="00D91F63">
        <w:rPr>
          <w:rStyle w:val="slostrnky"/>
          <w:sz w:val="22"/>
          <w:szCs w:val="22"/>
        </w:rPr>
        <w:t xml:space="preserve">pracovních dnů od doručení oznámení o vadě. </w:t>
      </w:r>
      <w:r w:rsidR="00E713D1" w:rsidRPr="00D91F63">
        <w:rPr>
          <w:rStyle w:val="slostrnky"/>
          <w:sz w:val="22"/>
          <w:szCs w:val="22"/>
        </w:rPr>
        <w:t xml:space="preserve">Objednatel se zavazuje poskytnout zhotoviteli </w:t>
      </w:r>
      <w:r w:rsidR="00816BA6" w:rsidRPr="00D91F63">
        <w:rPr>
          <w:rStyle w:val="slostrnky"/>
          <w:sz w:val="22"/>
          <w:szCs w:val="22"/>
        </w:rPr>
        <w:t>veškerou potřebnou součinnost v souvislosti s nápravami vad díla.</w:t>
      </w:r>
      <w:r w:rsidR="00A301B6">
        <w:rPr>
          <w:rStyle w:val="slostrnky"/>
          <w:sz w:val="22"/>
          <w:szCs w:val="22"/>
        </w:rPr>
        <w:t xml:space="preserve"> </w:t>
      </w:r>
    </w:p>
    <w:p w14:paraId="23C9F4EE" w14:textId="77777777" w:rsidR="00836F07" w:rsidRPr="00836F07" w:rsidRDefault="00C84F9B" w:rsidP="00ED7CD5">
      <w:pPr>
        <w:numPr>
          <w:ilvl w:val="0"/>
          <w:numId w:val="19"/>
        </w:numPr>
        <w:tabs>
          <w:tab w:val="clear" w:pos="397"/>
        </w:tabs>
        <w:spacing w:after="120"/>
        <w:ind w:left="426" w:hanging="426"/>
        <w:jc w:val="both"/>
        <w:rPr>
          <w:rStyle w:val="slostrnky"/>
          <w:sz w:val="22"/>
          <w:szCs w:val="22"/>
        </w:rPr>
      </w:pPr>
      <w:bookmarkStart w:id="4" w:name="_Ref373501116"/>
      <w:r w:rsidRPr="00D91F63">
        <w:rPr>
          <w:rStyle w:val="slostrnky"/>
          <w:sz w:val="22"/>
          <w:szCs w:val="22"/>
        </w:rPr>
        <w:t xml:space="preserve">V případě, že </w:t>
      </w:r>
      <w:r w:rsidR="001C4D6A" w:rsidRPr="00D91F63">
        <w:rPr>
          <w:rStyle w:val="slostrnky"/>
          <w:sz w:val="22"/>
          <w:szCs w:val="22"/>
        </w:rPr>
        <w:t xml:space="preserve">zhotovitel řádně oznámené a oprávněné vady díla </w:t>
      </w:r>
      <w:r w:rsidRPr="00D91F63">
        <w:rPr>
          <w:rStyle w:val="slostrnky"/>
          <w:sz w:val="22"/>
          <w:szCs w:val="22"/>
        </w:rPr>
        <w:t xml:space="preserve">neodstraní </w:t>
      </w:r>
      <w:r w:rsidR="001C4D6A" w:rsidRPr="00D91F63">
        <w:rPr>
          <w:rStyle w:val="slostrnky"/>
          <w:sz w:val="22"/>
          <w:szCs w:val="22"/>
        </w:rPr>
        <w:t>včas, nebo odmítne odstranit</w:t>
      </w:r>
      <w:r w:rsidRPr="00D91F63">
        <w:rPr>
          <w:rStyle w:val="slostrnky"/>
          <w:sz w:val="22"/>
          <w:szCs w:val="22"/>
        </w:rPr>
        <w:t xml:space="preserve">, </w:t>
      </w:r>
      <w:r w:rsidR="001C4D6A" w:rsidRPr="00D91F63">
        <w:rPr>
          <w:rStyle w:val="slostrnky"/>
          <w:sz w:val="22"/>
          <w:szCs w:val="22"/>
        </w:rPr>
        <w:t>je objednatel oprávněn požadovat přiměřenou slevu z ceny díla</w:t>
      </w:r>
      <w:r w:rsidR="007A4598" w:rsidRPr="00D91F63">
        <w:rPr>
          <w:rStyle w:val="slostrnky"/>
          <w:sz w:val="22"/>
          <w:szCs w:val="22"/>
        </w:rPr>
        <w:t>.</w:t>
      </w:r>
      <w:bookmarkEnd w:id="4"/>
    </w:p>
    <w:p w14:paraId="15C61F29" w14:textId="77777777" w:rsidR="001C4D6A" w:rsidRPr="00AE6AA9" w:rsidRDefault="0043465F" w:rsidP="00ED7CD5">
      <w:pPr>
        <w:numPr>
          <w:ilvl w:val="0"/>
          <w:numId w:val="19"/>
        </w:numPr>
        <w:tabs>
          <w:tab w:val="clear" w:pos="397"/>
        </w:tabs>
        <w:spacing w:after="120"/>
        <w:ind w:left="426" w:hanging="426"/>
        <w:jc w:val="both"/>
        <w:rPr>
          <w:rStyle w:val="slostrnky"/>
          <w:sz w:val="22"/>
          <w:szCs w:val="22"/>
        </w:rPr>
      </w:pPr>
      <w:r w:rsidRPr="00D91F63">
        <w:rPr>
          <w:rStyle w:val="slostrnky"/>
          <w:sz w:val="22"/>
          <w:szCs w:val="22"/>
        </w:rPr>
        <w:t xml:space="preserve">V případě, že řádně oznámená vada díla je neodstranitelná a zhotovitel neposkytne přiměřenou slevu z ceny díla do </w:t>
      </w:r>
      <w:r w:rsidR="00AE6AA9">
        <w:rPr>
          <w:rStyle w:val="slostrnky"/>
          <w:sz w:val="22"/>
          <w:szCs w:val="22"/>
        </w:rPr>
        <w:t>30</w:t>
      </w:r>
      <w:r w:rsidRPr="00D91F63">
        <w:rPr>
          <w:rStyle w:val="slostrnky"/>
          <w:sz w:val="22"/>
          <w:szCs w:val="22"/>
        </w:rPr>
        <w:t xml:space="preserve"> dní po dodatečné </w:t>
      </w:r>
      <w:r w:rsidR="00AE6AA9">
        <w:rPr>
          <w:rStyle w:val="slostrnky"/>
          <w:sz w:val="22"/>
          <w:szCs w:val="22"/>
        </w:rPr>
        <w:t xml:space="preserve">písemné </w:t>
      </w:r>
      <w:r w:rsidRPr="00D91F63">
        <w:rPr>
          <w:rStyle w:val="slostrnky"/>
          <w:sz w:val="22"/>
          <w:szCs w:val="22"/>
        </w:rPr>
        <w:t>výzvě objednatele, je objednatel oprávněn od této smlouvy odstoupit.</w:t>
      </w:r>
    </w:p>
    <w:p w14:paraId="6CA6336B" w14:textId="77777777" w:rsidR="001C4D6A" w:rsidRPr="00D91F63" w:rsidRDefault="001C4D6A" w:rsidP="00ED7CD5">
      <w:pPr>
        <w:numPr>
          <w:ilvl w:val="0"/>
          <w:numId w:val="19"/>
        </w:numPr>
        <w:tabs>
          <w:tab w:val="clear" w:pos="397"/>
        </w:tabs>
        <w:ind w:left="426" w:hanging="426"/>
        <w:jc w:val="both"/>
        <w:rPr>
          <w:rStyle w:val="slostrnky"/>
          <w:sz w:val="22"/>
          <w:szCs w:val="22"/>
        </w:rPr>
      </w:pPr>
      <w:r w:rsidRPr="00D91F63">
        <w:rPr>
          <w:rStyle w:val="slostrnky"/>
          <w:sz w:val="22"/>
          <w:szCs w:val="22"/>
        </w:rPr>
        <w:t xml:space="preserve">Objednatel není v souvislosti s vadami díla oprávněn uplatňovat vůči zhotoviteli jiné nároky než ty, které jsou </w:t>
      </w:r>
      <w:r w:rsidR="00441380" w:rsidRPr="00D91F63">
        <w:rPr>
          <w:rStyle w:val="slostrnky"/>
          <w:sz w:val="22"/>
          <w:szCs w:val="22"/>
        </w:rPr>
        <w:t xml:space="preserve">výslovně </w:t>
      </w:r>
      <w:r w:rsidRPr="00D91F63">
        <w:rPr>
          <w:rStyle w:val="slostrnky"/>
          <w:sz w:val="22"/>
          <w:szCs w:val="22"/>
        </w:rPr>
        <w:t>stanoveny v této smlouvě.</w:t>
      </w:r>
    </w:p>
    <w:p w14:paraId="3F0F93AC" w14:textId="678D7CF4" w:rsidR="007048AA" w:rsidRPr="00D91F63" w:rsidRDefault="007048AA">
      <w:pPr>
        <w:spacing w:before="240"/>
        <w:jc w:val="center"/>
        <w:rPr>
          <w:rStyle w:val="slostrnky"/>
          <w:b/>
          <w:bCs/>
          <w:caps/>
          <w:sz w:val="22"/>
          <w:szCs w:val="22"/>
        </w:rPr>
      </w:pPr>
      <w:r w:rsidRPr="00D91F63">
        <w:rPr>
          <w:rStyle w:val="slostrnky"/>
          <w:b/>
          <w:bCs/>
          <w:caps/>
          <w:sz w:val="22"/>
          <w:szCs w:val="22"/>
        </w:rPr>
        <w:t>VIII.</w:t>
      </w:r>
    </w:p>
    <w:p w14:paraId="53A0F471" w14:textId="77777777" w:rsidR="00574A69" w:rsidRPr="00574A69" w:rsidRDefault="00574A69" w:rsidP="00574A69">
      <w:pPr>
        <w:spacing w:after="120"/>
        <w:jc w:val="center"/>
        <w:rPr>
          <w:rStyle w:val="slostrnky"/>
          <w:b/>
          <w:bCs/>
          <w:caps/>
          <w:sz w:val="22"/>
          <w:szCs w:val="22"/>
        </w:rPr>
      </w:pPr>
      <w:r w:rsidRPr="00574A69">
        <w:rPr>
          <w:rStyle w:val="slostrnky"/>
          <w:b/>
          <w:bCs/>
          <w:caps/>
          <w:sz w:val="22"/>
          <w:szCs w:val="22"/>
        </w:rPr>
        <w:t>S</w:t>
      </w:r>
      <w:r w:rsidRPr="00574A69">
        <w:rPr>
          <w:rStyle w:val="slostrnky"/>
          <w:b/>
          <w:bCs/>
          <w:sz w:val="22"/>
          <w:szCs w:val="22"/>
        </w:rPr>
        <w:t>mluvní pokuty a úroky z prodlení</w:t>
      </w:r>
    </w:p>
    <w:p w14:paraId="60CE6D6A" w14:textId="4EC8353D" w:rsidR="00574A69" w:rsidRPr="00574A69" w:rsidRDefault="00574A69" w:rsidP="00ED7CD5">
      <w:pPr>
        <w:numPr>
          <w:ilvl w:val="0"/>
          <w:numId w:val="21"/>
        </w:numPr>
        <w:tabs>
          <w:tab w:val="clear" w:pos="397"/>
        </w:tabs>
        <w:spacing w:after="120"/>
        <w:ind w:left="426" w:hanging="426"/>
        <w:jc w:val="both"/>
        <w:rPr>
          <w:rStyle w:val="slostrnky"/>
          <w:sz w:val="22"/>
          <w:szCs w:val="22"/>
        </w:rPr>
      </w:pPr>
      <w:r w:rsidRPr="002851DB">
        <w:rPr>
          <w:rStyle w:val="slostrnky"/>
          <w:sz w:val="22"/>
          <w:szCs w:val="22"/>
        </w:rPr>
        <w:t xml:space="preserve">V případě prodlení zhotovitele s provedením díla v termínu dle čl. IV. odst. 2 této smlouvy je zhotovitel povinen objednateli na jeho písemnou výzvu uhradit smluvní pokutu ve výši </w:t>
      </w:r>
      <w:r w:rsidRPr="002851DB">
        <w:rPr>
          <w:sz w:val="22"/>
          <w:szCs w:val="22"/>
        </w:rPr>
        <w:t>ve výši 0,</w:t>
      </w:r>
      <w:r>
        <w:rPr>
          <w:sz w:val="22"/>
          <w:szCs w:val="22"/>
        </w:rPr>
        <w:t>05</w:t>
      </w:r>
      <w:r w:rsidRPr="002851DB">
        <w:rPr>
          <w:sz w:val="22"/>
          <w:szCs w:val="22"/>
        </w:rPr>
        <w:t>% z celkové ceny díla uvedené v čl. V</w:t>
      </w:r>
      <w:r w:rsidR="00657B5A">
        <w:rPr>
          <w:sz w:val="22"/>
          <w:szCs w:val="22"/>
        </w:rPr>
        <w:t>.</w:t>
      </w:r>
      <w:r w:rsidRPr="002851DB">
        <w:rPr>
          <w:sz w:val="22"/>
          <w:szCs w:val="22"/>
        </w:rPr>
        <w:t> odst. 1 této smlouvy za každý den prodlení, nejvýše však 10% z celkové ceny díla uvedené v čl. V</w:t>
      </w:r>
      <w:r w:rsidR="00657B5A">
        <w:rPr>
          <w:sz w:val="22"/>
          <w:szCs w:val="22"/>
        </w:rPr>
        <w:t>.</w:t>
      </w:r>
      <w:r w:rsidRPr="002851DB">
        <w:rPr>
          <w:sz w:val="22"/>
          <w:szCs w:val="22"/>
        </w:rPr>
        <w:t> odst. 1 této smlouvy</w:t>
      </w:r>
      <w:r w:rsidR="004314D9">
        <w:rPr>
          <w:sz w:val="22"/>
          <w:szCs w:val="22"/>
        </w:rPr>
        <w:t>, a to do</w:t>
      </w:r>
      <w:r w:rsidR="006E0347">
        <w:rPr>
          <w:sz w:val="22"/>
          <w:szCs w:val="22"/>
        </w:rPr>
        <w:t xml:space="preserve"> 14 </w:t>
      </w:r>
      <w:r w:rsidR="004314D9">
        <w:rPr>
          <w:sz w:val="22"/>
          <w:szCs w:val="22"/>
        </w:rPr>
        <w:t>dní od</w:t>
      </w:r>
      <w:r w:rsidR="005F5B46">
        <w:rPr>
          <w:sz w:val="22"/>
          <w:szCs w:val="22"/>
        </w:rPr>
        <w:t xml:space="preserve"> doručené</w:t>
      </w:r>
      <w:r w:rsidR="004314D9">
        <w:rPr>
          <w:sz w:val="22"/>
          <w:szCs w:val="22"/>
        </w:rPr>
        <w:t xml:space="preserve"> písemné výzvy objednatele</w:t>
      </w:r>
      <w:r w:rsidR="005F5B46">
        <w:rPr>
          <w:sz w:val="22"/>
          <w:szCs w:val="22"/>
        </w:rPr>
        <w:t xml:space="preserve"> zhotoviteli</w:t>
      </w:r>
      <w:r w:rsidR="004314D9">
        <w:rPr>
          <w:sz w:val="22"/>
          <w:szCs w:val="22"/>
        </w:rPr>
        <w:t>.</w:t>
      </w:r>
    </w:p>
    <w:p w14:paraId="6A485798" w14:textId="77777777" w:rsidR="007048AA" w:rsidRPr="00D91F63" w:rsidRDefault="007048AA" w:rsidP="00ED7CD5">
      <w:pPr>
        <w:numPr>
          <w:ilvl w:val="0"/>
          <w:numId w:val="21"/>
        </w:numPr>
        <w:tabs>
          <w:tab w:val="clear" w:pos="397"/>
        </w:tabs>
        <w:spacing w:after="120"/>
        <w:ind w:left="426" w:hanging="426"/>
        <w:jc w:val="both"/>
        <w:rPr>
          <w:rStyle w:val="slostrnky"/>
          <w:sz w:val="22"/>
          <w:szCs w:val="22"/>
        </w:rPr>
      </w:pPr>
      <w:r w:rsidRPr="00D91F63">
        <w:rPr>
          <w:rStyle w:val="slostrnky"/>
          <w:sz w:val="22"/>
          <w:szCs w:val="22"/>
        </w:rPr>
        <w:t xml:space="preserve">V případě prodlení objednatele s platbou </w:t>
      </w:r>
      <w:r w:rsidR="00441380" w:rsidRPr="00D91F63">
        <w:rPr>
          <w:rStyle w:val="slostrnky"/>
          <w:sz w:val="22"/>
          <w:szCs w:val="22"/>
        </w:rPr>
        <w:t xml:space="preserve">fakturované částky </w:t>
      </w:r>
      <w:r w:rsidRPr="00D91F63">
        <w:rPr>
          <w:rStyle w:val="slostrnky"/>
          <w:sz w:val="22"/>
          <w:szCs w:val="22"/>
        </w:rPr>
        <w:t>je zhotovitel oprávněn požadovat po objednateli zaplacení úroku</w:t>
      </w:r>
      <w:r w:rsidR="00721B01" w:rsidRPr="00D91F63">
        <w:rPr>
          <w:rStyle w:val="slostrnky"/>
          <w:sz w:val="22"/>
          <w:szCs w:val="22"/>
        </w:rPr>
        <w:t xml:space="preserve"> z prodlení, a to</w:t>
      </w:r>
      <w:r w:rsidRPr="00D91F63">
        <w:rPr>
          <w:rStyle w:val="slostrnky"/>
          <w:sz w:val="22"/>
          <w:szCs w:val="22"/>
        </w:rPr>
        <w:t xml:space="preserve"> ve výši stanovené </w:t>
      </w:r>
      <w:r w:rsidR="00C84F9B" w:rsidRPr="00D91F63">
        <w:rPr>
          <w:rStyle w:val="slostrnky"/>
          <w:sz w:val="22"/>
          <w:szCs w:val="22"/>
        </w:rPr>
        <w:t>příslušnými právními předpisy</w:t>
      </w:r>
      <w:r w:rsidR="00C428A5" w:rsidRPr="00D91F63">
        <w:rPr>
          <w:rStyle w:val="slostrnky"/>
          <w:sz w:val="22"/>
          <w:szCs w:val="22"/>
        </w:rPr>
        <w:t>.</w:t>
      </w:r>
      <w:r w:rsidRPr="00D91F63">
        <w:rPr>
          <w:rStyle w:val="slostrnky"/>
          <w:sz w:val="22"/>
          <w:szCs w:val="22"/>
        </w:rPr>
        <w:t xml:space="preserve"> </w:t>
      </w:r>
    </w:p>
    <w:p w14:paraId="7455451F" w14:textId="77777777" w:rsidR="007048AA" w:rsidRPr="00D91F63" w:rsidRDefault="007048AA">
      <w:pPr>
        <w:spacing w:before="240"/>
        <w:jc w:val="center"/>
        <w:rPr>
          <w:rStyle w:val="slostrnky"/>
          <w:b/>
          <w:bCs/>
          <w:caps/>
          <w:sz w:val="22"/>
          <w:szCs w:val="22"/>
        </w:rPr>
      </w:pPr>
      <w:r w:rsidRPr="00D91F63">
        <w:rPr>
          <w:rStyle w:val="slostrnky"/>
          <w:b/>
          <w:bCs/>
          <w:caps/>
          <w:sz w:val="22"/>
          <w:szCs w:val="22"/>
        </w:rPr>
        <w:t>IX.</w:t>
      </w:r>
    </w:p>
    <w:p w14:paraId="0649AD7A" w14:textId="77777777" w:rsidR="007048AA" w:rsidRPr="00D91F63" w:rsidRDefault="00D84D23">
      <w:pPr>
        <w:spacing w:after="120"/>
        <w:jc w:val="center"/>
        <w:rPr>
          <w:rStyle w:val="slostrnky"/>
          <w:b/>
          <w:bCs/>
          <w:caps/>
          <w:sz w:val="22"/>
          <w:szCs w:val="22"/>
        </w:rPr>
      </w:pPr>
      <w:r w:rsidRPr="00D91F63">
        <w:rPr>
          <w:rStyle w:val="slostrnky"/>
          <w:b/>
          <w:bCs/>
          <w:sz w:val="22"/>
          <w:szCs w:val="22"/>
        </w:rPr>
        <w:t>Zrušení závaz</w:t>
      </w:r>
      <w:r w:rsidR="00BD75C0">
        <w:rPr>
          <w:rStyle w:val="slostrnky"/>
          <w:b/>
          <w:bCs/>
          <w:sz w:val="22"/>
          <w:szCs w:val="22"/>
        </w:rPr>
        <w:t>k</w:t>
      </w:r>
      <w:r w:rsidRPr="00D91F63">
        <w:rPr>
          <w:rStyle w:val="slostrnky"/>
          <w:b/>
          <w:bCs/>
          <w:sz w:val="22"/>
          <w:szCs w:val="22"/>
        </w:rPr>
        <w:t xml:space="preserve">ů ze </w:t>
      </w:r>
      <w:r w:rsidR="007048AA" w:rsidRPr="00D91F63">
        <w:rPr>
          <w:rStyle w:val="slostrnky"/>
          <w:b/>
          <w:bCs/>
          <w:sz w:val="22"/>
          <w:szCs w:val="22"/>
        </w:rPr>
        <w:t>smlouvy</w:t>
      </w:r>
    </w:p>
    <w:p w14:paraId="5390D47F" w14:textId="530C7CE2" w:rsidR="00574A69" w:rsidRPr="000178EE" w:rsidRDefault="002B773C" w:rsidP="00ED7CD5">
      <w:pPr>
        <w:numPr>
          <w:ilvl w:val="0"/>
          <w:numId w:val="23"/>
        </w:numPr>
        <w:tabs>
          <w:tab w:val="clear" w:pos="397"/>
        </w:tabs>
        <w:spacing w:after="120"/>
        <w:ind w:left="426" w:hanging="426"/>
        <w:jc w:val="both"/>
        <w:rPr>
          <w:rStyle w:val="slostrnky"/>
          <w:sz w:val="22"/>
          <w:szCs w:val="22"/>
        </w:rPr>
      </w:pPr>
      <w:r w:rsidRPr="00D91F63">
        <w:rPr>
          <w:rStyle w:val="slostrnky"/>
          <w:sz w:val="22"/>
          <w:szCs w:val="22"/>
        </w:rPr>
        <w:t xml:space="preserve">Každá smluvní strana má právo od smlouvy odstoupit, vyplývá-li tato možnost ze zákona </w:t>
      </w:r>
      <w:r w:rsidR="0043465F" w:rsidRPr="00D91F63">
        <w:rPr>
          <w:rStyle w:val="slostrnky"/>
          <w:sz w:val="22"/>
          <w:szCs w:val="22"/>
        </w:rPr>
        <w:t xml:space="preserve">nebo z této smlouvy </w:t>
      </w:r>
      <w:r w:rsidRPr="00D91F63">
        <w:rPr>
          <w:rStyle w:val="slostrnky"/>
          <w:sz w:val="22"/>
          <w:szCs w:val="22"/>
        </w:rPr>
        <w:t xml:space="preserve">a není-li v této smlouvě stanoveno </w:t>
      </w:r>
      <w:r w:rsidR="00C84F9B" w:rsidRPr="00D91F63">
        <w:rPr>
          <w:rStyle w:val="slostrnky"/>
          <w:sz w:val="22"/>
          <w:szCs w:val="22"/>
        </w:rPr>
        <w:t xml:space="preserve">výslovně </w:t>
      </w:r>
      <w:r w:rsidR="00961BE3">
        <w:rPr>
          <w:rStyle w:val="slostrnky"/>
          <w:sz w:val="22"/>
          <w:szCs w:val="22"/>
        </w:rPr>
        <w:t>jinak</w:t>
      </w:r>
      <w:r w:rsidRPr="00D91F63">
        <w:rPr>
          <w:rStyle w:val="slostrnky"/>
          <w:sz w:val="22"/>
          <w:szCs w:val="22"/>
        </w:rPr>
        <w:t>.</w:t>
      </w:r>
      <w:r w:rsidR="000178EE">
        <w:rPr>
          <w:rStyle w:val="slostrnky"/>
          <w:sz w:val="22"/>
          <w:szCs w:val="22"/>
        </w:rPr>
        <w:t xml:space="preserve"> </w:t>
      </w:r>
      <w:r w:rsidR="000178EE" w:rsidRPr="000178EE">
        <w:rPr>
          <w:rStyle w:val="slostrnky"/>
          <w:sz w:val="22"/>
          <w:szCs w:val="22"/>
        </w:rPr>
        <w:t>Zhotovitel</w:t>
      </w:r>
      <w:r w:rsidR="00574A69" w:rsidRPr="000178EE">
        <w:rPr>
          <w:rStyle w:val="slostrnky"/>
          <w:sz w:val="22"/>
          <w:szCs w:val="22"/>
        </w:rPr>
        <w:t xml:space="preserve"> je oprávněn od smlouvy odstoupit, pokud bude </w:t>
      </w:r>
      <w:r w:rsidR="000178EE" w:rsidRPr="000178EE">
        <w:rPr>
          <w:rStyle w:val="slostrnky"/>
          <w:sz w:val="22"/>
          <w:szCs w:val="22"/>
        </w:rPr>
        <w:t>objednatel</w:t>
      </w:r>
      <w:r w:rsidR="00574A69" w:rsidRPr="000178EE">
        <w:rPr>
          <w:rStyle w:val="slostrnky"/>
          <w:sz w:val="22"/>
          <w:szCs w:val="22"/>
        </w:rPr>
        <w:t xml:space="preserve"> v prodlení s</w:t>
      </w:r>
      <w:r w:rsidR="000178EE" w:rsidRPr="000178EE">
        <w:rPr>
          <w:rStyle w:val="slostrnky"/>
          <w:sz w:val="22"/>
          <w:szCs w:val="22"/>
        </w:rPr>
        <w:t> poskytnutím součinnosti</w:t>
      </w:r>
      <w:r w:rsidR="00574A69" w:rsidRPr="000178EE">
        <w:rPr>
          <w:rStyle w:val="slostrnky"/>
          <w:sz w:val="22"/>
          <w:szCs w:val="22"/>
        </w:rPr>
        <w:t xml:space="preserve"> dle této smlouvy po dobu delší než </w:t>
      </w:r>
      <w:r w:rsidR="000178EE" w:rsidRPr="000178EE">
        <w:rPr>
          <w:rStyle w:val="slostrnky"/>
          <w:sz w:val="22"/>
          <w:szCs w:val="22"/>
        </w:rPr>
        <w:t>14</w:t>
      </w:r>
      <w:r w:rsidR="00574A69" w:rsidRPr="000178EE">
        <w:rPr>
          <w:rStyle w:val="slostrnky"/>
          <w:sz w:val="22"/>
          <w:szCs w:val="22"/>
        </w:rPr>
        <w:t xml:space="preserve"> dní, pokud by na </w:t>
      </w:r>
      <w:r w:rsidR="000178EE">
        <w:rPr>
          <w:rStyle w:val="slostrnky"/>
          <w:sz w:val="22"/>
          <w:szCs w:val="22"/>
        </w:rPr>
        <w:t>objednatele</w:t>
      </w:r>
      <w:r w:rsidR="00574A69" w:rsidRPr="000178EE">
        <w:rPr>
          <w:rStyle w:val="slostrnky"/>
          <w:sz w:val="22"/>
          <w:szCs w:val="22"/>
        </w:rPr>
        <w:t xml:space="preserve"> byl prohlášen konkurs či by insolvenční návrh byl zamítnut pro nedostatek </w:t>
      </w:r>
      <w:r w:rsidR="000178EE">
        <w:rPr>
          <w:rStyle w:val="slostrnky"/>
          <w:sz w:val="22"/>
          <w:szCs w:val="22"/>
        </w:rPr>
        <w:t>majetku objednatele</w:t>
      </w:r>
      <w:r w:rsidR="00574A69" w:rsidRPr="000178EE">
        <w:rPr>
          <w:rStyle w:val="slostrnky"/>
          <w:sz w:val="22"/>
          <w:szCs w:val="22"/>
        </w:rPr>
        <w:t xml:space="preserve"> a pokud by se </w:t>
      </w:r>
      <w:r w:rsidR="000178EE">
        <w:rPr>
          <w:rStyle w:val="slostrnky"/>
          <w:sz w:val="22"/>
          <w:szCs w:val="22"/>
        </w:rPr>
        <w:t>objednatel</w:t>
      </w:r>
      <w:r w:rsidR="00574A69" w:rsidRPr="000178EE">
        <w:rPr>
          <w:rStyle w:val="slostrnky"/>
          <w:sz w:val="22"/>
          <w:szCs w:val="22"/>
        </w:rPr>
        <w:t xml:space="preserve"> ocitl v</w:t>
      </w:r>
      <w:r w:rsidR="004314D9">
        <w:rPr>
          <w:rStyle w:val="slostrnky"/>
          <w:sz w:val="22"/>
          <w:szCs w:val="22"/>
        </w:rPr>
        <w:t> </w:t>
      </w:r>
      <w:r w:rsidR="00574A69" w:rsidRPr="000178EE">
        <w:rPr>
          <w:rStyle w:val="slostrnky"/>
          <w:sz w:val="22"/>
          <w:szCs w:val="22"/>
        </w:rPr>
        <w:t>likvidaci</w:t>
      </w:r>
      <w:r w:rsidR="004314D9">
        <w:rPr>
          <w:rStyle w:val="slostrnky"/>
          <w:sz w:val="22"/>
          <w:szCs w:val="22"/>
        </w:rPr>
        <w:t xml:space="preserve">. Zhotovitel má rovněž právo odstoupit od smlouvy, pokud bude </w:t>
      </w:r>
      <w:r w:rsidR="00B708DD">
        <w:rPr>
          <w:rStyle w:val="slostrnky"/>
          <w:sz w:val="22"/>
          <w:szCs w:val="22"/>
        </w:rPr>
        <w:t>objednatel</w:t>
      </w:r>
      <w:r w:rsidR="004314D9">
        <w:rPr>
          <w:rStyle w:val="slostrnky"/>
          <w:sz w:val="22"/>
          <w:szCs w:val="22"/>
        </w:rPr>
        <w:t xml:space="preserve"> v prodlení s úhradou zhotovitelem vystavené faktury </w:t>
      </w:r>
      <w:r w:rsidR="00A8577B">
        <w:rPr>
          <w:rStyle w:val="slostrnky"/>
          <w:sz w:val="22"/>
          <w:szCs w:val="22"/>
        </w:rPr>
        <w:t>déle</w:t>
      </w:r>
      <w:r w:rsidR="008806AF">
        <w:rPr>
          <w:rStyle w:val="slostrnky"/>
          <w:sz w:val="22"/>
          <w:szCs w:val="22"/>
        </w:rPr>
        <w:t xml:space="preserve"> </w:t>
      </w:r>
      <w:r w:rsidR="004314D9">
        <w:rPr>
          <w:rStyle w:val="slostrnky"/>
          <w:sz w:val="22"/>
          <w:szCs w:val="22"/>
        </w:rPr>
        <w:t>než</w:t>
      </w:r>
      <w:r w:rsidR="006E0347">
        <w:rPr>
          <w:rStyle w:val="slostrnky"/>
          <w:sz w:val="22"/>
          <w:szCs w:val="22"/>
        </w:rPr>
        <w:t xml:space="preserve"> 30 </w:t>
      </w:r>
      <w:r w:rsidR="004314D9">
        <w:rPr>
          <w:rStyle w:val="slostrnky"/>
          <w:sz w:val="22"/>
          <w:szCs w:val="22"/>
        </w:rPr>
        <w:t>dní.</w:t>
      </w:r>
    </w:p>
    <w:p w14:paraId="7634E84C" w14:textId="77777777" w:rsidR="007048AA" w:rsidRPr="00D91F63" w:rsidRDefault="00D84D23" w:rsidP="00ED7CD5">
      <w:pPr>
        <w:numPr>
          <w:ilvl w:val="0"/>
          <w:numId w:val="23"/>
        </w:numPr>
        <w:tabs>
          <w:tab w:val="clear" w:pos="397"/>
        </w:tabs>
        <w:spacing w:after="120"/>
        <w:ind w:left="426" w:hanging="426"/>
        <w:jc w:val="both"/>
        <w:rPr>
          <w:rStyle w:val="slostrnky"/>
          <w:sz w:val="22"/>
          <w:szCs w:val="22"/>
        </w:rPr>
      </w:pPr>
      <w:r w:rsidRPr="00D91F63">
        <w:rPr>
          <w:rStyle w:val="slostrnky"/>
          <w:sz w:val="22"/>
          <w:szCs w:val="22"/>
        </w:rPr>
        <w:t xml:space="preserve">Závazky ze smlouvy </w:t>
      </w:r>
      <w:r w:rsidR="007048AA" w:rsidRPr="00D91F63">
        <w:rPr>
          <w:rStyle w:val="slostrnky"/>
          <w:sz w:val="22"/>
          <w:szCs w:val="22"/>
        </w:rPr>
        <w:t xml:space="preserve">lze </w:t>
      </w:r>
      <w:r w:rsidRPr="00D91F63">
        <w:rPr>
          <w:rStyle w:val="slostrnky"/>
          <w:sz w:val="22"/>
          <w:szCs w:val="22"/>
        </w:rPr>
        <w:t xml:space="preserve">zrušit </w:t>
      </w:r>
      <w:r w:rsidR="007048AA" w:rsidRPr="00D91F63">
        <w:rPr>
          <w:rStyle w:val="slostrnky"/>
          <w:sz w:val="22"/>
          <w:szCs w:val="22"/>
        </w:rPr>
        <w:t>i písemnou dohodou obou smluvních stran.</w:t>
      </w:r>
    </w:p>
    <w:p w14:paraId="66C0957B" w14:textId="5DF34BE1" w:rsidR="00BB3E02" w:rsidRDefault="00BB3E02" w:rsidP="00ED7CD5">
      <w:pPr>
        <w:numPr>
          <w:ilvl w:val="0"/>
          <w:numId w:val="23"/>
        </w:numPr>
        <w:tabs>
          <w:tab w:val="clear" w:pos="397"/>
        </w:tabs>
        <w:spacing w:after="120"/>
        <w:ind w:left="426" w:hanging="426"/>
        <w:jc w:val="both"/>
        <w:rPr>
          <w:rStyle w:val="slostrnky"/>
          <w:sz w:val="22"/>
          <w:szCs w:val="22"/>
        </w:rPr>
      </w:pPr>
      <w:r w:rsidRPr="00D91F63">
        <w:rPr>
          <w:rStyle w:val="slostrnky"/>
          <w:sz w:val="22"/>
          <w:szCs w:val="22"/>
        </w:rPr>
        <w:t xml:space="preserve">V případě předčasného </w:t>
      </w:r>
      <w:r w:rsidR="00D84D23" w:rsidRPr="00D91F63">
        <w:rPr>
          <w:rStyle w:val="slostrnky"/>
          <w:sz w:val="22"/>
          <w:szCs w:val="22"/>
        </w:rPr>
        <w:t>zrušení závazků z této smlouvy</w:t>
      </w:r>
      <w:r w:rsidRPr="00D91F63">
        <w:rPr>
          <w:rStyle w:val="slostrnky"/>
          <w:sz w:val="22"/>
          <w:szCs w:val="22"/>
        </w:rPr>
        <w:t xml:space="preserve"> </w:t>
      </w:r>
      <w:r w:rsidR="00A23048">
        <w:rPr>
          <w:rStyle w:val="slostrnky"/>
          <w:sz w:val="22"/>
          <w:szCs w:val="22"/>
        </w:rPr>
        <w:t>uhradí objednatel zhotoviteli již provedené práce, a to na základě faktury</w:t>
      </w:r>
      <w:r w:rsidR="008806AF">
        <w:rPr>
          <w:rStyle w:val="slostrnky"/>
          <w:sz w:val="22"/>
          <w:szCs w:val="22"/>
        </w:rPr>
        <w:t xml:space="preserve"> vystavené</w:t>
      </w:r>
      <w:r w:rsidR="00A23048">
        <w:rPr>
          <w:rStyle w:val="slostrnky"/>
          <w:sz w:val="22"/>
          <w:szCs w:val="22"/>
        </w:rPr>
        <w:t xml:space="preserve"> zhotovitele</w:t>
      </w:r>
      <w:r w:rsidR="008806AF">
        <w:rPr>
          <w:rStyle w:val="slostrnky"/>
          <w:sz w:val="22"/>
          <w:szCs w:val="22"/>
        </w:rPr>
        <w:t>m</w:t>
      </w:r>
      <w:r w:rsidR="00A23048">
        <w:rPr>
          <w:rStyle w:val="slostrnky"/>
          <w:sz w:val="22"/>
          <w:szCs w:val="22"/>
        </w:rPr>
        <w:t>.</w:t>
      </w:r>
    </w:p>
    <w:p w14:paraId="59B2E69B" w14:textId="5846652A" w:rsidR="00D3675F" w:rsidRPr="00D91F63" w:rsidRDefault="00D3675F" w:rsidP="00ED7CD5">
      <w:pPr>
        <w:numPr>
          <w:ilvl w:val="0"/>
          <w:numId w:val="23"/>
        </w:numPr>
        <w:tabs>
          <w:tab w:val="clear" w:pos="397"/>
        </w:tabs>
        <w:spacing w:after="120"/>
        <w:ind w:left="426" w:hanging="426"/>
        <w:jc w:val="both"/>
        <w:rPr>
          <w:rStyle w:val="slostrnky"/>
          <w:sz w:val="22"/>
          <w:szCs w:val="22"/>
        </w:rPr>
      </w:pPr>
      <w:r w:rsidRPr="00016629">
        <w:rPr>
          <w:rStyle w:val="slostrnky"/>
          <w:sz w:val="22"/>
          <w:szCs w:val="22"/>
        </w:rPr>
        <w:t xml:space="preserve">Pokud je </w:t>
      </w:r>
      <w:r>
        <w:rPr>
          <w:rStyle w:val="slostrnky"/>
          <w:sz w:val="22"/>
          <w:szCs w:val="22"/>
        </w:rPr>
        <w:t>objednatel</w:t>
      </w:r>
      <w:r w:rsidRPr="00016629">
        <w:rPr>
          <w:rStyle w:val="slostrnky"/>
          <w:sz w:val="22"/>
          <w:szCs w:val="22"/>
        </w:rPr>
        <w:t xml:space="preserve"> spotřebitelem ve smyslu zákona č. 89/2012 Sb., občanský zákoník, ve znění pozdějších předpisů, má právo od této smlouvy odstoupit ve lhůtě 14 dnů ode dne jejího uzavření, je-li uzavřena distančním způsobem či mimo obchodní prostory. </w:t>
      </w:r>
      <w:r w:rsidR="001273D5">
        <w:rPr>
          <w:rStyle w:val="slostrnky"/>
          <w:sz w:val="22"/>
          <w:szCs w:val="22"/>
        </w:rPr>
        <w:t>Obje</w:t>
      </w:r>
      <w:r w:rsidR="00320B7E">
        <w:rPr>
          <w:rStyle w:val="slostrnky"/>
          <w:sz w:val="22"/>
          <w:szCs w:val="22"/>
        </w:rPr>
        <w:t>dn</w:t>
      </w:r>
      <w:r w:rsidR="001273D5">
        <w:rPr>
          <w:rStyle w:val="slostrnky"/>
          <w:sz w:val="22"/>
          <w:szCs w:val="22"/>
        </w:rPr>
        <w:t>atel</w:t>
      </w:r>
      <w:r w:rsidRPr="00016629">
        <w:rPr>
          <w:rStyle w:val="slostrnky"/>
          <w:sz w:val="22"/>
          <w:szCs w:val="22"/>
        </w:rPr>
        <w:t xml:space="preserve"> může pro odstoupení od této smlouvy využít vzorový formulář, který je dostupný na internetové stránce </w:t>
      </w:r>
      <w:r>
        <w:rPr>
          <w:rStyle w:val="slostrnky"/>
          <w:sz w:val="22"/>
          <w:szCs w:val="22"/>
        </w:rPr>
        <w:t>zhotovitele</w:t>
      </w:r>
      <w:r w:rsidRPr="00016629">
        <w:rPr>
          <w:rStyle w:val="slostrnky"/>
          <w:sz w:val="22"/>
          <w:szCs w:val="22"/>
        </w:rPr>
        <w:t xml:space="preserve"> na adrese </w:t>
      </w:r>
      <w:hyperlink r:id="rId8" w:history="1">
        <w:r w:rsidRPr="00016629">
          <w:rPr>
            <w:rStyle w:val="slostrnky"/>
            <w:sz w:val="22"/>
            <w:szCs w:val="22"/>
          </w:rPr>
          <w:t>www.ovak.cz</w:t>
        </w:r>
      </w:hyperlink>
      <w:r w:rsidRPr="00016629">
        <w:rPr>
          <w:rStyle w:val="slostrnky"/>
          <w:sz w:val="22"/>
          <w:szCs w:val="22"/>
        </w:rPr>
        <w:t xml:space="preserve"> v sekci Ke stažení. </w:t>
      </w:r>
      <w:r>
        <w:rPr>
          <w:rStyle w:val="slostrnky"/>
          <w:sz w:val="22"/>
          <w:szCs w:val="22"/>
        </w:rPr>
        <w:t>Objednatel</w:t>
      </w:r>
      <w:r w:rsidRPr="00016629">
        <w:rPr>
          <w:rStyle w:val="slostrnky"/>
          <w:sz w:val="22"/>
          <w:szCs w:val="22"/>
        </w:rPr>
        <w:t xml:space="preserve"> zašle odstoupení od smlouvy na adresu sídla </w:t>
      </w:r>
      <w:r w:rsidR="00105DDC">
        <w:rPr>
          <w:rStyle w:val="slostrnky"/>
          <w:sz w:val="22"/>
          <w:szCs w:val="22"/>
        </w:rPr>
        <w:t>zhotovitele</w:t>
      </w:r>
      <w:r w:rsidRPr="00016629">
        <w:rPr>
          <w:rStyle w:val="slostrnky"/>
          <w:sz w:val="22"/>
          <w:szCs w:val="22"/>
        </w:rPr>
        <w:t xml:space="preserve"> nebo na adresu pro doručování elektronické pošty</w:t>
      </w:r>
      <w:r w:rsidR="004E0383">
        <w:rPr>
          <w:rStyle w:val="slostrnky"/>
          <w:sz w:val="22"/>
          <w:szCs w:val="22"/>
        </w:rPr>
        <w:t xml:space="preserve">, a to buď na email </w:t>
      </w:r>
      <w:hyperlink r:id="rId9" w:history="1">
        <w:r w:rsidR="00F96DA2" w:rsidRPr="00F96DA2">
          <w:rPr>
            <w:rStyle w:val="Hypertextovodkaz"/>
            <w:color w:val="auto"/>
            <w:sz w:val="22"/>
            <w:szCs w:val="22"/>
            <w:u w:val="none"/>
          </w:rPr>
          <w:t>xxxxxxxxxxxx</w:t>
        </w:r>
      </w:hyperlink>
      <w:r w:rsidR="004E0383" w:rsidRPr="00F96DA2">
        <w:rPr>
          <w:rStyle w:val="slostrnky"/>
          <w:sz w:val="22"/>
          <w:szCs w:val="22"/>
        </w:rPr>
        <w:t xml:space="preserve"> </w:t>
      </w:r>
      <w:r w:rsidR="004E0383">
        <w:rPr>
          <w:rStyle w:val="slostrnky"/>
          <w:sz w:val="22"/>
          <w:szCs w:val="22"/>
        </w:rPr>
        <w:t xml:space="preserve">nebo do datové schránky id: </w:t>
      </w:r>
      <w:r w:rsidR="004E0383" w:rsidRPr="00B14386">
        <w:rPr>
          <w:sz w:val="22"/>
          <w:szCs w:val="22"/>
        </w:rPr>
        <w:t>n8ccgg9</w:t>
      </w:r>
      <w:r w:rsidRPr="00016629">
        <w:rPr>
          <w:rStyle w:val="slostrnky"/>
          <w:sz w:val="22"/>
          <w:szCs w:val="22"/>
        </w:rPr>
        <w:t>.</w:t>
      </w:r>
    </w:p>
    <w:p w14:paraId="053382DA" w14:textId="77777777" w:rsidR="007048AA" w:rsidRPr="00D91F63" w:rsidRDefault="007048AA">
      <w:pPr>
        <w:spacing w:before="240"/>
        <w:jc w:val="center"/>
        <w:rPr>
          <w:rStyle w:val="slostrnky"/>
          <w:b/>
          <w:bCs/>
          <w:caps/>
          <w:sz w:val="22"/>
          <w:szCs w:val="22"/>
        </w:rPr>
      </w:pPr>
      <w:r w:rsidRPr="00D91F63">
        <w:rPr>
          <w:rStyle w:val="slostrnky"/>
          <w:b/>
          <w:bCs/>
          <w:caps/>
          <w:sz w:val="22"/>
          <w:szCs w:val="22"/>
        </w:rPr>
        <w:t>X.</w:t>
      </w:r>
    </w:p>
    <w:p w14:paraId="242F9FA4" w14:textId="77777777" w:rsidR="007048AA" w:rsidRPr="00D91F63" w:rsidRDefault="007048AA">
      <w:pPr>
        <w:spacing w:after="120"/>
        <w:jc w:val="center"/>
        <w:rPr>
          <w:rStyle w:val="slostrnky"/>
          <w:sz w:val="22"/>
          <w:szCs w:val="22"/>
        </w:rPr>
      </w:pPr>
      <w:r w:rsidRPr="00D91F63">
        <w:rPr>
          <w:rStyle w:val="slostrnky"/>
          <w:b/>
          <w:bCs/>
          <w:sz w:val="22"/>
          <w:szCs w:val="22"/>
        </w:rPr>
        <w:t>Ostatní ujednání</w:t>
      </w:r>
    </w:p>
    <w:p w14:paraId="520C2421" w14:textId="4D40528C" w:rsidR="000178EE" w:rsidRPr="0053035F" w:rsidRDefault="000178EE" w:rsidP="00ED7CD5">
      <w:pPr>
        <w:numPr>
          <w:ilvl w:val="0"/>
          <w:numId w:val="24"/>
        </w:numPr>
        <w:tabs>
          <w:tab w:val="clear" w:pos="397"/>
        </w:tabs>
        <w:spacing w:after="120"/>
        <w:ind w:left="426" w:hanging="426"/>
        <w:jc w:val="both"/>
        <w:rPr>
          <w:rStyle w:val="slostrnky"/>
          <w:sz w:val="22"/>
          <w:szCs w:val="22"/>
        </w:rPr>
      </w:pPr>
      <w:r w:rsidRPr="0053035F">
        <w:rPr>
          <w:sz w:val="22"/>
          <w:szCs w:val="22"/>
        </w:rPr>
        <w:t>S ohledem na to, že smluvní strany jednají v rámci své podnikatelské činnosti, se ve vztahu k</w:t>
      </w:r>
      <w:r w:rsidR="00636185">
        <w:rPr>
          <w:sz w:val="22"/>
          <w:szCs w:val="22"/>
        </w:rPr>
        <w:t xml:space="preserve"> této</w:t>
      </w:r>
      <w:r w:rsidRPr="0053035F">
        <w:rPr>
          <w:sz w:val="22"/>
          <w:szCs w:val="22"/>
        </w:rPr>
        <w:t xml:space="preserve"> smlouv</w:t>
      </w:r>
      <w:r w:rsidR="00636185">
        <w:rPr>
          <w:sz w:val="22"/>
          <w:szCs w:val="22"/>
        </w:rPr>
        <w:t>ě</w:t>
      </w:r>
      <w:r w:rsidRPr="0053035F">
        <w:rPr>
          <w:sz w:val="22"/>
          <w:szCs w:val="22"/>
        </w:rPr>
        <w:t xml:space="preserve"> nepoužijí ustanovení § 1740 odst. 3, § 1757 odst. 2 a 3 a dále pak § 1799 a § 1800 občanského zákoníku</w:t>
      </w:r>
      <w:r w:rsidRPr="0053035F">
        <w:rPr>
          <w:rStyle w:val="slostrnky"/>
          <w:sz w:val="22"/>
          <w:szCs w:val="22"/>
        </w:rPr>
        <w:t>. Smluvní strany se dále dohodly, že ustanovení § 577 občanského zákoníku se nepoužije. Určení množstevního, časového, územního či jiného rozsahu v této smlouvě je pevně určeno autonomní dohodou smluvních stran.</w:t>
      </w:r>
    </w:p>
    <w:p w14:paraId="36D2DFC1" w14:textId="0F3D1F9D" w:rsidR="000178EE" w:rsidRPr="0053035F" w:rsidRDefault="000178EE" w:rsidP="00ED7CD5">
      <w:pPr>
        <w:numPr>
          <w:ilvl w:val="0"/>
          <w:numId w:val="24"/>
        </w:numPr>
        <w:tabs>
          <w:tab w:val="clear" w:pos="397"/>
        </w:tabs>
        <w:overflowPunct w:val="0"/>
        <w:autoSpaceDE w:val="0"/>
        <w:autoSpaceDN w:val="0"/>
        <w:adjustRightInd w:val="0"/>
        <w:spacing w:after="120"/>
        <w:ind w:left="426" w:hanging="426"/>
        <w:jc w:val="both"/>
        <w:textAlignment w:val="baseline"/>
        <w:rPr>
          <w:sz w:val="22"/>
          <w:szCs w:val="22"/>
        </w:rPr>
      </w:pPr>
      <w:r w:rsidRPr="0053035F">
        <w:rPr>
          <w:sz w:val="22"/>
          <w:szCs w:val="22"/>
        </w:rPr>
        <w:lastRenderedPageBreak/>
        <w:t xml:space="preserve">Tato smlouva může být měněna jen písemnými a chronologicky číslovanými dodatky. Ujednáními v jiné formě, včetně zápisů, protokolů apod., smluvní strany nechtějí být vázány. Za písemnou formu se pro účely </w:t>
      </w:r>
      <w:r w:rsidR="00A301B6">
        <w:rPr>
          <w:sz w:val="22"/>
          <w:szCs w:val="22"/>
        </w:rPr>
        <w:t xml:space="preserve">změny </w:t>
      </w:r>
      <w:r w:rsidRPr="0053035F">
        <w:rPr>
          <w:sz w:val="22"/>
          <w:szCs w:val="22"/>
        </w:rPr>
        <w:t xml:space="preserve">této smlouvy nepovažuje výměna emailových či jiných elektronických zpráv. </w:t>
      </w:r>
    </w:p>
    <w:p w14:paraId="52DEB9D1" w14:textId="45597F37" w:rsidR="000178EE" w:rsidRPr="0053035F" w:rsidRDefault="000178EE" w:rsidP="00ED7CD5">
      <w:pPr>
        <w:numPr>
          <w:ilvl w:val="0"/>
          <w:numId w:val="24"/>
        </w:numPr>
        <w:tabs>
          <w:tab w:val="clear" w:pos="397"/>
        </w:tabs>
        <w:spacing w:after="120"/>
        <w:ind w:left="426" w:hanging="426"/>
        <w:jc w:val="both"/>
        <w:rPr>
          <w:rStyle w:val="slostrnky"/>
          <w:sz w:val="22"/>
          <w:szCs w:val="22"/>
        </w:rPr>
      </w:pPr>
      <w:r w:rsidRPr="0053035F">
        <w:rPr>
          <w:rStyle w:val="slostrnky"/>
          <w:sz w:val="22"/>
          <w:szCs w:val="22"/>
        </w:rPr>
        <w:t>Tato smlouva je vyhotovena ve </w:t>
      </w:r>
      <w:r w:rsidR="00C71852">
        <w:rPr>
          <w:rStyle w:val="slostrnky"/>
          <w:sz w:val="22"/>
          <w:szCs w:val="22"/>
        </w:rPr>
        <w:t>2</w:t>
      </w:r>
      <w:r w:rsidR="00C71852" w:rsidRPr="0053035F">
        <w:rPr>
          <w:rStyle w:val="slostrnky"/>
          <w:sz w:val="22"/>
          <w:szCs w:val="22"/>
        </w:rPr>
        <w:t xml:space="preserve"> </w:t>
      </w:r>
      <w:r w:rsidRPr="0053035F">
        <w:rPr>
          <w:rStyle w:val="slostrnky"/>
          <w:sz w:val="22"/>
          <w:szCs w:val="22"/>
        </w:rPr>
        <w:t>stejnopisech podepsaných oprávněnými zástupci smluvních stran, přičemž zhotovitel obdrží jedno vyhotovení a objednatel jedno vyhotovení.</w:t>
      </w:r>
    </w:p>
    <w:p w14:paraId="458B6470" w14:textId="37ABA5F8" w:rsidR="000178EE" w:rsidRPr="0053035F" w:rsidRDefault="000178EE" w:rsidP="00ED7CD5">
      <w:pPr>
        <w:numPr>
          <w:ilvl w:val="0"/>
          <w:numId w:val="24"/>
        </w:numPr>
        <w:tabs>
          <w:tab w:val="clear" w:pos="397"/>
        </w:tabs>
        <w:spacing w:after="120"/>
        <w:ind w:left="426" w:hanging="426"/>
        <w:jc w:val="both"/>
        <w:rPr>
          <w:rStyle w:val="slostrnky"/>
          <w:sz w:val="22"/>
          <w:szCs w:val="22"/>
        </w:rPr>
      </w:pPr>
      <w:r w:rsidRPr="0053035F">
        <w:rPr>
          <w:sz w:val="22"/>
          <w:szCs w:val="22"/>
        </w:rPr>
        <w:t>Smluvní strany se zavazují zachovávat mlčenlivost o všech informacích a skutečnostech získaných při jednáních o uzavření této smlouvy nebo vyplývajících z této smlouvy, jejích příloh či dodatků. Smluvní strany se zavazují nesdělit a nezpřístupnit tyto informace a skutečnosti třetím osobám</w:t>
      </w:r>
      <w:r w:rsidR="00A301B6">
        <w:rPr>
          <w:sz w:val="22"/>
          <w:szCs w:val="22"/>
        </w:rPr>
        <w:t>,</w:t>
      </w:r>
      <w:r w:rsidR="00A301B6" w:rsidRPr="00A301B6">
        <w:t xml:space="preserve"> </w:t>
      </w:r>
      <w:r w:rsidR="00A301B6" w:rsidRPr="00A301B6">
        <w:rPr>
          <w:sz w:val="22"/>
          <w:szCs w:val="22"/>
        </w:rPr>
        <w:t>nejsou-li splněny podmínky dle odst. 13 tohoto článku.</w:t>
      </w:r>
    </w:p>
    <w:p w14:paraId="0F98EA8B" w14:textId="77777777" w:rsidR="000178EE" w:rsidRPr="0053035F" w:rsidRDefault="004C3123" w:rsidP="00ED7CD5">
      <w:pPr>
        <w:numPr>
          <w:ilvl w:val="0"/>
          <w:numId w:val="24"/>
        </w:numPr>
        <w:tabs>
          <w:tab w:val="clear" w:pos="397"/>
        </w:tabs>
        <w:spacing w:after="120"/>
        <w:ind w:left="426" w:hanging="426"/>
        <w:jc w:val="both"/>
        <w:rPr>
          <w:rStyle w:val="slostrnky"/>
          <w:sz w:val="22"/>
          <w:szCs w:val="22"/>
        </w:rPr>
      </w:pPr>
      <w:r w:rsidRPr="0053035F">
        <w:rPr>
          <w:rStyle w:val="slostrnky"/>
          <w:sz w:val="22"/>
          <w:szCs w:val="22"/>
        </w:rPr>
        <w:t xml:space="preserve">Smluvní strany se dohodly, že </w:t>
      </w:r>
      <w:r w:rsidR="00D84D23" w:rsidRPr="0053035F">
        <w:rPr>
          <w:rStyle w:val="slostrnky"/>
          <w:sz w:val="22"/>
          <w:szCs w:val="22"/>
        </w:rPr>
        <w:t xml:space="preserve">povinnost </w:t>
      </w:r>
      <w:r w:rsidRPr="0053035F">
        <w:rPr>
          <w:rStyle w:val="slostrnky"/>
          <w:sz w:val="22"/>
          <w:szCs w:val="22"/>
        </w:rPr>
        <w:t xml:space="preserve">zhotovitele vůči objednateli </w:t>
      </w:r>
      <w:r w:rsidR="00D84D23" w:rsidRPr="0053035F">
        <w:rPr>
          <w:rStyle w:val="slostrnky"/>
          <w:sz w:val="22"/>
          <w:szCs w:val="22"/>
        </w:rPr>
        <w:t xml:space="preserve">k náhradě </w:t>
      </w:r>
      <w:r w:rsidRPr="0053035F">
        <w:rPr>
          <w:rStyle w:val="slostrnky"/>
          <w:sz w:val="22"/>
          <w:szCs w:val="22"/>
        </w:rPr>
        <w:t>újm</w:t>
      </w:r>
      <w:r w:rsidR="00D84D23" w:rsidRPr="0053035F">
        <w:rPr>
          <w:rStyle w:val="slostrnky"/>
          <w:sz w:val="22"/>
          <w:szCs w:val="22"/>
        </w:rPr>
        <w:t>y</w:t>
      </w:r>
      <w:r w:rsidRPr="0053035F">
        <w:rPr>
          <w:rStyle w:val="slostrnky"/>
          <w:sz w:val="22"/>
          <w:szCs w:val="22"/>
        </w:rPr>
        <w:t xml:space="preserve"> vznikl</w:t>
      </w:r>
      <w:r w:rsidR="00D84D23" w:rsidRPr="0053035F">
        <w:rPr>
          <w:rStyle w:val="slostrnky"/>
          <w:sz w:val="22"/>
          <w:szCs w:val="22"/>
        </w:rPr>
        <w:t>é</w:t>
      </w:r>
      <w:r w:rsidRPr="0053035F">
        <w:rPr>
          <w:rStyle w:val="slostrnky"/>
          <w:sz w:val="22"/>
          <w:szCs w:val="22"/>
        </w:rPr>
        <w:t xml:space="preserve"> na základě a/nebo v souvislosti s touto smlouvou (vyjma </w:t>
      </w:r>
      <w:r w:rsidR="00D84D23" w:rsidRPr="0053035F">
        <w:rPr>
          <w:rStyle w:val="slostrnky"/>
          <w:sz w:val="22"/>
          <w:szCs w:val="22"/>
        </w:rPr>
        <w:t xml:space="preserve">újmy </w:t>
      </w:r>
      <w:r w:rsidRPr="0053035F">
        <w:rPr>
          <w:rStyle w:val="slostrnky"/>
          <w:sz w:val="22"/>
          <w:szCs w:val="22"/>
        </w:rPr>
        <w:t xml:space="preserve">způsobené úmyslně, nebo z hrubé nedbalosti), je omezena </w:t>
      </w:r>
      <w:r w:rsidR="00DA633A" w:rsidRPr="0053035F">
        <w:rPr>
          <w:rStyle w:val="slostrnky"/>
          <w:sz w:val="22"/>
          <w:szCs w:val="22"/>
        </w:rPr>
        <w:t xml:space="preserve">částkou odpovídající výši </w:t>
      </w:r>
      <w:r w:rsidR="005F1BCE" w:rsidRPr="0053035F">
        <w:rPr>
          <w:rStyle w:val="slostrnky"/>
          <w:sz w:val="22"/>
          <w:szCs w:val="22"/>
        </w:rPr>
        <w:t xml:space="preserve">objednatelem dosud uhrazené </w:t>
      </w:r>
      <w:r w:rsidR="00DA633A" w:rsidRPr="0053035F">
        <w:rPr>
          <w:rStyle w:val="slostrnky"/>
          <w:sz w:val="22"/>
          <w:szCs w:val="22"/>
        </w:rPr>
        <w:t>ceny za dílo.</w:t>
      </w:r>
    </w:p>
    <w:p w14:paraId="786A7F67" w14:textId="77777777" w:rsidR="00D529AD" w:rsidRPr="0053035F" w:rsidRDefault="00F91BBC" w:rsidP="00ED7CD5">
      <w:pPr>
        <w:numPr>
          <w:ilvl w:val="0"/>
          <w:numId w:val="24"/>
        </w:numPr>
        <w:tabs>
          <w:tab w:val="clear" w:pos="397"/>
        </w:tabs>
        <w:spacing w:after="120"/>
        <w:ind w:left="426" w:hanging="426"/>
        <w:jc w:val="both"/>
        <w:rPr>
          <w:rStyle w:val="slostrnky"/>
          <w:sz w:val="22"/>
          <w:szCs w:val="22"/>
        </w:rPr>
      </w:pPr>
      <w:r w:rsidRPr="0053035F">
        <w:rPr>
          <w:rStyle w:val="slostrnky"/>
          <w:sz w:val="22"/>
          <w:szCs w:val="22"/>
        </w:rPr>
        <w:t>Objednatel</w:t>
      </w:r>
      <w:r w:rsidR="00D529AD" w:rsidRPr="0053035F">
        <w:rPr>
          <w:rStyle w:val="slostrnky"/>
          <w:sz w:val="22"/>
          <w:szCs w:val="22"/>
        </w:rPr>
        <w:t xml:space="preserve"> není oprávněn převést jeho práva a povinnosti ze smlouvy jako postupitel třetí osobě, a to ani částečně, bez předchozího písemného souhlasu </w:t>
      </w:r>
      <w:r w:rsidRPr="0053035F">
        <w:rPr>
          <w:rStyle w:val="slostrnky"/>
          <w:sz w:val="22"/>
          <w:szCs w:val="22"/>
        </w:rPr>
        <w:t>zhotovitele</w:t>
      </w:r>
      <w:r w:rsidR="00D529AD" w:rsidRPr="0053035F">
        <w:rPr>
          <w:rStyle w:val="slostrnky"/>
          <w:sz w:val="22"/>
          <w:szCs w:val="22"/>
        </w:rPr>
        <w:t>.</w:t>
      </w:r>
    </w:p>
    <w:p w14:paraId="28A6995E" w14:textId="77777777" w:rsidR="000178EE" w:rsidRPr="0053035F" w:rsidRDefault="000178EE" w:rsidP="00ED7CD5">
      <w:pPr>
        <w:numPr>
          <w:ilvl w:val="0"/>
          <w:numId w:val="24"/>
        </w:numPr>
        <w:tabs>
          <w:tab w:val="clear" w:pos="397"/>
        </w:tabs>
        <w:overflowPunct w:val="0"/>
        <w:autoSpaceDE w:val="0"/>
        <w:autoSpaceDN w:val="0"/>
        <w:adjustRightInd w:val="0"/>
        <w:spacing w:after="120"/>
        <w:ind w:left="426" w:hanging="426"/>
        <w:jc w:val="both"/>
        <w:textAlignment w:val="baseline"/>
        <w:rPr>
          <w:sz w:val="22"/>
          <w:szCs w:val="22"/>
        </w:rPr>
      </w:pPr>
      <w:r w:rsidRPr="0053035F">
        <w:rPr>
          <w:sz w:val="22"/>
          <w:szCs w:val="22"/>
        </w:rPr>
        <w:t xml:space="preserve">Smluvní strany si nepřejí, aby nad rámec výslovných ustanovení této smlouvy byla jakákoliv práva a povinnosti dovozovány z dosavadní či budoucí praxe zavedené mezi smluvními stranami nebo zvyklostí zachovávaných obecně či v odvětví týkajícím se předmětu plnění této smlouvy, ledaže je v této smlouvě výslovně sjednáno jinak. Vedle shora uvedeného strany potvrzují, že si nejsou vědomy žádných dosud mezi nimi zavedených obchodních zvyklostí či praxe. </w:t>
      </w:r>
    </w:p>
    <w:p w14:paraId="1A5663DF" w14:textId="3D3AA38B" w:rsidR="000178EE" w:rsidRDefault="000178EE" w:rsidP="00ED7CD5">
      <w:pPr>
        <w:numPr>
          <w:ilvl w:val="0"/>
          <w:numId w:val="24"/>
        </w:numPr>
        <w:tabs>
          <w:tab w:val="clear" w:pos="397"/>
        </w:tabs>
        <w:overflowPunct w:val="0"/>
        <w:autoSpaceDE w:val="0"/>
        <w:autoSpaceDN w:val="0"/>
        <w:adjustRightInd w:val="0"/>
        <w:spacing w:after="120"/>
        <w:ind w:left="426" w:hanging="426"/>
        <w:jc w:val="both"/>
        <w:textAlignment w:val="baseline"/>
        <w:rPr>
          <w:sz w:val="22"/>
          <w:szCs w:val="22"/>
        </w:rPr>
      </w:pPr>
      <w:r w:rsidRPr="0053035F">
        <w:rPr>
          <w:sz w:val="22"/>
          <w:szCs w:val="22"/>
        </w:rPr>
        <w:t xml:space="preserve">Eventuální neplatnost, neúčinnost, zdánlivost či nevymahatelnost některého ustanovení smlouvy nemá vliv na ostatní ustanovení této smlouvy. Smluvní strany se dohodnou na náhradě takového neplatného, neúčinného, zdánlivého či nevymahatelného ustanovení písemným dodatkem k této smlouvě. </w:t>
      </w:r>
    </w:p>
    <w:p w14:paraId="0DA0DB39" w14:textId="48947AFE" w:rsidR="004E0383" w:rsidRPr="0053035F" w:rsidRDefault="004E0383" w:rsidP="00ED7CD5">
      <w:pPr>
        <w:numPr>
          <w:ilvl w:val="0"/>
          <w:numId w:val="24"/>
        </w:numPr>
        <w:tabs>
          <w:tab w:val="clear" w:pos="397"/>
        </w:tabs>
        <w:overflowPunct w:val="0"/>
        <w:autoSpaceDE w:val="0"/>
        <w:autoSpaceDN w:val="0"/>
        <w:adjustRightInd w:val="0"/>
        <w:spacing w:after="120"/>
        <w:ind w:left="426" w:hanging="426"/>
        <w:jc w:val="both"/>
        <w:textAlignment w:val="baseline"/>
        <w:rPr>
          <w:sz w:val="22"/>
          <w:szCs w:val="22"/>
        </w:rPr>
      </w:pPr>
      <w:r w:rsidRPr="00016629">
        <w:rPr>
          <w:sz w:val="22"/>
          <w:szCs w:val="22"/>
        </w:rPr>
        <w:t>Kromě práva spotřebitele obrátit se v případě sporu na příslušné soudy České republiky, má spotřebitel podle § 20d a násl. zákona č. 634/1992 Sb., o ochraně spotřebitele, ve znění pozdějších předpisů, možnost obrátit se s návrhem na mimosoudní řešení spotřebitelského sporu na Českou obchodní inspekci za účelem mimosoudního vyřešení takového sporu. Informace o možnostech a postupu spotřebitele při mimosoudním řešení spotřebitelského sporu prostřednictvím České obchodní inspekce, nalezne spotřebitel na: www.coi.cz.</w:t>
      </w:r>
    </w:p>
    <w:p w14:paraId="7F4228BE" w14:textId="77777777" w:rsidR="000178EE" w:rsidRPr="002851DB" w:rsidRDefault="000178EE" w:rsidP="00ED7CD5">
      <w:pPr>
        <w:numPr>
          <w:ilvl w:val="0"/>
          <w:numId w:val="24"/>
        </w:numPr>
        <w:tabs>
          <w:tab w:val="clear" w:pos="397"/>
        </w:tabs>
        <w:overflowPunct w:val="0"/>
        <w:autoSpaceDE w:val="0"/>
        <w:autoSpaceDN w:val="0"/>
        <w:adjustRightInd w:val="0"/>
        <w:spacing w:after="120"/>
        <w:ind w:left="426" w:hanging="426"/>
        <w:jc w:val="both"/>
        <w:textAlignment w:val="baseline"/>
        <w:rPr>
          <w:rStyle w:val="slostrnky"/>
          <w:sz w:val="22"/>
          <w:szCs w:val="22"/>
        </w:rPr>
      </w:pPr>
      <w:r w:rsidRPr="0053035F">
        <w:rPr>
          <w:sz w:val="22"/>
          <w:szCs w:val="22"/>
        </w:rPr>
        <w:t>Pro účely této smlouvy se namísto ustanovení § 573 občanského zákoníku uplatní následující pravidla. Jakýkoliv dopis, oznámení či jiný dokument bude považován za doručený druhé smluvní straně, bude-li dané smluvní straně doručen na kontaktní adresu dle této smlouvy, či písemně do sídla či místa podnikání</w:t>
      </w:r>
      <w:r w:rsidRPr="002851DB">
        <w:rPr>
          <w:sz w:val="22"/>
          <w:szCs w:val="22"/>
        </w:rPr>
        <w:t xml:space="preserve"> smluvní strany, či na jakoukoli jinou adresu oznámenou jednou smluvní stranou druhé smluvní straně pro účely doručování písemných oznámení. V případě písemnosti zasílané provozovatelem poštovních služeb se má v pochybnostech za to, že písemnost zaslaná doporučenou poštovní přepravou byla doručena třetí den po dni odeslání této písemnosti. Smluvní strany se zavazují informovat druhou smluvní stranu o změnách kontaktních údajů uvedených v této smlouvě.</w:t>
      </w:r>
    </w:p>
    <w:p w14:paraId="76FD42E2" w14:textId="405E03B0" w:rsidR="00D86868" w:rsidRPr="002851DB" w:rsidRDefault="000178EE" w:rsidP="00D86868">
      <w:pPr>
        <w:numPr>
          <w:ilvl w:val="0"/>
          <w:numId w:val="24"/>
        </w:numPr>
        <w:tabs>
          <w:tab w:val="clear" w:pos="397"/>
        </w:tabs>
        <w:overflowPunct w:val="0"/>
        <w:autoSpaceDE w:val="0"/>
        <w:autoSpaceDN w:val="0"/>
        <w:adjustRightInd w:val="0"/>
        <w:spacing w:after="120"/>
        <w:ind w:left="426" w:hanging="426"/>
        <w:jc w:val="both"/>
        <w:textAlignment w:val="baseline"/>
        <w:rPr>
          <w:rStyle w:val="slostrnky"/>
          <w:sz w:val="22"/>
          <w:szCs w:val="22"/>
        </w:rPr>
      </w:pPr>
      <w:r w:rsidRPr="002851DB">
        <w:rPr>
          <w:sz w:val="22"/>
          <w:szCs w:val="22"/>
        </w:rPr>
        <w:t>Smluvní strany prohlašují, že se dohodly na celém obsahu této smlouvy. Tato smlouva nahrazuje všechna předchozí písemná nebo ústní ujednání smluvních stran, která se vztahují k předmětu této smlouvy. Smluvní strany výslovně potvrzují, že podmínky této smlouvy jsou výsledkem jednání smluvních stran a každá ze stran měla příležitost ovlivnit obsah podmínek této smlouvy.</w:t>
      </w:r>
      <w:r w:rsidR="00D86868">
        <w:rPr>
          <w:sz w:val="22"/>
          <w:szCs w:val="22"/>
        </w:rPr>
        <w:t xml:space="preserve"> Případné obchodní podmínky objednatele se na tento smluvní vztah neuplatní.</w:t>
      </w:r>
    </w:p>
    <w:p w14:paraId="20E18E36" w14:textId="4F0ADE27" w:rsidR="006E0347" w:rsidRDefault="000178EE" w:rsidP="00ED7CD5">
      <w:pPr>
        <w:numPr>
          <w:ilvl w:val="0"/>
          <w:numId w:val="24"/>
        </w:numPr>
        <w:tabs>
          <w:tab w:val="clear" w:pos="397"/>
        </w:tabs>
        <w:overflowPunct w:val="0"/>
        <w:autoSpaceDE w:val="0"/>
        <w:autoSpaceDN w:val="0"/>
        <w:adjustRightInd w:val="0"/>
        <w:spacing w:after="120"/>
        <w:ind w:left="426" w:hanging="426"/>
        <w:jc w:val="both"/>
        <w:textAlignment w:val="baseline"/>
        <w:rPr>
          <w:rStyle w:val="slostrnky"/>
          <w:sz w:val="22"/>
          <w:szCs w:val="22"/>
        </w:rPr>
      </w:pPr>
      <w:r w:rsidRPr="002851DB">
        <w:rPr>
          <w:rStyle w:val="slostrnky"/>
          <w:sz w:val="22"/>
          <w:szCs w:val="22"/>
        </w:rPr>
        <w:t>Tato smlouva nabývá platnosti a účinnosti dnem podpisu obou smluvních stran</w:t>
      </w:r>
      <w:r w:rsidR="00D86868">
        <w:rPr>
          <w:rStyle w:val="slostrnky"/>
          <w:sz w:val="22"/>
          <w:szCs w:val="22"/>
        </w:rPr>
        <w:t xml:space="preserve">, </w:t>
      </w:r>
      <w:r w:rsidR="00D86868" w:rsidRPr="00D86868">
        <w:rPr>
          <w:rStyle w:val="slostrnky"/>
          <w:sz w:val="22"/>
          <w:szCs w:val="22"/>
        </w:rPr>
        <w:t>nejsou-li splněny podmínky dle odst. 13 tohoto článku.</w:t>
      </w:r>
    </w:p>
    <w:p w14:paraId="77D77C14" w14:textId="21D80AB6" w:rsidR="00F87FD8" w:rsidRPr="00657B5A" w:rsidRDefault="00F87FD8" w:rsidP="00623864">
      <w:pPr>
        <w:pStyle w:val="Odstavecseseznamem"/>
        <w:numPr>
          <w:ilvl w:val="0"/>
          <w:numId w:val="24"/>
        </w:numPr>
        <w:overflowPunct w:val="0"/>
        <w:autoSpaceDE w:val="0"/>
        <w:autoSpaceDN w:val="0"/>
        <w:adjustRightInd w:val="0"/>
        <w:spacing w:after="120"/>
        <w:ind w:left="426"/>
        <w:jc w:val="both"/>
        <w:textAlignment w:val="baseline"/>
        <w:rPr>
          <w:sz w:val="22"/>
          <w:szCs w:val="22"/>
        </w:rPr>
      </w:pPr>
      <w:r w:rsidRPr="00623864">
        <w:rPr>
          <w:iCs/>
          <w:sz w:val="22"/>
        </w:rPr>
        <w:t xml:space="preserve">Ustanovení § 2 odst. 1 zákona č. 340/2015 Sb., o zvláštních podmínkách účinnosti některých smluv, uveřejňování těchto smluv a o registru smluv (zákon o registru smluv), </w:t>
      </w:r>
      <w:r w:rsidR="004A55D5">
        <w:rPr>
          <w:iCs/>
          <w:sz w:val="22"/>
        </w:rPr>
        <w:t>ve znění pozdějších předpisů</w:t>
      </w:r>
      <w:r w:rsidRPr="00623864">
        <w:rPr>
          <w:iCs/>
          <w:sz w:val="22"/>
        </w:rPr>
        <w:t xml:space="preserve"> (dále jen „</w:t>
      </w:r>
      <w:r w:rsidRPr="00623864">
        <w:rPr>
          <w:b/>
          <w:i/>
          <w:iCs/>
          <w:sz w:val="22"/>
        </w:rPr>
        <w:t>ZRS</w:t>
      </w:r>
      <w:r w:rsidRPr="00623864">
        <w:rPr>
          <w:iCs/>
          <w:sz w:val="22"/>
        </w:rPr>
        <w:t xml:space="preserve">“) vyjmenovává povinné subjekty, které jsou podle ZRS povinny k uveřejňování smluv v registru smluv. Zhotovitel podle tohoto ustanovení není povinným subjektem. Je-li dle ustanovení § 2 odst. 1 ZRS povinným subjektem objednatel a tato smlouva je smlouvou, na kterou se vztahuje povinnost uveřejnění prostřednictvím registru smluv dle ZRS, nabývá tato smlouva účinnosti v souladu s ustanovením § 6 ZRS. </w:t>
      </w:r>
      <w:r w:rsidR="00DA5A07">
        <w:rPr>
          <w:rStyle w:val="slostrnky"/>
          <w:sz w:val="22"/>
          <w:szCs w:val="22"/>
        </w:rPr>
        <w:t>Objednatel</w:t>
      </w:r>
      <w:r w:rsidR="00DA5A07" w:rsidRPr="005711CD">
        <w:rPr>
          <w:rStyle w:val="slostrnky"/>
          <w:sz w:val="22"/>
          <w:szCs w:val="22"/>
        </w:rPr>
        <w:t xml:space="preserve"> je v takovém případě povinen tuto smlouvu bezodkladně po jejím uzavření uveřejnit prostřednictvím registru smluv v souladu se ZRS. </w:t>
      </w:r>
      <w:r w:rsidR="00DA5A07">
        <w:rPr>
          <w:rStyle w:val="slostrnky"/>
          <w:sz w:val="22"/>
          <w:szCs w:val="22"/>
        </w:rPr>
        <w:t>Objednatel</w:t>
      </w:r>
      <w:r w:rsidR="00DA5A07" w:rsidRPr="005711CD">
        <w:rPr>
          <w:rStyle w:val="slostrnky"/>
          <w:sz w:val="22"/>
          <w:szCs w:val="22"/>
        </w:rPr>
        <w:t xml:space="preserve"> je zároveň po uveřejnění smlouvy povinen zaslat </w:t>
      </w:r>
      <w:r w:rsidR="00DA5A07">
        <w:rPr>
          <w:rStyle w:val="slostrnky"/>
          <w:sz w:val="22"/>
          <w:szCs w:val="22"/>
        </w:rPr>
        <w:t>zhotoviteli</w:t>
      </w:r>
      <w:r w:rsidR="00DA5A07" w:rsidRPr="005711CD">
        <w:rPr>
          <w:rStyle w:val="slostrnky"/>
          <w:sz w:val="22"/>
          <w:szCs w:val="22"/>
        </w:rPr>
        <w:t xml:space="preserve"> potvrzení o uveřejnění smlouvy, které mu bude z registru smluv zasláno do datové </w:t>
      </w:r>
      <w:r w:rsidR="00DA5A07" w:rsidRPr="005711CD">
        <w:rPr>
          <w:rStyle w:val="slostrnky"/>
          <w:sz w:val="22"/>
          <w:szCs w:val="22"/>
        </w:rPr>
        <w:lastRenderedPageBreak/>
        <w:t xml:space="preserve">schránky, a to na emailovou adresu </w:t>
      </w:r>
      <w:r w:rsidR="00DA5A07">
        <w:rPr>
          <w:rStyle w:val="slostrnky"/>
          <w:sz w:val="22"/>
          <w:szCs w:val="22"/>
        </w:rPr>
        <w:t>zhotovitele</w:t>
      </w:r>
      <w:r w:rsidR="00A8577B">
        <w:rPr>
          <w:rStyle w:val="slostrnky"/>
          <w:sz w:val="22"/>
          <w:szCs w:val="22"/>
        </w:rPr>
        <w:t xml:space="preserve"> </w:t>
      </w:r>
      <w:r w:rsidR="00F96DA2">
        <w:rPr>
          <w:rStyle w:val="slostrnky"/>
          <w:sz w:val="22"/>
          <w:szCs w:val="22"/>
        </w:rPr>
        <w:t>xxxxxxxxxxxx</w:t>
      </w:r>
      <w:r w:rsidR="00DA5A07">
        <w:rPr>
          <w:rStyle w:val="slostrnky"/>
          <w:sz w:val="22"/>
          <w:szCs w:val="22"/>
        </w:rPr>
        <w:t xml:space="preserve">. </w:t>
      </w:r>
      <w:r w:rsidR="00DA5A07" w:rsidRPr="005711CD">
        <w:rPr>
          <w:rStyle w:val="slostrnky"/>
          <w:sz w:val="22"/>
          <w:szCs w:val="22"/>
        </w:rPr>
        <w:t xml:space="preserve">Nezveřejní-li </w:t>
      </w:r>
      <w:r w:rsidR="00DA5A07">
        <w:rPr>
          <w:rStyle w:val="slostrnky"/>
          <w:sz w:val="22"/>
          <w:szCs w:val="22"/>
        </w:rPr>
        <w:t>objednatel</w:t>
      </w:r>
      <w:r w:rsidR="00DA5A07" w:rsidRPr="005711CD">
        <w:rPr>
          <w:rStyle w:val="slostrnky"/>
          <w:sz w:val="22"/>
          <w:szCs w:val="22"/>
        </w:rPr>
        <w:t xml:space="preserve"> smlouvu v registru smluv nebo nezašle-li </w:t>
      </w:r>
      <w:r w:rsidR="00DA5A07">
        <w:rPr>
          <w:rStyle w:val="slostrnky"/>
          <w:sz w:val="22"/>
          <w:szCs w:val="22"/>
        </w:rPr>
        <w:t>zhotoviteli</w:t>
      </w:r>
      <w:r w:rsidR="00DA5A07" w:rsidRPr="005711CD">
        <w:rPr>
          <w:rStyle w:val="slostrnky"/>
          <w:sz w:val="22"/>
          <w:szCs w:val="22"/>
        </w:rPr>
        <w:t xml:space="preserve"> emailem potvrzení o uveřejnění smlouvy, je </w:t>
      </w:r>
      <w:r w:rsidR="00DA5A07">
        <w:rPr>
          <w:rStyle w:val="slostrnky"/>
          <w:sz w:val="22"/>
          <w:szCs w:val="22"/>
        </w:rPr>
        <w:t>objednatel</w:t>
      </w:r>
      <w:r w:rsidR="00DA5A07" w:rsidRPr="005711CD">
        <w:rPr>
          <w:rStyle w:val="slostrnky"/>
          <w:sz w:val="22"/>
          <w:szCs w:val="22"/>
        </w:rPr>
        <w:t xml:space="preserve"> povinen nahradit </w:t>
      </w:r>
      <w:r w:rsidR="00DA5A07">
        <w:rPr>
          <w:rStyle w:val="slostrnky"/>
          <w:sz w:val="22"/>
          <w:szCs w:val="22"/>
        </w:rPr>
        <w:t>zhotoviteli</w:t>
      </w:r>
      <w:r w:rsidR="00DA5A07" w:rsidRPr="005711CD">
        <w:rPr>
          <w:rStyle w:val="slostrnky"/>
          <w:sz w:val="22"/>
          <w:szCs w:val="22"/>
        </w:rPr>
        <w:t xml:space="preserve"> újmu (včetně škody) vzniklou z porušení této povinnosti. </w:t>
      </w:r>
      <w:r w:rsidR="00DA5A07">
        <w:rPr>
          <w:rStyle w:val="slostrnky"/>
          <w:sz w:val="22"/>
          <w:szCs w:val="22"/>
        </w:rPr>
        <w:t>Zhotovitel</w:t>
      </w:r>
      <w:r w:rsidR="00DA5A07" w:rsidRPr="005711CD">
        <w:rPr>
          <w:rStyle w:val="slostrnky"/>
          <w:sz w:val="22"/>
          <w:szCs w:val="22"/>
        </w:rPr>
        <w:t xml:space="preserve"> souhlasí s uveřejněním smlouvy v registru smluv a výslovně prohlašuje, že smlouva neobs</w:t>
      </w:r>
      <w:r w:rsidR="00DA5A07">
        <w:rPr>
          <w:rStyle w:val="slostrnky"/>
          <w:sz w:val="22"/>
          <w:szCs w:val="22"/>
        </w:rPr>
        <w:t>ahuje žádné obchodní tajemství.</w:t>
      </w:r>
    </w:p>
    <w:p w14:paraId="0F9EDB31" w14:textId="728142DE" w:rsidR="008806AF" w:rsidRPr="00DF48D5" w:rsidRDefault="008806AF" w:rsidP="008806AF">
      <w:pPr>
        <w:numPr>
          <w:ilvl w:val="0"/>
          <w:numId w:val="24"/>
        </w:numPr>
        <w:overflowPunct w:val="0"/>
        <w:autoSpaceDE w:val="0"/>
        <w:autoSpaceDN w:val="0"/>
        <w:adjustRightInd w:val="0"/>
        <w:spacing w:after="120"/>
        <w:jc w:val="both"/>
        <w:rPr>
          <w:rStyle w:val="slostrnky"/>
        </w:rPr>
      </w:pPr>
      <w:r w:rsidRPr="00DF48D5">
        <w:rPr>
          <w:rStyle w:val="slostrnky"/>
          <w:sz w:val="22"/>
          <w:szCs w:val="22"/>
        </w:rPr>
        <w:t>Smluvní strany berou na vědomí, že finanční plnění poskytnuté na základě této smlouvy, a to za celou dobu jejího trvání, nepřekročí částku ve výši</w:t>
      </w:r>
      <w:r w:rsidR="001116C3" w:rsidRPr="00DF48D5">
        <w:rPr>
          <w:rStyle w:val="slostrnky"/>
          <w:b/>
          <w:sz w:val="22"/>
          <w:szCs w:val="22"/>
        </w:rPr>
        <w:t xml:space="preserve"> </w:t>
      </w:r>
      <w:r w:rsidR="00E35331" w:rsidRPr="00DF48D5">
        <w:rPr>
          <w:rStyle w:val="slostrnky"/>
          <w:b/>
          <w:sz w:val="22"/>
          <w:szCs w:val="22"/>
        </w:rPr>
        <w:t>10</w:t>
      </w:r>
      <w:r w:rsidR="001116C3" w:rsidRPr="00DF48D5">
        <w:rPr>
          <w:rStyle w:val="slostrnky"/>
          <w:b/>
          <w:sz w:val="22"/>
          <w:szCs w:val="22"/>
        </w:rPr>
        <w:t>.000.000</w:t>
      </w:r>
      <w:r w:rsidRPr="00DF48D5">
        <w:rPr>
          <w:bCs/>
          <w:sz w:val="22"/>
          <w:szCs w:val="22"/>
        </w:rPr>
        <w:t>,-</w:t>
      </w:r>
      <w:r w:rsidRPr="00DF48D5">
        <w:rPr>
          <w:b/>
          <w:bCs/>
          <w:sz w:val="22"/>
          <w:szCs w:val="22"/>
        </w:rPr>
        <w:t xml:space="preserve"> </w:t>
      </w:r>
      <w:r w:rsidRPr="00DF48D5">
        <w:rPr>
          <w:bCs/>
          <w:sz w:val="22"/>
          <w:szCs w:val="22"/>
        </w:rPr>
        <w:t>Kč bez DPH (dále jen „finanční limit“).</w:t>
      </w:r>
      <w:r w:rsidRPr="00DF48D5">
        <w:rPr>
          <w:rStyle w:val="slostrnky"/>
          <w:sz w:val="22"/>
          <w:szCs w:val="22"/>
        </w:rPr>
        <w:t xml:space="preserve"> V případě, že by na základě této smlouvy mělo dojít k poskytnutí finančního plnění nad rámec výše stanoveného finančního limitu, smluvní strany se zavazují před poskytnutím takového plnění uzavřít písemný dodatek k této smlouvě. </w:t>
      </w:r>
    </w:p>
    <w:p w14:paraId="320A1574" w14:textId="77777777" w:rsidR="00DA4EE0" w:rsidRDefault="00DA4EE0" w:rsidP="00DA4EE0">
      <w:pPr>
        <w:pStyle w:val="Odstavecseseznamem"/>
        <w:numPr>
          <w:ilvl w:val="0"/>
          <w:numId w:val="24"/>
        </w:numPr>
        <w:overflowPunct w:val="0"/>
        <w:autoSpaceDE w:val="0"/>
        <w:autoSpaceDN w:val="0"/>
        <w:adjustRightInd w:val="0"/>
        <w:spacing w:before="120" w:after="120"/>
        <w:jc w:val="both"/>
        <w:rPr>
          <w:sz w:val="22"/>
          <w:szCs w:val="22"/>
        </w:rPr>
      </w:pPr>
      <w:r>
        <w:rPr>
          <w:iCs/>
          <w:sz w:val="22"/>
          <w:szCs w:val="22"/>
        </w:rPr>
        <w:t>Smluvní strany berou na vědomí, že osobní údaje a jejich zpracování podléhá zákonným a regulačním pravidlům, a to zejména nařízení EU 2016/679 Evropského parlamentu a Rady ze dne 27. dubna 2016, účinného od 25. května 2018 a veškeré české legislativě, která toto nařízení implementuje nebo doplňuje, zejména pak zákon č. 110/2019 Sb. zpracování osobních údajů, a zavazují se tato pravidla dodržovat.</w:t>
      </w:r>
    </w:p>
    <w:p w14:paraId="5C4B9D6C" w14:textId="6EF96DCF" w:rsidR="008806AF" w:rsidRPr="004E0383" w:rsidRDefault="008806AF" w:rsidP="008806AF">
      <w:pPr>
        <w:pStyle w:val="Odstavecseseznamem"/>
        <w:numPr>
          <w:ilvl w:val="0"/>
          <w:numId w:val="24"/>
        </w:numPr>
        <w:overflowPunct w:val="0"/>
        <w:autoSpaceDE w:val="0"/>
        <w:autoSpaceDN w:val="0"/>
        <w:adjustRightInd w:val="0"/>
        <w:spacing w:before="120" w:after="120"/>
        <w:jc w:val="both"/>
        <w:rPr>
          <w:sz w:val="22"/>
          <w:szCs w:val="22"/>
        </w:rPr>
      </w:pPr>
      <w:r>
        <w:rPr>
          <w:iCs/>
          <w:sz w:val="22"/>
          <w:szCs w:val="22"/>
        </w:rPr>
        <w:t>S</w:t>
      </w:r>
      <w:r>
        <w:rPr>
          <w:rStyle w:val="slostrnky"/>
          <w:iCs/>
          <w:sz w:val="22"/>
          <w:szCs w:val="22"/>
        </w:rPr>
        <w:t>polečnost Ostravské vodárny a kanalizace a.s</w:t>
      </w:r>
      <w:r>
        <w:rPr>
          <w:rStyle w:val="slostrnky"/>
          <w:iCs/>
          <w:color w:val="1F497D"/>
          <w:sz w:val="22"/>
          <w:szCs w:val="22"/>
        </w:rPr>
        <w:t>.</w:t>
      </w:r>
      <w:r>
        <w:rPr>
          <w:rStyle w:val="slostrnky"/>
          <w:iCs/>
          <w:sz w:val="22"/>
          <w:szCs w:val="22"/>
        </w:rPr>
        <w:t xml:space="preserve"> </w:t>
      </w:r>
      <w:r>
        <w:rPr>
          <w:iCs/>
          <w:sz w:val="22"/>
          <w:szCs w:val="22"/>
        </w:rPr>
        <w:t xml:space="preserve">zpracovává osobní údaje uvedené v této smlouvě a všech dokumentech s touto smlouvou souvisejících, a to v souladu s platnou legislativou. Bližší informace zejména ke způsobu, rozsahu, účelu, podmínkám a délce zpracování osobních údajů jsou uvedeny na webových stránkách společnosti: </w:t>
      </w:r>
      <w:hyperlink r:id="rId10" w:history="1">
        <w:r>
          <w:rPr>
            <w:rStyle w:val="Hypertextovodkaz"/>
            <w:iCs/>
            <w:sz w:val="22"/>
            <w:szCs w:val="22"/>
          </w:rPr>
          <w:t>www.ovak.cz</w:t>
        </w:r>
      </w:hyperlink>
      <w:r>
        <w:rPr>
          <w:iCs/>
          <w:sz w:val="22"/>
          <w:szCs w:val="22"/>
        </w:rPr>
        <w:t xml:space="preserve"> v sekci </w:t>
      </w:r>
      <w:r w:rsidR="00A8577B">
        <w:rPr>
          <w:iCs/>
          <w:sz w:val="22"/>
          <w:szCs w:val="22"/>
        </w:rPr>
        <w:t>„</w:t>
      </w:r>
      <w:r w:rsidR="00D86868" w:rsidRPr="00D86868">
        <w:rPr>
          <w:iCs/>
          <w:sz w:val="22"/>
          <w:szCs w:val="22"/>
        </w:rPr>
        <w:t>Zpracování osobních údajů</w:t>
      </w:r>
      <w:r w:rsidR="00A8577B">
        <w:rPr>
          <w:iCs/>
          <w:sz w:val="22"/>
          <w:szCs w:val="22"/>
        </w:rPr>
        <w:t>“</w:t>
      </w:r>
      <w:r>
        <w:rPr>
          <w:iCs/>
          <w:sz w:val="22"/>
          <w:szCs w:val="22"/>
        </w:rPr>
        <w:t>.</w:t>
      </w:r>
    </w:p>
    <w:p w14:paraId="57CBC478" w14:textId="552B8BCD" w:rsidR="000178EE" w:rsidRDefault="008806AF" w:rsidP="000178EE">
      <w:pPr>
        <w:numPr>
          <w:ilvl w:val="0"/>
          <w:numId w:val="24"/>
        </w:numPr>
        <w:tabs>
          <w:tab w:val="clear" w:pos="397"/>
        </w:tabs>
        <w:overflowPunct w:val="0"/>
        <w:autoSpaceDE w:val="0"/>
        <w:autoSpaceDN w:val="0"/>
        <w:adjustRightInd w:val="0"/>
        <w:spacing w:after="120"/>
        <w:ind w:left="426" w:hanging="426"/>
        <w:jc w:val="both"/>
        <w:textAlignment w:val="baseline"/>
        <w:rPr>
          <w:rStyle w:val="slostrnky"/>
          <w:sz w:val="22"/>
          <w:szCs w:val="22"/>
        </w:rPr>
      </w:pPr>
      <w:r>
        <w:rPr>
          <w:rStyle w:val="slostrnky"/>
          <w:sz w:val="22"/>
          <w:szCs w:val="22"/>
        </w:rPr>
        <w:t xml:space="preserve">Společnost </w:t>
      </w:r>
      <w:r w:rsidR="000178EE" w:rsidRPr="00E20CCA">
        <w:rPr>
          <w:rStyle w:val="slostrnky"/>
          <w:sz w:val="22"/>
          <w:szCs w:val="22"/>
        </w:rPr>
        <w:t>Ostravské vodárny a kanalizace a.s. jako součást skupiny SUEZ</w:t>
      </w:r>
      <w:r w:rsidR="00E20CCA">
        <w:rPr>
          <w:rStyle w:val="slostrnky"/>
          <w:sz w:val="22"/>
          <w:szCs w:val="22"/>
        </w:rPr>
        <w:t xml:space="preserve"> </w:t>
      </w:r>
      <w:r w:rsidR="000178EE" w:rsidRPr="00E20CCA">
        <w:rPr>
          <w:rStyle w:val="slostrnky"/>
          <w:sz w:val="22"/>
          <w:szCs w:val="22"/>
        </w:rPr>
        <w:t>prosazuje rovný přístup, nestrannost, zákonnost, slušnost a etické chování ve všech obchodních vztazích v souladu s Etickou chartou S</w:t>
      </w:r>
      <w:r w:rsidR="00A86259">
        <w:rPr>
          <w:rStyle w:val="slostrnky"/>
          <w:sz w:val="22"/>
          <w:szCs w:val="22"/>
        </w:rPr>
        <w:t>UEZ</w:t>
      </w:r>
      <w:r w:rsidR="000178EE" w:rsidRPr="00E20CCA">
        <w:rPr>
          <w:rStyle w:val="slostrnky"/>
          <w:sz w:val="22"/>
          <w:szCs w:val="22"/>
        </w:rPr>
        <w:t xml:space="preserve"> umístěnou na webových stránkách </w:t>
      </w:r>
      <w:hyperlink r:id="rId11" w:history="1">
        <w:r w:rsidR="000178EE" w:rsidRPr="00E20CCA">
          <w:rPr>
            <w:rStyle w:val="slostrnky"/>
            <w:sz w:val="22"/>
            <w:szCs w:val="22"/>
          </w:rPr>
          <w:t>www.ovak.cz</w:t>
        </w:r>
      </w:hyperlink>
      <w:r w:rsidR="000178EE" w:rsidRPr="00E20CCA">
        <w:rPr>
          <w:rStyle w:val="slostrnky"/>
          <w:sz w:val="22"/>
          <w:szCs w:val="22"/>
        </w:rPr>
        <w:t xml:space="preserve">. Pro oznámení nezákonného nebo neetického jednání slouží e-mailová adresa </w:t>
      </w:r>
      <w:hyperlink r:id="rId12" w:history="1">
        <w:r w:rsidR="00F96DA2">
          <w:rPr>
            <w:rStyle w:val="slostrnky"/>
            <w:sz w:val="22"/>
            <w:szCs w:val="22"/>
          </w:rPr>
          <w:t>xxxxxxxxxxxxx</w:t>
        </w:r>
      </w:hyperlink>
    </w:p>
    <w:p w14:paraId="6A91F0E2" w14:textId="77777777" w:rsidR="00D86868" w:rsidRDefault="00D86868" w:rsidP="00EB30BE">
      <w:pPr>
        <w:pStyle w:val="Odstavecseseznamem"/>
        <w:rPr>
          <w:sz w:val="22"/>
          <w:szCs w:val="22"/>
        </w:rPr>
      </w:pPr>
    </w:p>
    <w:p w14:paraId="09B13B13" w14:textId="77777777" w:rsidR="00D86868" w:rsidRPr="00765243" w:rsidRDefault="00D86868" w:rsidP="00D86868">
      <w:pPr>
        <w:numPr>
          <w:ilvl w:val="0"/>
          <w:numId w:val="24"/>
        </w:numPr>
        <w:tabs>
          <w:tab w:val="clear" w:pos="397"/>
        </w:tabs>
        <w:overflowPunct w:val="0"/>
        <w:autoSpaceDE w:val="0"/>
        <w:autoSpaceDN w:val="0"/>
        <w:adjustRightInd w:val="0"/>
        <w:spacing w:after="120"/>
        <w:ind w:left="426" w:hanging="426"/>
        <w:jc w:val="both"/>
        <w:textAlignment w:val="baseline"/>
        <w:rPr>
          <w:rStyle w:val="slostrnky"/>
          <w:sz w:val="22"/>
          <w:szCs w:val="22"/>
        </w:rPr>
      </w:pPr>
      <w:r>
        <w:rPr>
          <w:rStyle w:val="slostrnky"/>
          <w:sz w:val="22"/>
          <w:szCs w:val="22"/>
        </w:rPr>
        <w:t>Nedílnou součástí této smlouvy jsou níže uvedené přílohy.</w:t>
      </w:r>
    </w:p>
    <w:p w14:paraId="5DD1A203" w14:textId="77777777" w:rsidR="00A8577B" w:rsidRDefault="00A8577B" w:rsidP="000178EE">
      <w:pPr>
        <w:jc w:val="both"/>
        <w:rPr>
          <w:sz w:val="22"/>
          <w:szCs w:val="22"/>
          <w:u w:val="single"/>
        </w:rPr>
      </w:pPr>
    </w:p>
    <w:p w14:paraId="3F3D20E3" w14:textId="211FD8EC" w:rsidR="000178EE" w:rsidRPr="002851DB" w:rsidRDefault="000178EE" w:rsidP="000178EE">
      <w:pPr>
        <w:jc w:val="both"/>
        <w:rPr>
          <w:sz w:val="22"/>
          <w:szCs w:val="22"/>
          <w:u w:val="single"/>
        </w:rPr>
      </w:pPr>
      <w:r w:rsidRPr="002851DB">
        <w:rPr>
          <w:sz w:val="22"/>
          <w:szCs w:val="22"/>
          <w:u w:val="single"/>
        </w:rPr>
        <w:t>Přílohy:</w:t>
      </w:r>
    </w:p>
    <w:p w14:paraId="27237085" w14:textId="46E934ED" w:rsidR="000178EE" w:rsidRPr="002851DB" w:rsidRDefault="000178EE" w:rsidP="000178EE">
      <w:pPr>
        <w:pStyle w:val="Eslovn"/>
        <w:widowControl/>
        <w:spacing w:before="0"/>
        <w:rPr>
          <w:sz w:val="22"/>
          <w:szCs w:val="22"/>
        </w:rPr>
      </w:pPr>
      <w:r w:rsidRPr="002851DB">
        <w:rPr>
          <w:sz w:val="22"/>
          <w:szCs w:val="22"/>
        </w:rPr>
        <w:t xml:space="preserve">Příloha č. </w:t>
      </w:r>
      <w:r w:rsidR="00A8577B">
        <w:rPr>
          <w:rStyle w:val="slostrnky"/>
          <w:sz w:val="22"/>
          <w:szCs w:val="22"/>
        </w:rPr>
        <w:t>1</w:t>
      </w:r>
      <w:r w:rsidRPr="002851DB">
        <w:rPr>
          <w:rStyle w:val="slostrnky"/>
          <w:sz w:val="22"/>
          <w:szCs w:val="22"/>
        </w:rPr>
        <w:t xml:space="preserve"> </w:t>
      </w:r>
      <w:r w:rsidRPr="002851DB">
        <w:rPr>
          <w:sz w:val="22"/>
          <w:szCs w:val="22"/>
        </w:rPr>
        <w:t xml:space="preserve">– </w:t>
      </w:r>
      <w:r w:rsidR="00A8577B">
        <w:rPr>
          <w:sz w:val="22"/>
          <w:szCs w:val="22"/>
        </w:rPr>
        <w:t>Specifikace díla</w:t>
      </w:r>
    </w:p>
    <w:p w14:paraId="1F99841E" w14:textId="77777777" w:rsidR="00E74EA7" w:rsidRPr="00240860" w:rsidRDefault="00E74EA7" w:rsidP="00E74EA7">
      <w:pPr>
        <w:jc w:val="both"/>
        <w:rPr>
          <w:rStyle w:val="slostrnky"/>
          <w:sz w:val="22"/>
          <w:szCs w:val="22"/>
        </w:rPr>
      </w:pPr>
      <w:r w:rsidRPr="00240860">
        <w:rPr>
          <w:sz w:val="22"/>
          <w:szCs w:val="22"/>
        </w:rPr>
        <w:t>Příloha č. 2 – Situace</w:t>
      </w:r>
    </w:p>
    <w:p w14:paraId="37FBFDD1" w14:textId="4E41237B" w:rsidR="007048AA" w:rsidRDefault="007048AA">
      <w:pPr>
        <w:spacing w:after="120"/>
        <w:jc w:val="both"/>
        <w:rPr>
          <w:rStyle w:val="slostrnky"/>
          <w:sz w:val="22"/>
          <w:szCs w:val="22"/>
        </w:rPr>
      </w:pPr>
    </w:p>
    <w:p w14:paraId="33FB1015" w14:textId="41A4CCC5" w:rsidR="00A8577B" w:rsidRDefault="00A8577B">
      <w:pPr>
        <w:spacing w:after="120"/>
        <w:jc w:val="both"/>
        <w:rPr>
          <w:rStyle w:val="slostrnky"/>
          <w:sz w:val="22"/>
          <w:szCs w:val="22"/>
        </w:rPr>
      </w:pPr>
    </w:p>
    <w:p w14:paraId="6A5084EB" w14:textId="2E082608" w:rsidR="00A8577B" w:rsidRDefault="00A8577B">
      <w:pPr>
        <w:spacing w:after="120"/>
        <w:jc w:val="both"/>
        <w:rPr>
          <w:rStyle w:val="slostrnky"/>
          <w:sz w:val="22"/>
          <w:szCs w:val="22"/>
        </w:rPr>
      </w:pPr>
    </w:p>
    <w:p w14:paraId="09A7C1A6" w14:textId="77777777" w:rsidR="00A8577B" w:rsidRPr="00D91F63" w:rsidRDefault="00A8577B">
      <w:pPr>
        <w:spacing w:after="120"/>
        <w:jc w:val="both"/>
        <w:rPr>
          <w:rStyle w:val="slostrnky"/>
          <w:sz w:val="22"/>
          <w:szCs w:val="22"/>
        </w:rPr>
      </w:pPr>
    </w:p>
    <w:tbl>
      <w:tblPr>
        <w:tblW w:w="10186" w:type="dxa"/>
        <w:tblCellMar>
          <w:left w:w="70" w:type="dxa"/>
          <w:right w:w="70" w:type="dxa"/>
        </w:tblCellMar>
        <w:tblLook w:val="0000" w:firstRow="0" w:lastRow="0" w:firstColumn="0" w:lastColumn="0" w:noHBand="0" w:noVBand="0"/>
      </w:tblPr>
      <w:tblGrid>
        <w:gridCol w:w="5326"/>
        <w:gridCol w:w="4860"/>
      </w:tblGrid>
      <w:tr w:rsidR="007048AA" w:rsidRPr="00D91F63" w14:paraId="2485A172" w14:textId="77777777" w:rsidTr="00B63402">
        <w:trPr>
          <w:trHeight w:val="350"/>
        </w:trPr>
        <w:tc>
          <w:tcPr>
            <w:tcW w:w="5326" w:type="dxa"/>
          </w:tcPr>
          <w:p w14:paraId="5945027B" w14:textId="2D266EB9" w:rsidR="007048AA" w:rsidRPr="00D91F63" w:rsidRDefault="007048AA">
            <w:pPr>
              <w:pStyle w:val="Styl1"/>
              <w:tabs>
                <w:tab w:val="clear" w:pos="3119"/>
                <w:tab w:val="clear" w:pos="5670"/>
                <w:tab w:val="clear" w:pos="7938"/>
              </w:tabs>
              <w:overflowPunct/>
              <w:autoSpaceDE/>
              <w:autoSpaceDN/>
              <w:adjustRightInd/>
              <w:spacing w:before="0"/>
              <w:textAlignment w:val="auto"/>
              <w:rPr>
                <w:rFonts w:ascii="Times New Roman" w:hAnsi="Times New Roman" w:cs="Times New Roman"/>
                <w:b/>
                <w:bCs/>
                <w:sz w:val="22"/>
                <w:szCs w:val="22"/>
              </w:rPr>
            </w:pPr>
            <w:r w:rsidRPr="00D91F63">
              <w:rPr>
                <w:rFonts w:ascii="Times New Roman" w:hAnsi="Times New Roman" w:cs="Times New Roman"/>
                <w:sz w:val="22"/>
                <w:szCs w:val="22"/>
              </w:rPr>
              <w:t>V Ostravě dne</w:t>
            </w:r>
            <w:r w:rsidR="00F96DA2">
              <w:rPr>
                <w:rFonts w:ascii="Times New Roman" w:hAnsi="Times New Roman" w:cs="Times New Roman"/>
                <w:sz w:val="22"/>
                <w:szCs w:val="22"/>
              </w:rPr>
              <w:t xml:space="preserve"> 11.3.2026</w:t>
            </w:r>
          </w:p>
        </w:tc>
        <w:tc>
          <w:tcPr>
            <w:tcW w:w="4860" w:type="dxa"/>
          </w:tcPr>
          <w:p w14:paraId="477D146E" w14:textId="66803332" w:rsidR="007048AA" w:rsidRPr="00DF48D5" w:rsidRDefault="007048AA">
            <w:pPr>
              <w:rPr>
                <w:b/>
                <w:bCs/>
                <w:sz w:val="22"/>
                <w:szCs w:val="22"/>
              </w:rPr>
            </w:pPr>
            <w:r w:rsidRPr="00DF48D5">
              <w:rPr>
                <w:sz w:val="22"/>
                <w:szCs w:val="22"/>
              </w:rPr>
              <w:t>V </w:t>
            </w:r>
            <w:r w:rsidR="00C93A8E" w:rsidRPr="00DF48D5">
              <w:rPr>
                <w:rStyle w:val="slostrnky"/>
                <w:sz w:val="22"/>
                <w:szCs w:val="22"/>
              </w:rPr>
              <w:t xml:space="preserve">Ostravě </w:t>
            </w:r>
            <w:r w:rsidRPr="00DF48D5">
              <w:rPr>
                <w:sz w:val="22"/>
                <w:szCs w:val="22"/>
              </w:rPr>
              <w:t>dne</w:t>
            </w:r>
            <w:r w:rsidR="00F96DA2">
              <w:rPr>
                <w:sz w:val="22"/>
                <w:szCs w:val="22"/>
              </w:rPr>
              <w:t xml:space="preserve"> 12.3.2026</w:t>
            </w:r>
          </w:p>
        </w:tc>
      </w:tr>
      <w:tr w:rsidR="007048AA" w:rsidRPr="00D91F63" w14:paraId="1D50594A" w14:textId="77777777" w:rsidTr="00B63402">
        <w:trPr>
          <w:trHeight w:val="87"/>
        </w:trPr>
        <w:tc>
          <w:tcPr>
            <w:tcW w:w="5326" w:type="dxa"/>
          </w:tcPr>
          <w:p w14:paraId="358F51F4" w14:textId="77777777" w:rsidR="007048AA" w:rsidRPr="00D91F63" w:rsidRDefault="007048AA" w:rsidP="00F44782">
            <w:pPr>
              <w:rPr>
                <w:b/>
                <w:bCs/>
                <w:sz w:val="22"/>
                <w:szCs w:val="22"/>
              </w:rPr>
            </w:pPr>
            <w:r w:rsidRPr="00D91F63">
              <w:rPr>
                <w:b/>
                <w:bCs/>
                <w:sz w:val="22"/>
                <w:szCs w:val="22"/>
              </w:rPr>
              <w:t xml:space="preserve">za </w:t>
            </w:r>
            <w:r w:rsidR="00F44782" w:rsidRPr="00D91F63">
              <w:rPr>
                <w:b/>
                <w:bCs/>
                <w:sz w:val="22"/>
                <w:szCs w:val="22"/>
              </w:rPr>
              <w:t>zhotovitele</w:t>
            </w:r>
          </w:p>
        </w:tc>
        <w:tc>
          <w:tcPr>
            <w:tcW w:w="4860" w:type="dxa"/>
          </w:tcPr>
          <w:p w14:paraId="5647D8AD" w14:textId="77777777" w:rsidR="007048AA" w:rsidRPr="00DF48D5" w:rsidRDefault="007048AA" w:rsidP="00F44782">
            <w:pPr>
              <w:rPr>
                <w:b/>
                <w:bCs/>
                <w:sz w:val="22"/>
                <w:szCs w:val="22"/>
              </w:rPr>
            </w:pPr>
            <w:r w:rsidRPr="00DF48D5">
              <w:rPr>
                <w:b/>
                <w:bCs/>
                <w:sz w:val="22"/>
                <w:szCs w:val="22"/>
              </w:rPr>
              <w:t xml:space="preserve">za </w:t>
            </w:r>
            <w:r w:rsidR="00F44782" w:rsidRPr="00DF48D5">
              <w:rPr>
                <w:b/>
                <w:bCs/>
                <w:sz w:val="22"/>
                <w:szCs w:val="22"/>
              </w:rPr>
              <w:t>objednatele</w:t>
            </w:r>
          </w:p>
        </w:tc>
      </w:tr>
      <w:tr w:rsidR="00BB34EA" w:rsidRPr="00D91F63" w14:paraId="10562ED7" w14:textId="77777777" w:rsidTr="00B63402">
        <w:trPr>
          <w:cantSplit/>
          <w:trHeight w:val="822"/>
        </w:trPr>
        <w:tc>
          <w:tcPr>
            <w:tcW w:w="5326" w:type="dxa"/>
            <w:vAlign w:val="bottom"/>
          </w:tcPr>
          <w:p w14:paraId="239A6D8C" w14:textId="5928A52F" w:rsidR="00BB34EA" w:rsidRPr="00D91F63" w:rsidRDefault="00BB34EA" w:rsidP="00B63402">
            <w:pPr>
              <w:rPr>
                <w:b/>
                <w:bCs/>
                <w:sz w:val="22"/>
                <w:szCs w:val="22"/>
              </w:rPr>
            </w:pPr>
            <w:r>
              <w:rPr>
                <w:b/>
                <w:bCs/>
                <w:sz w:val="22"/>
                <w:szCs w:val="22"/>
              </w:rPr>
              <w:t>_______________________________</w:t>
            </w:r>
          </w:p>
        </w:tc>
        <w:tc>
          <w:tcPr>
            <w:tcW w:w="4860" w:type="dxa"/>
            <w:vAlign w:val="bottom"/>
          </w:tcPr>
          <w:p w14:paraId="15C828D8" w14:textId="77777777" w:rsidR="00BB34EA" w:rsidRPr="00DF48D5" w:rsidRDefault="00BB34EA" w:rsidP="00BB34EA">
            <w:pPr>
              <w:rPr>
                <w:b/>
                <w:bCs/>
                <w:sz w:val="22"/>
                <w:szCs w:val="22"/>
              </w:rPr>
            </w:pPr>
          </w:p>
          <w:p w14:paraId="3AD3A33C" w14:textId="77777777" w:rsidR="00BB34EA" w:rsidRPr="00DF48D5" w:rsidRDefault="00BB34EA" w:rsidP="00BB34EA">
            <w:pPr>
              <w:rPr>
                <w:b/>
                <w:bCs/>
                <w:sz w:val="22"/>
                <w:szCs w:val="22"/>
              </w:rPr>
            </w:pPr>
          </w:p>
          <w:p w14:paraId="43042041" w14:textId="42D8C920" w:rsidR="00BB34EA" w:rsidRPr="00DF48D5" w:rsidRDefault="00BB34EA" w:rsidP="00B63402">
            <w:pPr>
              <w:rPr>
                <w:b/>
                <w:bCs/>
                <w:sz w:val="22"/>
                <w:szCs w:val="22"/>
              </w:rPr>
            </w:pPr>
            <w:r w:rsidRPr="00DF48D5">
              <w:rPr>
                <w:b/>
                <w:bCs/>
                <w:sz w:val="22"/>
                <w:szCs w:val="22"/>
              </w:rPr>
              <w:t>_______________________________</w:t>
            </w:r>
          </w:p>
        </w:tc>
      </w:tr>
      <w:tr w:rsidR="007048AA" w:rsidRPr="00D91F63" w14:paraId="2C82E98D" w14:textId="77777777" w:rsidTr="00B63402">
        <w:trPr>
          <w:trHeight w:val="72"/>
        </w:trPr>
        <w:tc>
          <w:tcPr>
            <w:tcW w:w="5326" w:type="dxa"/>
            <w:vAlign w:val="center"/>
          </w:tcPr>
          <w:p w14:paraId="554F9DAF" w14:textId="58F0C36C" w:rsidR="007048AA" w:rsidRPr="00C71852" w:rsidRDefault="00D45ACF" w:rsidP="00B63402">
            <w:pPr>
              <w:rPr>
                <w:b/>
                <w:bCs/>
                <w:sz w:val="22"/>
                <w:szCs w:val="22"/>
              </w:rPr>
            </w:pPr>
            <w:r w:rsidRPr="00C71852">
              <w:rPr>
                <w:rStyle w:val="slostrnky"/>
                <w:b/>
                <w:sz w:val="22"/>
                <w:szCs w:val="22"/>
              </w:rPr>
              <w:t>Ing.</w:t>
            </w:r>
            <w:r w:rsidR="002248E7" w:rsidRPr="00C71852">
              <w:rPr>
                <w:rStyle w:val="slostrnky"/>
                <w:b/>
                <w:sz w:val="22"/>
                <w:szCs w:val="22"/>
              </w:rPr>
              <w:t xml:space="preserve"> </w:t>
            </w:r>
            <w:r w:rsidR="00B26443" w:rsidRPr="00C71852">
              <w:rPr>
                <w:rStyle w:val="slostrnky"/>
                <w:b/>
                <w:sz w:val="22"/>
                <w:szCs w:val="22"/>
              </w:rPr>
              <w:t>Petr Konečný, MBA</w:t>
            </w:r>
          </w:p>
        </w:tc>
        <w:tc>
          <w:tcPr>
            <w:tcW w:w="4860" w:type="dxa"/>
            <w:vAlign w:val="center"/>
          </w:tcPr>
          <w:p w14:paraId="6A612986" w14:textId="7D30514D" w:rsidR="007048AA" w:rsidRPr="00DF48D5" w:rsidRDefault="00C93A8E" w:rsidP="00B63402">
            <w:pPr>
              <w:rPr>
                <w:b/>
                <w:bCs/>
                <w:sz w:val="22"/>
                <w:szCs w:val="22"/>
              </w:rPr>
            </w:pPr>
            <w:r w:rsidRPr="00DF48D5">
              <w:rPr>
                <w:rStyle w:val="slostrnky"/>
                <w:b/>
                <w:bCs/>
                <w:sz w:val="22"/>
                <w:szCs w:val="22"/>
              </w:rPr>
              <w:t>Ing. Martina Kittnerová</w:t>
            </w:r>
          </w:p>
        </w:tc>
      </w:tr>
      <w:tr w:rsidR="007048AA" w:rsidRPr="00D91F63" w14:paraId="463E60D0" w14:textId="77777777" w:rsidTr="00B63402">
        <w:trPr>
          <w:trHeight w:val="87"/>
        </w:trPr>
        <w:tc>
          <w:tcPr>
            <w:tcW w:w="5326" w:type="dxa"/>
            <w:vAlign w:val="center"/>
          </w:tcPr>
          <w:p w14:paraId="354680F8" w14:textId="271B03DD" w:rsidR="007048AA" w:rsidRPr="00C71852" w:rsidRDefault="00B26443" w:rsidP="00B63402">
            <w:pPr>
              <w:rPr>
                <w:b/>
                <w:bCs/>
                <w:sz w:val="22"/>
                <w:szCs w:val="22"/>
              </w:rPr>
            </w:pPr>
            <w:r w:rsidRPr="00B63402">
              <w:rPr>
                <w:sz w:val="22"/>
                <w:szCs w:val="22"/>
              </w:rPr>
              <w:t>místopředseda představenstva</w:t>
            </w:r>
          </w:p>
        </w:tc>
        <w:tc>
          <w:tcPr>
            <w:tcW w:w="4860" w:type="dxa"/>
            <w:vAlign w:val="center"/>
          </w:tcPr>
          <w:p w14:paraId="6CCE6D27" w14:textId="41ABED0F" w:rsidR="007048AA" w:rsidRPr="00DF48D5" w:rsidRDefault="00C93A8E" w:rsidP="00B63402">
            <w:pPr>
              <w:rPr>
                <w:b/>
                <w:bCs/>
                <w:sz w:val="22"/>
                <w:szCs w:val="22"/>
              </w:rPr>
            </w:pPr>
            <w:r w:rsidRPr="00DF48D5">
              <w:rPr>
                <w:sz w:val="22"/>
                <w:szCs w:val="22"/>
              </w:rPr>
              <w:t>ředitelka organizace</w:t>
            </w:r>
          </w:p>
        </w:tc>
      </w:tr>
    </w:tbl>
    <w:p w14:paraId="6214D7EA" w14:textId="77777777" w:rsidR="00C217B5" w:rsidRPr="00D91F63" w:rsidRDefault="00C217B5" w:rsidP="00C40566">
      <w:pPr>
        <w:pStyle w:val="Zkladntextodsazen"/>
        <w:tabs>
          <w:tab w:val="center" w:pos="2268"/>
          <w:tab w:val="left" w:pos="4820"/>
          <w:tab w:val="center" w:pos="6804"/>
        </w:tabs>
        <w:ind w:left="0"/>
        <w:rPr>
          <w:rStyle w:val="slostrnky"/>
          <w:color w:val="0070C0"/>
        </w:rPr>
      </w:pPr>
    </w:p>
    <w:sectPr w:rsidR="00C217B5" w:rsidRPr="00D91F63" w:rsidSect="00D45E03">
      <w:footerReference w:type="default" r:id="rId13"/>
      <w:type w:val="continuous"/>
      <w:pgSz w:w="11907" w:h="16840" w:code="9"/>
      <w:pgMar w:top="1079" w:right="851" w:bottom="1078" w:left="1304" w:header="709" w:footer="726"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9A4EC" w14:textId="77777777" w:rsidR="00AE777A" w:rsidRDefault="00AE777A">
      <w:r>
        <w:separator/>
      </w:r>
    </w:p>
  </w:endnote>
  <w:endnote w:type="continuationSeparator" w:id="0">
    <w:p w14:paraId="2CC94C70" w14:textId="77777777" w:rsidR="00AE777A" w:rsidRDefault="00AE777A">
      <w:r>
        <w:continuationSeparator/>
      </w:r>
    </w:p>
  </w:endnote>
  <w:endnote w:type="continuationNotice" w:id="1">
    <w:p w14:paraId="52313FB8" w14:textId="77777777" w:rsidR="00AE777A" w:rsidRDefault="00AE7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095E" w14:textId="70E3D25C" w:rsidR="00B10816" w:rsidRDefault="00B10816" w:rsidP="00F7483C">
    <w:pPr>
      <w:pStyle w:val="Zpat"/>
      <w:tabs>
        <w:tab w:val="left" w:pos="393"/>
        <w:tab w:val="center" w:pos="4876"/>
      </w:tabs>
    </w:pPr>
    <w:r>
      <w:rPr>
        <w:rStyle w:val="slostrnky"/>
      </w:rPr>
      <w:tab/>
    </w:r>
    <w:r>
      <w:rPr>
        <w:rStyle w:val="slostrnky"/>
        <w:sz w:val="16"/>
        <w:szCs w:val="16"/>
      </w:rPr>
      <w:t>SOD-Z-20</w:t>
    </w:r>
    <w:r w:rsidR="00A8577B">
      <w:rPr>
        <w:rStyle w:val="slostrnky"/>
        <w:sz w:val="16"/>
        <w:szCs w:val="16"/>
      </w:rPr>
      <w:t>2</w:t>
    </w:r>
    <w:r w:rsidR="002C13D1">
      <w:rPr>
        <w:rStyle w:val="slostrnky"/>
        <w:sz w:val="16"/>
        <w:szCs w:val="16"/>
      </w:rPr>
      <w:t>5</w:t>
    </w:r>
    <w:r w:rsidR="00A8577B">
      <w:rPr>
        <w:rStyle w:val="slostrnky"/>
        <w:sz w:val="16"/>
        <w:szCs w:val="16"/>
      </w:rPr>
      <w:t>-</w:t>
    </w:r>
    <w:r w:rsidR="00574332">
      <w:rPr>
        <w:rStyle w:val="slostrnky"/>
        <w:sz w:val="16"/>
        <w:szCs w:val="16"/>
      </w:rPr>
      <w:t>1</w:t>
    </w:r>
    <w:r>
      <w:rPr>
        <w:rStyle w:val="slostrnky"/>
      </w:rPr>
      <w:tab/>
    </w:r>
    <w:r>
      <w:rPr>
        <w:rStyle w:val="slostrnky"/>
      </w:rPr>
      <w:tab/>
    </w:r>
    <w:r>
      <w:rPr>
        <w:rStyle w:val="slostrnky"/>
      </w:rPr>
      <w:fldChar w:fldCharType="begin"/>
    </w:r>
    <w:r>
      <w:rPr>
        <w:rStyle w:val="slostrnky"/>
      </w:rPr>
      <w:instrText xml:space="preserve"> PAGE </w:instrText>
    </w:r>
    <w:r>
      <w:rPr>
        <w:rStyle w:val="slostrnky"/>
      </w:rPr>
      <w:fldChar w:fldCharType="separate"/>
    </w:r>
    <w:r w:rsidR="00DA4EE0">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DA4EE0">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D1C7" w14:textId="77777777" w:rsidR="00AE777A" w:rsidRDefault="00AE777A">
      <w:r>
        <w:separator/>
      </w:r>
    </w:p>
  </w:footnote>
  <w:footnote w:type="continuationSeparator" w:id="0">
    <w:p w14:paraId="3E83D205" w14:textId="77777777" w:rsidR="00AE777A" w:rsidRDefault="00AE777A">
      <w:r>
        <w:continuationSeparator/>
      </w:r>
    </w:p>
  </w:footnote>
  <w:footnote w:type="continuationNotice" w:id="1">
    <w:p w14:paraId="0711CFD5" w14:textId="77777777" w:rsidR="00AE777A" w:rsidRDefault="00AE77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2988D6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68E0FE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FB"/>
    <w:multiLevelType w:val="multilevel"/>
    <w:tmpl w:val="C69ABB26"/>
    <w:lvl w:ilvl="0">
      <w:start w:val="1"/>
      <w:numFmt w:val="none"/>
      <w:pStyle w:val="Nadpis1"/>
      <w:lvlText w:val="."/>
      <w:legacy w:legacy="1" w:legacySpace="0" w:legacyIndent="0"/>
      <w:lvlJc w:val="left"/>
    </w:lvl>
    <w:lvl w:ilvl="1">
      <w:start w:val="1"/>
      <w:numFmt w:val="upperLetter"/>
      <w:pStyle w:val="Nadpis2"/>
      <w:lvlText w:val="%2."/>
      <w:legacy w:legacy="1" w:legacySpace="0" w:legacyIndent="708"/>
      <w:lvlJc w:val="left"/>
      <w:pPr>
        <w:ind w:left="708" w:hanging="708"/>
      </w:pPr>
    </w:lvl>
    <w:lvl w:ilvl="2">
      <w:start w:val="1"/>
      <w:numFmt w:val="decimal"/>
      <w:pStyle w:val="Nadpis3"/>
      <w:lvlText w:val="%3."/>
      <w:legacy w:legacy="1" w:legacySpace="0" w:legacyIndent="708"/>
      <w:lvlJc w:val="left"/>
      <w:pPr>
        <w:ind w:left="1416" w:hanging="708"/>
      </w:pPr>
    </w:lvl>
    <w:lvl w:ilvl="3">
      <w:start w:val="1"/>
      <w:numFmt w:val="lowerLetter"/>
      <w:pStyle w:val="Nadpis4"/>
      <w:lvlText w:val="%4)"/>
      <w:legacy w:legacy="1" w:legacySpace="0" w:legacyIndent="708"/>
      <w:lvlJc w:val="left"/>
      <w:pPr>
        <w:ind w:left="2124" w:hanging="708"/>
      </w:pPr>
    </w:lvl>
    <w:lvl w:ilvl="4">
      <w:start w:val="1"/>
      <w:numFmt w:val="decimal"/>
      <w:pStyle w:val="Nadpis5"/>
      <w:lvlText w:val="(%5)"/>
      <w:legacy w:legacy="1" w:legacySpace="0" w:legacyIndent="708"/>
      <w:lvlJc w:val="left"/>
      <w:pPr>
        <w:ind w:left="2832" w:hanging="708"/>
      </w:pPr>
    </w:lvl>
    <w:lvl w:ilvl="5">
      <w:start w:val="1"/>
      <w:numFmt w:val="lowerLetter"/>
      <w:pStyle w:val="Nadpis6"/>
      <w:lvlText w:val="(%6)"/>
      <w:legacy w:legacy="1" w:legacySpace="0" w:legacyIndent="708"/>
      <w:lvlJc w:val="left"/>
      <w:pPr>
        <w:ind w:left="3540" w:hanging="708"/>
      </w:pPr>
    </w:lvl>
    <w:lvl w:ilvl="6">
      <w:start w:val="1"/>
      <w:numFmt w:val="lowerRoman"/>
      <w:pStyle w:val="Nadpis7"/>
      <w:lvlText w:val="(%7)"/>
      <w:legacy w:legacy="1" w:legacySpace="0" w:legacyIndent="708"/>
      <w:lvlJc w:val="left"/>
      <w:pPr>
        <w:ind w:left="4248" w:hanging="708"/>
      </w:pPr>
    </w:lvl>
    <w:lvl w:ilvl="7">
      <w:start w:val="1"/>
      <w:numFmt w:val="lowerLetter"/>
      <w:pStyle w:val="Nadpis8"/>
      <w:lvlText w:val="(%8)"/>
      <w:legacy w:legacy="1" w:legacySpace="0" w:legacyIndent="708"/>
      <w:lvlJc w:val="left"/>
      <w:pPr>
        <w:ind w:left="4956" w:hanging="708"/>
      </w:pPr>
    </w:lvl>
    <w:lvl w:ilvl="8">
      <w:start w:val="1"/>
      <w:numFmt w:val="lowerRoman"/>
      <w:pStyle w:val="Nadpis9"/>
      <w:lvlText w:val="(%9)"/>
      <w:legacy w:legacy="1" w:legacySpace="0" w:legacyIndent="708"/>
      <w:lvlJc w:val="left"/>
      <w:pPr>
        <w:ind w:left="5664" w:hanging="708"/>
      </w:pPr>
    </w:lvl>
  </w:abstractNum>
  <w:abstractNum w:abstractNumId="3" w15:restartNumberingAfterBreak="0">
    <w:nsid w:val="FFFFFFFE"/>
    <w:multiLevelType w:val="singleLevel"/>
    <w:tmpl w:val="4F90CBBA"/>
    <w:lvl w:ilvl="0">
      <w:numFmt w:val="decimal"/>
      <w:lvlText w:val="*"/>
      <w:lvlJc w:val="left"/>
    </w:lvl>
  </w:abstractNum>
  <w:abstractNum w:abstractNumId="4" w15:restartNumberingAfterBreak="0">
    <w:nsid w:val="062E4114"/>
    <w:multiLevelType w:val="hybridMultilevel"/>
    <w:tmpl w:val="17709F5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7DB009E"/>
    <w:multiLevelType w:val="hybridMultilevel"/>
    <w:tmpl w:val="3C0A9A38"/>
    <w:lvl w:ilvl="0" w:tplc="E5E89B14">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BBC6C0E"/>
    <w:multiLevelType w:val="singleLevel"/>
    <w:tmpl w:val="55C024C2"/>
    <w:lvl w:ilvl="0">
      <w:start w:val="7"/>
      <w:numFmt w:val="decimal"/>
      <w:lvlText w:val="%1. "/>
      <w:legacy w:legacy="1" w:legacySpace="0" w:legacyIndent="283"/>
      <w:lvlJc w:val="left"/>
      <w:pPr>
        <w:ind w:left="283" w:hanging="283"/>
      </w:pPr>
      <w:rPr>
        <w:b w:val="0"/>
        <w:i w:val="0"/>
        <w:sz w:val="20"/>
        <w:szCs w:val="20"/>
      </w:rPr>
    </w:lvl>
  </w:abstractNum>
  <w:abstractNum w:abstractNumId="7" w15:restartNumberingAfterBreak="0">
    <w:nsid w:val="0D4F35C4"/>
    <w:multiLevelType w:val="singleLevel"/>
    <w:tmpl w:val="CFF0B9FC"/>
    <w:lvl w:ilvl="0">
      <w:start w:val="1"/>
      <w:numFmt w:val="decimal"/>
      <w:lvlText w:val="%1. "/>
      <w:legacy w:legacy="1" w:legacySpace="0" w:legacyIndent="283"/>
      <w:lvlJc w:val="left"/>
      <w:pPr>
        <w:ind w:left="283" w:hanging="283"/>
      </w:pPr>
      <w:rPr>
        <w:b w:val="0"/>
        <w:i w:val="0"/>
        <w:sz w:val="20"/>
        <w:szCs w:val="20"/>
      </w:rPr>
    </w:lvl>
  </w:abstractNum>
  <w:abstractNum w:abstractNumId="8" w15:restartNumberingAfterBreak="0">
    <w:nsid w:val="0DF10608"/>
    <w:multiLevelType w:val="hybridMultilevel"/>
    <w:tmpl w:val="99F49FDC"/>
    <w:lvl w:ilvl="0" w:tplc="32F06E72">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296294C"/>
    <w:multiLevelType w:val="hybridMultilevel"/>
    <w:tmpl w:val="44BE8BDC"/>
    <w:lvl w:ilvl="0" w:tplc="6C268F6A">
      <w:start w:val="1"/>
      <w:numFmt w:val="decimal"/>
      <w:lvlText w:val="%1."/>
      <w:lvlJc w:val="left"/>
      <w:pPr>
        <w:tabs>
          <w:tab w:val="num" w:pos="930"/>
        </w:tabs>
        <w:ind w:left="930" w:hanging="57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44B0FD2"/>
    <w:multiLevelType w:val="hybridMultilevel"/>
    <w:tmpl w:val="41782C96"/>
    <w:lvl w:ilvl="0" w:tplc="88440582">
      <w:start w:val="1"/>
      <w:numFmt w:val="decimal"/>
      <w:lvlText w:val="%1."/>
      <w:lvlJc w:val="left"/>
      <w:pPr>
        <w:tabs>
          <w:tab w:val="num" w:pos="397"/>
        </w:tabs>
        <w:ind w:left="397" w:hanging="397"/>
      </w:pPr>
      <w:rPr>
        <w:rFonts w:hint="default"/>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8A90A2D"/>
    <w:multiLevelType w:val="hybridMultilevel"/>
    <w:tmpl w:val="B8C2A45C"/>
    <w:lvl w:ilvl="0" w:tplc="0F1AAAD8">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AAE005E"/>
    <w:multiLevelType w:val="singleLevel"/>
    <w:tmpl w:val="726ABA22"/>
    <w:lvl w:ilvl="0">
      <w:start w:val="4"/>
      <w:numFmt w:val="decimal"/>
      <w:lvlText w:val="%1. "/>
      <w:legacy w:legacy="1" w:legacySpace="0" w:legacyIndent="283"/>
      <w:lvlJc w:val="left"/>
      <w:pPr>
        <w:ind w:left="283" w:hanging="283"/>
      </w:pPr>
      <w:rPr>
        <w:b w:val="0"/>
        <w:i w:val="0"/>
        <w:sz w:val="20"/>
        <w:szCs w:val="20"/>
      </w:rPr>
    </w:lvl>
  </w:abstractNum>
  <w:abstractNum w:abstractNumId="13" w15:restartNumberingAfterBreak="0">
    <w:nsid w:val="2B6923EA"/>
    <w:multiLevelType w:val="hybridMultilevel"/>
    <w:tmpl w:val="A57899DC"/>
    <w:lvl w:ilvl="0" w:tplc="25C8BFC6">
      <w:start w:val="1"/>
      <w:numFmt w:val="decimal"/>
      <w:lvlText w:val="%1."/>
      <w:lvlJc w:val="left"/>
      <w:pPr>
        <w:tabs>
          <w:tab w:val="num" w:pos="930"/>
        </w:tabs>
        <w:ind w:left="930" w:hanging="570"/>
      </w:pPr>
      <w:rPr>
        <w:rFonts w:hint="default"/>
        <w:b w:val="0"/>
      </w:rPr>
    </w:lvl>
    <w:lvl w:ilvl="1" w:tplc="9B0A7B94">
      <w:start w:val="1"/>
      <w:numFmt w:val="lowerLetter"/>
      <w:lvlText w:val="%2."/>
      <w:lvlJc w:val="left"/>
      <w:pPr>
        <w:tabs>
          <w:tab w:val="num" w:pos="1440"/>
        </w:tabs>
        <w:ind w:left="1440" w:hanging="360"/>
      </w:pPr>
    </w:lvl>
    <w:lvl w:ilvl="2" w:tplc="65DE5DFE">
      <w:start w:val="1"/>
      <w:numFmt w:val="lowerRoman"/>
      <w:lvlText w:val="%3."/>
      <w:lvlJc w:val="right"/>
      <w:pPr>
        <w:tabs>
          <w:tab w:val="num" w:pos="2160"/>
        </w:tabs>
        <w:ind w:left="2160" w:hanging="180"/>
      </w:pPr>
    </w:lvl>
    <w:lvl w:ilvl="3" w:tplc="5324F8D6">
      <w:start w:val="1"/>
      <w:numFmt w:val="decimal"/>
      <w:lvlText w:val="%4."/>
      <w:lvlJc w:val="left"/>
      <w:pPr>
        <w:tabs>
          <w:tab w:val="num" w:pos="2880"/>
        </w:tabs>
        <w:ind w:left="2880" w:hanging="360"/>
      </w:pPr>
    </w:lvl>
    <w:lvl w:ilvl="4" w:tplc="BDCE3F44">
      <w:start w:val="1"/>
      <w:numFmt w:val="lowerLetter"/>
      <w:lvlText w:val="%5."/>
      <w:lvlJc w:val="left"/>
      <w:pPr>
        <w:tabs>
          <w:tab w:val="num" w:pos="3600"/>
        </w:tabs>
        <w:ind w:left="3600" w:hanging="360"/>
      </w:pPr>
    </w:lvl>
    <w:lvl w:ilvl="5" w:tplc="990A80BC">
      <w:start w:val="1"/>
      <w:numFmt w:val="lowerRoman"/>
      <w:lvlText w:val="%6."/>
      <w:lvlJc w:val="right"/>
      <w:pPr>
        <w:tabs>
          <w:tab w:val="num" w:pos="4320"/>
        </w:tabs>
        <w:ind w:left="4320" w:hanging="180"/>
      </w:pPr>
    </w:lvl>
    <w:lvl w:ilvl="6" w:tplc="2D78B84C">
      <w:start w:val="1"/>
      <w:numFmt w:val="decimal"/>
      <w:lvlText w:val="%7."/>
      <w:lvlJc w:val="left"/>
      <w:pPr>
        <w:tabs>
          <w:tab w:val="num" w:pos="5040"/>
        </w:tabs>
        <w:ind w:left="5040" w:hanging="360"/>
      </w:pPr>
    </w:lvl>
    <w:lvl w:ilvl="7" w:tplc="B4AEF7D8">
      <w:start w:val="1"/>
      <w:numFmt w:val="lowerLetter"/>
      <w:lvlText w:val="%8."/>
      <w:lvlJc w:val="left"/>
      <w:pPr>
        <w:tabs>
          <w:tab w:val="num" w:pos="5760"/>
        </w:tabs>
        <w:ind w:left="5760" w:hanging="360"/>
      </w:pPr>
    </w:lvl>
    <w:lvl w:ilvl="8" w:tplc="DBE6BFE4">
      <w:start w:val="1"/>
      <w:numFmt w:val="lowerRoman"/>
      <w:lvlText w:val="%9."/>
      <w:lvlJc w:val="right"/>
      <w:pPr>
        <w:tabs>
          <w:tab w:val="num" w:pos="6480"/>
        </w:tabs>
        <w:ind w:left="6480" w:hanging="180"/>
      </w:pPr>
    </w:lvl>
  </w:abstractNum>
  <w:abstractNum w:abstractNumId="14" w15:restartNumberingAfterBreak="0">
    <w:nsid w:val="2EFF1A9D"/>
    <w:multiLevelType w:val="hybridMultilevel"/>
    <w:tmpl w:val="C00289D8"/>
    <w:lvl w:ilvl="0" w:tplc="F7900644">
      <w:start w:val="1"/>
      <w:numFmt w:val="lowerLetter"/>
      <w:lvlText w:val="%1)"/>
      <w:lvlJc w:val="left"/>
      <w:pPr>
        <w:ind w:left="1072" w:hanging="360"/>
      </w:pPr>
      <w:rPr>
        <w:rFonts w:hint="default"/>
      </w:rPr>
    </w:lvl>
    <w:lvl w:ilvl="1" w:tplc="04050019" w:tentative="1">
      <w:start w:val="1"/>
      <w:numFmt w:val="lowerLetter"/>
      <w:lvlText w:val="%2."/>
      <w:lvlJc w:val="left"/>
      <w:pPr>
        <w:ind w:left="1792" w:hanging="360"/>
      </w:p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15" w15:restartNumberingAfterBreak="0">
    <w:nsid w:val="3EEA5330"/>
    <w:multiLevelType w:val="hybridMultilevel"/>
    <w:tmpl w:val="E14E1B9E"/>
    <w:lvl w:ilvl="0" w:tplc="4830CC4A">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8A6EF5"/>
    <w:multiLevelType w:val="singleLevel"/>
    <w:tmpl w:val="131445A6"/>
    <w:lvl w:ilvl="0">
      <w:start w:val="3"/>
      <w:numFmt w:val="decimal"/>
      <w:lvlText w:val="%1. "/>
      <w:legacy w:legacy="1" w:legacySpace="0" w:legacyIndent="283"/>
      <w:lvlJc w:val="left"/>
      <w:pPr>
        <w:ind w:left="283" w:hanging="283"/>
      </w:pPr>
      <w:rPr>
        <w:b w:val="0"/>
        <w:i w:val="0"/>
        <w:sz w:val="20"/>
        <w:szCs w:val="20"/>
      </w:rPr>
    </w:lvl>
  </w:abstractNum>
  <w:abstractNum w:abstractNumId="17" w15:restartNumberingAfterBreak="0">
    <w:nsid w:val="470B274C"/>
    <w:multiLevelType w:val="hybridMultilevel"/>
    <w:tmpl w:val="C9D20944"/>
    <w:lvl w:ilvl="0" w:tplc="A5D4394C">
      <w:start w:val="8"/>
      <w:numFmt w:val="lowerLetter"/>
      <w:lvlText w:val="%1)"/>
      <w:lvlJc w:val="left"/>
      <w:pPr>
        <w:tabs>
          <w:tab w:val="num" w:pos="757"/>
        </w:tabs>
        <w:ind w:left="757" w:hanging="360"/>
      </w:pPr>
      <w:rPr>
        <w:rFonts w:hint="default"/>
      </w:rPr>
    </w:lvl>
    <w:lvl w:ilvl="1" w:tplc="04050019">
      <w:start w:val="1"/>
      <w:numFmt w:val="lowerLetter"/>
      <w:lvlText w:val="%2."/>
      <w:lvlJc w:val="left"/>
      <w:pPr>
        <w:tabs>
          <w:tab w:val="num" w:pos="1477"/>
        </w:tabs>
        <w:ind w:left="1477" w:hanging="360"/>
      </w:pPr>
    </w:lvl>
    <w:lvl w:ilvl="2" w:tplc="0405001B">
      <w:start w:val="1"/>
      <w:numFmt w:val="lowerRoman"/>
      <w:lvlText w:val="%3."/>
      <w:lvlJc w:val="right"/>
      <w:pPr>
        <w:tabs>
          <w:tab w:val="num" w:pos="2197"/>
        </w:tabs>
        <w:ind w:left="2197" w:hanging="180"/>
      </w:pPr>
    </w:lvl>
    <w:lvl w:ilvl="3" w:tplc="0405000F">
      <w:start w:val="1"/>
      <w:numFmt w:val="decimal"/>
      <w:lvlText w:val="%4."/>
      <w:lvlJc w:val="left"/>
      <w:pPr>
        <w:tabs>
          <w:tab w:val="num" w:pos="2917"/>
        </w:tabs>
        <w:ind w:left="2917" w:hanging="360"/>
      </w:pPr>
    </w:lvl>
    <w:lvl w:ilvl="4" w:tplc="04050019">
      <w:start w:val="1"/>
      <w:numFmt w:val="lowerLetter"/>
      <w:lvlText w:val="%5."/>
      <w:lvlJc w:val="left"/>
      <w:pPr>
        <w:tabs>
          <w:tab w:val="num" w:pos="3637"/>
        </w:tabs>
        <w:ind w:left="3637" w:hanging="360"/>
      </w:pPr>
    </w:lvl>
    <w:lvl w:ilvl="5" w:tplc="0405001B">
      <w:start w:val="1"/>
      <w:numFmt w:val="lowerRoman"/>
      <w:lvlText w:val="%6."/>
      <w:lvlJc w:val="right"/>
      <w:pPr>
        <w:tabs>
          <w:tab w:val="num" w:pos="4357"/>
        </w:tabs>
        <w:ind w:left="4357" w:hanging="180"/>
      </w:pPr>
    </w:lvl>
    <w:lvl w:ilvl="6" w:tplc="0405000F">
      <w:start w:val="1"/>
      <w:numFmt w:val="decimal"/>
      <w:lvlText w:val="%7."/>
      <w:lvlJc w:val="left"/>
      <w:pPr>
        <w:tabs>
          <w:tab w:val="num" w:pos="5077"/>
        </w:tabs>
        <w:ind w:left="5077" w:hanging="360"/>
      </w:pPr>
    </w:lvl>
    <w:lvl w:ilvl="7" w:tplc="04050019">
      <w:start w:val="1"/>
      <w:numFmt w:val="lowerLetter"/>
      <w:lvlText w:val="%8."/>
      <w:lvlJc w:val="left"/>
      <w:pPr>
        <w:tabs>
          <w:tab w:val="num" w:pos="5797"/>
        </w:tabs>
        <w:ind w:left="5797" w:hanging="360"/>
      </w:pPr>
    </w:lvl>
    <w:lvl w:ilvl="8" w:tplc="0405001B">
      <w:start w:val="1"/>
      <w:numFmt w:val="lowerRoman"/>
      <w:lvlText w:val="%9."/>
      <w:lvlJc w:val="right"/>
      <w:pPr>
        <w:tabs>
          <w:tab w:val="num" w:pos="6517"/>
        </w:tabs>
        <w:ind w:left="6517" w:hanging="180"/>
      </w:pPr>
    </w:lvl>
  </w:abstractNum>
  <w:abstractNum w:abstractNumId="18" w15:restartNumberingAfterBreak="0">
    <w:nsid w:val="47BC3A34"/>
    <w:multiLevelType w:val="hybridMultilevel"/>
    <w:tmpl w:val="44141470"/>
    <w:lvl w:ilvl="0" w:tplc="C2B6504E">
      <w:start w:val="1"/>
      <w:numFmt w:val="decimal"/>
      <w:lvlText w:val="%1."/>
      <w:lvlJc w:val="left"/>
      <w:pPr>
        <w:tabs>
          <w:tab w:val="num" w:pos="397"/>
        </w:tabs>
        <w:ind w:left="397" w:hanging="397"/>
      </w:pPr>
      <w:rPr>
        <w:rFonts w:hint="default"/>
        <w:b w:val="0"/>
        <w:i w:val="0"/>
        <w:sz w:val="22"/>
        <w:szCs w:val="22"/>
      </w:rPr>
    </w:lvl>
    <w:lvl w:ilvl="1" w:tplc="15166406" w:tentative="1">
      <w:start w:val="1"/>
      <w:numFmt w:val="lowerLetter"/>
      <w:lvlText w:val="%2."/>
      <w:lvlJc w:val="left"/>
      <w:pPr>
        <w:tabs>
          <w:tab w:val="num" w:pos="1440"/>
        </w:tabs>
        <w:ind w:left="1440" w:hanging="360"/>
      </w:pPr>
    </w:lvl>
    <w:lvl w:ilvl="2" w:tplc="9C34F9E8" w:tentative="1">
      <w:start w:val="1"/>
      <w:numFmt w:val="lowerRoman"/>
      <w:lvlText w:val="%3."/>
      <w:lvlJc w:val="right"/>
      <w:pPr>
        <w:tabs>
          <w:tab w:val="num" w:pos="2160"/>
        </w:tabs>
        <w:ind w:left="2160" w:hanging="180"/>
      </w:pPr>
    </w:lvl>
    <w:lvl w:ilvl="3" w:tplc="E91EBFAE" w:tentative="1">
      <w:start w:val="1"/>
      <w:numFmt w:val="decimal"/>
      <w:lvlText w:val="%4."/>
      <w:lvlJc w:val="left"/>
      <w:pPr>
        <w:tabs>
          <w:tab w:val="num" w:pos="2880"/>
        </w:tabs>
        <w:ind w:left="2880" w:hanging="360"/>
      </w:pPr>
    </w:lvl>
    <w:lvl w:ilvl="4" w:tplc="EECCC768" w:tentative="1">
      <w:start w:val="1"/>
      <w:numFmt w:val="lowerLetter"/>
      <w:lvlText w:val="%5."/>
      <w:lvlJc w:val="left"/>
      <w:pPr>
        <w:tabs>
          <w:tab w:val="num" w:pos="3600"/>
        </w:tabs>
        <w:ind w:left="3600" w:hanging="360"/>
      </w:pPr>
    </w:lvl>
    <w:lvl w:ilvl="5" w:tplc="7B1A0666" w:tentative="1">
      <w:start w:val="1"/>
      <w:numFmt w:val="lowerRoman"/>
      <w:lvlText w:val="%6."/>
      <w:lvlJc w:val="right"/>
      <w:pPr>
        <w:tabs>
          <w:tab w:val="num" w:pos="4320"/>
        </w:tabs>
        <w:ind w:left="4320" w:hanging="180"/>
      </w:pPr>
    </w:lvl>
    <w:lvl w:ilvl="6" w:tplc="E2BCFD76" w:tentative="1">
      <w:start w:val="1"/>
      <w:numFmt w:val="decimal"/>
      <w:lvlText w:val="%7."/>
      <w:lvlJc w:val="left"/>
      <w:pPr>
        <w:tabs>
          <w:tab w:val="num" w:pos="5040"/>
        </w:tabs>
        <w:ind w:left="5040" w:hanging="360"/>
      </w:pPr>
    </w:lvl>
    <w:lvl w:ilvl="7" w:tplc="211A2CE6" w:tentative="1">
      <w:start w:val="1"/>
      <w:numFmt w:val="lowerLetter"/>
      <w:lvlText w:val="%8."/>
      <w:lvlJc w:val="left"/>
      <w:pPr>
        <w:tabs>
          <w:tab w:val="num" w:pos="5760"/>
        </w:tabs>
        <w:ind w:left="5760" w:hanging="360"/>
      </w:pPr>
    </w:lvl>
    <w:lvl w:ilvl="8" w:tplc="C3AC11B6" w:tentative="1">
      <w:start w:val="1"/>
      <w:numFmt w:val="lowerRoman"/>
      <w:lvlText w:val="%9."/>
      <w:lvlJc w:val="right"/>
      <w:pPr>
        <w:tabs>
          <w:tab w:val="num" w:pos="6480"/>
        </w:tabs>
        <w:ind w:left="6480" w:hanging="180"/>
      </w:pPr>
    </w:lvl>
  </w:abstractNum>
  <w:abstractNum w:abstractNumId="19" w15:restartNumberingAfterBreak="0">
    <w:nsid w:val="47C813A1"/>
    <w:multiLevelType w:val="hybridMultilevel"/>
    <w:tmpl w:val="9C0C25A4"/>
    <w:lvl w:ilvl="0" w:tplc="8954062A">
      <w:start w:val="3"/>
      <w:numFmt w:val="lowerLetter"/>
      <w:lvlText w:val="%1)"/>
      <w:lvlJc w:val="left"/>
      <w:pPr>
        <w:tabs>
          <w:tab w:val="num" w:pos="847"/>
        </w:tabs>
        <w:ind w:left="847" w:hanging="450"/>
      </w:pPr>
      <w:rPr>
        <w:rFonts w:hint="default"/>
      </w:rPr>
    </w:lvl>
    <w:lvl w:ilvl="1" w:tplc="04050019">
      <w:start w:val="3"/>
      <w:numFmt w:val="bullet"/>
      <w:lvlText w:val="-"/>
      <w:lvlJc w:val="left"/>
      <w:pPr>
        <w:tabs>
          <w:tab w:val="num" w:pos="1477"/>
        </w:tabs>
        <w:ind w:left="1477" w:hanging="360"/>
      </w:pPr>
      <w:rPr>
        <w:rFonts w:ascii="Times New Roman" w:eastAsia="Times New Roman" w:hAnsi="Times New Roman" w:hint="default"/>
      </w:rPr>
    </w:lvl>
    <w:lvl w:ilvl="2" w:tplc="0405001B">
      <w:start w:val="1"/>
      <w:numFmt w:val="lowerRoman"/>
      <w:lvlText w:val="%3."/>
      <w:lvlJc w:val="right"/>
      <w:pPr>
        <w:tabs>
          <w:tab w:val="num" w:pos="2197"/>
        </w:tabs>
        <w:ind w:left="2197" w:hanging="180"/>
      </w:pPr>
    </w:lvl>
    <w:lvl w:ilvl="3" w:tplc="0405000F">
      <w:start w:val="1"/>
      <w:numFmt w:val="decimal"/>
      <w:lvlText w:val="%4."/>
      <w:lvlJc w:val="left"/>
      <w:pPr>
        <w:tabs>
          <w:tab w:val="num" w:pos="2917"/>
        </w:tabs>
        <w:ind w:left="2917" w:hanging="360"/>
      </w:pPr>
    </w:lvl>
    <w:lvl w:ilvl="4" w:tplc="04050019">
      <w:start w:val="1"/>
      <w:numFmt w:val="lowerLetter"/>
      <w:lvlText w:val="%5."/>
      <w:lvlJc w:val="left"/>
      <w:pPr>
        <w:tabs>
          <w:tab w:val="num" w:pos="3637"/>
        </w:tabs>
        <w:ind w:left="3637" w:hanging="360"/>
      </w:pPr>
    </w:lvl>
    <w:lvl w:ilvl="5" w:tplc="0405001B">
      <w:start w:val="1"/>
      <w:numFmt w:val="lowerRoman"/>
      <w:lvlText w:val="%6."/>
      <w:lvlJc w:val="right"/>
      <w:pPr>
        <w:tabs>
          <w:tab w:val="num" w:pos="4357"/>
        </w:tabs>
        <w:ind w:left="4357" w:hanging="180"/>
      </w:pPr>
    </w:lvl>
    <w:lvl w:ilvl="6" w:tplc="0405000F">
      <w:start w:val="1"/>
      <w:numFmt w:val="decimal"/>
      <w:lvlText w:val="%7."/>
      <w:lvlJc w:val="left"/>
      <w:pPr>
        <w:tabs>
          <w:tab w:val="num" w:pos="5077"/>
        </w:tabs>
        <w:ind w:left="5077" w:hanging="360"/>
      </w:pPr>
    </w:lvl>
    <w:lvl w:ilvl="7" w:tplc="04050019">
      <w:start w:val="1"/>
      <w:numFmt w:val="lowerLetter"/>
      <w:lvlText w:val="%8."/>
      <w:lvlJc w:val="left"/>
      <w:pPr>
        <w:tabs>
          <w:tab w:val="num" w:pos="5797"/>
        </w:tabs>
        <w:ind w:left="5797" w:hanging="360"/>
      </w:pPr>
    </w:lvl>
    <w:lvl w:ilvl="8" w:tplc="0405001B">
      <w:start w:val="1"/>
      <w:numFmt w:val="lowerRoman"/>
      <w:lvlText w:val="%9."/>
      <w:lvlJc w:val="right"/>
      <w:pPr>
        <w:tabs>
          <w:tab w:val="num" w:pos="6517"/>
        </w:tabs>
        <w:ind w:left="6517" w:hanging="180"/>
      </w:pPr>
    </w:lvl>
  </w:abstractNum>
  <w:abstractNum w:abstractNumId="20" w15:restartNumberingAfterBreak="0">
    <w:nsid w:val="4E1947F2"/>
    <w:multiLevelType w:val="singleLevel"/>
    <w:tmpl w:val="CFF0B9FC"/>
    <w:lvl w:ilvl="0">
      <w:start w:val="1"/>
      <w:numFmt w:val="decimal"/>
      <w:lvlText w:val="%1. "/>
      <w:legacy w:legacy="1" w:legacySpace="0" w:legacyIndent="283"/>
      <w:lvlJc w:val="left"/>
      <w:pPr>
        <w:ind w:left="283" w:hanging="283"/>
      </w:pPr>
      <w:rPr>
        <w:b w:val="0"/>
        <w:i w:val="0"/>
        <w:sz w:val="20"/>
        <w:szCs w:val="20"/>
      </w:rPr>
    </w:lvl>
  </w:abstractNum>
  <w:abstractNum w:abstractNumId="21" w15:restartNumberingAfterBreak="0">
    <w:nsid w:val="4FA061E4"/>
    <w:multiLevelType w:val="hybridMultilevel"/>
    <w:tmpl w:val="5E5670AC"/>
    <w:lvl w:ilvl="0" w:tplc="05FE3DF4">
      <w:start w:val="1"/>
      <w:numFmt w:val="decimal"/>
      <w:lvlText w:val="%1."/>
      <w:lvlJc w:val="left"/>
      <w:pPr>
        <w:tabs>
          <w:tab w:val="num" w:pos="397"/>
        </w:tabs>
        <w:ind w:left="397" w:hanging="397"/>
      </w:pPr>
      <w:rPr>
        <w:rFonts w:hint="default"/>
        <w:b w:val="0"/>
        <w:i w:val="0"/>
        <w:sz w:val="24"/>
        <w:szCs w:val="24"/>
      </w:rPr>
    </w:lvl>
    <w:lvl w:ilvl="1" w:tplc="90FC8240">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F853F8"/>
    <w:multiLevelType w:val="hybridMultilevel"/>
    <w:tmpl w:val="4FA6FBFA"/>
    <w:lvl w:ilvl="0" w:tplc="CD920614">
      <w:start w:val="1"/>
      <w:numFmt w:val="lowerLetter"/>
      <w:lvlText w:val="%1)"/>
      <w:lvlJc w:val="left"/>
      <w:pPr>
        <w:tabs>
          <w:tab w:val="num" w:pos="720"/>
        </w:tabs>
        <w:ind w:left="720" w:hanging="360"/>
      </w:pPr>
    </w:lvl>
    <w:lvl w:ilvl="1" w:tplc="8E2E08FE">
      <w:start w:val="1"/>
      <w:numFmt w:val="lowerLetter"/>
      <w:lvlText w:val="%2."/>
      <w:lvlJc w:val="left"/>
      <w:pPr>
        <w:tabs>
          <w:tab w:val="num" w:pos="1440"/>
        </w:tabs>
        <w:ind w:left="1440" w:hanging="360"/>
      </w:pPr>
    </w:lvl>
    <w:lvl w:ilvl="2" w:tplc="4EF8DF42">
      <w:start w:val="1"/>
      <w:numFmt w:val="lowerRoman"/>
      <w:lvlText w:val="%3."/>
      <w:lvlJc w:val="right"/>
      <w:pPr>
        <w:tabs>
          <w:tab w:val="num" w:pos="2160"/>
        </w:tabs>
        <w:ind w:left="2160" w:hanging="180"/>
      </w:pPr>
    </w:lvl>
    <w:lvl w:ilvl="3" w:tplc="8D348768">
      <w:start w:val="1"/>
      <w:numFmt w:val="decimal"/>
      <w:lvlText w:val="%4."/>
      <w:lvlJc w:val="left"/>
      <w:pPr>
        <w:tabs>
          <w:tab w:val="num" w:pos="2880"/>
        </w:tabs>
        <w:ind w:left="2880" w:hanging="360"/>
      </w:pPr>
    </w:lvl>
    <w:lvl w:ilvl="4" w:tplc="114E5952">
      <w:start w:val="1"/>
      <w:numFmt w:val="lowerLetter"/>
      <w:lvlText w:val="%5."/>
      <w:lvlJc w:val="left"/>
      <w:pPr>
        <w:tabs>
          <w:tab w:val="num" w:pos="3600"/>
        </w:tabs>
        <w:ind w:left="3600" w:hanging="360"/>
      </w:pPr>
    </w:lvl>
    <w:lvl w:ilvl="5" w:tplc="2EDC223A">
      <w:start w:val="1"/>
      <w:numFmt w:val="lowerRoman"/>
      <w:lvlText w:val="%6."/>
      <w:lvlJc w:val="right"/>
      <w:pPr>
        <w:tabs>
          <w:tab w:val="num" w:pos="4320"/>
        </w:tabs>
        <w:ind w:left="4320" w:hanging="180"/>
      </w:pPr>
    </w:lvl>
    <w:lvl w:ilvl="6" w:tplc="698E08B2">
      <w:start w:val="1"/>
      <w:numFmt w:val="decimal"/>
      <w:lvlText w:val="%7."/>
      <w:lvlJc w:val="left"/>
      <w:pPr>
        <w:tabs>
          <w:tab w:val="num" w:pos="5040"/>
        </w:tabs>
        <w:ind w:left="5040" w:hanging="360"/>
      </w:pPr>
    </w:lvl>
    <w:lvl w:ilvl="7" w:tplc="DFBA9124">
      <w:start w:val="1"/>
      <w:numFmt w:val="lowerLetter"/>
      <w:lvlText w:val="%8."/>
      <w:lvlJc w:val="left"/>
      <w:pPr>
        <w:tabs>
          <w:tab w:val="num" w:pos="5760"/>
        </w:tabs>
        <w:ind w:left="5760" w:hanging="360"/>
      </w:pPr>
    </w:lvl>
    <w:lvl w:ilvl="8" w:tplc="B610F6C8">
      <w:start w:val="1"/>
      <w:numFmt w:val="lowerRoman"/>
      <w:lvlText w:val="%9."/>
      <w:lvlJc w:val="right"/>
      <w:pPr>
        <w:tabs>
          <w:tab w:val="num" w:pos="6480"/>
        </w:tabs>
        <w:ind w:left="6480" w:hanging="180"/>
      </w:pPr>
    </w:lvl>
  </w:abstractNum>
  <w:abstractNum w:abstractNumId="23" w15:restartNumberingAfterBreak="0">
    <w:nsid w:val="56745EF0"/>
    <w:multiLevelType w:val="hybridMultilevel"/>
    <w:tmpl w:val="4A74AB2E"/>
    <w:lvl w:ilvl="0" w:tplc="88440582">
      <w:start w:val="11"/>
      <w:numFmt w:val="lowerLetter"/>
      <w:lvlText w:val="%1)"/>
      <w:lvlJc w:val="left"/>
      <w:pPr>
        <w:tabs>
          <w:tab w:val="num" w:pos="847"/>
        </w:tabs>
        <w:ind w:left="847" w:hanging="450"/>
      </w:pPr>
      <w:rPr>
        <w:rFonts w:hint="default"/>
      </w:rPr>
    </w:lvl>
    <w:lvl w:ilvl="1" w:tplc="04050019">
      <w:start w:val="1"/>
      <w:numFmt w:val="lowerLetter"/>
      <w:lvlText w:val="%2."/>
      <w:lvlJc w:val="left"/>
      <w:pPr>
        <w:tabs>
          <w:tab w:val="num" w:pos="1477"/>
        </w:tabs>
        <w:ind w:left="1477" w:hanging="360"/>
      </w:pPr>
    </w:lvl>
    <w:lvl w:ilvl="2" w:tplc="0405001B">
      <w:start w:val="1"/>
      <w:numFmt w:val="lowerRoman"/>
      <w:lvlText w:val="%3."/>
      <w:lvlJc w:val="right"/>
      <w:pPr>
        <w:tabs>
          <w:tab w:val="num" w:pos="2197"/>
        </w:tabs>
        <w:ind w:left="2197" w:hanging="180"/>
      </w:pPr>
    </w:lvl>
    <w:lvl w:ilvl="3" w:tplc="0405000F">
      <w:start w:val="1"/>
      <w:numFmt w:val="decimal"/>
      <w:lvlText w:val="%4."/>
      <w:lvlJc w:val="left"/>
      <w:pPr>
        <w:tabs>
          <w:tab w:val="num" w:pos="2917"/>
        </w:tabs>
        <w:ind w:left="2917" w:hanging="360"/>
      </w:pPr>
    </w:lvl>
    <w:lvl w:ilvl="4" w:tplc="04050019">
      <w:start w:val="1"/>
      <w:numFmt w:val="lowerLetter"/>
      <w:lvlText w:val="%5."/>
      <w:lvlJc w:val="left"/>
      <w:pPr>
        <w:tabs>
          <w:tab w:val="num" w:pos="3637"/>
        </w:tabs>
        <w:ind w:left="3637" w:hanging="360"/>
      </w:pPr>
    </w:lvl>
    <w:lvl w:ilvl="5" w:tplc="0405001B">
      <w:start w:val="1"/>
      <w:numFmt w:val="lowerRoman"/>
      <w:lvlText w:val="%6."/>
      <w:lvlJc w:val="right"/>
      <w:pPr>
        <w:tabs>
          <w:tab w:val="num" w:pos="4357"/>
        </w:tabs>
        <w:ind w:left="4357" w:hanging="180"/>
      </w:pPr>
    </w:lvl>
    <w:lvl w:ilvl="6" w:tplc="0405000F">
      <w:start w:val="1"/>
      <w:numFmt w:val="decimal"/>
      <w:lvlText w:val="%7."/>
      <w:lvlJc w:val="left"/>
      <w:pPr>
        <w:tabs>
          <w:tab w:val="num" w:pos="5077"/>
        </w:tabs>
        <w:ind w:left="5077" w:hanging="360"/>
      </w:pPr>
    </w:lvl>
    <w:lvl w:ilvl="7" w:tplc="04050019">
      <w:start w:val="1"/>
      <w:numFmt w:val="lowerLetter"/>
      <w:lvlText w:val="%8."/>
      <w:lvlJc w:val="left"/>
      <w:pPr>
        <w:tabs>
          <w:tab w:val="num" w:pos="5797"/>
        </w:tabs>
        <w:ind w:left="5797" w:hanging="360"/>
      </w:pPr>
    </w:lvl>
    <w:lvl w:ilvl="8" w:tplc="0405001B">
      <w:start w:val="1"/>
      <w:numFmt w:val="lowerRoman"/>
      <w:lvlText w:val="%9."/>
      <w:lvlJc w:val="right"/>
      <w:pPr>
        <w:tabs>
          <w:tab w:val="num" w:pos="6517"/>
        </w:tabs>
        <w:ind w:left="6517" w:hanging="180"/>
      </w:pPr>
    </w:lvl>
  </w:abstractNum>
  <w:abstractNum w:abstractNumId="24" w15:restartNumberingAfterBreak="0">
    <w:nsid w:val="570058E8"/>
    <w:multiLevelType w:val="hybridMultilevel"/>
    <w:tmpl w:val="AEFED20A"/>
    <w:lvl w:ilvl="0" w:tplc="04050017">
      <w:start w:val="7"/>
      <w:numFmt w:val="bullet"/>
      <w:lvlText w:val="-"/>
      <w:lvlJc w:val="left"/>
      <w:pPr>
        <w:tabs>
          <w:tab w:val="num" w:pos="360"/>
        </w:tabs>
        <w:ind w:left="360" w:hanging="360"/>
      </w:pPr>
      <w:rPr>
        <w:rFonts w:ascii="Times New Roman" w:eastAsia="Times New Roman" w:hAnsi="Times New Roman" w:cs="Times New Roman" w:hint="default"/>
      </w:rPr>
    </w:lvl>
    <w:lvl w:ilvl="1" w:tplc="04050019">
      <w:start w:val="1"/>
      <w:numFmt w:val="lowerLetter"/>
      <w:lvlText w:val="%2)"/>
      <w:lvlJc w:val="left"/>
      <w:pPr>
        <w:tabs>
          <w:tab w:val="num" w:pos="1530"/>
        </w:tabs>
        <w:ind w:left="1530" w:hanging="45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591F53D2"/>
    <w:multiLevelType w:val="hybridMultilevel"/>
    <w:tmpl w:val="AF8C13A8"/>
    <w:lvl w:ilvl="0" w:tplc="A1A24C58">
      <w:start w:val="2"/>
      <w:numFmt w:val="bullet"/>
      <w:lvlText w:val="-"/>
      <w:lvlJc w:val="left"/>
      <w:pPr>
        <w:tabs>
          <w:tab w:val="num" w:pos="1140"/>
        </w:tabs>
        <w:ind w:left="1140" w:hanging="360"/>
      </w:pPr>
      <w:rPr>
        <w:rFonts w:ascii="Times New Roman" w:eastAsia="Times New Roman" w:hAnsi="Times New Roman" w:cs="Times New Roman" w:hint="default"/>
      </w:rPr>
    </w:lvl>
    <w:lvl w:ilvl="1" w:tplc="04050019" w:tentative="1">
      <w:start w:val="1"/>
      <w:numFmt w:val="bullet"/>
      <w:lvlText w:val="o"/>
      <w:lvlJc w:val="left"/>
      <w:pPr>
        <w:tabs>
          <w:tab w:val="num" w:pos="1860"/>
        </w:tabs>
        <w:ind w:left="1860" w:hanging="360"/>
      </w:pPr>
      <w:rPr>
        <w:rFonts w:ascii="Courier New" w:hAnsi="Courier New" w:hint="default"/>
      </w:rPr>
    </w:lvl>
    <w:lvl w:ilvl="2" w:tplc="0405001B" w:tentative="1">
      <w:start w:val="1"/>
      <w:numFmt w:val="bullet"/>
      <w:lvlText w:val=""/>
      <w:lvlJc w:val="left"/>
      <w:pPr>
        <w:tabs>
          <w:tab w:val="num" w:pos="2580"/>
        </w:tabs>
        <w:ind w:left="2580" w:hanging="360"/>
      </w:pPr>
      <w:rPr>
        <w:rFonts w:ascii="Wingdings" w:hAnsi="Wingdings" w:hint="default"/>
      </w:rPr>
    </w:lvl>
    <w:lvl w:ilvl="3" w:tplc="0405000F" w:tentative="1">
      <w:start w:val="1"/>
      <w:numFmt w:val="bullet"/>
      <w:lvlText w:val=""/>
      <w:lvlJc w:val="left"/>
      <w:pPr>
        <w:tabs>
          <w:tab w:val="num" w:pos="3300"/>
        </w:tabs>
        <w:ind w:left="3300" w:hanging="360"/>
      </w:pPr>
      <w:rPr>
        <w:rFonts w:ascii="Symbol" w:hAnsi="Symbol" w:hint="default"/>
      </w:rPr>
    </w:lvl>
    <w:lvl w:ilvl="4" w:tplc="04050019" w:tentative="1">
      <w:start w:val="1"/>
      <w:numFmt w:val="bullet"/>
      <w:lvlText w:val="o"/>
      <w:lvlJc w:val="left"/>
      <w:pPr>
        <w:tabs>
          <w:tab w:val="num" w:pos="4020"/>
        </w:tabs>
        <w:ind w:left="4020" w:hanging="360"/>
      </w:pPr>
      <w:rPr>
        <w:rFonts w:ascii="Courier New" w:hAnsi="Courier New" w:hint="default"/>
      </w:rPr>
    </w:lvl>
    <w:lvl w:ilvl="5" w:tplc="0405001B" w:tentative="1">
      <w:start w:val="1"/>
      <w:numFmt w:val="bullet"/>
      <w:lvlText w:val=""/>
      <w:lvlJc w:val="left"/>
      <w:pPr>
        <w:tabs>
          <w:tab w:val="num" w:pos="4740"/>
        </w:tabs>
        <w:ind w:left="4740" w:hanging="360"/>
      </w:pPr>
      <w:rPr>
        <w:rFonts w:ascii="Wingdings" w:hAnsi="Wingdings" w:hint="default"/>
      </w:rPr>
    </w:lvl>
    <w:lvl w:ilvl="6" w:tplc="0405000F" w:tentative="1">
      <w:start w:val="1"/>
      <w:numFmt w:val="bullet"/>
      <w:lvlText w:val=""/>
      <w:lvlJc w:val="left"/>
      <w:pPr>
        <w:tabs>
          <w:tab w:val="num" w:pos="5460"/>
        </w:tabs>
        <w:ind w:left="5460" w:hanging="360"/>
      </w:pPr>
      <w:rPr>
        <w:rFonts w:ascii="Symbol" w:hAnsi="Symbol" w:hint="default"/>
      </w:rPr>
    </w:lvl>
    <w:lvl w:ilvl="7" w:tplc="04050019" w:tentative="1">
      <w:start w:val="1"/>
      <w:numFmt w:val="bullet"/>
      <w:lvlText w:val="o"/>
      <w:lvlJc w:val="left"/>
      <w:pPr>
        <w:tabs>
          <w:tab w:val="num" w:pos="6180"/>
        </w:tabs>
        <w:ind w:left="6180" w:hanging="360"/>
      </w:pPr>
      <w:rPr>
        <w:rFonts w:ascii="Courier New" w:hAnsi="Courier New" w:hint="default"/>
      </w:rPr>
    </w:lvl>
    <w:lvl w:ilvl="8" w:tplc="0405001B" w:tentative="1">
      <w:start w:val="1"/>
      <w:numFmt w:val="bullet"/>
      <w:lvlText w:val=""/>
      <w:lvlJc w:val="left"/>
      <w:pPr>
        <w:tabs>
          <w:tab w:val="num" w:pos="6900"/>
        </w:tabs>
        <w:ind w:left="6900" w:hanging="360"/>
      </w:pPr>
      <w:rPr>
        <w:rFonts w:ascii="Wingdings" w:hAnsi="Wingdings" w:hint="default"/>
      </w:rPr>
    </w:lvl>
  </w:abstractNum>
  <w:abstractNum w:abstractNumId="26" w15:restartNumberingAfterBreak="0">
    <w:nsid w:val="59B53793"/>
    <w:multiLevelType w:val="hybridMultilevel"/>
    <w:tmpl w:val="68ECC2F6"/>
    <w:lvl w:ilvl="0" w:tplc="C44AD162">
      <w:start w:val="1"/>
      <w:numFmt w:val="decimal"/>
      <w:lvlText w:val="%1."/>
      <w:lvlJc w:val="left"/>
      <w:pPr>
        <w:tabs>
          <w:tab w:val="num" w:pos="397"/>
        </w:tabs>
        <w:ind w:left="397" w:hanging="397"/>
      </w:pPr>
      <w:rPr>
        <w:rFonts w:hint="default"/>
        <w:b w:val="0"/>
        <w:i w:val="0"/>
        <w:sz w:val="24"/>
        <w:szCs w:val="24"/>
      </w:rPr>
    </w:lvl>
    <w:lvl w:ilvl="1" w:tplc="E5AA6C7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50430D"/>
    <w:multiLevelType w:val="hybridMultilevel"/>
    <w:tmpl w:val="C200FC64"/>
    <w:lvl w:ilvl="0" w:tplc="109A43DC">
      <w:start w:val="1"/>
      <w:numFmt w:val="decimal"/>
      <w:lvlText w:val="%1."/>
      <w:lvlJc w:val="left"/>
      <w:pPr>
        <w:tabs>
          <w:tab w:val="num" w:pos="397"/>
        </w:tabs>
        <w:ind w:left="397" w:hanging="397"/>
      </w:pPr>
      <w:rPr>
        <w:rFonts w:hint="default"/>
        <w:b w:val="0"/>
        <w:i w:val="0"/>
        <w:sz w:val="22"/>
        <w:szCs w:val="22"/>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28" w15:restartNumberingAfterBreak="0">
    <w:nsid w:val="5DF95BBA"/>
    <w:multiLevelType w:val="hybridMultilevel"/>
    <w:tmpl w:val="01DA883C"/>
    <w:lvl w:ilvl="0" w:tplc="CF684C52">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530"/>
        </w:tabs>
        <w:ind w:left="1530" w:hanging="45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64F01B02"/>
    <w:multiLevelType w:val="singleLevel"/>
    <w:tmpl w:val="CFF0B9FC"/>
    <w:lvl w:ilvl="0">
      <w:start w:val="1"/>
      <w:numFmt w:val="decimal"/>
      <w:lvlText w:val="%1. "/>
      <w:legacy w:legacy="1" w:legacySpace="0" w:legacyIndent="283"/>
      <w:lvlJc w:val="left"/>
      <w:pPr>
        <w:ind w:left="283" w:hanging="283"/>
      </w:pPr>
      <w:rPr>
        <w:b w:val="0"/>
        <w:i w:val="0"/>
        <w:sz w:val="20"/>
        <w:szCs w:val="20"/>
      </w:rPr>
    </w:lvl>
  </w:abstractNum>
  <w:abstractNum w:abstractNumId="30" w15:restartNumberingAfterBreak="0">
    <w:nsid w:val="6C5D7AEF"/>
    <w:multiLevelType w:val="hybridMultilevel"/>
    <w:tmpl w:val="5D4CC166"/>
    <w:lvl w:ilvl="0" w:tplc="FC18B262">
      <w:start w:val="1"/>
      <w:numFmt w:val="decimal"/>
      <w:lvlText w:val="%1."/>
      <w:lvlJc w:val="left"/>
      <w:pPr>
        <w:tabs>
          <w:tab w:val="num" w:pos="397"/>
        </w:tabs>
        <w:ind w:left="397" w:hanging="397"/>
      </w:pPr>
      <w:rPr>
        <w:rFonts w:hint="default"/>
        <w:b w:val="0"/>
        <w:i w:val="0"/>
        <w:sz w:val="22"/>
        <w:szCs w:val="22"/>
      </w:rPr>
    </w:lvl>
    <w:lvl w:ilvl="1" w:tplc="E5AA6C7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6D342B6A"/>
    <w:multiLevelType w:val="hybridMultilevel"/>
    <w:tmpl w:val="99061EF4"/>
    <w:lvl w:ilvl="0" w:tplc="E376B118">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530"/>
        </w:tabs>
        <w:ind w:left="1530" w:hanging="45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735F41C8"/>
    <w:multiLevelType w:val="hybridMultilevel"/>
    <w:tmpl w:val="72F4682E"/>
    <w:lvl w:ilvl="0" w:tplc="BEBCE880">
      <w:start w:val="1"/>
      <w:numFmt w:val="lowerLetter"/>
      <w:lvlText w:val="%1)"/>
      <w:lvlJc w:val="left"/>
      <w:pPr>
        <w:tabs>
          <w:tab w:val="num" w:pos="757"/>
        </w:tabs>
        <w:ind w:left="757" w:hanging="360"/>
      </w:pPr>
      <w:rPr>
        <w:rFonts w:hint="default"/>
      </w:rPr>
    </w:lvl>
    <w:lvl w:ilvl="1" w:tplc="29CA9276">
      <w:start w:val="1"/>
      <w:numFmt w:val="lowerLetter"/>
      <w:lvlText w:val="%2."/>
      <w:lvlJc w:val="left"/>
      <w:pPr>
        <w:tabs>
          <w:tab w:val="num" w:pos="1477"/>
        </w:tabs>
        <w:ind w:left="1477" w:hanging="360"/>
      </w:pPr>
    </w:lvl>
    <w:lvl w:ilvl="2" w:tplc="29AC0FA2">
      <w:start w:val="1"/>
      <w:numFmt w:val="lowerRoman"/>
      <w:lvlText w:val="%3."/>
      <w:lvlJc w:val="right"/>
      <w:pPr>
        <w:tabs>
          <w:tab w:val="num" w:pos="2197"/>
        </w:tabs>
        <w:ind w:left="2197" w:hanging="180"/>
      </w:pPr>
    </w:lvl>
    <w:lvl w:ilvl="3" w:tplc="1BECA49A">
      <w:start w:val="1"/>
      <w:numFmt w:val="decimal"/>
      <w:lvlText w:val="%4."/>
      <w:lvlJc w:val="left"/>
      <w:pPr>
        <w:tabs>
          <w:tab w:val="num" w:pos="2917"/>
        </w:tabs>
        <w:ind w:left="2917" w:hanging="360"/>
      </w:pPr>
    </w:lvl>
    <w:lvl w:ilvl="4" w:tplc="32F405C8">
      <w:start w:val="1"/>
      <w:numFmt w:val="lowerLetter"/>
      <w:lvlText w:val="%5."/>
      <w:lvlJc w:val="left"/>
      <w:pPr>
        <w:tabs>
          <w:tab w:val="num" w:pos="3637"/>
        </w:tabs>
        <w:ind w:left="3637" w:hanging="360"/>
      </w:pPr>
    </w:lvl>
    <w:lvl w:ilvl="5" w:tplc="316C89CE">
      <w:start w:val="1"/>
      <w:numFmt w:val="lowerRoman"/>
      <w:lvlText w:val="%6."/>
      <w:lvlJc w:val="right"/>
      <w:pPr>
        <w:tabs>
          <w:tab w:val="num" w:pos="4357"/>
        </w:tabs>
        <w:ind w:left="4357" w:hanging="180"/>
      </w:pPr>
    </w:lvl>
    <w:lvl w:ilvl="6" w:tplc="1C869A2A">
      <w:start w:val="1"/>
      <w:numFmt w:val="decimal"/>
      <w:lvlText w:val="%7."/>
      <w:lvlJc w:val="left"/>
      <w:pPr>
        <w:tabs>
          <w:tab w:val="num" w:pos="5077"/>
        </w:tabs>
        <w:ind w:left="5077" w:hanging="360"/>
      </w:pPr>
    </w:lvl>
    <w:lvl w:ilvl="7" w:tplc="B9128808">
      <w:start w:val="1"/>
      <w:numFmt w:val="lowerLetter"/>
      <w:lvlText w:val="%8."/>
      <w:lvlJc w:val="left"/>
      <w:pPr>
        <w:tabs>
          <w:tab w:val="num" w:pos="5797"/>
        </w:tabs>
        <w:ind w:left="5797" w:hanging="360"/>
      </w:pPr>
    </w:lvl>
    <w:lvl w:ilvl="8" w:tplc="03E4C3CA">
      <w:start w:val="1"/>
      <w:numFmt w:val="lowerRoman"/>
      <w:lvlText w:val="%9."/>
      <w:lvlJc w:val="right"/>
      <w:pPr>
        <w:tabs>
          <w:tab w:val="num" w:pos="6517"/>
        </w:tabs>
        <w:ind w:left="6517" w:hanging="180"/>
      </w:pPr>
    </w:lvl>
  </w:abstractNum>
  <w:abstractNum w:abstractNumId="33" w15:restartNumberingAfterBreak="0">
    <w:nsid w:val="77832CB8"/>
    <w:multiLevelType w:val="hybridMultilevel"/>
    <w:tmpl w:val="0816A3A6"/>
    <w:lvl w:ilvl="0" w:tplc="88440582">
      <w:start w:val="1"/>
      <w:numFmt w:val="bullet"/>
      <w:lvlText w:val=""/>
      <w:lvlJc w:val="left"/>
      <w:pPr>
        <w:tabs>
          <w:tab w:val="num" w:pos="360"/>
        </w:tabs>
        <w:ind w:left="360" w:hanging="360"/>
      </w:pPr>
      <w:rPr>
        <w:rFonts w:ascii="Wingdings" w:hAnsi="Wingdings" w:cs="Times New Roman" w:hint="default"/>
      </w:rPr>
    </w:lvl>
    <w:lvl w:ilvl="1" w:tplc="04050019">
      <w:start w:val="1"/>
      <w:numFmt w:val="bullet"/>
      <w:lvlText w:val=""/>
      <w:lvlJc w:val="left"/>
      <w:pPr>
        <w:tabs>
          <w:tab w:val="num" w:pos="1440"/>
        </w:tabs>
        <w:ind w:left="1440" w:hanging="360"/>
      </w:pPr>
      <w:rPr>
        <w:rFonts w:ascii="Wingdings" w:hAnsi="Wingdings"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78E965FB"/>
    <w:multiLevelType w:val="hybridMultilevel"/>
    <w:tmpl w:val="F6F2614C"/>
    <w:lvl w:ilvl="0" w:tplc="0D04B4C8">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7B373877"/>
    <w:multiLevelType w:val="singleLevel"/>
    <w:tmpl w:val="131445A6"/>
    <w:lvl w:ilvl="0">
      <w:start w:val="3"/>
      <w:numFmt w:val="decimal"/>
      <w:lvlText w:val="%1. "/>
      <w:legacy w:legacy="1" w:legacySpace="0" w:legacyIndent="283"/>
      <w:lvlJc w:val="left"/>
      <w:pPr>
        <w:ind w:left="283" w:hanging="283"/>
      </w:pPr>
      <w:rPr>
        <w:b w:val="0"/>
        <w:i w:val="0"/>
        <w:sz w:val="20"/>
        <w:szCs w:val="20"/>
      </w:rPr>
    </w:lvl>
  </w:abstractNum>
  <w:abstractNum w:abstractNumId="36" w15:restartNumberingAfterBreak="0">
    <w:nsid w:val="7D9A6026"/>
    <w:multiLevelType w:val="hybridMultilevel"/>
    <w:tmpl w:val="A9362CBC"/>
    <w:lvl w:ilvl="0" w:tplc="88440582">
      <w:start w:val="1"/>
      <w:numFmt w:val="decimal"/>
      <w:lvlText w:val="%1."/>
      <w:lvlJc w:val="left"/>
      <w:pPr>
        <w:tabs>
          <w:tab w:val="num" w:pos="397"/>
        </w:tabs>
        <w:ind w:left="397" w:hanging="397"/>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E4E596D"/>
    <w:multiLevelType w:val="hybridMultilevel"/>
    <w:tmpl w:val="0816A3A6"/>
    <w:lvl w:ilvl="0" w:tplc="1722E65E">
      <w:start w:val="1"/>
      <w:numFmt w:val="decimal"/>
      <w:lvlText w:val="%1."/>
      <w:lvlJc w:val="left"/>
      <w:pPr>
        <w:tabs>
          <w:tab w:val="num" w:pos="397"/>
        </w:tabs>
        <w:ind w:left="397" w:hanging="397"/>
      </w:pPr>
      <w:rPr>
        <w:rFonts w:hint="default"/>
        <w:b w:val="0"/>
        <w:i w:val="0"/>
        <w:sz w:val="24"/>
        <w:szCs w:val="24"/>
      </w:rPr>
    </w:lvl>
    <w:lvl w:ilvl="1" w:tplc="5E16C996">
      <w:start w:val="1"/>
      <w:numFmt w:val="bullet"/>
      <w:lvlText w:val=""/>
      <w:lvlJc w:val="left"/>
      <w:pPr>
        <w:tabs>
          <w:tab w:val="num" w:pos="1440"/>
        </w:tabs>
        <w:ind w:left="1440" w:hanging="360"/>
      </w:pPr>
      <w:rPr>
        <w:rFonts w:ascii="Wingdings" w:hAnsi="Wingdings" w:cs="Times New Roman" w:hint="default"/>
      </w:rPr>
    </w:lvl>
    <w:lvl w:ilvl="2" w:tplc="10CA5C50">
      <w:start w:val="1"/>
      <w:numFmt w:val="lowerRoman"/>
      <w:lvlText w:val="%3."/>
      <w:lvlJc w:val="right"/>
      <w:pPr>
        <w:tabs>
          <w:tab w:val="num" w:pos="2160"/>
        </w:tabs>
        <w:ind w:left="2160" w:hanging="180"/>
      </w:pPr>
    </w:lvl>
    <w:lvl w:ilvl="3" w:tplc="041E3FDA">
      <w:start w:val="1"/>
      <w:numFmt w:val="decimal"/>
      <w:lvlText w:val="%4."/>
      <w:lvlJc w:val="left"/>
      <w:pPr>
        <w:tabs>
          <w:tab w:val="num" w:pos="2880"/>
        </w:tabs>
        <w:ind w:left="2880" w:hanging="360"/>
      </w:pPr>
    </w:lvl>
    <w:lvl w:ilvl="4" w:tplc="1D7699C0">
      <w:start w:val="1"/>
      <w:numFmt w:val="lowerLetter"/>
      <w:lvlText w:val="%5."/>
      <w:lvlJc w:val="left"/>
      <w:pPr>
        <w:tabs>
          <w:tab w:val="num" w:pos="3600"/>
        </w:tabs>
        <w:ind w:left="3600" w:hanging="360"/>
      </w:pPr>
    </w:lvl>
    <w:lvl w:ilvl="5" w:tplc="E208DDD2">
      <w:start w:val="1"/>
      <w:numFmt w:val="lowerRoman"/>
      <w:lvlText w:val="%6."/>
      <w:lvlJc w:val="right"/>
      <w:pPr>
        <w:tabs>
          <w:tab w:val="num" w:pos="4320"/>
        </w:tabs>
        <w:ind w:left="4320" w:hanging="180"/>
      </w:pPr>
    </w:lvl>
    <w:lvl w:ilvl="6" w:tplc="7DD61050">
      <w:start w:val="1"/>
      <w:numFmt w:val="decimal"/>
      <w:lvlText w:val="%7."/>
      <w:lvlJc w:val="left"/>
      <w:pPr>
        <w:tabs>
          <w:tab w:val="num" w:pos="5040"/>
        </w:tabs>
        <w:ind w:left="5040" w:hanging="360"/>
      </w:pPr>
    </w:lvl>
    <w:lvl w:ilvl="7" w:tplc="1B1C56D6">
      <w:start w:val="1"/>
      <w:numFmt w:val="lowerLetter"/>
      <w:lvlText w:val="%8."/>
      <w:lvlJc w:val="left"/>
      <w:pPr>
        <w:tabs>
          <w:tab w:val="num" w:pos="5760"/>
        </w:tabs>
        <w:ind w:left="5760" w:hanging="360"/>
      </w:pPr>
    </w:lvl>
    <w:lvl w:ilvl="8" w:tplc="A0DC8654">
      <w:start w:val="1"/>
      <w:numFmt w:val="lowerRoman"/>
      <w:lvlText w:val="%9."/>
      <w:lvlJc w:val="right"/>
      <w:pPr>
        <w:tabs>
          <w:tab w:val="num" w:pos="6480"/>
        </w:tabs>
        <w:ind w:left="6480" w:hanging="180"/>
      </w:pPr>
    </w:lvl>
  </w:abstractNum>
  <w:num w:numId="1" w16cid:durableId="1244341102">
    <w:abstractNumId w:val="1"/>
  </w:num>
  <w:num w:numId="2" w16cid:durableId="384377582">
    <w:abstractNumId w:val="0"/>
  </w:num>
  <w:num w:numId="3" w16cid:durableId="1842040875">
    <w:abstractNumId w:val="2"/>
  </w:num>
  <w:num w:numId="4" w16cid:durableId="1622763608">
    <w:abstractNumId w:val="7"/>
  </w:num>
  <w:num w:numId="5" w16cid:durableId="2023044149">
    <w:abstractNumId w:val="16"/>
  </w:num>
  <w:num w:numId="6" w16cid:durableId="1269579532">
    <w:abstractNumId w:val="12"/>
  </w:num>
  <w:num w:numId="7" w16cid:durableId="229193096">
    <w:abstractNumId w:val="3"/>
    <w:lvlOverride w:ilvl="0">
      <w:lvl w:ilvl="0">
        <w:start w:val="1"/>
        <w:numFmt w:val="bullet"/>
        <w:lvlText w:val=""/>
        <w:legacy w:legacy="1" w:legacySpace="0" w:legacyIndent="283"/>
        <w:lvlJc w:val="left"/>
        <w:pPr>
          <w:ind w:left="343" w:hanging="283"/>
        </w:pPr>
        <w:rPr>
          <w:rFonts w:ascii="Symbol" w:hAnsi="Symbol" w:cs="Times New Roman" w:hint="default"/>
        </w:rPr>
      </w:lvl>
    </w:lvlOverride>
  </w:num>
  <w:num w:numId="8" w16cid:durableId="2099397330">
    <w:abstractNumId w:val="6"/>
  </w:num>
  <w:num w:numId="9" w16cid:durableId="363137801">
    <w:abstractNumId w:val="20"/>
  </w:num>
  <w:num w:numId="10" w16cid:durableId="1133017603">
    <w:abstractNumId w:val="35"/>
  </w:num>
  <w:num w:numId="11" w16cid:durableId="626815617">
    <w:abstractNumId w:val="29"/>
  </w:num>
  <w:num w:numId="12" w16cid:durableId="1073548289">
    <w:abstractNumId w:val="28"/>
  </w:num>
  <w:num w:numId="13" w16cid:durableId="794173725">
    <w:abstractNumId w:val="13"/>
  </w:num>
  <w:num w:numId="14" w16cid:durableId="402484145">
    <w:abstractNumId w:val="8"/>
  </w:num>
  <w:num w:numId="15" w16cid:durableId="1832671045">
    <w:abstractNumId w:val="21"/>
  </w:num>
  <w:num w:numId="16" w16cid:durableId="1534809131">
    <w:abstractNumId w:val="37"/>
  </w:num>
  <w:num w:numId="17" w16cid:durableId="2053771323">
    <w:abstractNumId w:val="23"/>
  </w:num>
  <w:num w:numId="18" w16cid:durableId="891814134">
    <w:abstractNumId w:val="33"/>
  </w:num>
  <w:num w:numId="19" w16cid:durableId="259220904">
    <w:abstractNumId w:val="27"/>
  </w:num>
  <w:num w:numId="20" w16cid:durableId="1603877715">
    <w:abstractNumId w:val="34"/>
  </w:num>
  <w:num w:numId="21" w16cid:durableId="2110928894">
    <w:abstractNumId w:val="11"/>
  </w:num>
  <w:num w:numId="22" w16cid:durableId="1138231458">
    <w:abstractNumId w:val="10"/>
  </w:num>
  <w:num w:numId="23" w16cid:durableId="1487477368">
    <w:abstractNumId w:val="30"/>
  </w:num>
  <w:num w:numId="24" w16cid:durableId="1599560443">
    <w:abstractNumId w:val="5"/>
  </w:num>
  <w:num w:numId="25" w16cid:durableId="1406680916">
    <w:abstractNumId w:val="19"/>
  </w:num>
  <w:num w:numId="26" w16cid:durableId="504982115">
    <w:abstractNumId w:val="9"/>
  </w:num>
  <w:num w:numId="27" w16cid:durableId="563297968">
    <w:abstractNumId w:val="4"/>
  </w:num>
  <w:num w:numId="28" w16cid:durableId="200242208">
    <w:abstractNumId w:val="17"/>
  </w:num>
  <w:num w:numId="29" w16cid:durableId="1914928249">
    <w:abstractNumId w:val="32"/>
  </w:num>
  <w:num w:numId="30" w16cid:durableId="322704346">
    <w:abstractNumId w:val="22"/>
  </w:num>
  <w:num w:numId="31" w16cid:durableId="980505076">
    <w:abstractNumId w:val="25"/>
  </w:num>
  <w:num w:numId="32" w16cid:durableId="2006276528">
    <w:abstractNumId w:val="24"/>
  </w:num>
  <w:num w:numId="33" w16cid:durableId="475952571">
    <w:abstractNumId w:val="3"/>
    <w:lvlOverride w:ilvl="0">
      <w:lvl w:ilvl="0">
        <w:start w:val="1"/>
        <w:numFmt w:val="bullet"/>
        <w:lvlText w:val=""/>
        <w:legacy w:legacy="1" w:legacySpace="0" w:legacyIndent="283"/>
        <w:lvlJc w:val="left"/>
        <w:pPr>
          <w:ind w:left="709" w:hanging="283"/>
        </w:pPr>
        <w:rPr>
          <w:rFonts w:ascii="Symbol" w:hAnsi="Symbol" w:hint="default"/>
        </w:rPr>
      </w:lvl>
    </w:lvlOverride>
  </w:num>
  <w:num w:numId="34" w16cid:durableId="1757632695">
    <w:abstractNumId w:val="26"/>
  </w:num>
  <w:num w:numId="35" w16cid:durableId="1040594096">
    <w:abstractNumId w:val="36"/>
  </w:num>
  <w:num w:numId="36" w16cid:durableId="707730173">
    <w:abstractNumId w:val="18"/>
  </w:num>
  <w:num w:numId="37" w16cid:durableId="62919516">
    <w:abstractNumId w:val="31"/>
  </w:num>
  <w:num w:numId="38" w16cid:durableId="1316950403">
    <w:abstractNumId w:val="15"/>
  </w:num>
  <w:num w:numId="39" w16cid:durableId="1050691870">
    <w:abstractNumId w:val="14"/>
  </w:num>
  <w:num w:numId="40" w16cid:durableId="620721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DC"/>
    <w:rsid w:val="000125FB"/>
    <w:rsid w:val="00012858"/>
    <w:rsid w:val="00016629"/>
    <w:rsid w:val="000178EE"/>
    <w:rsid w:val="0002285F"/>
    <w:rsid w:val="0002488B"/>
    <w:rsid w:val="000257F8"/>
    <w:rsid w:val="000348E3"/>
    <w:rsid w:val="000464E1"/>
    <w:rsid w:val="000513B6"/>
    <w:rsid w:val="000607FC"/>
    <w:rsid w:val="00067917"/>
    <w:rsid w:val="00081AE0"/>
    <w:rsid w:val="000834A8"/>
    <w:rsid w:val="0008365E"/>
    <w:rsid w:val="000908BE"/>
    <w:rsid w:val="000A2162"/>
    <w:rsid w:val="000B4814"/>
    <w:rsid w:val="000B6B25"/>
    <w:rsid w:val="000C5713"/>
    <w:rsid w:val="000D04C5"/>
    <w:rsid w:val="000E2476"/>
    <w:rsid w:val="00100D35"/>
    <w:rsid w:val="0010432F"/>
    <w:rsid w:val="00105DDC"/>
    <w:rsid w:val="001116C3"/>
    <w:rsid w:val="0012106B"/>
    <w:rsid w:val="001273D5"/>
    <w:rsid w:val="001315E0"/>
    <w:rsid w:val="00140329"/>
    <w:rsid w:val="00143847"/>
    <w:rsid w:val="00153F84"/>
    <w:rsid w:val="001B4D4D"/>
    <w:rsid w:val="001C1248"/>
    <w:rsid w:val="001C4D6A"/>
    <w:rsid w:val="002213B8"/>
    <w:rsid w:val="002248E7"/>
    <w:rsid w:val="00226064"/>
    <w:rsid w:val="002268E5"/>
    <w:rsid w:val="00244DDA"/>
    <w:rsid w:val="0026376A"/>
    <w:rsid w:val="002700C9"/>
    <w:rsid w:val="00283712"/>
    <w:rsid w:val="00292154"/>
    <w:rsid w:val="002926C0"/>
    <w:rsid w:val="002B5373"/>
    <w:rsid w:val="002B773C"/>
    <w:rsid w:val="002C073A"/>
    <w:rsid w:val="002C13D1"/>
    <w:rsid w:val="0031197B"/>
    <w:rsid w:val="00315920"/>
    <w:rsid w:val="00320B7E"/>
    <w:rsid w:val="00321DD2"/>
    <w:rsid w:val="00332448"/>
    <w:rsid w:val="003378F0"/>
    <w:rsid w:val="00345F22"/>
    <w:rsid w:val="003625CE"/>
    <w:rsid w:val="0037416E"/>
    <w:rsid w:val="00376A37"/>
    <w:rsid w:val="003A3D5D"/>
    <w:rsid w:val="003A73F5"/>
    <w:rsid w:val="003C06DC"/>
    <w:rsid w:val="003C16DC"/>
    <w:rsid w:val="003C182A"/>
    <w:rsid w:val="003F59FB"/>
    <w:rsid w:val="0040109F"/>
    <w:rsid w:val="00404492"/>
    <w:rsid w:val="004048FA"/>
    <w:rsid w:val="00422655"/>
    <w:rsid w:val="00423EE4"/>
    <w:rsid w:val="0042565F"/>
    <w:rsid w:val="004314D9"/>
    <w:rsid w:val="0043465F"/>
    <w:rsid w:val="00435C8F"/>
    <w:rsid w:val="00441380"/>
    <w:rsid w:val="00442248"/>
    <w:rsid w:val="004558AC"/>
    <w:rsid w:val="00481282"/>
    <w:rsid w:val="004979AE"/>
    <w:rsid w:val="004A55D5"/>
    <w:rsid w:val="004B01F8"/>
    <w:rsid w:val="004C3123"/>
    <w:rsid w:val="004C4CA3"/>
    <w:rsid w:val="004D278F"/>
    <w:rsid w:val="004E0383"/>
    <w:rsid w:val="00501B07"/>
    <w:rsid w:val="00512383"/>
    <w:rsid w:val="005219E0"/>
    <w:rsid w:val="005222B6"/>
    <w:rsid w:val="00526A3D"/>
    <w:rsid w:val="0052792B"/>
    <w:rsid w:val="0053035F"/>
    <w:rsid w:val="00541EA4"/>
    <w:rsid w:val="005422FD"/>
    <w:rsid w:val="00551C1D"/>
    <w:rsid w:val="00574332"/>
    <w:rsid w:val="00574A69"/>
    <w:rsid w:val="00577E97"/>
    <w:rsid w:val="005820C3"/>
    <w:rsid w:val="00590F74"/>
    <w:rsid w:val="005B3DD7"/>
    <w:rsid w:val="005C4D70"/>
    <w:rsid w:val="005C762A"/>
    <w:rsid w:val="005D34A3"/>
    <w:rsid w:val="005D3D9A"/>
    <w:rsid w:val="005E270D"/>
    <w:rsid w:val="005F0594"/>
    <w:rsid w:val="005F1BCE"/>
    <w:rsid w:val="005F1F00"/>
    <w:rsid w:val="005F30A6"/>
    <w:rsid w:val="005F5B46"/>
    <w:rsid w:val="006120D6"/>
    <w:rsid w:val="00620C8B"/>
    <w:rsid w:val="00623864"/>
    <w:rsid w:val="00636185"/>
    <w:rsid w:val="00640609"/>
    <w:rsid w:val="006427A5"/>
    <w:rsid w:val="00642C4E"/>
    <w:rsid w:val="006440EC"/>
    <w:rsid w:val="00651443"/>
    <w:rsid w:val="00657B5A"/>
    <w:rsid w:val="0066719C"/>
    <w:rsid w:val="0067258F"/>
    <w:rsid w:val="006C6A2C"/>
    <w:rsid w:val="006C7B4C"/>
    <w:rsid w:val="006D31DB"/>
    <w:rsid w:val="006E0347"/>
    <w:rsid w:val="006F0ACA"/>
    <w:rsid w:val="006F3D9F"/>
    <w:rsid w:val="007048AA"/>
    <w:rsid w:val="00721B01"/>
    <w:rsid w:val="007336BE"/>
    <w:rsid w:val="00750623"/>
    <w:rsid w:val="00750ACD"/>
    <w:rsid w:val="0075447B"/>
    <w:rsid w:val="0075782B"/>
    <w:rsid w:val="00785B92"/>
    <w:rsid w:val="007A21A8"/>
    <w:rsid w:val="007A286E"/>
    <w:rsid w:val="007A4598"/>
    <w:rsid w:val="007A62CC"/>
    <w:rsid w:val="007B20E2"/>
    <w:rsid w:val="007E3E6D"/>
    <w:rsid w:val="007F03A9"/>
    <w:rsid w:val="007F2688"/>
    <w:rsid w:val="007F35BB"/>
    <w:rsid w:val="00816BA6"/>
    <w:rsid w:val="00827FCD"/>
    <w:rsid w:val="00836842"/>
    <w:rsid w:val="00836F07"/>
    <w:rsid w:val="008510B7"/>
    <w:rsid w:val="00852582"/>
    <w:rsid w:val="00866082"/>
    <w:rsid w:val="0086785E"/>
    <w:rsid w:val="008806AF"/>
    <w:rsid w:val="00895D50"/>
    <w:rsid w:val="008A24EB"/>
    <w:rsid w:val="008A3E76"/>
    <w:rsid w:val="008A7A25"/>
    <w:rsid w:val="008D5943"/>
    <w:rsid w:val="008F46BA"/>
    <w:rsid w:val="008F629D"/>
    <w:rsid w:val="0091021B"/>
    <w:rsid w:val="009161F0"/>
    <w:rsid w:val="00920AD0"/>
    <w:rsid w:val="00920E85"/>
    <w:rsid w:val="0092291F"/>
    <w:rsid w:val="009479F4"/>
    <w:rsid w:val="00955BCF"/>
    <w:rsid w:val="00961BE3"/>
    <w:rsid w:val="00991F44"/>
    <w:rsid w:val="009B117E"/>
    <w:rsid w:val="009D5922"/>
    <w:rsid w:val="009D604E"/>
    <w:rsid w:val="009D776D"/>
    <w:rsid w:val="009F3063"/>
    <w:rsid w:val="009F4920"/>
    <w:rsid w:val="009F5169"/>
    <w:rsid w:val="00A055CE"/>
    <w:rsid w:val="00A12E3A"/>
    <w:rsid w:val="00A23048"/>
    <w:rsid w:val="00A26C41"/>
    <w:rsid w:val="00A301B6"/>
    <w:rsid w:val="00A34CE2"/>
    <w:rsid w:val="00A43909"/>
    <w:rsid w:val="00A45B1F"/>
    <w:rsid w:val="00A50C19"/>
    <w:rsid w:val="00A7131A"/>
    <w:rsid w:val="00A71F17"/>
    <w:rsid w:val="00A75CAF"/>
    <w:rsid w:val="00A771A0"/>
    <w:rsid w:val="00A81FFB"/>
    <w:rsid w:val="00A8577B"/>
    <w:rsid w:val="00A86259"/>
    <w:rsid w:val="00AB135A"/>
    <w:rsid w:val="00AD4AB4"/>
    <w:rsid w:val="00AD6CD9"/>
    <w:rsid w:val="00AE056C"/>
    <w:rsid w:val="00AE19E1"/>
    <w:rsid w:val="00AE499B"/>
    <w:rsid w:val="00AE6AA9"/>
    <w:rsid w:val="00AE777A"/>
    <w:rsid w:val="00AF2B61"/>
    <w:rsid w:val="00AF55A3"/>
    <w:rsid w:val="00B066F7"/>
    <w:rsid w:val="00B10816"/>
    <w:rsid w:val="00B11E9E"/>
    <w:rsid w:val="00B1330E"/>
    <w:rsid w:val="00B14502"/>
    <w:rsid w:val="00B17CB0"/>
    <w:rsid w:val="00B26443"/>
    <w:rsid w:val="00B26925"/>
    <w:rsid w:val="00B33692"/>
    <w:rsid w:val="00B45E84"/>
    <w:rsid w:val="00B4761C"/>
    <w:rsid w:val="00B53B80"/>
    <w:rsid w:val="00B63402"/>
    <w:rsid w:val="00B708DD"/>
    <w:rsid w:val="00B73FFA"/>
    <w:rsid w:val="00B74609"/>
    <w:rsid w:val="00B773BB"/>
    <w:rsid w:val="00B80637"/>
    <w:rsid w:val="00B877A4"/>
    <w:rsid w:val="00B95647"/>
    <w:rsid w:val="00BB34EA"/>
    <w:rsid w:val="00BB3E02"/>
    <w:rsid w:val="00BD7185"/>
    <w:rsid w:val="00BD75C0"/>
    <w:rsid w:val="00BE7030"/>
    <w:rsid w:val="00C01541"/>
    <w:rsid w:val="00C111DE"/>
    <w:rsid w:val="00C171ED"/>
    <w:rsid w:val="00C217B5"/>
    <w:rsid w:val="00C22630"/>
    <w:rsid w:val="00C32039"/>
    <w:rsid w:val="00C40566"/>
    <w:rsid w:val="00C412A0"/>
    <w:rsid w:val="00C428A5"/>
    <w:rsid w:val="00C461DF"/>
    <w:rsid w:val="00C55735"/>
    <w:rsid w:val="00C71852"/>
    <w:rsid w:val="00C75E9D"/>
    <w:rsid w:val="00C76936"/>
    <w:rsid w:val="00C769F0"/>
    <w:rsid w:val="00C84F9B"/>
    <w:rsid w:val="00C93A8E"/>
    <w:rsid w:val="00C956AA"/>
    <w:rsid w:val="00C97E89"/>
    <w:rsid w:val="00CA076A"/>
    <w:rsid w:val="00CA1243"/>
    <w:rsid w:val="00CA2E4A"/>
    <w:rsid w:val="00CA7146"/>
    <w:rsid w:val="00CB0074"/>
    <w:rsid w:val="00CB5229"/>
    <w:rsid w:val="00CC44F8"/>
    <w:rsid w:val="00CD7579"/>
    <w:rsid w:val="00CD7851"/>
    <w:rsid w:val="00CE5264"/>
    <w:rsid w:val="00D20EF7"/>
    <w:rsid w:val="00D3675F"/>
    <w:rsid w:val="00D37F5B"/>
    <w:rsid w:val="00D45ACF"/>
    <w:rsid w:val="00D45E03"/>
    <w:rsid w:val="00D529AD"/>
    <w:rsid w:val="00D63079"/>
    <w:rsid w:val="00D72DCD"/>
    <w:rsid w:val="00D84D23"/>
    <w:rsid w:val="00D86868"/>
    <w:rsid w:val="00D87020"/>
    <w:rsid w:val="00D903C8"/>
    <w:rsid w:val="00D91F63"/>
    <w:rsid w:val="00DA4EE0"/>
    <w:rsid w:val="00DA5A07"/>
    <w:rsid w:val="00DA633A"/>
    <w:rsid w:val="00DC109F"/>
    <w:rsid w:val="00DC691D"/>
    <w:rsid w:val="00DD0572"/>
    <w:rsid w:val="00DF3E20"/>
    <w:rsid w:val="00DF48D5"/>
    <w:rsid w:val="00E06C14"/>
    <w:rsid w:val="00E15C97"/>
    <w:rsid w:val="00E20CCA"/>
    <w:rsid w:val="00E27916"/>
    <w:rsid w:val="00E35331"/>
    <w:rsid w:val="00E353A2"/>
    <w:rsid w:val="00E5280C"/>
    <w:rsid w:val="00E56026"/>
    <w:rsid w:val="00E713D1"/>
    <w:rsid w:val="00E74EA7"/>
    <w:rsid w:val="00E77ADD"/>
    <w:rsid w:val="00E8712D"/>
    <w:rsid w:val="00EB30BE"/>
    <w:rsid w:val="00EB4BCC"/>
    <w:rsid w:val="00EC0C9E"/>
    <w:rsid w:val="00EC491E"/>
    <w:rsid w:val="00ED1270"/>
    <w:rsid w:val="00ED7CD5"/>
    <w:rsid w:val="00EE01C4"/>
    <w:rsid w:val="00EE12AB"/>
    <w:rsid w:val="00EE3182"/>
    <w:rsid w:val="00EF7045"/>
    <w:rsid w:val="00F01EC9"/>
    <w:rsid w:val="00F133C7"/>
    <w:rsid w:val="00F1588A"/>
    <w:rsid w:val="00F4336A"/>
    <w:rsid w:val="00F43457"/>
    <w:rsid w:val="00F44068"/>
    <w:rsid w:val="00F44782"/>
    <w:rsid w:val="00F7483C"/>
    <w:rsid w:val="00F76804"/>
    <w:rsid w:val="00F844F2"/>
    <w:rsid w:val="00F87B66"/>
    <w:rsid w:val="00F87FD8"/>
    <w:rsid w:val="00F91BBC"/>
    <w:rsid w:val="00F92772"/>
    <w:rsid w:val="00F96DA2"/>
    <w:rsid w:val="00FB4C00"/>
    <w:rsid w:val="00FC5244"/>
    <w:rsid w:val="00FD52DF"/>
    <w:rsid w:val="00FE0109"/>
    <w:rsid w:val="00FE2410"/>
    <w:rsid w:val="00FF5114"/>
    <w:rsid w:val="00FF73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A6B2D"/>
  <w15:docId w15:val="{AE1AEF6D-0FF9-4E7A-B687-FFAA5D3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numPr>
        <w:numId w:val="3"/>
      </w:numPr>
      <w:overflowPunct w:val="0"/>
      <w:autoSpaceDE w:val="0"/>
      <w:autoSpaceDN w:val="0"/>
      <w:adjustRightInd w:val="0"/>
      <w:spacing w:before="240" w:after="60"/>
      <w:textAlignment w:val="baseline"/>
      <w:outlineLvl w:val="0"/>
    </w:pPr>
    <w:rPr>
      <w:rFonts w:ascii="Arial" w:hAnsi="Arial" w:cs="Arial"/>
      <w:b/>
      <w:bCs/>
      <w:kern w:val="28"/>
      <w:sz w:val="28"/>
      <w:szCs w:val="28"/>
    </w:rPr>
  </w:style>
  <w:style w:type="paragraph" w:styleId="Nadpis2">
    <w:name w:val="heading 2"/>
    <w:basedOn w:val="Normln"/>
    <w:next w:val="Normln"/>
    <w:qFormat/>
    <w:pPr>
      <w:keepNext/>
      <w:numPr>
        <w:ilvl w:val="1"/>
        <w:numId w:val="3"/>
      </w:numPr>
      <w:overflowPunct w:val="0"/>
      <w:autoSpaceDE w:val="0"/>
      <w:autoSpaceDN w:val="0"/>
      <w:adjustRightInd w:val="0"/>
      <w:spacing w:before="240" w:after="60"/>
      <w:textAlignment w:val="baseline"/>
      <w:outlineLvl w:val="1"/>
    </w:pPr>
    <w:rPr>
      <w:rFonts w:ascii="Arial" w:hAnsi="Arial" w:cs="Arial"/>
      <w:b/>
      <w:bCs/>
      <w:i/>
      <w:iCs/>
    </w:rPr>
  </w:style>
  <w:style w:type="paragraph" w:styleId="Nadpis3">
    <w:name w:val="heading 3"/>
    <w:basedOn w:val="Normln"/>
    <w:next w:val="Normln"/>
    <w:qFormat/>
    <w:pPr>
      <w:keepNext/>
      <w:numPr>
        <w:ilvl w:val="2"/>
        <w:numId w:val="3"/>
      </w:numPr>
      <w:overflowPunct w:val="0"/>
      <w:autoSpaceDE w:val="0"/>
      <w:autoSpaceDN w:val="0"/>
      <w:adjustRightInd w:val="0"/>
      <w:spacing w:before="240" w:after="60"/>
      <w:textAlignment w:val="baseline"/>
      <w:outlineLvl w:val="2"/>
    </w:pPr>
    <w:rPr>
      <w:rFonts w:ascii="Arial" w:hAnsi="Arial" w:cs="Arial"/>
    </w:rPr>
  </w:style>
  <w:style w:type="paragraph" w:styleId="Nadpis4">
    <w:name w:val="heading 4"/>
    <w:basedOn w:val="Normln"/>
    <w:next w:val="Normln"/>
    <w:qFormat/>
    <w:pPr>
      <w:keepNext/>
      <w:numPr>
        <w:ilvl w:val="3"/>
        <w:numId w:val="3"/>
      </w:numPr>
      <w:overflowPunct w:val="0"/>
      <w:autoSpaceDE w:val="0"/>
      <w:autoSpaceDN w:val="0"/>
      <w:adjustRightInd w:val="0"/>
      <w:spacing w:before="240" w:after="60"/>
      <w:textAlignment w:val="baseline"/>
      <w:outlineLvl w:val="3"/>
    </w:pPr>
    <w:rPr>
      <w:rFonts w:ascii="Arial" w:hAnsi="Arial" w:cs="Arial"/>
      <w:b/>
      <w:bCs/>
    </w:rPr>
  </w:style>
  <w:style w:type="paragraph" w:styleId="Nadpis5">
    <w:name w:val="heading 5"/>
    <w:basedOn w:val="Normln"/>
    <w:next w:val="Normln"/>
    <w:qFormat/>
    <w:pPr>
      <w:numPr>
        <w:ilvl w:val="4"/>
        <w:numId w:val="3"/>
      </w:numPr>
      <w:overflowPunct w:val="0"/>
      <w:autoSpaceDE w:val="0"/>
      <w:autoSpaceDN w:val="0"/>
      <w:adjustRightInd w:val="0"/>
      <w:spacing w:before="240" w:after="60"/>
      <w:textAlignment w:val="baseline"/>
      <w:outlineLvl w:val="4"/>
    </w:pPr>
    <w:rPr>
      <w:rFonts w:ascii="Arial" w:hAnsi="Arial" w:cs="Arial"/>
      <w:sz w:val="22"/>
      <w:szCs w:val="22"/>
    </w:rPr>
  </w:style>
  <w:style w:type="paragraph" w:styleId="Nadpis6">
    <w:name w:val="heading 6"/>
    <w:basedOn w:val="Normln"/>
    <w:next w:val="Normln"/>
    <w:qFormat/>
    <w:pPr>
      <w:numPr>
        <w:ilvl w:val="5"/>
        <w:numId w:val="3"/>
      </w:numPr>
      <w:overflowPunct w:val="0"/>
      <w:autoSpaceDE w:val="0"/>
      <w:autoSpaceDN w:val="0"/>
      <w:adjustRightInd w:val="0"/>
      <w:spacing w:before="240" w:after="60"/>
      <w:textAlignment w:val="baseline"/>
      <w:outlineLvl w:val="5"/>
    </w:pPr>
    <w:rPr>
      <w:i/>
      <w:iCs/>
      <w:sz w:val="22"/>
      <w:szCs w:val="22"/>
    </w:rPr>
  </w:style>
  <w:style w:type="paragraph" w:styleId="Nadpis7">
    <w:name w:val="heading 7"/>
    <w:basedOn w:val="Normln"/>
    <w:next w:val="Normln"/>
    <w:qFormat/>
    <w:pPr>
      <w:numPr>
        <w:ilvl w:val="6"/>
        <w:numId w:val="3"/>
      </w:numPr>
      <w:overflowPunct w:val="0"/>
      <w:autoSpaceDE w:val="0"/>
      <w:autoSpaceDN w:val="0"/>
      <w:adjustRightInd w:val="0"/>
      <w:spacing w:before="240" w:after="60"/>
      <w:textAlignment w:val="baseline"/>
      <w:outlineLvl w:val="6"/>
    </w:pPr>
    <w:rPr>
      <w:rFonts w:ascii="Arial" w:hAnsi="Arial" w:cs="Arial"/>
      <w:sz w:val="20"/>
      <w:szCs w:val="20"/>
    </w:rPr>
  </w:style>
  <w:style w:type="paragraph" w:styleId="Nadpis8">
    <w:name w:val="heading 8"/>
    <w:basedOn w:val="Normln"/>
    <w:next w:val="Normln"/>
    <w:qFormat/>
    <w:pPr>
      <w:numPr>
        <w:ilvl w:val="7"/>
        <w:numId w:val="3"/>
      </w:numPr>
      <w:overflowPunct w:val="0"/>
      <w:autoSpaceDE w:val="0"/>
      <w:autoSpaceDN w:val="0"/>
      <w:adjustRightInd w:val="0"/>
      <w:spacing w:before="240" w:after="60"/>
      <w:textAlignment w:val="baseline"/>
      <w:outlineLvl w:val="7"/>
    </w:pPr>
    <w:rPr>
      <w:rFonts w:ascii="Arial" w:hAnsi="Arial" w:cs="Arial"/>
      <w:i/>
      <w:iCs/>
      <w:sz w:val="20"/>
      <w:szCs w:val="20"/>
    </w:rPr>
  </w:style>
  <w:style w:type="paragraph" w:styleId="Nadpis9">
    <w:name w:val="heading 9"/>
    <w:basedOn w:val="Normln"/>
    <w:next w:val="Normln"/>
    <w:qFormat/>
    <w:pPr>
      <w:numPr>
        <w:ilvl w:val="8"/>
        <w:numId w:val="3"/>
      </w:numPr>
      <w:overflowPunct w:val="0"/>
      <w:autoSpaceDE w:val="0"/>
      <w:autoSpaceDN w:val="0"/>
      <w:adjustRightInd w:val="0"/>
      <w:spacing w:before="240" w:after="60"/>
      <w:textAlignment w:val="baseline"/>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uiPriority w:val="99"/>
  </w:style>
  <w:style w:type="paragraph" w:customStyle="1" w:styleId="Styl1">
    <w:name w:val="Styl1"/>
    <w:basedOn w:val="Normln"/>
    <w:pPr>
      <w:tabs>
        <w:tab w:val="left" w:pos="3119"/>
        <w:tab w:val="left" w:pos="5670"/>
        <w:tab w:val="left" w:pos="7938"/>
      </w:tabs>
      <w:overflowPunct w:val="0"/>
      <w:autoSpaceDE w:val="0"/>
      <w:autoSpaceDN w:val="0"/>
      <w:adjustRightInd w:val="0"/>
      <w:spacing w:before="240"/>
      <w:textAlignment w:val="baseline"/>
    </w:pPr>
    <w:rPr>
      <w:rFonts w:ascii="Arial" w:hAnsi="Arial" w:cs="Arial"/>
    </w:rPr>
  </w:style>
  <w:style w:type="paragraph" w:styleId="Zhlav">
    <w:name w:val="header"/>
    <w:basedOn w:val="Normln"/>
    <w:pPr>
      <w:tabs>
        <w:tab w:val="center" w:pos="4536"/>
        <w:tab w:val="right" w:pos="9072"/>
      </w:tabs>
      <w:overflowPunct w:val="0"/>
      <w:autoSpaceDE w:val="0"/>
      <w:autoSpaceDN w:val="0"/>
      <w:adjustRightInd w:val="0"/>
      <w:textAlignment w:val="baseline"/>
    </w:pPr>
  </w:style>
  <w:style w:type="paragraph" w:styleId="Zkladntextodsazen">
    <w:name w:val="Body Text Indent"/>
    <w:basedOn w:val="Normln"/>
    <w:pPr>
      <w:overflowPunct w:val="0"/>
      <w:autoSpaceDE w:val="0"/>
      <w:autoSpaceDN w:val="0"/>
      <w:adjustRightInd w:val="0"/>
      <w:ind w:left="397"/>
      <w:jc w:val="both"/>
      <w:textAlignment w:val="baseline"/>
    </w:pPr>
    <w:rPr>
      <w:sz w:val="22"/>
      <w:szCs w:val="22"/>
    </w:rPr>
  </w:style>
  <w:style w:type="character" w:styleId="Znakapoznpodarou">
    <w:name w:val="footnote reference"/>
    <w:basedOn w:val="Standardnpsmoodstavce"/>
    <w:semiHidden/>
    <w:rPr>
      <w:vertAlign w:val="superscript"/>
    </w:rPr>
  </w:style>
  <w:style w:type="paragraph" w:styleId="Zkladntextodsazen2">
    <w:name w:val="Body Text Indent 2"/>
    <w:basedOn w:val="Normln"/>
    <w:pPr>
      <w:overflowPunct w:val="0"/>
      <w:autoSpaceDE w:val="0"/>
      <w:autoSpaceDN w:val="0"/>
      <w:adjustRightInd w:val="0"/>
      <w:ind w:left="283"/>
      <w:jc w:val="both"/>
      <w:textAlignment w:val="baseline"/>
    </w:pPr>
    <w:rPr>
      <w:sz w:val="22"/>
      <w:szCs w:val="22"/>
    </w:rPr>
  </w:style>
  <w:style w:type="paragraph" w:styleId="Zkladntextodsazen3">
    <w:name w:val="Body Text Indent 3"/>
    <w:basedOn w:val="Normln"/>
    <w:pPr>
      <w:tabs>
        <w:tab w:val="left" w:pos="851"/>
      </w:tabs>
      <w:overflowPunct w:val="0"/>
      <w:autoSpaceDE w:val="0"/>
      <w:autoSpaceDN w:val="0"/>
      <w:adjustRightInd w:val="0"/>
      <w:ind w:left="851" w:hanging="284"/>
      <w:jc w:val="both"/>
      <w:textAlignment w:val="baseline"/>
    </w:pPr>
    <w:rPr>
      <w:sz w:val="22"/>
      <w:szCs w:val="22"/>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styleId="Zpat">
    <w:name w:val="footer"/>
    <w:basedOn w:val="Normln"/>
    <w:pPr>
      <w:tabs>
        <w:tab w:val="center" w:pos="4536"/>
        <w:tab w:val="right" w:pos="9072"/>
      </w:tabs>
      <w:overflowPunct w:val="0"/>
      <w:autoSpaceDE w:val="0"/>
      <w:autoSpaceDN w:val="0"/>
      <w:adjustRightInd w:val="0"/>
      <w:textAlignment w:val="baseline"/>
    </w:pPr>
    <w:rPr>
      <w:sz w:val="20"/>
      <w:szCs w:val="20"/>
    </w:rPr>
  </w:style>
  <w:style w:type="character" w:styleId="Odkaznakoment">
    <w:name w:val="annotation reference"/>
    <w:basedOn w:val="Standardnpsmoodstavce"/>
    <w:semiHidden/>
    <w:rPr>
      <w:sz w:val="16"/>
      <w:szCs w:val="16"/>
    </w:rPr>
  </w:style>
  <w:style w:type="paragraph" w:styleId="Textkomente">
    <w:name w:val="annotation text"/>
    <w:basedOn w:val="Normln"/>
    <w:link w:val="TextkomenteChar"/>
    <w:semiHidden/>
    <w:rPr>
      <w:sz w:val="20"/>
      <w:szCs w:val="20"/>
    </w:rPr>
  </w:style>
  <w:style w:type="paragraph" w:styleId="Zkladntext">
    <w:name w:val="Body Text"/>
    <w:basedOn w:val="Normln"/>
    <w:pPr>
      <w:spacing w:before="120" w:after="120"/>
      <w:jc w:val="both"/>
    </w:pPr>
  </w:style>
  <w:style w:type="paragraph" w:styleId="Pedmtkomente">
    <w:name w:val="annotation subject"/>
    <w:basedOn w:val="Textkomente"/>
    <w:next w:val="Textkomente"/>
    <w:link w:val="PedmtkomenteChar"/>
    <w:rsid w:val="00FB4C00"/>
    <w:rPr>
      <w:b/>
      <w:bCs/>
    </w:rPr>
  </w:style>
  <w:style w:type="character" w:customStyle="1" w:styleId="TextkomenteChar">
    <w:name w:val="Text komentáře Char"/>
    <w:basedOn w:val="Standardnpsmoodstavce"/>
    <w:link w:val="Textkomente"/>
    <w:semiHidden/>
    <w:rsid w:val="00FB4C00"/>
  </w:style>
  <w:style w:type="character" w:customStyle="1" w:styleId="PedmtkomenteChar">
    <w:name w:val="Předmět komentáře Char"/>
    <w:basedOn w:val="TextkomenteChar"/>
    <w:link w:val="Pedmtkomente"/>
    <w:rsid w:val="00FB4C00"/>
  </w:style>
  <w:style w:type="paragraph" w:styleId="Textbubliny">
    <w:name w:val="Balloon Text"/>
    <w:basedOn w:val="Normln"/>
    <w:link w:val="TextbublinyChar"/>
    <w:rsid w:val="00FB4C00"/>
    <w:rPr>
      <w:rFonts w:ascii="Tahoma" w:hAnsi="Tahoma" w:cs="Tahoma"/>
      <w:sz w:val="16"/>
      <w:szCs w:val="16"/>
    </w:rPr>
  </w:style>
  <w:style w:type="character" w:customStyle="1" w:styleId="TextbublinyChar">
    <w:name w:val="Text bubliny Char"/>
    <w:basedOn w:val="Standardnpsmoodstavce"/>
    <w:link w:val="Textbubliny"/>
    <w:rsid w:val="00FB4C00"/>
    <w:rPr>
      <w:rFonts w:ascii="Tahoma" w:hAnsi="Tahoma" w:cs="Tahoma"/>
      <w:sz w:val="16"/>
      <w:szCs w:val="16"/>
    </w:rPr>
  </w:style>
  <w:style w:type="paragraph" w:styleId="Revize">
    <w:name w:val="Revision"/>
    <w:hidden/>
    <w:uiPriority w:val="99"/>
    <w:semiHidden/>
    <w:rsid w:val="000D04C5"/>
    <w:rPr>
      <w:sz w:val="24"/>
      <w:szCs w:val="24"/>
    </w:rPr>
  </w:style>
  <w:style w:type="paragraph" w:styleId="Odstavecseseznamem">
    <w:name w:val="List Paragraph"/>
    <w:basedOn w:val="Normln"/>
    <w:uiPriority w:val="34"/>
    <w:qFormat/>
    <w:rsid w:val="002B773C"/>
    <w:pPr>
      <w:ind w:left="708"/>
    </w:pPr>
  </w:style>
  <w:style w:type="paragraph" w:customStyle="1" w:styleId="Eslovn">
    <w:name w:val="Eíslování"/>
    <w:basedOn w:val="Normln"/>
    <w:rsid w:val="000178EE"/>
    <w:pPr>
      <w:widowControl w:val="0"/>
      <w:overflowPunct w:val="0"/>
      <w:autoSpaceDE w:val="0"/>
      <w:autoSpaceDN w:val="0"/>
      <w:adjustRightInd w:val="0"/>
      <w:spacing w:before="120"/>
      <w:jc w:val="both"/>
      <w:textAlignment w:val="baseline"/>
    </w:pPr>
    <w:rPr>
      <w:szCs w:val="20"/>
    </w:rPr>
  </w:style>
  <w:style w:type="character" w:customStyle="1" w:styleId="preformatted">
    <w:name w:val="preformatted"/>
    <w:basedOn w:val="Standardnpsmoodstavce"/>
    <w:rsid w:val="006D31DB"/>
  </w:style>
  <w:style w:type="character" w:styleId="Hypertextovodkaz">
    <w:name w:val="Hyperlink"/>
    <w:basedOn w:val="Standardnpsmoodstavce"/>
    <w:uiPriority w:val="99"/>
    <w:unhideWhenUsed/>
    <w:rsid w:val="008806AF"/>
    <w:rPr>
      <w:color w:val="0000FF"/>
      <w:u w:val="single"/>
    </w:rPr>
  </w:style>
  <w:style w:type="character" w:styleId="Nevyeenzmnka">
    <w:name w:val="Unresolved Mention"/>
    <w:basedOn w:val="Standardnpsmoodstavce"/>
    <w:uiPriority w:val="99"/>
    <w:semiHidden/>
    <w:unhideWhenUsed/>
    <w:rsid w:val="004E0383"/>
    <w:rPr>
      <w:color w:val="605E5C"/>
      <w:shd w:val="clear" w:color="auto" w:fill="E1DFDD"/>
    </w:rPr>
  </w:style>
  <w:style w:type="paragraph" w:customStyle="1" w:styleId="Default">
    <w:name w:val="Default"/>
    <w:rsid w:val="00C956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va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tika@ova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va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vak.cz" TargetMode="External"/><Relationship Id="rId4" Type="http://schemas.openxmlformats.org/officeDocument/2006/relationships/settings" Target="settings.xml"/><Relationship Id="rId9" Type="http://schemas.openxmlformats.org/officeDocument/2006/relationships/hyperlink" Target="mailto:info@ovak.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56FAF-139A-415F-B8AE-F8292F8D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2953</Words>
  <Characters>17423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Smlouva o dílo_zhotovitel</vt:lpstr>
    </vt:vector>
  </TitlesOfParts>
  <Company>OVAK a.s.</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dílo_zhotovitel</dc:title>
  <dc:creator>Rosypal  Jakub, Mgr. LL.M.</dc:creator>
  <cp:lastModifiedBy>Alena Hinštová</cp:lastModifiedBy>
  <cp:revision>23</cp:revision>
  <cp:lastPrinted>2025-03-24T17:15:00Z</cp:lastPrinted>
  <dcterms:created xsi:type="dcterms:W3CDTF">2026-03-12T07:10:00Z</dcterms:created>
  <dcterms:modified xsi:type="dcterms:W3CDTF">2026-03-12T08:00:00Z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1937598</vt:i4>
  </property>
</Properties>
</file>