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B9" w:rsidRDefault="00F11EB9" w:rsidP="00F11EB9">
      <w:pPr>
        <w:rPr>
          <w:b/>
        </w:rPr>
      </w:pPr>
    </w:p>
    <w:p w:rsidR="00F11EB9" w:rsidRDefault="00F11EB9" w:rsidP="00F11EB9">
      <w:pPr>
        <w:rPr>
          <w:b/>
        </w:rPr>
      </w:pPr>
      <w:r w:rsidRPr="002269D9">
        <w:rPr>
          <w:b/>
        </w:rPr>
        <w:t>Moravská zemská knihovna v</w:t>
      </w:r>
      <w:r>
        <w:rPr>
          <w:b/>
        </w:rPr>
        <w:t> </w:t>
      </w:r>
      <w:r w:rsidRPr="002269D9">
        <w:rPr>
          <w:b/>
        </w:rPr>
        <w:t>Brně</w:t>
      </w:r>
    </w:p>
    <w:p w:rsidR="00F11EB9" w:rsidRPr="002269D9" w:rsidRDefault="00F11EB9" w:rsidP="00F11EB9">
      <w:r>
        <w:t>státní p</w:t>
      </w:r>
      <w:r w:rsidRPr="002269D9">
        <w:t>říspěvková organizace</w:t>
      </w:r>
      <w:r>
        <w:t xml:space="preserve"> zřízená Ministerstvem kultury České republiky</w:t>
      </w:r>
    </w:p>
    <w:p w:rsidR="00F11EB9" w:rsidRPr="002269D9" w:rsidRDefault="00F11EB9" w:rsidP="00F11EB9">
      <w:r w:rsidRPr="002269D9">
        <w:t>sídlo: Kounicova 65a, 601 87 Brno</w:t>
      </w:r>
    </w:p>
    <w:p w:rsidR="00F11EB9" w:rsidRPr="002269D9" w:rsidRDefault="00F11EB9" w:rsidP="00F11EB9">
      <w:r w:rsidRPr="002269D9">
        <w:t>IČ</w:t>
      </w:r>
      <w:r>
        <w:t>O</w:t>
      </w:r>
      <w:r w:rsidRPr="002269D9">
        <w:t>: 00094943</w:t>
      </w:r>
    </w:p>
    <w:p w:rsidR="00F11EB9" w:rsidRPr="002269D9" w:rsidRDefault="00F11EB9" w:rsidP="00F11EB9">
      <w:r w:rsidRPr="002269D9">
        <w:t>DIČ: CZ00094943</w:t>
      </w:r>
    </w:p>
    <w:p w:rsidR="00F11EB9" w:rsidRPr="002269D9" w:rsidRDefault="00F11EB9" w:rsidP="00F11EB9">
      <w:r>
        <w:t>bankovní spojení: ČNB</w:t>
      </w:r>
      <w:r w:rsidRPr="002269D9">
        <w:t xml:space="preserve">, číslo účtu: </w:t>
      </w:r>
      <w:r>
        <w:t>197638621/0710</w:t>
      </w:r>
      <w:r w:rsidRPr="002269D9">
        <w:t xml:space="preserve"> </w:t>
      </w:r>
    </w:p>
    <w:p w:rsidR="00F11EB9" w:rsidRDefault="00F11EB9" w:rsidP="00F11EB9">
      <w:pPr>
        <w:ind w:left="1416" w:hanging="1416"/>
      </w:pPr>
      <w:r>
        <w:t>zastoupená:</w:t>
      </w:r>
      <w:r>
        <w:tab/>
        <w:t>ve věcech smluvních:</w:t>
      </w:r>
      <w:r>
        <w:tab/>
        <w:t>prof. PhDr. Tomášem Kubíčkem, Ph.D., generálním ředitelem</w:t>
      </w:r>
    </w:p>
    <w:p w:rsidR="00F11EB9" w:rsidRPr="00F11EB9" w:rsidRDefault="00F11EB9" w:rsidP="00F11EB9">
      <w:pPr>
        <w:spacing w:after="120"/>
        <w:ind w:left="1416"/>
      </w:pPr>
      <w:r>
        <w:t xml:space="preserve">ve věcech technických: Mgr. Jiřím </w:t>
      </w:r>
      <w:proofErr w:type="spellStart"/>
      <w:r>
        <w:t>Dufkou</w:t>
      </w:r>
      <w:proofErr w:type="spellEnd"/>
      <w:r>
        <w:t>, vedoucím odboru rukopisů a starých tisků</w:t>
      </w:r>
      <w:r w:rsidR="004E6EDF">
        <w:t>, mail jiri.dufka@mzk.cz</w:t>
      </w:r>
    </w:p>
    <w:p w:rsidR="00F11EB9" w:rsidRPr="00FB39C1" w:rsidRDefault="00F11EB9" w:rsidP="00F11EB9">
      <w:pPr>
        <w:rPr>
          <w:i/>
        </w:rPr>
      </w:pPr>
      <w:r w:rsidRPr="00FB39C1">
        <w:rPr>
          <w:i/>
        </w:rPr>
        <w:t xml:space="preserve"> (jako „</w:t>
      </w:r>
      <w:r>
        <w:rPr>
          <w:i/>
        </w:rPr>
        <w:t>objednatel</w:t>
      </w:r>
      <w:r w:rsidRPr="00FB39C1">
        <w:rPr>
          <w:i/>
        </w:rPr>
        <w:t>“) na straně jedné a</w:t>
      </w:r>
    </w:p>
    <w:p w:rsidR="00F11EB9" w:rsidRDefault="00F11EB9" w:rsidP="00F11EB9"/>
    <w:p w:rsidR="00F11EB9" w:rsidRDefault="00F11EB9" w:rsidP="00F11EB9">
      <w:r>
        <w:t>a</w:t>
      </w:r>
    </w:p>
    <w:p w:rsidR="00F11EB9" w:rsidRDefault="00F11EB9" w:rsidP="00F11EB9"/>
    <w:p w:rsidR="00F11EB9" w:rsidRDefault="00F11EB9" w:rsidP="00F11EB9"/>
    <w:p w:rsidR="00F11EB9" w:rsidRPr="00EB259C" w:rsidRDefault="00F11EB9" w:rsidP="00F11EB9">
      <w:pPr>
        <w:rPr>
          <w:b/>
        </w:rPr>
      </w:pPr>
      <w:r>
        <w:rPr>
          <w:b/>
        </w:rPr>
        <w:t>Jana Kovandová</w:t>
      </w:r>
    </w:p>
    <w:p w:rsidR="00F11EB9" w:rsidRPr="00EB259C" w:rsidRDefault="00F11EB9" w:rsidP="00F11EB9">
      <w:r w:rsidRPr="00EB259C">
        <w:t xml:space="preserve">sídlo: </w:t>
      </w:r>
      <w:r>
        <w:t xml:space="preserve">Litomyšl, Sokolovská 96, 570 01 </w:t>
      </w:r>
    </w:p>
    <w:p w:rsidR="00F11EB9" w:rsidRPr="00EB259C" w:rsidRDefault="00F11EB9" w:rsidP="00F11EB9">
      <w:r w:rsidRPr="00EB259C">
        <w:t xml:space="preserve">IČ: </w:t>
      </w:r>
      <w:r>
        <w:t>45889040</w:t>
      </w:r>
    </w:p>
    <w:p w:rsidR="00F11EB9" w:rsidRPr="00FB39C1" w:rsidRDefault="00F11EB9" w:rsidP="00F11EB9">
      <w:pPr>
        <w:rPr>
          <w:i/>
        </w:rPr>
      </w:pPr>
      <w:r w:rsidRPr="00FB39C1">
        <w:rPr>
          <w:i/>
        </w:rPr>
        <w:t xml:space="preserve"> (jako „</w:t>
      </w:r>
      <w:r>
        <w:rPr>
          <w:i/>
        </w:rPr>
        <w:t>zhotovitel“</w:t>
      </w:r>
      <w:r w:rsidRPr="00FB39C1">
        <w:rPr>
          <w:i/>
        </w:rPr>
        <w:t>) na straně druhé</w:t>
      </w:r>
    </w:p>
    <w:p w:rsidR="00F11EB9" w:rsidRDefault="00F11EB9" w:rsidP="00F11EB9"/>
    <w:p w:rsidR="00F11EB9" w:rsidRDefault="00F11EB9" w:rsidP="00F11EB9"/>
    <w:p w:rsidR="00F11EB9" w:rsidRDefault="00F11EB9" w:rsidP="00F11EB9">
      <w:pPr>
        <w:jc w:val="center"/>
      </w:pPr>
      <w:r>
        <w:t>uzavírají v </w:t>
      </w:r>
      <w:proofErr w:type="gramStart"/>
      <w:r>
        <w:t xml:space="preserve">souladu s </w:t>
      </w:r>
      <w:proofErr w:type="spellStart"/>
      <w:r>
        <w:t>z.č</w:t>
      </w:r>
      <w:proofErr w:type="spellEnd"/>
      <w:r>
        <w:t>.</w:t>
      </w:r>
      <w:proofErr w:type="gramEnd"/>
      <w:r>
        <w:t xml:space="preserve"> 89/2012 Sb., občanského zákoníku</w:t>
      </w:r>
    </w:p>
    <w:p w:rsidR="00F11EB9" w:rsidRDefault="00F11EB9" w:rsidP="00F11EB9">
      <w:pPr>
        <w:jc w:val="center"/>
      </w:pPr>
      <w:r>
        <w:t xml:space="preserve"> tuto </w:t>
      </w:r>
    </w:p>
    <w:p w:rsidR="00F11EB9" w:rsidRDefault="00F11EB9" w:rsidP="00F11EB9">
      <w:pPr>
        <w:jc w:val="center"/>
      </w:pPr>
    </w:p>
    <w:p w:rsidR="00F11EB9" w:rsidRPr="00E949A6" w:rsidRDefault="00F11EB9" w:rsidP="00F11EB9">
      <w:pPr>
        <w:jc w:val="center"/>
        <w:rPr>
          <w:sz w:val="28"/>
          <w:szCs w:val="28"/>
        </w:rPr>
      </w:pPr>
    </w:p>
    <w:p w:rsidR="00F11EB9" w:rsidRPr="00381992" w:rsidRDefault="00F11EB9" w:rsidP="00F11EB9">
      <w:pPr>
        <w:jc w:val="center"/>
        <w:rPr>
          <w:sz w:val="32"/>
          <w:szCs w:val="32"/>
        </w:rPr>
      </w:pPr>
      <w:r w:rsidRPr="00381992">
        <w:rPr>
          <w:b/>
          <w:smallCaps/>
          <w:sz w:val="32"/>
          <w:szCs w:val="32"/>
        </w:rPr>
        <w:t>SMLOUVU O DÍLO</w:t>
      </w:r>
    </w:p>
    <w:p w:rsidR="00F11EB9" w:rsidRDefault="00F11EB9" w:rsidP="00F11EB9">
      <w:pPr>
        <w:jc w:val="center"/>
        <w:rPr>
          <w:b/>
        </w:rPr>
      </w:pPr>
    </w:p>
    <w:p w:rsidR="00F11EB9" w:rsidRDefault="00F11EB9" w:rsidP="00F11EB9">
      <w:pPr>
        <w:jc w:val="center"/>
        <w:rPr>
          <w:b/>
        </w:rPr>
      </w:pPr>
    </w:p>
    <w:p w:rsidR="00F11EB9" w:rsidRDefault="00F11EB9" w:rsidP="00F11EB9">
      <w:pPr>
        <w:jc w:val="center"/>
        <w:rPr>
          <w:b/>
        </w:rPr>
      </w:pPr>
      <w:r w:rsidRPr="00462BB9">
        <w:rPr>
          <w:b/>
        </w:rPr>
        <w:t>I.</w:t>
      </w:r>
    </w:p>
    <w:p w:rsidR="00F11EB9" w:rsidRPr="00462BB9" w:rsidRDefault="00F11EB9" w:rsidP="00F11EB9">
      <w:pPr>
        <w:jc w:val="center"/>
        <w:rPr>
          <w:b/>
        </w:rPr>
      </w:pPr>
      <w:r w:rsidRPr="00462BB9">
        <w:rPr>
          <w:b/>
        </w:rPr>
        <w:t>Předmět smlouvy</w:t>
      </w:r>
    </w:p>
    <w:p w:rsidR="00F11EB9" w:rsidRPr="00A6576A" w:rsidRDefault="00F11EB9" w:rsidP="00F11EB9">
      <w:pPr>
        <w:rPr>
          <w:b/>
          <w:i/>
        </w:rPr>
      </w:pPr>
    </w:p>
    <w:p w:rsidR="00D70F42" w:rsidRPr="00441FEC" w:rsidRDefault="00F11EB9" w:rsidP="00D70F42">
      <w:pPr>
        <w:pStyle w:val="Nadpis1"/>
        <w:numPr>
          <w:ilvl w:val="0"/>
          <w:numId w:val="18"/>
        </w:numPr>
        <w:shd w:val="clear" w:color="auto" w:fill="FFFFFF"/>
        <w:spacing w:before="0" w:beforeAutospacing="0" w:after="143" w:afterAutospacing="0"/>
        <w:ind w:left="284" w:hanging="284"/>
        <w:jc w:val="both"/>
        <w:rPr>
          <w:bCs w:val="0"/>
          <w:color w:val="333333"/>
          <w:sz w:val="24"/>
          <w:szCs w:val="24"/>
        </w:rPr>
      </w:pPr>
      <w:r w:rsidRPr="00441FEC">
        <w:rPr>
          <w:b w:val="0"/>
          <w:sz w:val="24"/>
          <w:szCs w:val="24"/>
        </w:rPr>
        <w:t xml:space="preserve">Předmětem smlouvy je </w:t>
      </w:r>
      <w:r w:rsidR="00D70F42" w:rsidRPr="00441FEC">
        <w:rPr>
          <w:b w:val="0"/>
          <w:sz w:val="24"/>
          <w:szCs w:val="24"/>
        </w:rPr>
        <w:t>r</w:t>
      </w:r>
      <w:r w:rsidRPr="00441FEC">
        <w:rPr>
          <w:b w:val="0"/>
          <w:sz w:val="24"/>
          <w:szCs w:val="24"/>
        </w:rPr>
        <w:t xml:space="preserve">estaurování rukopisu z fondu MZK </w:t>
      </w:r>
      <w:r w:rsidRPr="00441FEC">
        <w:rPr>
          <w:sz w:val="24"/>
          <w:szCs w:val="24"/>
        </w:rPr>
        <w:t>MK -0000.024</w:t>
      </w:r>
      <w:r w:rsidR="00D70F42" w:rsidRPr="00441FEC">
        <w:rPr>
          <w:i/>
          <w:sz w:val="24"/>
          <w:szCs w:val="24"/>
        </w:rPr>
        <w:t xml:space="preserve"> </w:t>
      </w:r>
      <w:proofErr w:type="spellStart"/>
      <w:r w:rsidR="00D70F42" w:rsidRPr="00441FEC">
        <w:rPr>
          <w:bCs w:val="0"/>
          <w:color w:val="333333"/>
          <w:sz w:val="24"/>
          <w:szCs w:val="24"/>
        </w:rPr>
        <w:t>Tractatus</w:t>
      </w:r>
      <w:proofErr w:type="spellEnd"/>
      <w:r w:rsidR="00D70F42" w:rsidRPr="00441FEC">
        <w:rPr>
          <w:bCs w:val="0"/>
          <w:color w:val="333333"/>
          <w:sz w:val="24"/>
          <w:szCs w:val="24"/>
        </w:rPr>
        <w:t xml:space="preserve"> </w:t>
      </w:r>
      <w:proofErr w:type="spellStart"/>
      <w:r w:rsidR="00D70F42" w:rsidRPr="00441FEC">
        <w:rPr>
          <w:bCs w:val="0"/>
          <w:color w:val="333333"/>
          <w:sz w:val="24"/>
          <w:szCs w:val="24"/>
        </w:rPr>
        <w:t>contra</w:t>
      </w:r>
      <w:proofErr w:type="spellEnd"/>
      <w:r w:rsidR="00D70F42" w:rsidRPr="00441FEC">
        <w:rPr>
          <w:bCs w:val="0"/>
          <w:color w:val="333333"/>
          <w:sz w:val="24"/>
          <w:szCs w:val="24"/>
        </w:rPr>
        <w:t xml:space="preserve"> </w:t>
      </w:r>
      <w:proofErr w:type="spellStart"/>
      <w:r w:rsidR="00D70F42" w:rsidRPr="00441FEC">
        <w:rPr>
          <w:bCs w:val="0"/>
          <w:color w:val="333333"/>
          <w:sz w:val="24"/>
          <w:szCs w:val="24"/>
        </w:rPr>
        <w:t>communiorem</w:t>
      </w:r>
      <w:proofErr w:type="spellEnd"/>
      <w:r w:rsidR="00D70F42" w:rsidRPr="00441FEC">
        <w:rPr>
          <w:bCs w:val="0"/>
          <w:color w:val="333333"/>
          <w:sz w:val="24"/>
          <w:szCs w:val="24"/>
        </w:rPr>
        <w:t xml:space="preserve"> sub </w:t>
      </w:r>
      <w:proofErr w:type="spellStart"/>
      <w:r w:rsidR="00D70F42" w:rsidRPr="00441FEC">
        <w:rPr>
          <w:bCs w:val="0"/>
          <w:color w:val="333333"/>
          <w:sz w:val="24"/>
          <w:szCs w:val="24"/>
        </w:rPr>
        <w:t>utraque</w:t>
      </w:r>
      <w:proofErr w:type="spellEnd"/>
      <w:r w:rsidR="00D70F42" w:rsidRPr="00441FEC">
        <w:rPr>
          <w:bCs w:val="0"/>
          <w:color w:val="333333"/>
          <w:sz w:val="24"/>
          <w:szCs w:val="24"/>
        </w:rPr>
        <w:t xml:space="preserve"> </w:t>
      </w:r>
      <w:proofErr w:type="spellStart"/>
      <w:r w:rsidR="00D70F42" w:rsidRPr="00441FEC">
        <w:rPr>
          <w:bCs w:val="0"/>
          <w:color w:val="333333"/>
          <w:sz w:val="24"/>
          <w:szCs w:val="24"/>
        </w:rPr>
        <w:t>specie</w:t>
      </w:r>
      <w:proofErr w:type="spellEnd"/>
      <w:r w:rsidR="00D70F42" w:rsidRPr="00441FEC">
        <w:rPr>
          <w:bCs w:val="0"/>
          <w:color w:val="333333"/>
          <w:sz w:val="24"/>
          <w:szCs w:val="24"/>
        </w:rPr>
        <w:t>.</w:t>
      </w:r>
    </w:p>
    <w:p w:rsidR="00F11EB9" w:rsidRPr="00441FEC" w:rsidRDefault="00F11EB9" w:rsidP="00D70F42">
      <w:pPr>
        <w:pStyle w:val="Nadpis1"/>
        <w:numPr>
          <w:ilvl w:val="0"/>
          <w:numId w:val="18"/>
        </w:numPr>
        <w:shd w:val="clear" w:color="auto" w:fill="FFFFFF"/>
        <w:spacing w:before="0" w:beforeAutospacing="0" w:after="143" w:afterAutospacing="0"/>
        <w:ind w:left="284" w:hanging="284"/>
        <w:jc w:val="both"/>
        <w:rPr>
          <w:b w:val="0"/>
          <w:bCs w:val="0"/>
          <w:color w:val="333333"/>
          <w:sz w:val="24"/>
          <w:szCs w:val="24"/>
        </w:rPr>
      </w:pPr>
      <w:r w:rsidRPr="00441FEC">
        <w:rPr>
          <w:b w:val="0"/>
          <w:sz w:val="24"/>
          <w:szCs w:val="24"/>
        </w:rPr>
        <w:t>Rozpis jednotlivých částí předmětu smlouvy:</w:t>
      </w:r>
    </w:p>
    <w:p w:rsidR="00F11EB9" w:rsidRPr="00441FEC" w:rsidRDefault="00F11EB9" w:rsidP="00D70F42">
      <w:pPr>
        <w:pStyle w:val="Odstavecseseznamem"/>
        <w:numPr>
          <w:ilvl w:val="0"/>
          <w:numId w:val="17"/>
        </w:numPr>
        <w:jc w:val="both"/>
        <w:rPr>
          <w:i/>
        </w:rPr>
      </w:pPr>
      <w:r w:rsidRPr="00441FEC">
        <w:rPr>
          <w:color w:val="333333"/>
        </w:rPr>
        <w:t>fotodokumentace před zahájením restaurování, v jeho průběhu a po dokončení</w:t>
      </w:r>
    </w:p>
    <w:p w:rsidR="00F11EB9" w:rsidRPr="00441FEC" w:rsidRDefault="00F11EB9" w:rsidP="00D70F42">
      <w:pPr>
        <w:pStyle w:val="Odstavecseseznamem"/>
        <w:numPr>
          <w:ilvl w:val="0"/>
          <w:numId w:val="17"/>
        </w:numPr>
        <w:jc w:val="both"/>
        <w:rPr>
          <w:i/>
        </w:rPr>
      </w:pPr>
      <w:r w:rsidRPr="00441FEC">
        <w:rPr>
          <w:color w:val="333333"/>
        </w:rPr>
        <w:t>fixace červené pigmentu</w:t>
      </w:r>
    </w:p>
    <w:p w:rsidR="00F11EB9" w:rsidRPr="00441FEC" w:rsidRDefault="00F11EB9" w:rsidP="00D70F42">
      <w:pPr>
        <w:pStyle w:val="Odstavecseseznamem"/>
        <w:numPr>
          <w:ilvl w:val="0"/>
          <w:numId w:val="17"/>
        </w:numPr>
        <w:jc w:val="both"/>
        <w:rPr>
          <w:i/>
        </w:rPr>
      </w:pPr>
      <w:r w:rsidRPr="00441FEC">
        <w:rPr>
          <w:color w:val="333333"/>
        </w:rPr>
        <w:t>mechanické čištění pomocí měkkých pryží</w:t>
      </w:r>
    </w:p>
    <w:p w:rsidR="00F11EB9" w:rsidRPr="00441FEC" w:rsidRDefault="00F11EB9" w:rsidP="00D70F42">
      <w:pPr>
        <w:pStyle w:val="Odstavecseseznamem"/>
        <w:numPr>
          <w:ilvl w:val="0"/>
          <w:numId w:val="17"/>
        </w:numPr>
        <w:jc w:val="both"/>
        <w:rPr>
          <w:i/>
        </w:rPr>
      </w:pPr>
      <w:r w:rsidRPr="00441FEC">
        <w:rPr>
          <w:color w:val="333333"/>
        </w:rPr>
        <w:t>odkyselení inkoustu </w:t>
      </w:r>
    </w:p>
    <w:p w:rsidR="00F11EB9" w:rsidRPr="00441FEC" w:rsidRDefault="00F11EB9" w:rsidP="00D70F42">
      <w:pPr>
        <w:pStyle w:val="Odstavecseseznamem"/>
        <w:numPr>
          <w:ilvl w:val="0"/>
          <w:numId w:val="17"/>
        </w:numPr>
        <w:jc w:val="both"/>
        <w:rPr>
          <w:i/>
        </w:rPr>
      </w:pPr>
      <w:r w:rsidRPr="00441FEC">
        <w:rPr>
          <w:color w:val="333333"/>
        </w:rPr>
        <w:t xml:space="preserve">příprava a celoplošná aplikace </w:t>
      </w:r>
      <w:proofErr w:type="spellStart"/>
      <w:r w:rsidRPr="00441FEC">
        <w:rPr>
          <w:color w:val="333333"/>
        </w:rPr>
        <w:t>japanové</w:t>
      </w:r>
      <w:proofErr w:type="spellEnd"/>
      <w:r w:rsidRPr="00441FEC">
        <w:rPr>
          <w:color w:val="333333"/>
        </w:rPr>
        <w:t xml:space="preserve"> folie u poškozených listů</w:t>
      </w:r>
    </w:p>
    <w:p w:rsidR="00F11EB9" w:rsidRPr="00441FEC" w:rsidRDefault="00F11EB9" w:rsidP="00D70F42">
      <w:pPr>
        <w:pStyle w:val="Odstavecseseznamem"/>
        <w:numPr>
          <w:ilvl w:val="0"/>
          <w:numId w:val="17"/>
        </w:numPr>
        <w:jc w:val="both"/>
        <w:rPr>
          <w:i/>
        </w:rPr>
      </w:pPr>
      <w:r w:rsidRPr="00441FEC">
        <w:rPr>
          <w:color w:val="333333"/>
        </w:rPr>
        <w:t>vyspravení poškozené a popraskané papírové podložky pomocí japonského papíru</w:t>
      </w:r>
    </w:p>
    <w:p w:rsidR="004E6EDF" w:rsidRPr="00441FEC" w:rsidRDefault="007C02CB" w:rsidP="00D70F42">
      <w:pPr>
        <w:pStyle w:val="Odstavecseseznamem"/>
        <w:numPr>
          <w:ilvl w:val="0"/>
          <w:numId w:val="17"/>
        </w:numPr>
        <w:jc w:val="both"/>
        <w:rPr>
          <w:i/>
        </w:rPr>
      </w:pPr>
      <w:r>
        <w:rPr>
          <w:color w:val="333333"/>
        </w:rPr>
        <w:t>závěrečné</w:t>
      </w:r>
      <w:r w:rsidR="00441FEC" w:rsidRPr="009D4FBD">
        <w:rPr>
          <w:color w:val="333333"/>
        </w:rPr>
        <w:t xml:space="preserve"> </w:t>
      </w:r>
      <w:r w:rsidR="004E6EDF" w:rsidRPr="009D4FBD">
        <w:rPr>
          <w:color w:val="333333"/>
        </w:rPr>
        <w:t>zprávy</w:t>
      </w:r>
      <w:r w:rsidR="004E6EDF" w:rsidRPr="00441FEC">
        <w:rPr>
          <w:color w:val="333333"/>
        </w:rPr>
        <w:t xml:space="preserve"> o provedení restaurování (předmětu smlouvy) vč. dokumentace tohoto provádění</w:t>
      </w:r>
    </w:p>
    <w:p w:rsidR="00F11EB9" w:rsidRDefault="00F11EB9" w:rsidP="00254968">
      <w:pPr>
        <w:pStyle w:val="Odstavecseseznamem"/>
        <w:numPr>
          <w:ilvl w:val="0"/>
          <w:numId w:val="18"/>
        </w:numPr>
        <w:ind w:left="284" w:hanging="284"/>
        <w:jc w:val="both"/>
      </w:pPr>
      <w:r>
        <w:t>Zhotovitel je povinen provést veškeré práce nutné pro řádné provedení předmětu smlouvy v rozsahu stanoveném touto smlouvou.</w:t>
      </w:r>
    </w:p>
    <w:p w:rsidR="00F11EB9" w:rsidRDefault="00F11EB9" w:rsidP="00F11EB9">
      <w:pPr>
        <w:ind w:left="284"/>
        <w:jc w:val="both"/>
      </w:pPr>
    </w:p>
    <w:p w:rsidR="00254968" w:rsidRDefault="00254968" w:rsidP="00F11EB9">
      <w:pPr>
        <w:ind w:left="284"/>
        <w:jc w:val="both"/>
      </w:pPr>
    </w:p>
    <w:p w:rsidR="00F11EB9" w:rsidRDefault="00F11EB9" w:rsidP="00F11EB9">
      <w:pPr>
        <w:pStyle w:val="Odstavecseseznamem"/>
        <w:ind w:left="0"/>
        <w:contextualSpacing/>
        <w:jc w:val="center"/>
      </w:pPr>
      <w:r w:rsidRPr="00344B0C">
        <w:rPr>
          <w:b/>
        </w:rPr>
        <w:t>II</w:t>
      </w:r>
      <w:r>
        <w:t>.</w:t>
      </w:r>
    </w:p>
    <w:p w:rsidR="00F11EB9" w:rsidRPr="00FA0542" w:rsidRDefault="00F11EB9" w:rsidP="00F11EB9">
      <w:pPr>
        <w:pStyle w:val="Odstavecseseznamem"/>
        <w:ind w:left="0"/>
        <w:contextualSpacing/>
        <w:jc w:val="center"/>
        <w:rPr>
          <w:b/>
        </w:rPr>
      </w:pPr>
      <w:r>
        <w:rPr>
          <w:b/>
        </w:rPr>
        <w:lastRenderedPageBreak/>
        <w:t>Způsob poskytování předmětu plnění</w:t>
      </w:r>
    </w:p>
    <w:p w:rsidR="00F11EB9" w:rsidRDefault="00F11EB9" w:rsidP="00F11EB9">
      <w:pPr>
        <w:numPr>
          <w:ilvl w:val="0"/>
          <w:numId w:val="13"/>
        </w:numPr>
        <w:ind w:left="284" w:hanging="284"/>
        <w:jc w:val="both"/>
      </w:pPr>
      <w:r>
        <w:t xml:space="preserve">Zhotovitel potvrzuje, že si rukopis, </w:t>
      </w:r>
      <w:proofErr w:type="gramStart"/>
      <w:r>
        <w:t>kter</w:t>
      </w:r>
      <w:r w:rsidR="00254968">
        <w:t>ý</w:t>
      </w:r>
      <w:proofErr w:type="gramEnd"/>
      <w:r>
        <w:t xml:space="preserve"> </w:t>
      </w:r>
      <w:proofErr w:type="gramStart"/>
      <w:r>
        <w:t>jsou</w:t>
      </w:r>
      <w:proofErr w:type="gramEnd"/>
      <w:r>
        <w:t xml:space="preserve"> předmětem předmětu smlouvy, řádně prohlédl, seznámil se s je</w:t>
      </w:r>
      <w:r w:rsidR="00254968">
        <w:t>ho</w:t>
      </w:r>
      <w:r>
        <w:t xml:space="preserve"> stavem a charakterem a t</w:t>
      </w:r>
      <w:r w:rsidR="00254968">
        <w:t>ent</w:t>
      </w:r>
      <w:r>
        <w:t>o nem</w:t>
      </w:r>
      <w:r w:rsidR="00254968">
        <w:t>á</w:t>
      </w:r>
      <w:r>
        <w:t xml:space="preserve"> nedostatky, které by bránily řádnému provedení předmětu smlouvy.</w:t>
      </w:r>
    </w:p>
    <w:p w:rsidR="00F11EB9" w:rsidRDefault="00F11EB9" w:rsidP="00F11EB9">
      <w:pPr>
        <w:numPr>
          <w:ilvl w:val="0"/>
          <w:numId w:val="13"/>
        </w:numPr>
        <w:ind w:left="284" w:hanging="284"/>
        <w:jc w:val="both"/>
      </w:pPr>
      <w:r>
        <w:t xml:space="preserve">Zhotovitel prohlašuje, že je osobou odbornou </w:t>
      </w:r>
      <w:proofErr w:type="gramStart"/>
      <w:r>
        <w:t xml:space="preserve">dle § 5 </w:t>
      </w:r>
      <w:proofErr w:type="spellStart"/>
      <w:r>
        <w:t>z.č</w:t>
      </w:r>
      <w:proofErr w:type="spellEnd"/>
      <w:r>
        <w:t>.</w:t>
      </w:r>
      <w:proofErr w:type="gramEnd"/>
      <w:r>
        <w:t xml:space="preserve"> 89/2012 Sb. pro předmět smlouvy. Smluvní strany se dohodly, že zhotovitel je povinen provést restaurování knihy dle této smlouvy jako osoba odborná </w:t>
      </w:r>
      <w:proofErr w:type="gramStart"/>
      <w:r>
        <w:t xml:space="preserve">dle § 5 </w:t>
      </w:r>
      <w:proofErr w:type="spellStart"/>
      <w:r>
        <w:t>z.č</w:t>
      </w:r>
      <w:proofErr w:type="spellEnd"/>
      <w:r>
        <w:t>.</w:t>
      </w:r>
      <w:proofErr w:type="gramEnd"/>
      <w:r>
        <w:t xml:space="preserve"> 89/2012 Sb. vhodným způsobem pro obvyklou kvalitu předmětu smlouvy s ohledem na charakter a stav rukopisu, který je předmětem plnění dle této smlouvy. V případě, že zjistí, že způsob restaurování uvedený v této smlouv</w:t>
      </w:r>
      <w:r w:rsidR="00254968">
        <w:t>ě</w:t>
      </w:r>
      <w:r>
        <w:t xml:space="preserve"> není vhodný s ohledem na stav či charakter rukopisu, je povinen objednatele na tuto skutečnost písemně upozornit vč. zdůvodnění tohoto svého závěru a je povinen písemně sdělit objednateli vhodný způsob restaurování a předmět smlouvy provést tímto vhodným způsobem.</w:t>
      </w:r>
    </w:p>
    <w:p w:rsidR="00F11EB9" w:rsidRDefault="00F11EB9" w:rsidP="00F11EB9">
      <w:pPr>
        <w:numPr>
          <w:ilvl w:val="0"/>
          <w:numId w:val="13"/>
        </w:numPr>
        <w:ind w:left="284" w:hanging="284"/>
        <w:jc w:val="both"/>
      </w:pPr>
      <w:r>
        <w:t>Zhotovitel je povinen na nevhodnost povahy věci, kterou mu objednatel předal k provedení díla nebo jeho části, nebo příkazu, který mu objednatel dal, upozornit písemně (nikoli pouze mailem). Zhotovitel je oprávněn po tomto upozornění přerušit provádění předmětu smlouvy nebo jeho části jen v případě, že tato nevhodnost brání provedení předmětu smlouvy nebo jeho části, a to jen v nezbytném rozsahu. Objednatel je povinen písemně sdělit, zda po upozornění zhotovitele na nevhodnost trvá na provedení předmětu smlouvy či jeho části dle svého pokynu. Pokud by nepřesné požadavky nebo sdělené skutečnosti ze strany objednatele mohly zkreslit výsledky plnění dle této smlouvy, je zhotovitel povinen na tuto skutečnost včas písemně objednatele upozornit.</w:t>
      </w:r>
    </w:p>
    <w:p w:rsidR="00F11EB9" w:rsidRDefault="00F11EB9" w:rsidP="00F11EB9">
      <w:pPr>
        <w:numPr>
          <w:ilvl w:val="0"/>
          <w:numId w:val="13"/>
        </w:numPr>
        <w:ind w:left="284" w:hanging="284"/>
        <w:jc w:val="both"/>
      </w:pPr>
      <w:r>
        <w:t>J</w:t>
      </w:r>
      <w:r w:rsidRPr="004C136D">
        <w:t xml:space="preserve">e-li k provedení </w:t>
      </w:r>
      <w:r>
        <w:t>předmětu smlouvy</w:t>
      </w:r>
      <w:r w:rsidRPr="004C136D">
        <w:t xml:space="preserve"> nutná součinnost objednatele, a objednatel ji na výzvu </w:t>
      </w:r>
      <w:r>
        <w:t>dodavatele</w:t>
      </w:r>
      <w:r w:rsidRPr="004C136D">
        <w:t xml:space="preserve"> neposkytne, </w:t>
      </w:r>
      <w:r>
        <w:t>zhotovitel</w:t>
      </w:r>
      <w:r w:rsidRPr="004C136D">
        <w:t xml:space="preserve"> není oprávněn si zajistit náhradní plnění na účet objednatele</w:t>
      </w:r>
      <w:r>
        <w:t>.</w:t>
      </w:r>
    </w:p>
    <w:p w:rsidR="00F11EB9" w:rsidRPr="00441FEC" w:rsidRDefault="00F11EB9" w:rsidP="00F11EB9">
      <w:pPr>
        <w:numPr>
          <w:ilvl w:val="0"/>
          <w:numId w:val="13"/>
        </w:numPr>
        <w:ind w:left="284" w:hanging="284"/>
        <w:jc w:val="both"/>
      </w:pPr>
      <w:r w:rsidRPr="00441FEC">
        <w:t>Zhotovitel je povinen při provádění činností dle této smlouvy řídit se standardem obecných odborných zvyklostí nakládání s „rukopisy“ (D</w:t>
      </w:r>
      <w:r w:rsidRPr="00441FEC">
        <w:rPr>
          <w:color w:val="333333"/>
          <w:shd w:val="clear" w:color="auto" w:fill="FFFFFF"/>
        </w:rPr>
        <w:t xml:space="preserve">okument o profesi konzervátora-restaurátora Asociace muzeí a galerií ČR (2011), Profesní etický kodex konzervátora-restaurátora ICOM-CC (New </w:t>
      </w:r>
      <w:proofErr w:type="spellStart"/>
      <w:r w:rsidRPr="00441FEC">
        <w:rPr>
          <w:color w:val="333333"/>
          <w:shd w:val="clear" w:color="auto" w:fill="FFFFFF"/>
        </w:rPr>
        <w:t>Delhi</w:t>
      </w:r>
      <w:proofErr w:type="spellEnd"/>
      <w:r w:rsidRPr="00441FEC">
        <w:rPr>
          <w:color w:val="333333"/>
          <w:shd w:val="clear" w:color="auto" w:fill="FFFFFF"/>
        </w:rPr>
        <w:t xml:space="preserve">, 2008) a s dodržením terminologie uvedené v dokumentech Evropské komise pro standardizaci CEN – </w:t>
      </w:r>
      <w:proofErr w:type="spellStart"/>
      <w:r w:rsidRPr="00441FEC">
        <w:rPr>
          <w:color w:val="333333"/>
          <w:shd w:val="clear" w:color="auto" w:fill="FFFFFF"/>
        </w:rPr>
        <w:t>Europian</w:t>
      </w:r>
      <w:proofErr w:type="spellEnd"/>
      <w:r w:rsidRPr="00441FEC">
        <w:rPr>
          <w:color w:val="333333"/>
          <w:shd w:val="clear" w:color="auto" w:fill="FFFFFF"/>
        </w:rPr>
        <w:t xml:space="preserve"> </w:t>
      </w:r>
      <w:proofErr w:type="spellStart"/>
      <w:r w:rsidRPr="00441FEC">
        <w:rPr>
          <w:color w:val="333333"/>
          <w:shd w:val="clear" w:color="auto" w:fill="FFFFFF"/>
        </w:rPr>
        <w:t>Comitte</w:t>
      </w:r>
      <w:proofErr w:type="spellEnd"/>
      <w:r w:rsidRPr="00441FEC">
        <w:rPr>
          <w:color w:val="333333"/>
          <w:shd w:val="clear" w:color="auto" w:fill="FFFFFF"/>
        </w:rPr>
        <w:t xml:space="preserve"> </w:t>
      </w:r>
      <w:proofErr w:type="spellStart"/>
      <w:r w:rsidRPr="00441FEC">
        <w:rPr>
          <w:color w:val="333333"/>
          <w:shd w:val="clear" w:color="auto" w:fill="FFFFFF"/>
        </w:rPr>
        <w:t>for</w:t>
      </w:r>
      <w:proofErr w:type="spellEnd"/>
      <w:r w:rsidRPr="00441FEC">
        <w:rPr>
          <w:color w:val="333333"/>
          <w:shd w:val="clear" w:color="auto" w:fill="FFFFFF"/>
        </w:rPr>
        <w:t xml:space="preserve"> </w:t>
      </w:r>
      <w:proofErr w:type="spellStart"/>
      <w:r w:rsidRPr="00441FEC">
        <w:rPr>
          <w:color w:val="333333"/>
          <w:shd w:val="clear" w:color="auto" w:fill="FFFFFF"/>
        </w:rPr>
        <w:t>Standardisation</w:t>
      </w:r>
      <w:proofErr w:type="spellEnd"/>
      <w:r w:rsidRPr="00441FEC">
        <w:rPr>
          <w:color w:val="333333"/>
          <w:shd w:val="clear" w:color="auto" w:fill="FFFFFF"/>
        </w:rPr>
        <w:t xml:space="preserve"> (CEN T/346-Conservation </w:t>
      </w:r>
      <w:proofErr w:type="spellStart"/>
      <w:r w:rsidRPr="00441FEC">
        <w:rPr>
          <w:color w:val="333333"/>
          <w:shd w:val="clear" w:color="auto" w:fill="FFFFFF"/>
        </w:rPr>
        <w:t>of</w:t>
      </w:r>
      <w:proofErr w:type="spellEnd"/>
      <w:r w:rsidRPr="00441FEC">
        <w:rPr>
          <w:color w:val="333333"/>
          <w:shd w:val="clear" w:color="auto" w:fill="FFFFFF"/>
        </w:rPr>
        <w:t xml:space="preserve"> </w:t>
      </w:r>
      <w:proofErr w:type="spellStart"/>
      <w:r w:rsidRPr="00441FEC">
        <w:rPr>
          <w:color w:val="333333"/>
          <w:shd w:val="clear" w:color="auto" w:fill="FFFFFF"/>
        </w:rPr>
        <w:t>Curtural</w:t>
      </w:r>
      <w:proofErr w:type="spellEnd"/>
      <w:r w:rsidRPr="00441FEC">
        <w:rPr>
          <w:color w:val="333333"/>
          <w:shd w:val="clear" w:color="auto" w:fill="FFFFFF"/>
        </w:rPr>
        <w:t xml:space="preserve"> </w:t>
      </w:r>
      <w:proofErr w:type="spellStart"/>
      <w:r w:rsidRPr="00441FEC">
        <w:rPr>
          <w:color w:val="333333"/>
          <w:shd w:val="clear" w:color="auto" w:fill="FFFFFF"/>
        </w:rPr>
        <w:t>Property</w:t>
      </w:r>
      <w:proofErr w:type="spellEnd"/>
      <w:r w:rsidRPr="00441FEC">
        <w:rPr>
          <w:color w:val="333333"/>
          <w:shd w:val="clear" w:color="auto" w:fill="FFFFFF"/>
        </w:rPr>
        <w:t>- ČSN 961509, EN 15898 Ochrana kulturního dědictví - Základní obecné termíny a definice (2012).</w:t>
      </w:r>
      <w:r w:rsidRPr="00441FEC">
        <w:t>, přičemž podpisem smlouvy dodavatel potvrzuje, že je mu tento standard znám.</w:t>
      </w:r>
    </w:p>
    <w:p w:rsidR="00F11EB9" w:rsidRPr="00441FEC" w:rsidRDefault="00F11EB9" w:rsidP="00F11EB9">
      <w:pPr>
        <w:numPr>
          <w:ilvl w:val="0"/>
          <w:numId w:val="13"/>
        </w:numPr>
        <w:ind w:left="284" w:hanging="284"/>
        <w:jc w:val="both"/>
      </w:pPr>
      <w:r w:rsidRPr="00441FEC">
        <w:t>Objednatel je oprávněn v průběhu provádění předmětu smlouvy toto provádění kontrolovat.</w:t>
      </w:r>
      <w:r w:rsidR="004E6EDF" w:rsidRPr="00441FEC">
        <w:t xml:space="preserve"> Objednatel sdělí zhotoviteli předem termín této kontroly a zhotovitel je povinen tuto kontrolu umožnit a zúčastnit se jí.</w:t>
      </w:r>
    </w:p>
    <w:p w:rsidR="00F11EB9" w:rsidRDefault="00F11EB9" w:rsidP="00F11EB9">
      <w:pPr>
        <w:spacing w:after="120"/>
        <w:ind w:left="284"/>
        <w:jc w:val="both"/>
      </w:pPr>
    </w:p>
    <w:p w:rsidR="00F11EB9" w:rsidRDefault="00F11EB9" w:rsidP="00F11EB9">
      <w:pPr>
        <w:spacing w:after="120"/>
        <w:ind w:left="284"/>
        <w:jc w:val="both"/>
      </w:pPr>
    </w:p>
    <w:p w:rsidR="00F11EB9" w:rsidRDefault="00F11EB9" w:rsidP="00F11EB9">
      <w:pPr>
        <w:jc w:val="center"/>
        <w:rPr>
          <w:b/>
        </w:rPr>
      </w:pPr>
      <w:r>
        <w:rPr>
          <w:b/>
        </w:rPr>
        <w:t>III.</w:t>
      </w:r>
    </w:p>
    <w:p w:rsidR="00F11EB9" w:rsidRPr="00462BB9" w:rsidRDefault="00F11EB9" w:rsidP="00F11EB9">
      <w:pPr>
        <w:jc w:val="center"/>
        <w:rPr>
          <w:b/>
        </w:rPr>
      </w:pPr>
      <w:r w:rsidRPr="00462BB9">
        <w:rPr>
          <w:b/>
        </w:rPr>
        <w:t>Místo a doba plnění</w:t>
      </w:r>
    </w:p>
    <w:p w:rsidR="00F11EB9" w:rsidRPr="00441FEC" w:rsidRDefault="00F11EB9" w:rsidP="00F11EB9">
      <w:pPr>
        <w:numPr>
          <w:ilvl w:val="0"/>
          <w:numId w:val="8"/>
        </w:numPr>
        <w:ind w:left="284" w:hanging="284"/>
        <w:jc w:val="both"/>
      </w:pPr>
      <w:r w:rsidRPr="00441FEC">
        <w:t>Mís</w:t>
      </w:r>
      <w:r w:rsidR="007C02CB">
        <w:t>tem plnění je sídlo zhotovitele a Národní archív Praha.</w:t>
      </w:r>
    </w:p>
    <w:p w:rsidR="00F11EB9" w:rsidRPr="00441FEC" w:rsidRDefault="00F11EB9" w:rsidP="00F11EB9">
      <w:pPr>
        <w:numPr>
          <w:ilvl w:val="0"/>
          <w:numId w:val="8"/>
        </w:numPr>
        <w:ind w:left="284" w:hanging="284"/>
        <w:jc w:val="both"/>
      </w:pPr>
      <w:r w:rsidRPr="00441FEC">
        <w:t xml:space="preserve">Objednatel </w:t>
      </w:r>
      <w:r w:rsidR="007C02CB">
        <w:t>již předal</w:t>
      </w:r>
      <w:r w:rsidRPr="00441FEC">
        <w:t xml:space="preserve"> zhotoviteli rukopis uvedený v čl. I. odst. 1 této smlouvy.</w:t>
      </w:r>
    </w:p>
    <w:p w:rsidR="00F11EB9" w:rsidRPr="009D4FBD" w:rsidRDefault="00F11EB9" w:rsidP="00F11EB9">
      <w:pPr>
        <w:numPr>
          <w:ilvl w:val="0"/>
          <w:numId w:val="8"/>
        </w:numPr>
        <w:ind w:left="284" w:hanging="284"/>
        <w:jc w:val="both"/>
        <w:rPr>
          <w:b/>
        </w:rPr>
      </w:pPr>
      <w:r w:rsidRPr="009D4FBD">
        <w:t xml:space="preserve">Zhotovitel se zavazuje </w:t>
      </w:r>
      <w:r w:rsidR="00441FEC" w:rsidRPr="009D4FBD">
        <w:t>dodat průběžnou zprávu o provedených zásazích</w:t>
      </w:r>
      <w:r w:rsidR="00254968" w:rsidRPr="009D4FBD">
        <w:t xml:space="preserve"> </w:t>
      </w:r>
      <w:r w:rsidRPr="009D4FBD">
        <w:t xml:space="preserve">do </w:t>
      </w:r>
      <w:proofErr w:type="gramStart"/>
      <w:r w:rsidRPr="009D4FBD">
        <w:t>15.12.202</w:t>
      </w:r>
      <w:r w:rsidR="007C02CB">
        <w:t>6</w:t>
      </w:r>
      <w:proofErr w:type="gramEnd"/>
      <w:r w:rsidRPr="009D4FBD">
        <w:t xml:space="preserve">. </w:t>
      </w:r>
    </w:p>
    <w:p w:rsidR="004E6EDF" w:rsidRPr="00441FEC" w:rsidRDefault="004E6EDF" w:rsidP="00F11EB9">
      <w:pPr>
        <w:numPr>
          <w:ilvl w:val="0"/>
          <w:numId w:val="8"/>
        </w:numPr>
        <w:ind w:left="284" w:hanging="284"/>
        <w:jc w:val="both"/>
        <w:rPr>
          <w:b/>
        </w:rPr>
      </w:pPr>
      <w:r w:rsidRPr="00441FEC">
        <w:t>Zhotovitel je povinen objednatele písemně vyzvat k převzetí předmětu smlouvy minimálně 5 pracovních dnů předem (mailem osobu oprávněnou jednat ve věcech technických).</w:t>
      </w:r>
    </w:p>
    <w:p w:rsidR="00F11EB9" w:rsidRPr="00441FEC" w:rsidRDefault="00F11EB9" w:rsidP="004E6EDF">
      <w:pPr>
        <w:ind w:left="284"/>
        <w:jc w:val="both"/>
        <w:rPr>
          <w:b/>
        </w:rPr>
      </w:pPr>
    </w:p>
    <w:p w:rsidR="00F11EB9" w:rsidRPr="00441FEC" w:rsidRDefault="00F11EB9" w:rsidP="00F11EB9">
      <w:pPr>
        <w:jc w:val="both"/>
        <w:rPr>
          <w:b/>
        </w:rPr>
      </w:pPr>
    </w:p>
    <w:p w:rsidR="00F11EB9" w:rsidRPr="00441FEC" w:rsidRDefault="00F11EB9" w:rsidP="00F11EB9">
      <w:pPr>
        <w:jc w:val="center"/>
        <w:rPr>
          <w:b/>
        </w:rPr>
      </w:pPr>
      <w:r w:rsidRPr="00441FEC">
        <w:rPr>
          <w:b/>
        </w:rPr>
        <w:t>IV.</w:t>
      </w:r>
    </w:p>
    <w:p w:rsidR="00F11EB9" w:rsidRPr="00441FEC" w:rsidRDefault="00F11EB9" w:rsidP="00F11EB9">
      <w:pPr>
        <w:jc w:val="center"/>
        <w:rPr>
          <w:b/>
        </w:rPr>
      </w:pPr>
      <w:r w:rsidRPr="00441FEC">
        <w:rPr>
          <w:b/>
        </w:rPr>
        <w:t>Cena</w:t>
      </w:r>
    </w:p>
    <w:p w:rsidR="00F11EB9" w:rsidRPr="00254968" w:rsidRDefault="00F11EB9" w:rsidP="00F11EB9">
      <w:pPr>
        <w:numPr>
          <w:ilvl w:val="0"/>
          <w:numId w:val="1"/>
        </w:numPr>
        <w:jc w:val="both"/>
        <w:rPr>
          <w:highlight w:val="yellow"/>
        </w:rPr>
      </w:pPr>
      <w:r w:rsidRPr="00441FEC">
        <w:lastRenderedPageBreak/>
        <w:t xml:space="preserve">Objednatel se zavazuje zaplatit zhotoviteli cenu za předmět smlouvy dle čl. I. této smlouvy ve výši </w:t>
      </w:r>
      <w:r w:rsidR="007C02CB">
        <w:t>92</w:t>
      </w:r>
      <w:r w:rsidR="004E6EDF" w:rsidRPr="00441FEC">
        <w:t>.000</w:t>
      </w:r>
      <w:r w:rsidRPr="00441FEC">
        <w:t>,- Kč</w:t>
      </w:r>
      <w:r w:rsidR="004E6EDF" w:rsidRPr="00441FEC">
        <w:t xml:space="preserve"> (zhotovitel není plátcem DPH, cena je konečná)</w:t>
      </w:r>
      <w:r w:rsidRPr="00441FEC">
        <w:t>.</w:t>
      </w:r>
    </w:p>
    <w:p w:rsidR="004E6EDF" w:rsidRDefault="00F11EB9" w:rsidP="00F11EB9">
      <w:pPr>
        <w:numPr>
          <w:ilvl w:val="0"/>
          <w:numId w:val="1"/>
        </w:numPr>
        <w:jc w:val="both"/>
      </w:pPr>
      <w:r>
        <w:t xml:space="preserve">Cena uvedená v bodu 1 tohoto článku je nejvýše přípustnou cenou a zahrnuje veškeré náklady zhotovitele spojené s plněním předmětu této smlouvy. </w:t>
      </w:r>
    </w:p>
    <w:p w:rsidR="004E6EDF" w:rsidRDefault="00F11EB9" w:rsidP="00F11EB9">
      <w:pPr>
        <w:numPr>
          <w:ilvl w:val="0"/>
          <w:numId w:val="1"/>
        </w:numPr>
        <w:jc w:val="both"/>
      </w:pPr>
      <w:r>
        <w:t xml:space="preserve">Objednatel je povinen uhradit zhotoviteli pouze cenu skutečně provedené práce. </w:t>
      </w:r>
    </w:p>
    <w:p w:rsidR="00F11EB9" w:rsidRDefault="004E6EDF" w:rsidP="00F11EB9">
      <w:pPr>
        <w:numPr>
          <w:ilvl w:val="0"/>
          <w:numId w:val="1"/>
        </w:numPr>
        <w:jc w:val="both"/>
      </w:pPr>
      <w:r>
        <w:t>V případě, že zhotovitel neprovede některou část předmětu smlouvy, je objednatel oprávněn určit cenu neprovedených prací dle svého odborného uvážení.</w:t>
      </w:r>
    </w:p>
    <w:p w:rsidR="00F11EB9" w:rsidRDefault="00F11EB9" w:rsidP="00F11EB9">
      <w:pPr>
        <w:ind w:left="360"/>
        <w:jc w:val="both"/>
      </w:pPr>
    </w:p>
    <w:p w:rsidR="00F11EB9" w:rsidRPr="00D128B8" w:rsidRDefault="00F11EB9" w:rsidP="00F11EB9">
      <w:pPr>
        <w:jc w:val="center"/>
        <w:rPr>
          <w:b/>
        </w:rPr>
      </w:pPr>
      <w:r w:rsidRPr="00D128B8">
        <w:rPr>
          <w:b/>
        </w:rPr>
        <w:t>V.</w:t>
      </w:r>
    </w:p>
    <w:p w:rsidR="00F11EB9" w:rsidRDefault="00F11EB9" w:rsidP="00F11EB9">
      <w:pPr>
        <w:jc w:val="center"/>
        <w:rPr>
          <w:b/>
        </w:rPr>
      </w:pPr>
      <w:r w:rsidRPr="00D128B8">
        <w:rPr>
          <w:b/>
        </w:rPr>
        <w:t>Platební podmínky</w:t>
      </w:r>
    </w:p>
    <w:p w:rsidR="00F11EB9" w:rsidRPr="009D4FBD" w:rsidRDefault="00F11EB9" w:rsidP="00F11EB9">
      <w:pPr>
        <w:numPr>
          <w:ilvl w:val="0"/>
          <w:numId w:val="2"/>
        </w:numPr>
        <w:jc w:val="both"/>
      </w:pPr>
      <w:r w:rsidRPr="00441FEC">
        <w:t xml:space="preserve">Cena za předmět smlouvy bude uhrazena na základě faktury vystavené zhotovitelem po provedení díla. Přílohou faktury </w:t>
      </w:r>
      <w:r w:rsidRPr="009D4FBD">
        <w:t xml:space="preserve">bude </w:t>
      </w:r>
      <w:r w:rsidR="00441FEC" w:rsidRPr="009D4FBD">
        <w:t>zpráva o provedených zásazích</w:t>
      </w:r>
      <w:r w:rsidR="004E6EDF" w:rsidRPr="009D4FBD">
        <w:t xml:space="preserve"> vč. fotodokumentace.</w:t>
      </w:r>
    </w:p>
    <w:p w:rsidR="00F11EB9" w:rsidRDefault="00F11EB9" w:rsidP="00F11EB9">
      <w:pPr>
        <w:numPr>
          <w:ilvl w:val="0"/>
          <w:numId w:val="2"/>
        </w:numPr>
        <w:jc w:val="both"/>
      </w:pPr>
      <w:r>
        <w:t>Faktura</w:t>
      </w:r>
      <w:r w:rsidRPr="007311B2">
        <w:t xml:space="preserve"> bud</w:t>
      </w:r>
      <w:r>
        <w:t>e</w:t>
      </w:r>
      <w:r w:rsidRPr="007311B2">
        <w:t xml:space="preserve"> obsahovat náležitosti stanovené </w:t>
      </w:r>
      <w:r>
        <w:t xml:space="preserve">zejména </w:t>
      </w:r>
      <w:r w:rsidRPr="007311B2">
        <w:t>v zákon</w:t>
      </w:r>
      <w:r>
        <w:t>u</w:t>
      </w:r>
      <w:r w:rsidRPr="007311B2">
        <w:t xml:space="preserve"> č. 235/2004 Sb.</w:t>
      </w:r>
      <w:r>
        <w:t>,</w:t>
      </w:r>
      <w:r w:rsidRPr="007311B2">
        <w:t xml:space="preserve"> o dani z přidané hodnoty, v platném zněn</w:t>
      </w:r>
      <w:r>
        <w:t>í.</w:t>
      </w:r>
    </w:p>
    <w:p w:rsidR="00F11EB9" w:rsidRDefault="00F11EB9" w:rsidP="00F11EB9">
      <w:pPr>
        <w:numPr>
          <w:ilvl w:val="0"/>
          <w:numId w:val="2"/>
        </w:numPr>
        <w:jc w:val="both"/>
      </w:pPr>
      <w:r>
        <w:t xml:space="preserve"> L</w:t>
      </w:r>
      <w:r w:rsidRPr="007311B2">
        <w:t xml:space="preserve">hůta splatnosti </w:t>
      </w:r>
      <w:r>
        <w:t xml:space="preserve">činí </w:t>
      </w:r>
      <w:r w:rsidR="004E6EDF">
        <w:t>21</w:t>
      </w:r>
      <w:r>
        <w:t xml:space="preserve"> dní ode dne jejího doručení objednateli.</w:t>
      </w:r>
    </w:p>
    <w:p w:rsidR="00F11EB9" w:rsidRDefault="00F11EB9" w:rsidP="00F11EB9">
      <w:pPr>
        <w:numPr>
          <w:ilvl w:val="0"/>
          <w:numId w:val="2"/>
        </w:numPr>
        <w:jc w:val="both"/>
      </w:pPr>
      <w:r w:rsidRPr="003B38C3">
        <w:t xml:space="preserve">V případě, že </w:t>
      </w:r>
      <w:r w:rsidRPr="009C6739">
        <w:t>faktura nebude obsahovat veškeré</w:t>
      </w:r>
      <w:r>
        <w:t xml:space="preserve"> náležitosti dle tohoto článku,</w:t>
      </w:r>
      <w:r w:rsidRPr="007311B2">
        <w:t xml:space="preserve"> má </w:t>
      </w:r>
      <w:r>
        <w:t>objednatel</w:t>
      </w:r>
      <w:r w:rsidRPr="007311B2">
        <w:t xml:space="preserve"> právo vrátit ji </w:t>
      </w:r>
      <w:r>
        <w:t xml:space="preserve">zhotoviteli </w:t>
      </w:r>
      <w:r w:rsidRPr="007311B2">
        <w:t>k doplnění či opravě</w:t>
      </w:r>
      <w:r>
        <w:t>. Do doby doručení bezvadné faktury objednateli není objednatel v prodlení s její úhradou.</w:t>
      </w:r>
    </w:p>
    <w:p w:rsidR="00F11EB9" w:rsidRDefault="00F11EB9" w:rsidP="00F11EB9">
      <w:pPr>
        <w:ind w:left="360"/>
        <w:jc w:val="both"/>
      </w:pPr>
    </w:p>
    <w:p w:rsidR="00F11EB9" w:rsidRPr="008A16F1" w:rsidRDefault="00F11EB9" w:rsidP="00F11EB9">
      <w:pPr>
        <w:jc w:val="center"/>
        <w:rPr>
          <w:b/>
        </w:rPr>
      </w:pPr>
      <w:r w:rsidRPr="008A16F1">
        <w:rPr>
          <w:b/>
        </w:rPr>
        <w:t>V</w:t>
      </w:r>
      <w:r>
        <w:rPr>
          <w:b/>
        </w:rPr>
        <w:t>I</w:t>
      </w:r>
      <w:r w:rsidRPr="008A16F1">
        <w:rPr>
          <w:b/>
        </w:rPr>
        <w:t>.</w:t>
      </w:r>
    </w:p>
    <w:p w:rsidR="00F11EB9" w:rsidRPr="00B70381" w:rsidRDefault="00F11EB9" w:rsidP="00F11EB9">
      <w:pPr>
        <w:jc w:val="center"/>
        <w:rPr>
          <w:b/>
        </w:rPr>
      </w:pPr>
      <w:r>
        <w:rPr>
          <w:b/>
        </w:rPr>
        <w:t>Vlastnické právo a nebezpečí škody</w:t>
      </w:r>
    </w:p>
    <w:p w:rsidR="00F11EB9" w:rsidRDefault="00F11EB9" w:rsidP="00F11EB9">
      <w:pPr>
        <w:numPr>
          <w:ilvl w:val="0"/>
          <w:numId w:val="7"/>
        </w:numPr>
        <w:ind w:left="284" w:hanging="284"/>
        <w:jc w:val="both"/>
      </w:pPr>
      <w:r>
        <w:t>Vlastníkem předmětu smlouvy je objednatel, protože je vlastníkem rukopis</w:t>
      </w:r>
      <w:r w:rsidR="004E6EDF">
        <w:t>u</w:t>
      </w:r>
      <w:r>
        <w:t>, kter</w:t>
      </w:r>
      <w:r w:rsidR="004E6EDF">
        <w:t xml:space="preserve">ý je </w:t>
      </w:r>
      <w:r>
        <w:t>předmět</w:t>
      </w:r>
      <w:r w:rsidR="004E6EDF">
        <w:t>em</w:t>
      </w:r>
      <w:r>
        <w:t xml:space="preserve"> této smlouvy.</w:t>
      </w:r>
    </w:p>
    <w:p w:rsidR="00F11EB9" w:rsidRDefault="00F11EB9" w:rsidP="00F11EB9">
      <w:pPr>
        <w:numPr>
          <w:ilvl w:val="0"/>
          <w:numId w:val="7"/>
        </w:numPr>
        <w:ind w:left="284" w:hanging="284"/>
        <w:jc w:val="both"/>
      </w:pPr>
      <w:r>
        <w:t>Nebezpečí škody na předmětu smlouvy nese zhotovitel až do předání a převzetí předmětu smlouvy bez jakýchkoliv vad objednatelem.</w:t>
      </w:r>
    </w:p>
    <w:p w:rsidR="00F11EB9" w:rsidRDefault="00F11EB9" w:rsidP="00F11EB9">
      <w:pPr>
        <w:numPr>
          <w:ilvl w:val="0"/>
          <w:numId w:val="7"/>
        </w:numPr>
        <w:ind w:left="284" w:hanging="284"/>
        <w:jc w:val="both"/>
      </w:pPr>
      <w:r>
        <w:t>Zhotovitel nese nebezpečí škody na rukopis</w:t>
      </w:r>
      <w:r w:rsidR="004E6EDF">
        <w:t>u</w:t>
      </w:r>
      <w:r>
        <w:t>, kter</w:t>
      </w:r>
      <w:r w:rsidR="004E6EDF">
        <w:t>ý je</w:t>
      </w:r>
      <w:r>
        <w:t xml:space="preserve"> předmětem předmětu této smlouvy po dobu, po kterou je</w:t>
      </w:r>
      <w:r w:rsidR="004E6EDF">
        <w:t>j</w:t>
      </w:r>
      <w:r>
        <w:t xml:space="preserve"> bude restaurovat.</w:t>
      </w:r>
    </w:p>
    <w:p w:rsidR="00F11EB9" w:rsidRDefault="00F11EB9" w:rsidP="00F11EB9">
      <w:pPr>
        <w:numPr>
          <w:ilvl w:val="0"/>
          <w:numId w:val="7"/>
        </w:numPr>
        <w:ind w:left="284" w:hanging="284"/>
        <w:jc w:val="both"/>
      </w:pPr>
      <w:r w:rsidRPr="005C567A">
        <w:t xml:space="preserve">Smluvní strany se dohodly, že </w:t>
      </w:r>
      <w:r>
        <w:t xml:space="preserve">zhotovitel ode dne převzetí rukopisu do dne splnění předmětu smlouvy </w:t>
      </w:r>
      <w:r w:rsidRPr="005C567A">
        <w:t xml:space="preserve">odpovídá </w:t>
      </w:r>
      <w:r>
        <w:t>objednateli</w:t>
      </w:r>
      <w:r w:rsidRPr="005C567A">
        <w:t xml:space="preserve"> za škodu na </w:t>
      </w:r>
      <w:r>
        <w:t>něm vč. jeho součástí a příslušenství</w:t>
      </w:r>
      <w:r w:rsidRPr="005C567A">
        <w:t xml:space="preserve">. </w:t>
      </w:r>
      <w:r>
        <w:t>Zhotovitel je povinen převzat</w:t>
      </w:r>
      <w:r w:rsidR="004E6EDF">
        <w:t>ý</w:t>
      </w:r>
      <w:r>
        <w:t xml:space="preserve"> rukopis vhodným způsobem skladovat a nakládat s n</w:t>
      </w:r>
      <w:r w:rsidR="004E6EDF">
        <w:t>ím</w:t>
      </w:r>
      <w:r>
        <w:t xml:space="preserve"> tak, aby nedošlo v průběhu provádění předmětu smlouvy ke škodě</w:t>
      </w:r>
      <w:r w:rsidR="004E6EDF">
        <w:t xml:space="preserve"> na něm</w:t>
      </w:r>
      <w:r>
        <w:t xml:space="preserve"> (např. vlhkostí, teplotami, plísněmi, atd</w:t>
      </w:r>
      <w:r w:rsidR="004E6EDF">
        <w:t>.</w:t>
      </w:r>
      <w:r>
        <w:t>). Zhotovitel je povinen přijmout veškerá vhodná a účelná opatření pro toto vhodné skladování. Zhotovitel není oprávněn rukopis užívat pro sebe ani jiné osoby a není oprávněn dát je</w:t>
      </w:r>
      <w:r w:rsidR="004E6EDF">
        <w:t>j</w:t>
      </w:r>
      <w:r>
        <w:t xml:space="preserve"> do úschovy třetí osobě.</w:t>
      </w:r>
    </w:p>
    <w:p w:rsidR="004E6EDF" w:rsidRDefault="004E6EDF" w:rsidP="004E6EDF">
      <w:pPr>
        <w:ind w:left="284"/>
        <w:jc w:val="both"/>
      </w:pPr>
    </w:p>
    <w:p w:rsidR="00F11EB9" w:rsidRDefault="00F11EB9" w:rsidP="00F11EB9">
      <w:pPr>
        <w:jc w:val="both"/>
      </w:pPr>
    </w:p>
    <w:p w:rsidR="00F11EB9" w:rsidRDefault="00F11EB9" w:rsidP="00F11EB9">
      <w:pPr>
        <w:jc w:val="center"/>
        <w:rPr>
          <w:b/>
        </w:rPr>
      </w:pPr>
      <w:r>
        <w:rPr>
          <w:b/>
        </w:rPr>
        <w:t>VII.</w:t>
      </w:r>
    </w:p>
    <w:p w:rsidR="00F11EB9" w:rsidRDefault="00F11EB9" w:rsidP="00F11EB9">
      <w:pPr>
        <w:jc w:val="center"/>
        <w:rPr>
          <w:b/>
        </w:rPr>
      </w:pPr>
      <w:r>
        <w:rPr>
          <w:b/>
        </w:rPr>
        <w:t>Předání a převzetí</w:t>
      </w:r>
    </w:p>
    <w:p w:rsidR="00F11EB9" w:rsidRDefault="00F11EB9" w:rsidP="00F11EB9">
      <w:pPr>
        <w:numPr>
          <w:ilvl w:val="0"/>
          <w:numId w:val="4"/>
        </w:numPr>
        <w:jc w:val="both"/>
      </w:pPr>
      <w:r>
        <w:t>Předmět smlouvy, nebo jeho část, je proveden, je-li dokončen a předán bez jakýchkoliv vad objednateli.</w:t>
      </w:r>
    </w:p>
    <w:p w:rsidR="00F11EB9" w:rsidRPr="007A1DFC" w:rsidRDefault="00F11EB9" w:rsidP="00F11EB9">
      <w:pPr>
        <w:numPr>
          <w:ilvl w:val="0"/>
          <w:numId w:val="4"/>
        </w:numPr>
        <w:jc w:val="both"/>
        <w:rPr>
          <w:b/>
        </w:rPr>
      </w:pPr>
      <w:r>
        <w:t>O předání a převzetí předmětu smlouvy nebo jeho části musí být stranami sepsán písemný protokol a musí být podepsán oběma stranami</w:t>
      </w:r>
      <w:r w:rsidR="004E6EDF">
        <w:t>, lze jej nahradit průběžnou zprávou podepsanou objednatelem</w:t>
      </w:r>
      <w:r>
        <w:t>.</w:t>
      </w:r>
      <w:r>
        <w:tab/>
      </w:r>
    </w:p>
    <w:p w:rsidR="00F11EB9" w:rsidRDefault="00F11EB9" w:rsidP="00F11EB9">
      <w:pPr>
        <w:jc w:val="center"/>
        <w:rPr>
          <w:b/>
        </w:rPr>
      </w:pPr>
    </w:p>
    <w:p w:rsidR="00254968" w:rsidRDefault="00254968" w:rsidP="00F11EB9">
      <w:pPr>
        <w:jc w:val="center"/>
        <w:rPr>
          <w:b/>
        </w:rPr>
      </w:pPr>
    </w:p>
    <w:p w:rsidR="00254968" w:rsidRDefault="00254968" w:rsidP="00F11EB9">
      <w:pPr>
        <w:jc w:val="center"/>
        <w:rPr>
          <w:b/>
        </w:rPr>
      </w:pPr>
    </w:p>
    <w:p w:rsidR="00F11EB9" w:rsidRDefault="00F11EB9" w:rsidP="00F11EB9">
      <w:pPr>
        <w:jc w:val="center"/>
        <w:rPr>
          <w:b/>
        </w:rPr>
      </w:pPr>
      <w:r>
        <w:rPr>
          <w:b/>
        </w:rPr>
        <w:t>VIII.</w:t>
      </w:r>
    </w:p>
    <w:p w:rsidR="00F11EB9" w:rsidRDefault="00F11EB9" w:rsidP="00F11EB9">
      <w:pPr>
        <w:jc w:val="center"/>
        <w:rPr>
          <w:b/>
        </w:rPr>
      </w:pPr>
      <w:r>
        <w:rPr>
          <w:b/>
        </w:rPr>
        <w:t>Odpovědnost za vady</w:t>
      </w:r>
    </w:p>
    <w:p w:rsidR="00F11EB9" w:rsidRDefault="00F11EB9" w:rsidP="00F11EB9">
      <w:pPr>
        <w:numPr>
          <w:ilvl w:val="0"/>
          <w:numId w:val="6"/>
        </w:numPr>
        <w:jc w:val="both"/>
      </w:pPr>
      <w:r>
        <w:lastRenderedPageBreak/>
        <w:t>Objednatel má právo reklamovat i vady, které mohl zjistit při předání předmětu smlouvy či kterékoliv jeho části.</w:t>
      </w:r>
    </w:p>
    <w:p w:rsidR="00F11EB9" w:rsidRDefault="00F11EB9" w:rsidP="00F11EB9">
      <w:pPr>
        <w:numPr>
          <w:ilvl w:val="0"/>
          <w:numId w:val="6"/>
        </w:numPr>
        <w:jc w:val="both"/>
      </w:pPr>
      <w:r>
        <w:t>Zhotovitel odpovídá za to, že předmět smlouvy a jeho části budou mít vlastnosti obvyklé, jakož i vlastnosti požadované právními předpisy. Smluvní strany se dohodly, že za vadu předmětu smlouvy se považují i následky spojené se způsobem plnění předmětu smlouvy, nebo spojené s nakládáním s rukopis</w:t>
      </w:r>
      <w:r w:rsidR="00254968">
        <w:t>em</w:t>
      </w:r>
      <w:r>
        <w:t xml:space="preserve"> dodavatelem po jejich převzetí od objednatele za účelem plnění předmětu smlouvy až do okamžiku jejich převzetí objednatelem při splnění předmětu smlouvy (zejména škoda na rukopisu dle čl. VI. této smlouvy, přičemž u této škody má objednatel právo požadovat nejen nárok z odpovědnosti za vady, ale i jakýkoliv nárok z titulu obecné odpovědnosti za škodu – např. snížení hodnoty rukopisu).</w:t>
      </w:r>
    </w:p>
    <w:p w:rsidR="00F11EB9" w:rsidRDefault="00F11EB9" w:rsidP="00F11EB9">
      <w:pPr>
        <w:numPr>
          <w:ilvl w:val="0"/>
          <w:numId w:val="6"/>
        </w:numPr>
        <w:jc w:val="both"/>
      </w:pPr>
      <w:r>
        <w:t>Zhotovitel</w:t>
      </w:r>
      <w:r w:rsidRPr="003B38C3">
        <w:t xml:space="preserve"> poskytuje objednateli záruku za jakost předmětu smlouvy v délce </w:t>
      </w:r>
      <w:r>
        <w:t>2</w:t>
      </w:r>
      <w:r w:rsidRPr="003B38C3">
        <w:t xml:space="preserve"> let od </w:t>
      </w:r>
      <w:r>
        <w:t>předání bezvadného plnění objednateli.</w:t>
      </w:r>
    </w:p>
    <w:p w:rsidR="00F11EB9" w:rsidRDefault="00F11EB9" w:rsidP="00F11EB9">
      <w:pPr>
        <w:numPr>
          <w:ilvl w:val="0"/>
          <w:numId w:val="6"/>
        </w:numPr>
        <w:jc w:val="both"/>
      </w:pPr>
      <w:r>
        <w:t>Objednatel je povinen oznámit případné vady bez zbytečného odkladu poté, co je zjistí, a to i mailem.</w:t>
      </w:r>
    </w:p>
    <w:p w:rsidR="00F11EB9" w:rsidRDefault="00F11EB9" w:rsidP="00F11EB9">
      <w:pPr>
        <w:numPr>
          <w:ilvl w:val="0"/>
          <w:numId w:val="6"/>
        </w:numPr>
        <w:jc w:val="both"/>
      </w:pPr>
      <w:r>
        <w:t>Zhotovitel je povinen odstranit vady díla do 14 dnů ode dne doručení oznámení vady, nestanoví-li objednatel jinou lhůtu.</w:t>
      </w:r>
    </w:p>
    <w:p w:rsidR="00F11EB9" w:rsidRDefault="00F11EB9" w:rsidP="00F11EB9">
      <w:pPr>
        <w:numPr>
          <w:ilvl w:val="0"/>
          <w:numId w:val="6"/>
        </w:numPr>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osobě.</w:t>
      </w:r>
    </w:p>
    <w:p w:rsidR="00F11EB9" w:rsidRDefault="00F11EB9" w:rsidP="00F11EB9">
      <w:pPr>
        <w:numPr>
          <w:ilvl w:val="0"/>
          <w:numId w:val="6"/>
        </w:numPr>
        <w:jc w:val="both"/>
      </w:pPr>
      <w:r>
        <w:t>Smluvní strany se dohodly, že ustanovení tohoto článku se použijí v případě vytknutí nedostatků plnění činnosti objednatelem v průběhu provádění činnosti obdobně.</w:t>
      </w:r>
    </w:p>
    <w:p w:rsidR="00F11EB9" w:rsidRPr="003B303B" w:rsidRDefault="00F11EB9" w:rsidP="00F11EB9">
      <w:pPr>
        <w:numPr>
          <w:ilvl w:val="0"/>
          <w:numId w:val="6"/>
        </w:numPr>
        <w:jc w:val="both"/>
      </w:pPr>
      <w:r>
        <w:t xml:space="preserve">Zhotovitel se podpisem této smlouvy vzdává svého práva </w:t>
      </w:r>
      <w:r w:rsidRPr="003B303B">
        <w:t xml:space="preserve">uplatnit námitku dle § </w:t>
      </w:r>
      <w:proofErr w:type="gramStart"/>
      <w:r w:rsidRPr="003B303B">
        <w:t xml:space="preserve">2618 </w:t>
      </w:r>
      <w:proofErr w:type="spellStart"/>
      <w:r w:rsidRPr="003B303B">
        <w:t>z.č</w:t>
      </w:r>
      <w:proofErr w:type="spellEnd"/>
      <w:r w:rsidRPr="003B303B">
        <w:t>.</w:t>
      </w:r>
      <w:proofErr w:type="gramEnd"/>
      <w:r w:rsidRPr="003B303B">
        <w:t xml:space="preserve"> 89/2012 Sb., pokud je vad</w:t>
      </w:r>
      <w:r>
        <w:t>a</w:t>
      </w:r>
      <w:r w:rsidRPr="003B303B">
        <w:t xml:space="preserve"> důsledkem skutečnosti, o které </w:t>
      </w:r>
      <w:r>
        <w:t>zhotovitel v době předání činnosti</w:t>
      </w:r>
      <w:r w:rsidRPr="003B303B">
        <w:t xml:space="preserve"> věděl, nebo musel vědě</w:t>
      </w:r>
      <w:r>
        <w:t>t</w:t>
      </w:r>
      <w:r w:rsidRPr="003B303B">
        <w:t>.</w:t>
      </w:r>
    </w:p>
    <w:p w:rsidR="00F11EB9" w:rsidRDefault="00F11EB9" w:rsidP="00F11EB9">
      <w:pPr>
        <w:jc w:val="both"/>
      </w:pPr>
    </w:p>
    <w:p w:rsidR="00F11EB9" w:rsidRPr="00AA3D5E" w:rsidRDefault="00F11EB9" w:rsidP="00F11EB9">
      <w:pPr>
        <w:jc w:val="center"/>
        <w:rPr>
          <w:b/>
        </w:rPr>
      </w:pPr>
      <w:r>
        <w:rPr>
          <w:b/>
        </w:rPr>
        <w:t>IX</w:t>
      </w:r>
      <w:r w:rsidRPr="00AA3D5E">
        <w:rPr>
          <w:b/>
        </w:rPr>
        <w:t>.</w:t>
      </w:r>
    </w:p>
    <w:p w:rsidR="00F11EB9" w:rsidRPr="00AA3D5E" w:rsidRDefault="00F11EB9" w:rsidP="00F11EB9">
      <w:pPr>
        <w:jc w:val="center"/>
        <w:rPr>
          <w:b/>
        </w:rPr>
      </w:pPr>
      <w:r w:rsidRPr="00AA3D5E">
        <w:rPr>
          <w:b/>
        </w:rPr>
        <w:t>Sankce</w:t>
      </w:r>
    </w:p>
    <w:p w:rsidR="00F11EB9" w:rsidRDefault="00F11EB9" w:rsidP="00F11EB9">
      <w:pPr>
        <w:numPr>
          <w:ilvl w:val="0"/>
          <w:numId w:val="3"/>
        </w:numPr>
        <w:jc w:val="both"/>
      </w:pPr>
      <w:r>
        <w:t xml:space="preserve">V případě porušení závazku zhotovitel dokončit předmět smlouvy ve lhůtě dle čl. III je objednatel oprávněn účtovat zhotoviteli smluvní pokutu ve výši </w:t>
      </w:r>
      <w:r w:rsidRPr="000202A4">
        <w:t>0,</w:t>
      </w:r>
      <w:r>
        <w:t>1 % z celkové ceny předmětu smlouvy</w:t>
      </w:r>
      <w:r w:rsidR="00254968">
        <w:t xml:space="preserve"> </w:t>
      </w:r>
      <w:r>
        <w:t>za každý den prodlení.</w:t>
      </w:r>
    </w:p>
    <w:p w:rsidR="00F11EB9" w:rsidRDefault="00F11EB9" w:rsidP="00F11EB9">
      <w:pPr>
        <w:numPr>
          <w:ilvl w:val="0"/>
          <w:numId w:val="3"/>
        </w:numPr>
        <w:jc w:val="both"/>
      </w:pPr>
      <w:r>
        <w:t>V případě, že zhotovitel neodstraní vadu ve lhůtě dle této smlouvy, je objednatel oprávněn účtovat zhotoviteli smluvní pokutu ve výši 1.000,- Kč za každý den prodlení a každou vadu zvlášť.</w:t>
      </w:r>
    </w:p>
    <w:p w:rsidR="00F11EB9" w:rsidRDefault="00F11EB9" w:rsidP="00F11EB9">
      <w:pPr>
        <w:numPr>
          <w:ilvl w:val="0"/>
          <w:numId w:val="3"/>
        </w:numPr>
        <w:jc w:val="both"/>
      </w:pPr>
      <w:r>
        <w:t>Smluvní strany se dohodly, že vedle smluvních pokut uvedených v tomto článku, je každá strana povinna uhradit druhé straně škodu, která jí v souvislosti s porušením povinnosti zajištěné smluvní pokutou vznikne, a to v plném rozsahu.</w:t>
      </w:r>
    </w:p>
    <w:p w:rsidR="00F11EB9" w:rsidRDefault="00F11EB9" w:rsidP="00F11EB9">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sjednat pouze písemně.</w:t>
      </w:r>
    </w:p>
    <w:p w:rsidR="00F11EB9" w:rsidRDefault="00F11EB9" w:rsidP="00F11EB9">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F11EB9" w:rsidRDefault="00F11EB9" w:rsidP="00F11EB9">
      <w:pPr>
        <w:pStyle w:val="Zhlav"/>
        <w:numPr>
          <w:ilvl w:val="0"/>
          <w:numId w:val="3"/>
        </w:numPr>
        <w:tabs>
          <w:tab w:val="clear" w:pos="4536"/>
          <w:tab w:val="clear" w:pos="9072"/>
        </w:tabs>
        <w:jc w:val="both"/>
        <w:rPr>
          <w:sz w:val="24"/>
          <w:szCs w:val="24"/>
        </w:rPr>
      </w:pPr>
      <w:r>
        <w:rPr>
          <w:sz w:val="24"/>
          <w:szCs w:val="24"/>
        </w:rPr>
        <w:t>Smluvní pokuta je splatná na základě výzvy k úhradě do 30 ti dnů ode dne doručení výzvy.</w:t>
      </w:r>
    </w:p>
    <w:p w:rsidR="004E6EDF" w:rsidRDefault="004E6EDF" w:rsidP="00254968">
      <w:pPr>
        <w:pStyle w:val="Zhlav"/>
        <w:tabs>
          <w:tab w:val="clear" w:pos="4536"/>
          <w:tab w:val="clear" w:pos="9072"/>
        </w:tabs>
        <w:ind w:left="360"/>
        <w:jc w:val="both"/>
        <w:rPr>
          <w:sz w:val="24"/>
          <w:szCs w:val="24"/>
        </w:rPr>
      </w:pPr>
    </w:p>
    <w:p w:rsidR="00254968" w:rsidRDefault="00254968" w:rsidP="00254968">
      <w:pPr>
        <w:pStyle w:val="Zhlav"/>
        <w:tabs>
          <w:tab w:val="clear" w:pos="4536"/>
          <w:tab w:val="clear" w:pos="9072"/>
        </w:tabs>
        <w:ind w:left="360"/>
        <w:jc w:val="both"/>
        <w:rPr>
          <w:sz w:val="24"/>
          <w:szCs w:val="24"/>
        </w:rPr>
      </w:pPr>
    </w:p>
    <w:p w:rsidR="00254968" w:rsidRDefault="00254968" w:rsidP="00254968">
      <w:pPr>
        <w:pStyle w:val="Zhlav"/>
        <w:tabs>
          <w:tab w:val="clear" w:pos="4536"/>
          <w:tab w:val="clear" w:pos="9072"/>
        </w:tabs>
        <w:ind w:left="360"/>
        <w:jc w:val="both"/>
        <w:rPr>
          <w:sz w:val="24"/>
          <w:szCs w:val="24"/>
        </w:rPr>
      </w:pPr>
    </w:p>
    <w:p w:rsidR="00F11EB9" w:rsidRDefault="00F11EB9" w:rsidP="00F11EB9">
      <w:pPr>
        <w:ind w:left="360"/>
        <w:jc w:val="both"/>
      </w:pPr>
    </w:p>
    <w:p w:rsidR="00F11EB9" w:rsidRDefault="00F11EB9" w:rsidP="00F11EB9">
      <w:pPr>
        <w:jc w:val="center"/>
        <w:rPr>
          <w:b/>
        </w:rPr>
      </w:pPr>
      <w:r>
        <w:rPr>
          <w:b/>
        </w:rPr>
        <w:t>X.</w:t>
      </w:r>
    </w:p>
    <w:p w:rsidR="00F11EB9" w:rsidRDefault="00F11EB9" w:rsidP="00F11EB9">
      <w:pPr>
        <w:jc w:val="center"/>
        <w:rPr>
          <w:b/>
        </w:rPr>
      </w:pPr>
      <w:r>
        <w:rPr>
          <w:b/>
        </w:rPr>
        <w:t xml:space="preserve">Ostatní ujednání </w:t>
      </w:r>
    </w:p>
    <w:p w:rsidR="00F11EB9" w:rsidRDefault="00F11EB9" w:rsidP="00F11EB9">
      <w:pPr>
        <w:numPr>
          <w:ilvl w:val="0"/>
          <w:numId w:val="10"/>
        </w:numPr>
        <w:ind w:left="284" w:hanging="284"/>
        <w:jc w:val="both"/>
      </w:pPr>
      <w:r w:rsidRPr="00260840">
        <w:lastRenderedPageBreak/>
        <w:t>Změny sml</w:t>
      </w:r>
      <w:r>
        <w:t>ouvy</w:t>
      </w:r>
      <w:r w:rsidRPr="00260840">
        <w:t xml:space="preserve"> mohou být prováděny pouze písemn</w:t>
      </w:r>
      <w:r>
        <w:t>ým dodatkem ke smlouvě podepsaným oběma smluvními stranami vyjma změny kontaktních údajů, která je účinná dnem jejího písemného oznámení druhé smluvní straně</w:t>
      </w:r>
      <w:r w:rsidRPr="00260840">
        <w:t>.</w:t>
      </w:r>
    </w:p>
    <w:p w:rsidR="00F11EB9" w:rsidRDefault="00F11EB9" w:rsidP="00F11EB9">
      <w:pPr>
        <w:numPr>
          <w:ilvl w:val="0"/>
          <w:numId w:val="10"/>
        </w:numPr>
        <w:ind w:left="284" w:hanging="284"/>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a k obecným obchodním zvyklostem</w:t>
      </w:r>
      <w:r>
        <w:t>.</w:t>
      </w:r>
    </w:p>
    <w:p w:rsidR="00F11EB9" w:rsidRDefault="00F11EB9" w:rsidP="00F11EB9">
      <w:pPr>
        <w:numPr>
          <w:ilvl w:val="0"/>
          <w:numId w:val="10"/>
        </w:numPr>
        <w:ind w:left="284" w:hanging="284"/>
        <w:jc w:val="both"/>
      </w:pPr>
      <w:r w:rsidRPr="00260840">
        <w:t xml:space="preserve">Okamžikem </w:t>
      </w:r>
      <w:r>
        <w:t>podpisu této smlouvy</w:t>
      </w:r>
      <w:r w:rsidRPr="00260840">
        <w:t xml:space="preserve"> zanikají jak</w:t>
      </w:r>
      <w:r>
        <w:t>á</w:t>
      </w:r>
      <w:r w:rsidRPr="00260840">
        <w:t xml:space="preserve">koliv </w:t>
      </w:r>
      <w:r>
        <w:t>jednání</w:t>
      </w:r>
      <w:r w:rsidRPr="00260840">
        <w:t xml:space="preserve"> objednatele a </w:t>
      </w:r>
      <w:r>
        <w:t>zhotovitele</w:t>
      </w:r>
      <w:r w:rsidRPr="00260840">
        <w:t>, kter</w:t>
      </w:r>
      <w:r>
        <w:t>á</w:t>
      </w:r>
      <w:r w:rsidRPr="00260840">
        <w:t xml:space="preserve"> se od této </w:t>
      </w:r>
      <w:r>
        <w:t>smlouvy</w:t>
      </w:r>
      <w:r w:rsidRPr="00260840">
        <w:t xml:space="preserve"> odlišují a kter</w:t>
      </w:r>
      <w:r>
        <w:t>á</w:t>
      </w:r>
      <w:r w:rsidRPr="00260840">
        <w:t xml:space="preserve"> by zakládal</w:t>
      </w:r>
      <w:r>
        <w:t>a</w:t>
      </w:r>
      <w:r w:rsidRPr="00260840">
        <w:t xml:space="preserve"> kterékoliv straně nárok na náhradu škody</w:t>
      </w:r>
      <w:r>
        <w:t>.</w:t>
      </w:r>
      <w:r w:rsidRPr="00260840">
        <w:t xml:space="preserve"> </w:t>
      </w:r>
      <w:r>
        <w:t>Podpisem této smlouvy</w:t>
      </w:r>
      <w:r w:rsidRPr="00260840">
        <w:t xml:space="preserve"> se t</w:t>
      </w:r>
      <w:r>
        <w:t>a</w:t>
      </w:r>
      <w:r w:rsidRPr="00260840">
        <w:t xml:space="preserve">to </w:t>
      </w:r>
      <w:r>
        <w:t>jednání</w:t>
      </w:r>
      <w:r w:rsidRPr="00260840">
        <w:t xml:space="preserve"> ruší bez nároku na náhradu škody v souvislosti s tímto zrušením bez ohledu na to, zda o této škod</w:t>
      </w:r>
      <w:r>
        <w:t>ě</w:t>
      </w:r>
      <w:r w:rsidRPr="00260840">
        <w:t xml:space="preserve"> poškozený v okamžiku </w:t>
      </w:r>
      <w:r>
        <w:t>podpisu smlouvy</w:t>
      </w:r>
      <w:r w:rsidRPr="00260840">
        <w:t xml:space="preserve"> věděl či nikoli.</w:t>
      </w:r>
    </w:p>
    <w:p w:rsidR="00F11EB9" w:rsidRDefault="00F11EB9" w:rsidP="00F11EB9">
      <w:pPr>
        <w:numPr>
          <w:ilvl w:val="0"/>
          <w:numId w:val="10"/>
        </w:numPr>
        <w:ind w:left="284" w:hanging="284"/>
        <w:jc w:val="both"/>
      </w:pPr>
      <w:r w:rsidRPr="00260840">
        <w:t xml:space="preserve">Postoupení </w:t>
      </w:r>
      <w:r>
        <w:t>této smlouvy</w:t>
      </w:r>
      <w:r w:rsidRPr="00260840">
        <w:t xml:space="preserve"> </w:t>
      </w:r>
      <w:r>
        <w:t xml:space="preserve">třetí straně </w:t>
      </w:r>
      <w:r w:rsidRPr="00260840">
        <w:t>je vyloučeno.</w:t>
      </w:r>
    </w:p>
    <w:p w:rsidR="00F11EB9" w:rsidRDefault="00F11EB9" w:rsidP="00F11EB9">
      <w:pPr>
        <w:numPr>
          <w:ilvl w:val="0"/>
          <w:numId w:val="10"/>
        </w:numPr>
        <w:ind w:left="284" w:hanging="284"/>
        <w:jc w:val="both"/>
      </w:pPr>
      <w:r w:rsidRPr="00260840">
        <w:t xml:space="preserve">Objednatel a </w:t>
      </w:r>
      <w:r>
        <w:t>dodavatel okamžikem podpisu smlouvy</w:t>
      </w:r>
      <w:r w:rsidRPr="00260840">
        <w:t xml:space="preserve"> na sebe </w:t>
      </w:r>
      <w:r>
        <w:t>přebírají</w:t>
      </w:r>
      <w:r w:rsidRPr="00260840">
        <w:t xml:space="preserve"> dle § 1765 </w:t>
      </w:r>
      <w:proofErr w:type="gramStart"/>
      <w:r w:rsidRPr="00260840">
        <w:t xml:space="preserve">Sb. </w:t>
      </w:r>
      <w:proofErr w:type="spellStart"/>
      <w:r w:rsidRPr="00260840">
        <w:t>z.č</w:t>
      </w:r>
      <w:proofErr w:type="spellEnd"/>
      <w:r w:rsidRPr="00260840">
        <w:t>.</w:t>
      </w:r>
      <w:proofErr w:type="gramEnd"/>
      <w:r w:rsidRPr="00260840">
        <w:t xml:space="preserve"> 89/2012 Sb.</w:t>
      </w:r>
      <w:r>
        <w:t>,</w:t>
      </w:r>
      <w:r w:rsidRPr="00260840">
        <w:t xml:space="preserve"> nebezpečí změny okolností. </w:t>
      </w:r>
      <w:r>
        <w:t>Obě strany</w:t>
      </w:r>
      <w:r w:rsidRPr="00260840">
        <w:t xml:space="preserve"> zvážil</w:t>
      </w:r>
      <w:r>
        <w:t>y</w:t>
      </w:r>
      <w:r w:rsidRPr="00260840">
        <w:t xml:space="preserve"> plně hospodářskou, ekonomickou i faktickou situaci a jsou si plně vědomy okolností </w:t>
      </w:r>
      <w:r w:rsidR="004E6EDF">
        <w:t>uzavření smlouvy</w:t>
      </w:r>
      <w:r>
        <w:t>.</w:t>
      </w:r>
    </w:p>
    <w:p w:rsidR="007C02CB" w:rsidRPr="00060518" w:rsidRDefault="007C02CB" w:rsidP="00F11EB9">
      <w:pPr>
        <w:numPr>
          <w:ilvl w:val="0"/>
          <w:numId w:val="10"/>
        </w:numPr>
        <w:ind w:left="284" w:hanging="284"/>
        <w:jc w:val="both"/>
      </w:pPr>
      <w:r>
        <w:t>V případě, že objednateli budou přiděleny finanční prostředky od jeho zřizovatele na realizaci projektu VISK 4 Záchrana středověkého rukopisu Mk-0000.024, budou finanční náklady plynoucí z této smlouvy uplatněny a účtovány v oddělené účetní evidenci projektu. Výše uplatnitelných a zúčtovatelných výdajů bude odvislá od výše účelově přidělených prostředků.</w:t>
      </w:r>
    </w:p>
    <w:p w:rsidR="004E6EDF" w:rsidRDefault="004E6EDF" w:rsidP="00F11EB9">
      <w:pPr>
        <w:spacing w:after="120"/>
        <w:jc w:val="center"/>
        <w:rPr>
          <w:b/>
        </w:rPr>
      </w:pPr>
    </w:p>
    <w:p w:rsidR="00F11EB9" w:rsidRPr="00830D48" w:rsidRDefault="00F11EB9" w:rsidP="00F11EB9">
      <w:pPr>
        <w:jc w:val="center"/>
        <w:rPr>
          <w:b/>
        </w:rPr>
      </w:pPr>
    </w:p>
    <w:p w:rsidR="00F11EB9" w:rsidRDefault="00F11EB9" w:rsidP="00F11EB9">
      <w:pPr>
        <w:jc w:val="center"/>
        <w:rPr>
          <w:b/>
        </w:rPr>
      </w:pPr>
      <w:r>
        <w:rPr>
          <w:b/>
        </w:rPr>
        <w:t>XI.</w:t>
      </w:r>
    </w:p>
    <w:p w:rsidR="00F11EB9" w:rsidRDefault="00F11EB9" w:rsidP="00F11EB9">
      <w:pPr>
        <w:jc w:val="center"/>
        <w:rPr>
          <w:b/>
        </w:rPr>
      </w:pPr>
      <w:r>
        <w:rPr>
          <w:b/>
        </w:rPr>
        <w:t>Zveřejnění smlouvy v Registru smluv</w:t>
      </w:r>
    </w:p>
    <w:p w:rsidR="00F11EB9" w:rsidRDefault="00F11EB9" w:rsidP="00F11EB9">
      <w:pPr>
        <w:pStyle w:val="Odstavecseseznamem"/>
        <w:numPr>
          <w:ilvl w:val="0"/>
          <w:numId w:val="12"/>
        </w:numPr>
        <w:suppressAutoHyphens/>
        <w:ind w:left="284" w:hanging="284"/>
        <w:contextualSpacing/>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F11EB9" w:rsidRDefault="00F11EB9" w:rsidP="00F11EB9">
      <w:pPr>
        <w:pStyle w:val="Odstavecseseznamem"/>
        <w:numPr>
          <w:ilvl w:val="0"/>
          <w:numId w:val="12"/>
        </w:numPr>
        <w:suppressAutoHyphens/>
        <w:ind w:left="284" w:hanging="284"/>
        <w:contextualSpacing/>
        <w:jc w:val="both"/>
      </w:pPr>
      <w:r>
        <w:t>Smluvní strany se dohodly, že smlouvu ke zveřejnění zašle do registru smluv objednatel, avšak ke zveřejnění této smlouvy je oprávněna kterákoliv ze stran, proto pokud nedojde ke zveřejnění této smlouvy do tří měsíců ode dne jejího podpisu, a smlouva tak pozbude účinnosti, nemají vůči sobě strany nárok na náhradu škody.</w:t>
      </w:r>
    </w:p>
    <w:p w:rsidR="00F11EB9" w:rsidRDefault="00F11EB9" w:rsidP="00F11EB9">
      <w:pPr>
        <w:spacing w:after="120"/>
        <w:ind w:left="284"/>
        <w:jc w:val="both"/>
      </w:pPr>
    </w:p>
    <w:p w:rsidR="00F11EB9" w:rsidRPr="00B4799F" w:rsidRDefault="00F11EB9" w:rsidP="00F11EB9">
      <w:pPr>
        <w:jc w:val="center"/>
        <w:rPr>
          <w:b/>
        </w:rPr>
      </w:pPr>
      <w:r w:rsidRPr="00B4799F">
        <w:rPr>
          <w:b/>
        </w:rPr>
        <w:t>X</w:t>
      </w:r>
      <w:r>
        <w:rPr>
          <w:b/>
        </w:rPr>
        <w:t>II</w:t>
      </w:r>
      <w:r w:rsidRPr="00B4799F">
        <w:rPr>
          <w:b/>
        </w:rPr>
        <w:t>.</w:t>
      </w:r>
    </w:p>
    <w:p w:rsidR="00F11EB9" w:rsidRPr="00B4799F" w:rsidRDefault="00F11EB9" w:rsidP="00F11EB9">
      <w:pPr>
        <w:jc w:val="center"/>
        <w:rPr>
          <w:b/>
        </w:rPr>
      </w:pPr>
      <w:r w:rsidRPr="00B4799F">
        <w:rPr>
          <w:b/>
        </w:rPr>
        <w:t>Závěrečná ustanovení</w:t>
      </w:r>
    </w:p>
    <w:p w:rsidR="00F11EB9" w:rsidRDefault="00F11EB9" w:rsidP="00F11EB9">
      <w:pPr>
        <w:numPr>
          <w:ilvl w:val="0"/>
          <w:numId w:val="5"/>
        </w:numPr>
        <w:ind w:left="357" w:hanging="357"/>
        <w:jc w:val="both"/>
      </w:pPr>
      <w:r>
        <w:t>Tato smlouva je vyhotovena ve dvou stejnopisech, z nichž po jednom obdrží každá smluvní strana.</w:t>
      </w:r>
    </w:p>
    <w:p w:rsidR="00F11EB9" w:rsidRDefault="00F11EB9" w:rsidP="00F11EB9">
      <w:pPr>
        <w:numPr>
          <w:ilvl w:val="0"/>
          <w:numId w:val="5"/>
        </w:numPr>
        <w:ind w:left="357" w:hanging="357"/>
        <w:jc w:val="both"/>
      </w:pPr>
      <w:r>
        <w:t>Tato smlouva nabývá platnosti dnem jejího podpisu oprávněnými zástupci obou smluvních stran a účinnosti dnem jejího uveřejnění v registru smluv.</w:t>
      </w:r>
    </w:p>
    <w:p w:rsidR="00F11EB9" w:rsidRDefault="00F11EB9" w:rsidP="00F11EB9">
      <w:pPr>
        <w:pStyle w:val="Zhlav"/>
        <w:numPr>
          <w:ilvl w:val="0"/>
          <w:numId w:val="5"/>
        </w:numPr>
        <w:tabs>
          <w:tab w:val="clear" w:pos="4536"/>
          <w:tab w:val="clear" w:pos="9072"/>
        </w:tabs>
        <w:jc w:val="both"/>
        <w:rPr>
          <w:sz w:val="24"/>
          <w:szCs w:val="24"/>
        </w:rPr>
      </w:pPr>
      <w:r>
        <w:rPr>
          <w:sz w:val="24"/>
          <w:szCs w:val="24"/>
        </w:rPr>
        <w:t>Smluvní strany svými podpisy stvrzují</w:t>
      </w:r>
      <w:r w:rsidRPr="00DF5DA9">
        <w:rPr>
          <w:sz w:val="24"/>
          <w:szCs w:val="24"/>
        </w:rPr>
        <w:t>, že posoudil</w:t>
      </w:r>
      <w:r>
        <w:rPr>
          <w:sz w:val="24"/>
          <w:szCs w:val="24"/>
        </w:rPr>
        <w:t>y</w:t>
      </w:r>
      <w:r w:rsidRPr="00DF5DA9">
        <w:rPr>
          <w:sz w:val="24"/>
          <w:szCs w:val="24"/>
        </w:rPr>
        <w:t xml:space="preserve"> obsah této </w:t>
      </w:r>
      <w:r>
        <w:rPr>
          <w:sz w:val="24"/>
          <w:szCs w:val="24"/>
        </w:rPr>
        <w:t>smlouvy</w:t>
      </w:r>
      <w:r w:rsidRPr="00DF5DA9">
        <w:rPr>
          <w:sz w:val="24"/>
          <w:szCs w:val="24"/>
        </w:rPr>
        <w:t>, neshledal</w:t>
      </w:r>
      <w:r>
        <w:rPr>
          <w:sz w:val="24"/>
          <w:szCs w:val="24"/>
        </w:rPr>
        <w:t>y</w:t>
      </w:r>
      <w:r w:rsidRPr="00DF5DA9">
        <w:rPr>
          <w:sz w:val="24"/>
          <w:szCs w:val="24"/>
        </w:rPr>
        <w:t xml:space="preserve"> j</w:t>
      </w:r>
      <w:r>
        <w:rPr>
          <w:sz w:val="24"/>
          <w:szCs w:val="24"/>
        </w:rPr>
        <w:t>i</w:t>
      </w:r>
      <w:r w:rsidRPr="00DF5DA9">
        <w:rPr>
          <w:sz w:val="24"/>
          <w:szCs w:val="24"/>
        </w:rPr>
        <w:t xml:space="preserve"> rozporným a t</w:t>
      </w:r>
      <w:r>
        <w:rPr>
          <w:sz w:val="24"/>
          <w:szCs w:val="24"/>
        </w:rPr>
        <w:t>o</w:t>
      </w:r>
      <w:r w:rsidRPr="00DF5DA9">
        <w:rPr>
          <w:sz w:val="24"/>
          <w:szCs w:val="24"/>
        </w:rPr>
        <w:t>to potvrzuj</w:t>
      </w:r>
      <w:r>
        <w:rPr>
          <w:sz w:val="24"/>
          <w:szCs w:val="24"/>
        </w:rPr>
        <w:t>í</w:t>
      </w:r>
      <w:r w:rsidRPr="00DF5DA9">
        <w:rPr>
          <w:sz w:val="24"/>
          <w:szCs w:val="24"/>
        </w:rPr>
        <w:t xml:space="preserve"> v </w:t>
      </w:r>
      <w:proofErr w:type="gramStart"/>
      <w:r w:rsidRPr="00DF5DA9">
        <w:rPr>
          <w:sz w:val="24"/>
          <w:szCs w:val="24"/>
        </w:rPr>
        <w:t xml:space="preserve">souladu s § 4 </w:t>
      </w:r>
      <w:proofErr w:type="spellStart"/>
      <w:r w:rsidRPr="00DF5DA9">
        <w:rPr>
          <w:sz w:val="24"/>
          <w:szCs w:val="24"/>
        </w:rPr>
        <w:t>z.č</w:t>
      </w:r>
      <w:proofErr w:type="spellEnd"/>
      <w:r w:rsidRPr="00DF5DA9">
        <w:rPr>
          <w:sz w:val="24"/>
          <w:szCs w:val="24"/>
        </w:rPr>
        <w:t>.</w:t>
      </w:r>
      <w:proofErr w:type="gramEnd"/>
      <w:r w:rsidRPr="00DF5DA9">
        <w:rPr>
          <w:sz w:val="24"/>
          <w:szCs w:val="24"/>
        </w:rPr>
        <w:t xml:space="preserve"> 89/2012 Sb. a že s celým obsahem </w:t>
      </w:r>
      <w:r>
        <w:rPr>
          <w:sz w:val="24"/>
          <w:szCs w:val="24"/>
        </w:rPr>
        <w:t>smlouvy</w:t>
      </w:r>
      <w:r w:rsidRPr="00DF5DA9">
        <w:rPr>
          <w:sz w:val="24"/>
          <w:szCs w:val="24"/>
        </w:rPr>
        <w:t xml:space="preserve"> souhlasí</w:t>
      </w:r>
      <w:r>
        <w:rPr>
          <w:sz w:val="24"/>
          <w:szCs w:val="24"/>
        </w:rPr>
        <w:t>.</w:t>
      </w:r>
    </w:p>
    <w:p w:rsidR="00F11EB9" w:rsidRPr="00DF5DA9" w:rsidRDefault="00F11EB9" w:rsidP="00F11EB9">
      <w:pPr>
        <w:pStyle w:val="Zhlav"/>
        <w:numPr>
          <w:ilvl w:val="0"/>
          <w:numId w:val="5"/>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F11EB9" w:rsidRDefault="00F11EB9" w:rsidP="00F11EB9"/>
    <w:p w:rsidR="00F11EB9" w:rsidRDefault="00F11EB9" w:rsidP="00F11EB9"/>
    <w:p w:rsidR="00F11EB9" w:rsidRDefault="00F11EB9" w:rsidP="00F11EB9">
      <w:r>
        <w:t xml:space="preserve">V Brně dne: </w:t>
      </w:r>
      <w:r>
        <w:tab/>
        <w:t>............................</w:t>
      </w:r>
      <w:r>
        <w:tab/>
      </w:r>
      <w:r>
        <w:tab/>
      </w:r>
      <w:r>
        <w:tab/>
      </w:r>
      <w:r>
        <w:tab/>
        <w:t>V ......................  dne:...............</w:t>
      </w:r>
    </w:p>
    <w:p w:rsidR="00F11EB9" w:rsidRDefault="00F11EB9" w:rsidP="00F11EB9"/>
    <w:p w:rsidR="00F11EB9" w:rsidRDefault="00F11EB9" w:rsidP="00F11EB9">
      <w:bookmarkStart w:id="0" w:name="_GoBack"/>
      <w:bookmarkEnd w:id="0"/>
    </w:p>
    <w:p w:rsidR="00F11EB9" w:rsidRDefault="00F11EB9" w:rsidP="00F11EB9"/>
    <w:p w:rsidR="00F11EB9" w:rsidRDefault="00F11EB9" w:rsidP="00F11EB9">
      <w:r>
        <w:t>....................................................</w:t>
      </w:r>
      <w:r>
        <w:tab/>
      </w:r>
      <w:r>
        <w:tab/>
      </w:r>
      <w:r>
        <w:tab/>
      </w:r>
      <w:r>
        <w:tab/>
        <w:t>.................................................</w:t>
      </w:r>
    </w:p>
    <w:p w:rsidR="00F11EB9" w:rsidRDefault="00F11EB9" w:rsidP="00F11EB9">
      <w:r>
        <w:t xml:space="preserve">             za objednatele</w:t>
      </w:r>
      <w:r>
        <w:tab/>
      </w:r>
      <w:r>
        <w:tab/>
      </w:r>
      <w:r>
        <w:tab/>
      </w:r>
      <w:r>
        <w:tab/>
      </w:r>
      <w:r>
        <w:tab/>
      </w:r>
      <w:r>
        <w:tab/>
        <w:t>za zhotovitele</w:t>
      </w:r>
    </w:p>
    <w:p w:rsidR="00F11EB9" w:rsidRPr="00FE4CE7" w:rsidRDefault="00F11EB9" w:rsidP="00F11EB9">
      <w:pPr>
        <w:rPr>
          <w:u w:val="single"/>
        </w:rPr>
      </w:pPr>
    </w:p>
    <w:p w:rsidR="00A22F82" w:rsidRDefault="00A22F82"/>
    <w:sectPr w:rsidR="00A22F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97" w:rsidRDefault="00254968">
      <w:r>
        <w:separator/>
      </w:r>
    </w:p>
  </w:endnote>
  <w:endnote w:type="continuationSeparator" w:id="0">
    <w:p w:rsidR="00473697" w:rsidRDefault="0025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54" w:rsidRDefault="007C02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97" w:rsidRDefault="00254968">
      <w:r>
        <w:separator/>
      </w:r>
    </w:p>
  </w:footnote>
  <w:footnote w:type="continuationSeparator" w:id="0">
    <w:p w:rsidR="00473697" w:rsidRDefault="0025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54" w:rsidRDefault="007C02C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BCB"/>
    <w:multiLevelType w:val="hybridMultilevel"/>
    <w:tmpl w:val="DEE44C80"/>
    <w:lvl w:ilvl="0" w:tplc="4BDA586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1F4A226D"/>
    <w:multiLevelType w:val="hybridMultilevel"/>
    <w:tmpl w:val="1BB43A5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B754D1"/>
    <w:multiLevelType w:val="hybridMultilevel"/>
    <w:tmpl w:val="07BE5D46"/>
    <w:lvl w:ilvl="0" w:tplc="E456325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6C227E"/>
    <w:multiLevelType w:val="hybridMultilevel"/>
    <w:tmpl w:val="DF24E5F8"/>
    <w:lvl w:ilvl="0" w:tplc="F200777E">
      <w:start w:val="1"/>
      <w:numFmt w:val="decimal"/>
      <w:lvlText w:val="%1."/>
      <w:lvlJc w:val="righ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3D674C"/>
    <w:multiLevelType w:val="hybridMultilevel"/>
    <w:tmpl w:val="2AD6BF16"/>
    <w:lvl w:ilvl="0" w:tplc="4B86A88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A53EFC"/>
    <w:multiLevelType w:val="hybridMultilevel"/>
    <w:tmpl w:val="398C2F8E"/>
    <w:lvl w:ilvl="0" w:tplc="983257C2">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2">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625"/>
        </w:tabs>
        <w:ind w:left="580"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3">
    <w:nsid w:val="501E5D15"/>
    <w:multiLevelType w:val="hybridMultilevel"/>
    <w:tmpl w:val="70B42554"/>
    <w:lvl w:ilvl="0" w:tplc="F34E84A0">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nsid w:val="6C0A1732"/>
    <w:multiLevelType w:val="hybridMultilevel"/>
    <w:tmpl w:val="9D544ACE"/>
    <w:lvl w:ilvl="0" w:tplc="E7286E3E">
      <w:numFmt w:val="bullet"/>
      <w:lvlText w:val="-"/>
      <w:lvlJc w:val="left"/>
      <w:pPr>
        <w:ind w:left="644" w:hanging="360"/>
      </w:pPr>
      <w:rPr>
        <w:rFonts w:ascii="Times New Roman" w:eastAsia="Times New Roman" w:hAnsi="Times New Roman" w:cs="Times New Roman" w:hint="default"/>
        <w:i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nsid w:val="709A0711"/>
    <w:multiLevelType w:val="hybridMultilevel"/>
    <w:tmpl w:val="44502F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B61ED7"/>
    <w:multiLevelType w:val="hybridMultilevel"/>
    <w:tmpl w:val="0A2447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6"/>
  </w:num>
  <w:num w:numId="3">
    <w:abstractNumId w:val="17"/>
  </w:num>
  <w:num w:numId="4">
    <w:abstractNumId w:val="9"/>
  </w:num>
  <w:num w:numId="5">
    <w:abstractNumId w:val="3"/>
  </w:num>
  <w:num w:numId="6">
    <w:abstractNumId w:val="1"/>
  </w:num>
  <w:num w:numId="7">
    <w:abstractNumId w:val="10"/>
  </w:num>
  <w:num w:numId="8">
    <w:abstractNumId w:val="2"/>
  </w:num>
  <w:num w:numId="9">
    <w:abstractNumId w:val="13"/>
  </w:num>
  <w:num w:numId="10">
    <w:abstractNumId w:val="15"/>
  </w:num>
  <w:num w:numId="11">
    <w:abstractNumId w:val="12"/>
  </w:num>
  <w:num w:numId="12">
    <w:abstractNumId w:val="4"/>
  </w:num>
  <w:num w:numId="13">
    <w:abstractNumId w:val="8"/>
  </w:num>
  <w:num w:numId="14">
    <w:abstractNumId w:val="7"/>
  </w:num>
  <w:num w:numId="15">
    <w:abstractNumId w:val="11"/>
  </w:num>
  <w:num w:numId="16">
    <w:abstractNumId w:val="0"/>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B9"/>
    <w:rsid w:val="00254968"/>
    <w:rsid w:val="00441FEC"/>
    <w:rsid w:val="00473697"/>
    <w:rsid w:val="004E6EDF"/>
    <w:rsid w:val="007C02CB"/>
    <w:rsid w:val="009D4FBD"/>
    <w:rsid w:val="00A22F82"/>
    <w:rsid w:val="00D70F42"/>
    <w:rsid w:val="00F11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1EB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70F42"/>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F11EB9"/>
    <w:rPr>
      <w:sz w:val="20"/>
      <w:szCs w:val="20"/>
    </w:rPr>
  </w:style>
  <w:style w:type="character" w:customStyle="1" w:styleId="TextkomenteChar">
    <w:name w:val="Text komentáře Char"/>
    <w:basedOn w:val="Standardnpsmoodstavce"/>
    <w:link w:val="Textkomente"/>
    <w:semiHidden/>
    <w:rsid w:val="00F11EB9"/>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F11EB9"/>
    <w:pPr>
      <w:ind w:left="708"/>
    </w:pPr>
  </w:style>
  <w:style w:type="paragraph" w:styleId="Zhlav">
    <w:name w:val="header"/>
    <w:basedOn w:val="Normln"/>
    <w:link w:val="ZhlavChar"/>
    <w:uiPriority w:val="99"/>
    <w:rsid w:val="00F11EB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uiPriority w:val="99"/>
    <w:rsid w:val="00F11EB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11EB9"/>
    <w:pPr>
      <w:tabs>
        <w:tab w:val="center" w:pos="4536"/>
        <w:tab w:val="right" w:pos="9072"/>
      </w:tabs>
    </w:pPr>
  </w:style>
  <w:style w:type="character" w:customStyle="1" w:styleId="ZpatChar">
    <w:name w:val="Zápatí Char"/>
    <w:basedOn w:val="Standardnpsmoodstavce"/>
    <w:link w:val="Zpat"/>
    <w:uiPriority w:val="99"/>
    <w:rsid w:val="00F11EB9"/>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sid w:val="00F11EB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1EB9"/>
    <w:rPr>
      <w:rFonts w:ascii="Tahoma" w:hAnsi="Tahoma" w:cs="Tahoma"/>
      <w:sz w:val="16"/>
      <w:szCs w:val="16"/>
    </w:rPr>
  </w:style>
  <w:style w:type="character" w:customStyle="1" w:styleId="TextbublinyChar">
    <w:name w:val="Text bubliny Char"/>
    <w:basedOn w:val="Standardnpsmoodstavce"/>
    <w:link w:val="Textbubliny"/>
    <w:uiPriority w:val="99"/>
    <w:semiHidden/>
    <w:rsid w:val="00F11EB9"/>
    <w:rPr>
      <w:rFonts w:ascii="Tahoma" w:eastAsia="Times New Roman" w:hAnsi="Tahoma" w:cs="Tahoma"/>
      <w:sz w:val="16"/>
      <w:szCs w:val="16"/>
      <w:lang w:eastAsia="cs-CZ"/>
    </w:rPr>
  </w:style>
  <w:style w:type="paragraph" w:styleId="Normlnweb">
    <w:name w:val="Normal (Web)"/>
    <w:basedOn w:val="Normln"/>
    <w:uiPriority w:val="99"/>
    <w:semiHidden/>
    <w:unhideWhenUsed/>
    <w:rsid w:val="00F11EB9"/>
    <w:pPr>
      <w:spacing w:before="100" w:beforeAutospacing="1" w:after="100" w:afterAutospacing="1"/>
    </w:pPr>
  </w:style>
  <w:style w:type="character" w:customStyle="1" w:styleId="Nadpis1Char">
    <w:name w:val="Nadpis 1 Char"/>
    <w:basedOn w:val="Standardnpsmoodstavce"/>
    <w:link w:val="Nadpis1"/>
    <w:uiPriority w:val="9"/>
    <w:rsid w:val="00D70F42"/>
    <w:rPr>
      <w:rFonts w:ascii="Times New Roman" w:eastAsia="Times New Roman" w:hAnsi="Times New Roman" w:cs="Times New Roman"/>
      <w:b/>
      <w:bCs/>
      <w:kern w:val="36"/>
      <w:sz w:val="48"/>
      <w:szCs w:val="4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1EB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70F42"/>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F11EB9"/>
    <w:rPr>
      <w:sz w:val="20"/>
      <w:szCs w:val="20"/>
    </w:rPr>
  </w:style>
  <w:style w:type="character" w:customStyle="1" w:styleId="TextkomenteChar">
    <w:name w:val="Text komentáře Char"/>
    <w:basedOn w:val="Standardnpsmoodstavce"/>
    <w:link w:val="Textkomente"/>
    <w:semiHidden/>
    <w:rsid w:val="00F11EB9"/>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F11EB9"/>
    <w:pPr>
      <w:ind w:left="708"/>
    </w:pPr>
  </w:style>
  <w:style w:type="paragraph" w:styleId="Zhlav">
    <w:name w:val="header"/>
    <w:basedOn w:val="Normln"/>
    <w:link w:val="ZhlavChar"/>
    <w:uiPriority w:val="99"/>
    <w:rsid w:val="00F11EB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uiPriority w:val="99"/>
    <w:rsid w:val="00F11EB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11EB9"/>
    <w:pPr>
      <w:tabs>
        <w:tab w:val="center" w:pos="4536"/>
        <w:tab w:val="right" w:pos="9072"/>
      </w:tabs>
    </w:pPr>
  </w:style>
  <w:style w:type="character" w:customStyle="1" w:styleId="ZpatChar">
    <w:name w:val="Zápatí Char"/>
    <w:basedOn w:val="Standardnpsmoodstavce"/>
    <w:link w:val="Zpat"/>
    <w:uiPriority w:val="99"/>
    <w:rsid w:val="00F11EB9"/>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sid w:val="00F11EB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1EB9"/>
    <w:rPr>
      <w:rFonts w:ascii="Tahoma" w:hAnsi="Tahoma" w:cs="Tahoma"/>
      <w:sz w:val="16"/>
      <w:szCs w:val="16"/>
    </w:rPr>
  </w:style>
  <w:style w:type="character" w:customStyle="1" w:styleId="TextbublinyChar">
    <w:name w:val="Text bubliny Char"/>
    <w:basedOn w:val="Standardnpsmoodstavce"/>
    <w:link w:val="Textbubliny"/>
    <w:uiPriority w:val="99"/>
    <w:semiHidden/>
    <w:rsid w:val="00F11EB9"/>
    <w:rPr>
      <w:rFonts w:ascii="Tahoma" w:eastAsia="Times New Roman" w:hAnsi="Tahoma" w:cs="Tahoma"/>
      <w:sz w:val="16"/>
      <w:szCs w:val="16"/>
      <w:lang w:eastAsia="cs-CZ"/>
    </w:rPr>
  </w:style>
  <w:style w:type="paragraph" w:styleId="Normlnweb">
    <w:name w:val="Normal (Web)"/>
    <w:basedOn w:val="Normln"/>
    <w:uiPriority w:val="99"/>
    <w:semiHidden/>
    <w:unhideWhenUsed/>
    <w:rsid w:val="00F11EB9"/>
    <w:pPr>
      <w:spacing w:before="100" w:beforeAutospacing="1" w:after="100" w:afterAutospacing="1"/>
    </w:pPr>
  </w:style>
  <w:style w:type="character" w:customStyle="1" w:styleId="Nadpis1Char">
    <w:name w:val="Nadpis 1 Char"/>
    <w:basedOn w:val="Standardnpsmoodstavce"/>
    <w:link w:val="Nadpis1"/>
    <w:uiPriority w:val="9"/>
    <w:rsid w:val="00D70F42"/>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3954">
      <w:bodyDiv w:val="1"/>
      <w:marLeft w:val="0"/>
      <w:marRight w:val="0"/>
      <w:marTop w:val="0"/>
      <w:marBottom w:val="0"/>
      <w:divBdr>
        <w:top w:val="none" w:sz="0" w:space="0" w:color="auto"/>
        <w:left w:val="none" w:sz="0" w:space="0" w:color="auto"/>
        <w:bottom w:val="none" w:sz="0" w:space="0" w:color="auto"/>
        <w:right w:val="none" w:sz="0" w:space="0" w:color="auto"/>
      </w:divBdr>
    </w:div>
    <w:div w:id="1657106581">
      <w:bodyDiv w:val="1"/>
      <w:marLeft w:val="0"/>
      <w:marRight w:val="0"/>
      <w:marTop w:val="0"/>
      <w:marBottom w:val="0"/>
      <w:divBdr>
        <w:top w:val="none" w:sz="0" w:space="0" w:color="auto"/>
        <w:left w:val="none" w:sz="0" w:space="0" w:color="auto"/>
        <w:bottom w:val="none" w:sz="0" w:space="0" w:color="auto"/>
        <w:right w:val="none" w:sz="0" w:space="0" w:color="auto"/>
      </w:divBdr>
      <w:divsChild>
        <w:div w:id="59186224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22709611">
              <w:marLeft w:val="0"/>
              <w:marRight w:val="0"/>
              <w:marTop w:val="0"/>
              <w:marBottom w:val="0"/>
              <w:divBdr>
                <w:top w:val="none" w:sz="0" w:space="0" w:color="auto"/>
                <w:left w:val="none" w:sz="0" w:space="0" w:color="auto"/>
                <w:bottom w:val="none" w:sz="0" w:space="0" w:color="auto"/>
                <w:right w:val="none" w:sz="0" w:space="0" w:color="auto"/>
              </w:divBdr>
              <w:divsChild>
                <w:div w:id="206583048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033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1824</Words>
  <Characters>10763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3</cp:revision>
  <dcterms:created xsi:type="dcterms:W3CDTF">2025-05-19T05:38:00Z</dcterms:created>
  <dcterms:modified xsi:type="dcterms:W3CDTF">2026-03-12T12:26:00Z</dcterms:modified>
</cp:coreProperties>
</file>