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97874" w14:textId="3F50BF19" w:rsidR="00D60DFF" w:rsidRPr="00D60DFF" w:rsidRDefault="00186913" w:rsidP="00D60DFF">
      <w:pPr>
        <w:pStyle w:val="Default"/>
        <w:rPr>
          <w:rFonts w:asciiTheme="minorHAnsi" w:hAnsiTheme="minorHAnsi" w:cstheme="minorHAnsi"/>
          <w:b/>
          <w:bCs/>
        </w:rPr>
      </w:pPr>
      <w:bookmarkStart w:id="0" w:name="OLE_LINK1"/>
      <w:bookmarkStart w:id="1" w:name="OLE_LINK2"/>
      <w:r w:rsidRPr="00A32BCF">
        <w:rPr>
          <w:rFonts w:asciiTheme="minorHAnsi" w:hAnsiTheme="minorHAnsi" w:cstheme="minorHAnsi"/>
        </w:rPr>
        <w:tab/>
      </w:r>
      <w:bookmarkEnd w:id="0"/>
      <w:bookmarkEnd w:id="1"/>
      <w:r w:rsidR="00D60DFF">
        <w:rPr>
          <w:rFonts w:asciiTheme="minorHAnsi" w:hAnsiTheme="minorHAnsi" w:cstheme="minorHAnsi"/>
        </w:rPr>
        <w:t xml:space="preserve">       </w:t>
      </w:r>
      <w:r w:rsidR="00D60DFF" w:rsidRPr="00D60DFF">
        <w:rPr>
          <w:rFonts w:asciiTheme="minorHAnsi" w:hAnsiTheme="minorHAnsi" w:cstheme="minorHAnsi"/>
          <w:b/>
          <w:bCs/>
          <w:sz w:val="32"/>
          <w:szCs w:val="32"/>
        </w:rPr>
        <w:t xml:space="preserve">Smlouva o poskytnutí pronájmu </w:t>
      </w:r>
      <w:r w:rsidR="00D60DFF" w:rsidRPr="00F9044C">
        <w:rPr>
          <w:rFonts w:asciiTheme="minorHAnsi" w:hAnsiTheme="minorHAnsi" w:cstheme="minorHAnsi"/>
          <w:b/>
          <w:bCs/>
          <w:sz w:val="32"/>
          <w:szCs w:val="32"/>
        </w:rPr>
        <w:t xml:space="preserve">prostor č. </w:t>
      </w:r>
      <w:r w:rsidR="00DD587D" w:rsidRPr="00DD587D">
        <w:rPr>
          <w:rFonts w:asciiTheme="minorHAnsi" w:hAnsiTheme="minorHAnsi" w:cstheme="minorHAnsi"/>
          <w:b/>
          <w:bCs/>
          <w:sz w:val="32"/>
          <w:szCs w:val="32"/>
        </w:rPr>
        <w:t>SM2600095</w:t>
      </w:r>
    </w:p>
    <w:p w14:paraId="4EAEC653" w14:textId="77777777" w:rsidR="00D60DFF" w:rsidRDefault="00D60DFF" w:rsidP="00D60DFF">
      <w:pPr>
        <w:rPr>
          <w:rFonts w:asciiTheme="minorHAnsi" w:hAnsiTheme="minorHAnsi" w:cstheme="minorHAnsi"/>
          <w:sz w:val="22"/>
          <w:szCs w:val="22"/>
        </w:rPr>
      </w:pPr>
    </w:p>
    <w:p w14:paraId="21FB3572" w14:textId="77777777" w:rsidR="00D60DFF" w:rsidRDefault="00D60DFF" w:rsidP="00D60DFF">
      <w:pPr>
        <w:tabs>
          <w:tab w:val="left" w:pos="482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Nájemce: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Pronajímatel:</w:t>
      </w:r>
    </w:p>
    <w:p w14:paraId="3D3E2158" w14:textId="76139A02" w:rsidR="00D60DFF" w:rsidRDefault="00F13B8A" w:rsidP="00D60DFF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39145D">
        <w:rPr>
          <w:rFonts w:asciiTheme="minorHAnsi" w:hAnsiTheme="minorHAnsi" w:cstheme="minorHAnsi"/>
          <w:b/>
          <w:bCs/>
          <w:sz w:val="22"/>
          <w:szCs w:val="22"/>
        </w:rPr>
        <w:t>Z Event Production s.r.o.</w:t>
      </w:r>
      <w:r w:rsidR="00D60DF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60DFF"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D60DFF">
        <w:rPr>
          <w:rFonts w:asciiTheme="minorHAnsi" w:hAnsiTheme="minorHAnsi" w:cstheme="minorHAnsi"/>
          <w:b/>
          <w:bCs/>
          <w:sz w:val="22"/>
          <w:szCs w:val="22"/>
        </w:rPr>
        <w:t>AKORD &amp; POKLAD, s r.o.</w:t>
      </w:r>
    </w:p>
    <w:p w14:paraId="1391F906" w14:textId="26E0E99A" w:rsidR="00D60DFF" w:rsidRDefault="0039145D" w:rsidP="00D60DF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Malešická 132/44, 108 00 Praha 10</w:t>
      </w:r>
      <w:r w:rsidR="00D60DFF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ab/>
      </w:r>
      <w: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ab/>
      </w:r>
      <w: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ab/>
      </w:r>
      <w:r w:rsidR="00D60DFF">
        <w:rPr>
          <w:rFonts w:asciiTheme="minorHAnsi" w:hAnsiTheme="minorHAnsi" w:cstheme="minorHAnsi"/>
          <w:sz w:val="22"/>
          <w:szCs w:val="22"/>
        </w:rPr>
        <w:t xml:space="preserve">nám. SNP 1/2012, </w:t>
      </w:r>
      <w:r w:rsidR="00555742">
        <w:rPr>
          <w:rFonts w:asciiTheme="minorHAnsi" w:hAnsiTheme="minorHAnsi" w:cstheme="minorHAnsi"/>
          <w:sz w:val="22"/>
          <w:szCs w:val="22"/>
        </w:rPr>
        <w:t xml:space="preserve">CZ - </w:t>
      </w:r>
      <w:r w:rsidR="00D60DFF">
        <w:rPr>
          <w:rFonts w:asciiTheme="minorHAnsi" w:hAnsiTheme="minorHAnsi" w:cstheme="minorHAnsi"/>
          <w:sz w:val="22"/>
          <w:szCs w:val="22"/>
        </w:rPr>
        <w:t>700 30, Ostrava-Zábřeh</w:t>
      </w:r>
    </w:p>
    <w:p w14:paraId="620B1CAA" w14:textId="7AD0C2D3" w:rsidR="00D60DFF" w:rsidRDefault="00D60DFF" w:rsidP="00D60DF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IČ: </w:t>
      </w:r>
      <w:r w:rsidR="0039145D">
        <w:rPr>
          <w:rFonts w:asciiTheme="minorHAnsi" w:hAnsiTheme="minorHAnsi" w:cstheme="minorHAnsi"/>
          <w:sz w:val="22"/>
          <w:szCs w:val="22"/>
        </w:rPr>
        <w:t>09 17 25 72</w:t>
      </w:r>
      <w:r w:rsidR="00F13B8A">
        <w:rPr>
          <w:rFonts w:asciiTheme="minorHAnsi" w:hAnsiTheme="minorHAnsi" w:cstheme="minorHAnsi"/>
          <w:sz w:val="22"/>
          <w:szCs w:val="22"/>
        </w:rPr>
        <w:t xml:space="preserve"> DIČ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="0039145D">
        <w:rPr>
          <w:rFonts w:asciiTheme="minorHAnsi" w:hAnsiTheme="minorHAnsi" w:cstheme="minorHAnsi"/>
          <w:sz w:val="22"/>
          <w:szCs w:val="22"/>
        </w:rPr>
        <w:t>CZ09 17 25 72</w:t>
      </w:r>
      <w:r w:rsidR="00F13B8A">
        <w:rPr>
          <w:rFonts w:asciiTheme="minorHAnsi" w:hAnsiTheme="minorHAnsi" w:cstheme="minorHAnsi"/>
          <w:sz w:val="22"/>
          <w:szCs w:val="22"/>
        </w:rPr>
        <w:t xml:space="preserve"> (plátce DPH)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IČ: </w:t>
      </w:r>
      <w:r w:rsidR="00F13B8A">
        <w:rPr>
          <w:rFonts w:asciiTheme="minorHAnsi" w:hAnsiTheme="minorHAnsi" w:cstheme="minorHAnsi"/>
          <w:sz w:val="22"/>
          <w:szCs w:val="22"/>
        </w:rPr>
        <w:t>47973145 DIČ</w:t>
      </w:r>
      <w:r>
        <w:rPr>
          <w:rFonts w:asciiTheme="minorHAnsi" w:hAnsiTheme="minorHAnsi" w:cstheme="minorHAnsi"/>
          <w:sz w:val="22"/>
          <w:szCs w:val="22"/>
        </w:rPr>
        <w:t>: CZ47973145</w:t>
      </w:r>
      <w:r w:rsidR="00F13B8A">
        <w:rPr>
          <w:rFonts w:asciiTheme="minorHAnsi" w:hAnsiTheme="minorHAnsi" w:cstheme="minorHAnsi"/>
          <w:sz w:val="22"/>
          <w:szCs w:val="22"/>
        </w:rPr>
        <w:t xml:space="preserve"> (plátce DPH)</w:t>
      </w:r>
    </w:p>
    <w:p w14:paraId="5F579C84" w14:textId="1F4B18E8" w:rsidR="00D60DFF" w:rsidRDefault="00F9044C" w:rsidP="00D60DF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>Bankovní spojení: 2801822606/2010</w:t>
      </w:r>
      <w:r w:rsidR="0039145D">
        <w:rPr>
          <w:rFonts w:asciiTheme="minorHAnsi" w:hAnsiTheme="minorHAnsi" w:cstheme="minorHAnsi"/>
          <w:sz w:val="18"/>
          <w:szCs w:val="18"/>
        </w:rPr>
        <w:tab/>
      </w:r>
      <w:r w:rsidR="0039145D"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 w:rsidR="00D60DFF">
        <w:rPr>
          <w:rFonts w:asciiTheme="minorHAnsi" w:hAnsiTheme="minorHAnsi" w:cstheme="minorHAnsi"/>
          <w:sz w:val="22"/>
          <w:szCs w:val="22"/>
        </w:rPr>
        <w:t xml:space="preserve">Krajský soud v Ostravě, odd. C, </w:t>
      </w:r>
      <w:proofErr w:type="spellStart"/>
      <w:r w:rsidR="00D60DFF">
        <w:rPr>
          <w:rFonts w:asciiTheme="minorHAnsi" w:hAnsiTheme="minorHAnsi" w:cstheme="minorHAnsi"/>
          <w:sz w:val="22"/>
          <w:szCs w:val="22"/>
        </w:rPr>
        <w:t>vl</w:t>
      </w:r>
      <w:proofErr w:type="spellEnd"/>
      <w:r w:rsidR="00D60DFF">
        <w:rPr>
          <w:rFonts w:asciiTheme="minorHAnsi" w:hAnsiTheme="minorHAnsi" w:cstheme="minorHAnsi"/>
          <w:sz w:val="22"/>
          <w:szCs w:val="22"/>
        </w:rPr>
        <w:t>. 5281</w:t>
      </w:r>
    </w:p>
    <w:p w14:paraId="3F1C7056" w14:textId="52D6F474" w:rsidR="00D60DFF" w:rsidRPr="002E426D" w:rsidRDefault="00F9044C" w:rsidP="00D60DFF">
      <w:pPr>
        <w:pStyle w:val="Defaul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 xml:space="preserve">Vyřizuje: </w:t>
      </w:r>
      <w:r w:rsidR="00032955">
        <w:rPr>
          <w:rFonts w:asciiTheme="minorHAnsi" w:hAnsiTheme="minorHAnsi" w:cstheme="minorHAnsi"/>
          <w:snapToGrid w:val="0"/>
          <w:sz w:val="22"/>
          <w:szCs w:val="22"/>
        </w:rPr>
        <w:t>Iv</w:t>
      </w:r>
      <w:r w:rsidR="00CC53D2">
        <w:rPr>
          <w:rFonts w:asciiTheme="minorHAnsi" w:hAnsiTheme="minorHAnsi" w:cstheme="minorHAnsi"/>
          <w:snapToGrid w:val="0"/>
          <w:sz w:val="22"/>
          <w:szCs w:val="22"/>
        </w:rPr>
        <w:t>ana Štěpánková</w:t>
      </w:r>
      <w:r>
        <w:rPr>
          <w:rFonts w:asciiTheme="minorHAnsi" w:hAnsiTheme="minorHAnsi" w:cstheme="minorHAnsi"/>
          <w:snapToGrid w:val="0"/>
          <w:sz w:val="22"/>
          <w:szCs w:val="22"/>
        </w:rPr>
        <w:t xml:space="preserve">/M: </w:t>
      </w:r>
      <w:proofErr w:type="spellStart"/>
      <w:r w:rsidR="009C28B1">
        <w:rPr>
          <w:rFonts w:asciiTheme="minorHAnsi" w:hAnsiTheme="minorHAnsi" w:cstheme="minorHAnsi"/>
          <w:snapToGrid w:val="0"/>
          <w:sz w:val="22"/>
          <w:szCs w:val="22"/>
        </w:rPr>
        <w:t>xxxxxxxxx</w:t>
      </w:r>
      <w:proofErr w:type="spellEnd"/>
      <w:r w:rsidR="0039145D">
        <w:rPr>
          <w:rFonts w:asciiTheme="minorHAnsi" w:hAnsiTheme="minorHAnsi" w:cstheme="minorHAnsi"/>
          <w:sz w:val="18"/>
          <w:szCs w:val="18"/>
        </w:rPr>
        <w:tab/>
      </w:r>
      <w:r w:rsidR="0039145D">
        <w:rPr>
          <w:rFonts w:asciiTheme="minorHAnsi" w:hAnsiTheme="minorHAnsi" w:cstheme="minorHAnsi"/>
          <w:sz w:val="18"/>
          <w:szCs w:val="18"/>
        </w:rPr>
        <w:tab/>
      </w:r>
      <w:r w:rsidR="00D60DFF" w:rsidRPr="002E426D">
        <w:rPr>
          <w:rFonts w:asciiTheme="minorHAnsi" w:hAnsiTheme="minorHAnsi" w:cstheme="minorHAnsi"/>
          <w:sz w:val="18"/>
          <w:szCs w:val="18"/>
        </w:rPr>
        <w:t>Zastoupen</w:t>
      </w:r>
      <w:r w:rsidR="00F13B8A" w:rsidRPr="002E426D">
        <w:rPr>
          <w:rFonts w:asciiTheme="minorHAnsi" w:hAnsiTheme="minorHAnsi" w:cstheme="minorHAnsi"/>
          <w:sz w:val="18"/>
          <w:szCs w:val="18"/>
        </w:rPr>
        <w:t>í</w:t>
      </w:r>
      <w:r w:rsidR="00D60DFF" w:rsidRPr="002E426D">
        <w:rPr>
          <w:rFonts w:asciiTheme="minorHAnsi" w:hAnsiTheme="minorHAnsi" w:cstheme="minorHAnsi"/>
          <w:sz w:val="18"/>
          <w:szCs w:val="18"/>
        </w:rPr>
        <w:t>: Mgr. Darina Daňková</w:t>
      </w:r>
      <w:r w:rsidR="002E426D" w:rsidRPr="002E426D">
        <w:rPr>
          <w:rFonts w:asciiTheme="minorHAnsi" w:hAnsiTheme="minorHAnsi" w:cstheme="minorHAnsi"/>
          <w:sz w:val="18"/>
          <w:szCs w:val="18"/>
        </w:rPr>
        <w:t xml:space="preserve"> – jednatelka společnosti</w:t>
      </w:r>
    </w:p>
    <w:p w14:paraId="75C9F478" w14:textId="2714D86A" w:rsidR="00F13B8A" w:rsidRPr="002E426D" w:rsidRDefault="00032955" w:rsidP="002E426D">
      <w:pPr>
        <w:pStyle w:val="Default"/>
        <w:rPr>
          <w:sz w:val="20"/>
          <w:szCs w:val="20"/>
        </w:rPr>
      </w:pPr>
      <w:r>
        <w:rPr>
          <w:rFonts w:asciiTheme="minorHAnsi" w:hAnsiTheme="minorHAnsi" w:cstheme="minorHAnsi"/>
          <w:sz w:val="22"/>
          <w:szCs w:val="22"/>
        </w:rPr>
        <w:t>E:</w:t>
      </w:r>
      <w:r w:rsidR="00CC53D2">
        <w:rPr>
          <w:rFonts w:asciiTheme="minorHAnsi" w:hAnsiTheme="minorHAnsi" w:cstheme="minorHAnsi"/>
          <w:sz w:val="22"/>
          <w:szCs w:val="22"/>
        </w:rPr>
        <w:t xml:space="preserve"> </w:t>
      </w:r>
      <w:hyperlink r:id="rId7" w:history="1">
        <w:r w:rsidR="00CC53D2" w:rsidRPr="00F65E08">
          <w:rPr>
            <w:rStyle w:val="Hypertextovodkaz"/>
          </w:rPr>
          <w:t>stepankova@azeventproduction.cz</w:t>
        </w:r>
      </w:hyperlink>
      <w:r w:rsidR="00CC53D2">
        <w:t xml:space="preserve">  </w:t>
      </w:r>
      <w:r w:rsidR="00D60DFF">
        <w:rPr>
          <w:rFonts w:asciiTheme="minorHAnsi" w:hAnsiTheme="minorHAnsi" w:cstheme="minorHAnsi"/>
          <w:sz w:val="22"/>
          <w:szCs w:val="22"/>
        </w:rPr>
        <w:tab/>
      </w:r>
      <w:r w:rsidR="00F13B8A">
        <w:rPr>
          <w:rFonts w:asciiTheme="minorHAnsi" w:hAnsiTheme="minorHAnsi" w:cstheme="minorHAnsi"/>
          <w:sz w:val="22"/>
          <w:szCs w:val="22"/>
        </w:rPr>
        <w:tab/>
      </w:r>
      <w:r w:rsidR="00D60DFF">
        <w:rPr>
          <w:rFonts w:asciiTheme="minorHAnsi" w:hAnsiTheme="minorHAnsi" w:cstheme="minorHAnsi"/>
          <w:sz w:val="22"/>
          <w:szCs w:val="22"/>
        </w:rPr>
        <w:t>Čs. spořitelna Ostrava, 1645833389/0800</w:t>
      </w:r>
      <w:r w:rsidR="00D60DF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r w:rsidR="00F13B8A">
        <w:rPr>
          <w:rFonts w:asciiTheme="minorHAnsi" w:hAnsiTheme="minorHAnsi" w:cstheme="minorHAnsi"/>
          <w:snapToGrid w:val="0"/>
          <w:sz w:val="22"/>
          <w:szCs w:val="22"/>
        </w:rPr>
        <w:br/>
      </w:r>
      <w:r w:rsidR="00F13B8A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F13B8A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F13B8A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F13B8A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F13B8A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F13B8A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D60DFF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2E426D">
        <w:rPr>
          <w:sz w:val="20"/>
          <w:szCs w:val="20"/>
        </w:rPr>
        <w:t xml:space="preserve">Vyřizuje: Jan Rokyta /M: </w:t>
      </w:r>
      <w:proofErr w:type="spellStart"/>
      <w:r w:rsidR="009C28B1">
        <w:rPr>
          <w:sz w:val="20"/>
          <w:szCs w:val="20"/>
        </w:rPr>
        <w:t>xxxxxxxxx</w:t>
      </w:r>
      <w:proofErr w:type="spellEnd"/>
    </w:p>
    <w:p w14:paraId="410E5ACD" w14:textId="1656EC1C" w:rsidR="00D60DFF" w:rsidRPr="00D60DFF" w:rsidRDefault="00D60DFF" w:rsidP="00D60DFF">
      <w:pPr>
        <w:pStyle w:val="Default"/>
        <w:rPr>
          <w:sz w:val="20"/>
          <w:szCs w:val="20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</w:t>
      </w:r>
      <w:r>
        <w:rPr>
          <w:rFonts w:asciiTheme="minorHAnsi" w:hAnsiTheme="minorHAnsi" w:cstheme="minorHAnsi"/>
          <w:snapToGrid w:val="0"/>
          <w:sz w:val="22"/>
          <w:szCs w:val="22"/>
        </w:rPr>
        <w:tab/>
      </w:r>
      <w:r>
        <w:rPr>
          <w:rFonts w:asciiTheme="minorHAnsi" w:hAnsiTheme="minorHAnsi" w:cstheme="minorHAnsi"/>
          <w:snapToGrid w:val="0"/>
          <w:sz w:val="22"/>
          <w:szCs w:val="22"/>
        </w:rPr>
        <w:tab/>
      </w:r>
      <w:r>
        <w:rPr>
          <w:rFonts w:asciiTheme="minorHAnsi" w:hAnsiTheme="minorHAnsi" w:cstheme="minorHAnsi"/>
          <w:snapToGrid w:val="0"/>
          <w:sz w:val="22"/>
          <w:szCs w:val="22"/>
        </w:rPr>
        <w:tab/>
      </w:r>
    </w:p>
    <w:p w14:paraId="5EBE2FDB" w14:textId="77777777" w:rsidR="00D60DFF" w:rsidRDefault="00D60DFF" w:rsidP="00D60DFF">
      <w:pPr>
        <w:pStyle w:val="Nadpis1"/>
        <w:rPr>
          <w:rFonts w:asciiTheme="minorHAnsi" w:hAnsiTheme="minorHAnsi" w:cstheme="minorHAnsi"/>
          <w:b w:val="0"/>
          <w:sz w:val="22"/>
          <w:szCs w:val="22"/>
          <w:u w:val="none"/>
        </w:rPr>
      </w:pPr>
      <w:r>
        <w:rPr>
          <w:rFonts w:asciiTheme="minorHAnsi" w:hAnsiTheme="minorHAnsi" w:cstheme="minorHAnsi"/>
          <w:b w:val="0"/>
          <w:i w:val="0"/>
          <w:sz w:val="22"/>
          <w:szCs w:val="22"/>
        </w:rPr>
        <w:t>I. Detail akce</w:t>
      </w:r>
      <w:r>
        <w:rPr>
          <w:rFonts w:asciiTheme="minorHAnsi" w:hAnsiTheme="minorHAnsi" w:cstheme="minorHAnsi"/>
          <w:b w:val="0"/>
          <w:i w:val="0"/>
          <w:sz w:val="22"/>
          <w:szCs w:val="22"/>
          <w:u w:val="none"/>
        </w:rPr>
        <w:tab/>
      </w:r>
      <w:r>
        <w:rPr>
          <w:rFonts w:asciiTheme="minorHAnsi" w:hAnsiTheme="minorHAnsi" w:cstheme="minorHAnsi"/>
          <w:b w:val="0"/>
          <w:i w:val="0"/>
          <w:sz w:val="22"/>
          <w:szCs w:val="22"/>
          <w:u w:val="none"/>
        </w:rPr>
        <w:tab/>
      </w:r>
    </w:p>
    <w:p w14:paraId="413EC60A" w14:textId="19CED1B3" w:rsidR="00D60DFF" w:rsidRDefault="00D60DFF" w:rsidP="00D60DF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Objekt, kde se akce</w:t>
      </w:r>
      <w:r w:rsidR="002E426D">
        <w:rPr>
          <w:rFonts w:asciiTheme="minorHAnsi" w:hAnsiTheme="minorHAnsi" w:cstheme="minorHAnsi"/>
          <w:sz w:val="22"/>
          <w:szCs w:val="22"/>
        </w:rPr>
        <w:t xml:space="preserve"> koná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ab/>
        <w:t xml:space="preserve">DK </w:t>
      </w:r>
      <w:r w:rsidR="004E766E">
        <w:rPr>
          <w:rFonts w:asciiTheme="minorHAnsi" w:hAnsiTheme="minorHAnsi" w:cstheme="minorHAnsi"/>
          <w:sz w:val="22"/>
          <w:szCs w:val="22"/>
        </w:rPr>
        <w:t>AKORD</w:t>
      </w:r>
      <w:r>
        <w:rPr>
          <w:rFonts w:asciiTheme="minorHAnsi" w:hAnsiTheme="minorHAnsi" w:cstheme="minorHAnsi"/>
          <w:sz w:val="22"/>
          <w:szCs w:val="22"/>
        </w:rPr>
        <w:t>, Ostrava-</w:t>
      </w:r>
      <w:r w:rsidR="004E766E">
        <w:rPr>
          <w:rFonts w:asciiTheme="minorHAnsi" w:hAnsiTheme="minorHAnsi" w:cstheme="minorHAnsi"/>
          <w:sz w:val="22"/>
          <w:szCs w:val="22"/>
        </w:rPr>
        <w:t>Zábřeh</w:t>
      </w:r>
    </w:p>
    <w:p w14:paraId="2040538A" w14:textId="12DD36C2" w:rsidR="00D60DFF" w:rsidRDefault="00D60DFF" w:rsidP="00D60DF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Název akce: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4E766E">
        <w:rPr>
          <w:rFonts w:asciiTheme="minorHAnsi" w:hAnsiTheme="minorHAnsi" w:cstheme="minorHAnsi"/>
          <w:sz w:val="22"/>
          <w:szCs w:val="22"/>
        </w:rPr>
        <w:t xml:space="preserve">Muzikály Josefa Vojtka </w:t>
      </w:r>
      <w:r w:rsidR="004A6B8C">
        <w:rPr>
          <w:rFonts w:asciiTheme="minorHAnsi" w:hAnsiTheme="minorHAnsi" w:cstheme="minorHAnsi"/>
          <w:sz w:val="22"/>
          <w:szCs w:val="22"/>
        </w:rPr>
        <w:t>– Tak trochu rockově</w:t>
      </w:r>
    </w:p>
    <w:p w14:paraId="6A0558D4" w14:textId="1651C304" w:rsidR="00D60DFF" w:rsidRDefault="00D60DFF" w:rsidP="00D60DF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Čas akce: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1</w:t>
      </w:r>
      <w:r w:rsidR="004A6B8C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>:</w:t>
      </w:r>
      <w:r w:rsidR="00061DA3">
        <w:rPr>
          <w:rFonts w:asciiTheme="minorHAnsi" w:hAnsiTheme="minorHAnsi" w:cstheme="minorHAnsi"/>
          <w:sz w:val="22"/>
          <w:szCs w:val="22"/>
        </w:rPr>
        <w:t>00</w:t>
      </w:r>
      <w:r>
        <w:rPr>
          <w:rFonts w:asciiTheme="minorHAnsi" w:hAnsiTheme="minorHAnsi" w:cstheme="minorHAnsi"/>
          <w:sz w:val="22"/>
          <w:szCs w:val="22"/>
        </w:rPr>
        <w:t xml:space="preserve"> – 2</w:t>
      </w:r>
      <w:r w:rsidR="0039145D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>:00 (začátek koncertu: 19:00)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27A09847" w14:textId="1AB84456" w:rsidR="00D60DFF" w:rsidRDefault="00D60DFF" w:rsidP="00D60DF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Dne: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4E766E">
        <w:rPr>
          <w:rFonts w:asciiTheme="minorHAnsi" w:hAnsiTheme="minorHAnsi" w:cstheme="minorHAnsi"/>
          <w:sz w:val="22"/>
          <w:szCs w:val="22"/>
        </w:rPr>
        <w:t>pondělí</w:t>
      </w:r>
      <w:r w:rsidR="00705DD8">
        <w:rPr>
          <w:rFonts w:asciiTheme="minorHAnsi" w:hAnsiTheme="minorHAnsi" w:cstheme="minorHAnsi"/>
          <w:sz w:val="22"/>
          <w:szCs w:val="22"/>
        </w:rPr>
        <w:t xml:space="preserve"> </w:t>
      </w:r>
      <w:r w:rsidR="004E766E">
        <w:rPr>
          <w:rFonts w:asciiTheme="minorHAnsi" w:hAnsiTheme="minorHAnsi" w:cstheme="minorHAnsi"/>
          <w:sz w:val="22"/>
          <w:szCs w:val="22"/>
        </w:rPr>
        <w:t>1</w:t>
      </w:r>
      <w:r w:rsidR="00B3355F">
        <w:rPr>
          <w:rFonts w:asciiTheme="minorHAnsi" w:hAnsiTheme="minorHAnsi" w:cstheme="minorHAnsi"/>
          <w:sz w:val="22"/>
          <w:szCs w:val="22"/>
        </w:rPr>
        <w:t>5</w:t>
      </w:r>
      <w:r w:rsidR="00807638">
        <w:rPr>
          <w:rFonts w:asciiTheme="minorHAnsi" w:hAnsiTheme="minorHAnsi" w:cstheme="minorHAnsi"/>
          <w:sz w:val="22"/>
          <w:szCs w:val="22"/>
        </w:rPr>
        <w:t xml:space="preserve">. </w:t>
      </w:r>
      <w:r w:rsidR="00DD0805">
        <w:rPr>
          <w:rFonts w:asciiTheme="minorHAnsi" w:hAnsiTheme="minorHAnsi" w:cstheme="minorHAnsi"/>
          <w:sz w:val="22"/>
          <w:szCs w:val="22"/>
        </w:rPr>
        <w:t>února 202</w:t>
      </w:r>
      <w:r w:rsidR="00B3355F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56FE999C" w14:textId="5DA8D562" w:rsidR="00D60DFF" w:rsidRDefault="00D60DFF" w:rsidP="00D60DFF">
      <w:pPr>
        <w:ind w:left="2127" w:hanging="212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Místnost: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4E766E">
        <w:rPr>
          <w:rFonts w:asciiTheme="minorHAnsi" w:hAnsiTheme="minorHAnsi" w:cstheme="minorHAnsi"/>
          <w:sz w:val="22"/>
          <w:szCs w:val="22"/>
        </w:rPr>
        <w:t>Velký Společenský sál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0057C9E5" w14:textId="2FC12633" w:rsidR="00D60DFF" w:rsidRDefault="00D60DFF" w:rsidP="00D60DF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Zpřístupnění místnosti: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1</w:t>
      </w:r>
      <w:r w:rsidR="004E766E">
        <w:rPr>
          <w:rFonts w:asciiTheme="minorHAnsi" w:hAnsiTheme="minorHAnsi" w:cstheme="minorHAnsi"/>
          <w:sz w:val="22"/>
          <w:szCs w:val="22"/>
        </w:rPr>
        <w:t>2</w:t>
      </w:r>
      <w:r w:rsidR="0039145D">
        <w:rPr>
          <w:rFonts w:asciiTheme="minorHAnsi" w:hAnsiTheme="minorHAnsi" w:cstheme="minorHAnsi"/>
          <w:sz w:val="22"/>
          <w:szCs w:val="22"/>
        </w:rPr>
        <w:t>:</w:t>
      </w:r>
      <w:r w:rsidR="00061DA3">
        <w:rPr>
          <w:rFonts w:asciiTheme="minorHAnsi" w:hAnsiTheme="minorHAnsi" w:cstheme="minorHAnsi"/>
          <w:sz w:val="22"/>
          <w:szCs w:val="22"/>
        </w:rPr>
        <w:t>00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42E90FF6" w14:textId="77777777" w:rsidR="00D60DFF" w:rsidRDefault="00D60DFF" w:rsidP="00D60DFF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02162BEF" w14:textId="77777777" w:rsidR="00D60DFF" w:rsidRDefault="00D60DFF" w:rsidP="00D60DFF">
      <w:pPr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II. Uspořádání prostor a organizační zajištění:</w:t>
      </w:r>
    </w:p>
    <w:p w14:paraId="27A03057" w14:textId="6FBD6807" w:rsidR="00D60DFF" w:rsidRDefault="00D60DFF" w:rsidP="00D60DFF">
      <w:pPr>
        <w:pStyle w:val="Odstavecseseznamem"/>
        <w:numPr>
          <w:ilvl w:val="0"/>
          <w:numId w:val="13"/>
        </w:numPr>
        <w:rPr>
          <w:rFonts w:asciiTheme="minorHAnsi" w:hAnsiTheme="minorHAnsi" w:cstheme="minorHAnsi"/>
          <w:snapToGrid w:val="0"/>
          <w:sz w:val="22"/>
          <w:szCs w:val="22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 xml:space="preserve">Pronájem prostorů: </w:t>
      </w:r>
      <w:r w:rsidR="004E766E">
        <w:rPr>
          <w:rFonts w:asciiTheme="minorHAnsi" w:hAnsiTheme="minorHAnsi" w:cstheme="minorHAnsi"/>
          <w:sz w:val="22"/>
          <w:szCs w:val="22"/>
        </w:rPr>
        <w:t>Velký Společenský sál</w:t>
      </w:r>
      <w:r w:rsidR="004E766E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r w:rsidR="00555742">
        <w:rPr>
          <w:rFonts w:asciiTheme="minorHAnsi" w:hAnsiTheme="minorHAnsi" w:cstheme="minorHAnsi"/>
          <w:snapToGrid w:val="0"/>
          <w:sz w:val="22"/>
          <w:szCs w:val="22"/>
        </w:rPr>
        <w:t xml:space="preserve">včetně příslušných </w:t>
      </w:r>
      <w:r>
        <w:rPr>
          <w:rFonts w:asciiTheme="minorHAnsi" w:hAnsiTheme="minorHAnsi" w:cstheme="minorHAnsi"/>
          <w:sz w:val="22"/>
          <w:szCs w:val="22"/>
        </w:rPr>
        <w:t>šat</w:t>
      </w:r>
      <w:r w:rsidR="00555742">
        <w:rPr>
          <w:rFonts w:asciiTheme="minorHAnsi" w:hAnsiTheme="minorHAnsi" w:cstheme="minorHAnsi"/>
          <w:sz w:val="22"/>
          <w:szCs w:val="22"/>
        </w:rPr>
        <w:t>en</w:t>
      </w:r>
    </w:p>
    <w:p w14:paraId="77EF2D4E" w14:textId="065FE771" w:rsidR="00D60DFF" w:rsidRPr="00813D05" w:rsidRDefault="00D60DFF" w:rsidP="00813D05">
      <w:pPr>
        <w:pStyle w:val="Odstavecseseznamem"/>
        <w:numPr>
          <w:ilvl w:val="0"/>
          <w:numId w:val="13"/>
        </w:numPr>
        <w:rPr>
          <w:rFonts w:asciiTheme="minorHAnsi" w:hAnsiTheme="minorHAnsi" w:cstheme="minorHAnsi"/>
          <w:snapToGrid w:val="0"/>
          <w:sz w:val="22"/>
          <w:szCs w:val="22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>Technické a personální zabezpečení: technik</w:t>
      </w:r>
      <w:r w:rsidR="00555742">
        <w:rPr>
          <w:rFonts w:asciiTheme="minorHAnsi" w:hAnsiTheme="minorHAnsi" w:cstheme="minorHAnsi"/>
          <w:snapToGrid w:val="0"/>
          <w:sz w:val="22"/>
          <w:szCs w:val="22"/>
        </w:rPr>
        <w:t xml:space="preserve">, </w:t>
      </w:r>
      <w:r w:rsidR="004A6B8C">
        <w:rPr>
          <w:rFonts w:asciiTheme="minorHAnsi" w:hAnsiTheme="minorHAnsi" w:cstheme="minorHAnsi"/>
          <w:snapToGrid w:val="0"/>
          <w:sz w:val="22"/>
          <w:szCs w:val="22"/>
        </w:rPr>
        <w:t xml:space="preserve">jevištní technik, </w:t>
      </w:r>
      <w:r w:rsidR="00DD0805">
        <w:rPr>
          <w:rFonts w:asciiTheme="minorHAnsi" w:hAnsiTheme="minorHAnsi" w:cstheme="minorHAnsi"/>
          <w:snapToGrid w:val="0"/>
          <w:sz w:val="22"/>
          <w:szCs w:val="22"/>
        </w:rPr>
        <w:t>pronájem techniky</w:t>
      </w:r>
      <w:r w:rsidR="004A6B8C">
        <w:rPr>
          <w:rFonts w:asciiTheme="minorHAnsi" w:hAnsiTheme="minorHAnsi" w:cstheme="minorHAnsi"/>
          <w:snapToGrid w:val="0"/>
          <w:sz w:val="22"/>
          <w:szCs w:val="22"/>
        </w:rPr>
        <w:t xml:space="preserve"> (připojení na P.A.)</w:t>
      </w:r>
      <w:r w:rsidR="00DD0805">
        <w:rPr>
          <w:rFonts w:asciiTheme="minorHAnsi" w:hAnsiTheme="minorHAnsi" w:cstheme="minorHAnsi"/>
          <w:snapToGrid w:val="0"/>
          <w:sz w:val="22"/>
          <w:szCs w:val="22"/>
        </w:rPr>
        <w:t xml:space="preserve">, </w:t>
      </w:r>
      <w:r w:rsidR="00555742">
        <w:rPr>
          <w:rFonts w:asciiTheme="minorHAnsi" w:hAnsiTheme="minorHAnsi" w:cstheme="minorHAnsi"/>
          <w:snapToGrid w:val="0"/>
          <w:sz w:val="22"/>
          <w:szCs w:val="22"/>
        </w:rPr>
        <w:t>pořadatelky</w:t>
      </w:r>
      <w:r w:rsidR="00DD0805">
        <w:rPr>
          <w:rFonts w:asciiTheme="minorHAnsi" w:hAnsiTheme="minorHAnsi" w:cstheme="minorHAnsi"/>
          <w:snapToGrid w:val="0"/>
          <w:sz w:val="22"/>
          <w:szCs w:val="22"/>
        </w:rPr>
        <w:t>, uvaděčky</w:t>
      </w:r>
    </w:p>
    <w:p w14:paraId="2DAA0FAF" w14:textId="5EA7630D" w:rsidR="00D60DFF" w:rsidRDefault="00D60DFF" w:rsidP="00D60DFF">
      <w:pPr>
        <w:pStyle w:val="Odstavecseseznamem"/>
        <w:numPr>
          <w:ilvl w:val="0"/>
          <w:numId w:val="13"/>
        </w:numPr>
        <w:rPr>
          <w:rFonts w:asciiTheme="minorHAnsi" w:hAnsiTheme="minorHAnsi" w:cstheme="minorHAnsi"/>
          <w:snapToGrid w:val="0"/>
          <w:sz w:val="22"/>
          <w:szCs w:val="22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>Služby restaurace dle případného zadání nájemce: dle objednávky nebo skutečné spotřeby</w:t>
      </w:r>
    </w:p>
    <w:p w14:paraId="70287A46" w14:textId="77777777" w:rsidR="00D60DFF" w:rsidRDefault="00D60DFF" w:rsidP="00D60DFF">
      <w:pPr>
        <w:rPr>
          <w:rFonts w:asciiTheme="minorHAnsi" w:hAnsiTheme="minorHAnsi" w:cstheme="minorHAnsi"/>
          <w:snapToGrid w:val="0"/>
          <w:sz w:val="22"/>
          <w:szCs w:val="22"/>
          <w:u w:val="single"/>
        </w:rPr>
      </w:pPr>
      <w:r>
        <w:rPr>
          <w:rFonts w:asciiTheme="minorHAnsi" w:hAnsiTheme="minorHAnsi" w:cstheme="minorHAnsi"/>
          <w:snapToGrid w:val="0"/>
          <w:sz w:val="22"/>
          <w:szCs w:val="22"/>
          <w:u w:val="single"/>
        </w:rPr>
        <w:t>III. Cenové podmínky</w:t>
      </w:r>
    </w:p>
    <w:p w14:paraId="5BE7B721" w14:textId="005A095D" w:rsidR="00D60DFF" w:rsidRDefault="00D60DFF" w:rsidP="00D60DFF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snapToGrid w:val="0"/>
          <w:sz w:val="22"/>
          <w:szCs w:val="22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 xml:space="preserve">Pronájem </w:t>
      </w:r>
      <w:r w:rsidR="004F6C6F">
        <w:rPr>
          <w:rFonts w:asciiTheme="minorHAnsi" w:hAnsiTheme="minorHAnsi" w:cstheme="minorHAnsi"/>
          <w:sz w:val="22"/>
          <w:szCs w:val="22"/>
        </w:rPr>
        <w:t>Velký Společenský sál</w:t>
      </w:r>
      <w:r w:rsidR="00807638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napToGrid w:val="0"/>
          <w:sz w:val="22"/>
          <w:szCs w:val="22"/>
        </w:rPr>
        <w:t xml:space="preserve">plus příslušné šatny za </w:t>
      </w:r>
      <w:r w:rsidR="008C742C">
        <w:rPr>
          <w:rFonts w:asciiTheme="minorHAnsi" w:hAnsiTheme="minorHAnsi" w:cstheme="minorHAnsi"/>
          <w:b/>
          <w:bCs/>
          <w:snapToGrid w:val="0"/>
          <w:sz w:val="22"/>
          <w:szCs w:val="22"/>
        </w:rPr>
        <w:t>3</w:t>
      </w:r>
      <w:r w:rsidR="00B3355F">
        <w:rPr>
          <w:rFonts w:asciiTheme="minorHAnsi" w:hAnsiTheme="minorHAnsi" w:cstheme="minorHAnsi"/>
          <w:b/>
          <w:bCs/>
          <w:snapToGrid w:val="0"/>
          <w:sz w:val="22"/>
          <w:szCs w:val="22"/>
        </w:rPr>
        <w:t>4</w:t>
      </w:r>
      <w:r w:rsidR="0039145D">
        <w:rPr>
          <w:rFonts w:asciiTheme="minorHAnsi" w:hAnsiTheme="minorHAnsi" w:cstheme="minorHAnsi"/>
          <w:b/>
          <w:bCs/>
          <w:snapToGrid w:val="0"/>
          <w:sz w:val="22"/>
          <w:szCs w:val="22"/>
        </w:rPr>
        <w:t>.</w:t>
      </w:r>
      <w:r w:rsidR="004F6C6F">
        <w:rPr>
          <w:rFonts w:asciiTheme="minorHAnsi" w:hAnsiTheme="minorHAnsi" w:cstheme="minorHAnsi"/>
          <w:b/>
          <w:bCs/>
          <w:snapToGrid w:val="0"/>
          <w:sz w:val="22"/>
          <w:szCs w:val="22"/>
        </w:rPr>
        <w:t>5</w:t>
      </w:r>
      <w:r w:rsidR="008C742C">
        <w:rPr>
          <w:rFonts w:asciiTheme="minorHAnsi" w:hAnsiTheme="minorHAnsi" w:cstheme="minorHAnsi"/>
          <w:b/>
          <w:bCs/>
          <w:snapToGrid w:val="0"/>
          <w:sz w:val="22"/>
          <w:szCs w:val="22"/>
        </w:rPr>
        <w:t>00</w:t>
      </w:r>
      <w:r w:rsidRPr="00F61515">
        <w:rPr>
          <w:rFonts w:asciiTheme="minorHAnsi" w:hAnsiTheme="minorHAnsi" w:cstheme="minorHAnsi"/>
          <w:b/>
          <w:bCs/>
          <w:snapToGrid w:val="0"/>
          <w:sz w:val="22"/>
          <w:szCs w:val="22"/>
        </w:rPr>
        <w:t>, - Kč</w:t>
      </w:r>
      <w:r>
        <w:rPr>
          <w:rFonts w:asciiTheme="minorHAnsi" w:hAnsiTheme="minorHAnsi" w:cstheme="minorHAnsi"/>
          <w:snapToGrid w:val="0"/>
          <w:sz w:val="22"/>
          <w:szCs w:val="22"/>
        </w:rPr>
        <w:t xml:space="preserve"> plus daň z přidané hodnoty v zákonné výši (dále jen „DPH“).</w:t>
      </w:r>
    </w:p>
    <w:p w14:paraId="4FE08FFC" w14:textId="3DF84102" w:rsidR="004F6C6F" w:rsidRPr="004F6C6F" w:rsidRDefault="00D60DFF" w:rsidP="004F6C6F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snapToGrid w:val="0"/>
          <w:sz w:val="22"/>
          <w:szCs w:val="22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 xml:space="preserve">Technické a personální zabezpečení činí </w:t>
      </w:r>
      <w:r w:rsidR="004F6C6F">
        <w:rPr>
          <w:rFonts w:asciiTheme="minorHAnsi" w:hAnsiTheme="minorHAnsi" w:cstheme="minorHAnsi"/>
          <w:b/>
          <w:bCs/>
          <w:snapToGrid w:val="0"/>
          <w:sz w:val="22"/>
          <w:szCs w:val="22"/>
        </w:rPr>
        <w:t>2</w:t>
      </w:r>
      <w:r w:rsidR="00B3355F">
        <w:rPr>
          <w:rFonts w:asciiTheme="minorHAnsi" w:hAnsiTheme="minorHAnsi" w:cstheme="minorHAnsi"/>
          <w:b/>
          <w:bCs/>
          <w:snapToGrid w:val="0"/>
          <w:sz w:val="22"/>
          <w:szCs w:val="22"/>
        </w:rPr>
        <w:t>4.100</w:t>
      </w:r>
      <w:r w:rsidRPr="00F61515">
        <w:rPr>
          <w:rFonts w:asciiTheme="minorHAnsi" w:hAnsiTheme="minorHAnsi" w:cstheme="minorHAnsi"/>
          <w:b/>
          <w:bCs/>
          <w:snapToGrid w:val="0"/>
          <w:sz w:val="22"/>
          <w:szCs w:val="22"/>
        </w:rPr>
        <w:t xml:space="preserve">, - </w:t>
      </w:r>
      <w:r w:rsidR="00F61515" w:rsidRPr="00F61515">
        <w:rPr>
          <w:rFonts w:asciiTheme="minorHAnsi" w:hAnsiTheme="minorHAnsi" w:cstheme="minorHAnsi"/>
          <w:b/>
          <w:bCs/>
          <w:snapToGrid w:val="0"/>
          <w:sz w:val="22"/>
          <w:szCs w:val="22"/>
        </w:rPr>
        <w:t>Kč</w:t>
      </w:r>
      <w:r w:rsidR="00F61515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snapToGrid w:val="0"/>
          <w:sz w:val="22"/>
          <w:szCs w:val="22"/>
        </w:rPr>
        <w:t>plus DPH. Cena je předběžná, účtovat se bude dle skutečně čerpaných služeb v nabídce.</w:t>
      </w:r>
      <w:r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 </w:t>
      </w:r>
    </w:p>
    <w:p w14:paraId="06485804" w14:textId="3950864F" w:rsidR="004F6C6F" w:rsidRPr="004F6C6F" w:rsidRDefault="004F6C6F" w:rsidP="004F6C6F">
      <w:pPr>
        <w:pStyle w:val="Odstavecseseznamem"/>
        <w:rPr>
          <w:rFonts w:asciiTheme="minorHAnsi" w:hAnsiTheme="minorHAnsi" w:cstheme="minorHAnsi"/>
          <w:snapToGrid w:val="0"/>
          <w:sz w:val="22"/>
          <w:szCs w:val="22"/>
        </w:rPr>
      </w:pPr>
      <w:r w:rsidRPr="004F6C6F">
        <w:rPr>
          <w:rFonts w:asciiTheme="minorHAnsi" w:hAnsiTheme="minorHAnsi" w:cstheme="minorHAnsi"/>
          <w:snapToGrid w:val="0"/>
          <w:sz w:val="22"/>
          <w:szCs w:val="22"/>
        </w:rPr>
        <w:t>------------------------------------------------------</w:t>
      </w:r>
      <w:r>
        <w:rPr>
          <w:rFonts w:asciiTheme="minorHAnsi" w:hAnsiTheme="minorHAnsi" w:cstheme="minorHAnsi"/>
          <w:snapToGrid w:val="0"/>
          <w:sz w:val="22"/>
          <w:szCs w:val="22"/>
        </w:rPr>
        <w:t>------------------------------------------------------</w:t>
      </w:r>
    </w:p>
    <w:p w14:paraId="4C13B5F0" w14:textId="0F2322C1" w:rsidR="004F6C6F" w:rsidRDefault="004F6C6F" w:rsidP="004F6C6F">
      <w:pPr>
        <w:pStyle w:val="Odstavecseseznamem"/>
        <w:rPr>
          <w:rFonts w:asciiTheme="minorHAnsi" w:hAnsiTheme="minorHAnsi" w:cstheme="minorHAnsi"/>
          <w:b/>
          <w:bCs/>
          <w:snapToGrid w:val="0"/>
          <w:sz w:val="22"/>
          <w:szCs w:val="22"/>
        </w:rPr>
      </w:pPr>
      <w:r w:rsidRPr="004F6C6F">
        <w:rPr>
          <w:rFonts w:asciiTheme="minorHAnsi" w:hAnsiTheme="minorHAnsi" w:cstheme="minorHAnsi"/>
          <w:b/>
          <w:bCs/>
          <w:snapToGrid w:val="0"/>
          <w:sz w:val="22"/>
          <w:szCs w:val="22"/>
        </w:rPr>
        <w:t>CELKEM</w:t>
      </w:r>
      <w:r>
        <w:rPr>
          <w:rFonts w:asciiTheme="minorHAnsi" w:hAnsiTheme="minorHAnsi" w:cstheme="minorHAnsi"/>
          <w:b/>
          <w:bCs/>
          <w:snapToGrid w:val="0"/>
          <w:sz w:val="22"/>
          <w:szCs w:val="22"/>
        </w:rPr>
        <w:t xml:space="preserve"> PRONÁJEM &amp; POSKYTNUTÍ SLUŽEB</w:t>
      </w:r>
      <w:r w:rsidRPr="004F6C6F">
        <w:rPr>
          <w:rFonts w:asciiTheme="minorHAnsi" w:hAnsiTheme="minorHAnsi" w:cstheme="minorHAnsi"/>
          <w:b/>
          <w:bCs/>
          <w:snapToGrid w:val="0"/>
          <w:sz w:val="22"/>
          <w:szCs w:val="22"/>
        </w:rPr>
        <w:tab/>
      </w:r>
      <w:r w:rsidRPr="004F6C6F">
        <w:rPr>
          <w:rFonts w:asciiTheme="minorHAnsi" w:hAnsiTheme="minorHAnsi" w:cstheme="minorHAnsi"/>
          <w:b/>
          <w:bCs/>
          <w:snapToGrid w:val="0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napToGrid w:val="0"/>
          <w:sz w:val="22"/>
          <w:szCs w:val="22"/>
        </w:rPr>
        <w:tab/>
      </w:r>
      <w:r w:rsidRPr="004F6C6F">
        <w:rPr>
          <w:rFonts w:asciiTheme="minorHAnsi" w:hAnsiTheme="minorHAnsi" w:cstheme="minorHAnsi"/>
          <w:b/>
          <w:bCs/>
          <w:snapToGrid w:val="0"/>
          <w:sz w:val="22"/>
          <w:szCs w:val="22"/>
        </w:rPr>
        <w:t>5</w:t>
      </w:r>
      <w:r w:rsidR="00B3355F">
        <w:rPr>
          <w:rFonts w:asciiTheme="minorHAnsi" w:hAnsiTheme="minorHAnsi" w:cstheme="minorHAnsi"/>
          <w:b/>
          <w:bCs/>
          <w:snapToGrid w:val="0"/>
          <w:sz w:val="22"/>
          <w:szCs w:val="22"/>
        </w:rPr>
        <w:t>8</w:t>
      </w:r>
      <w:r w:rsidRPr="004F6C6F">
        <w:rPr>
          <w:rFonts w:asciiTheme="minorHAnsi" w:hAnsiTheme="minorHAnsi" w:cstheme="minorHAnsi"/>
          <w:b/>
          <w:bCs/>
          <w:snapToGrid w:val="0"/>
          <w:sz w:val="22"/>
          <w:szCs w:val="22"/>
        </w:rPr>
        <w:t>.</w:t>
      </w:r>
      <w:r w:rsidR="00B3355F">
        <w:rPr>
          <w:rFonts w:asciiTheme="minorHAnsi" w:hAnsiTheme="minorHAnsi" w:cstheme="minorHAnsi"/>
          <w:b/>
          <w:bCs/>
          <w:snapToGrid w:val="0"/>
          <w:sz w:val="22"/>
          <w:szCs w:val="22"/>
        </w:rPr>
        <w:t>6</w:t>
      </w:r>
      <w:r w:rsidRPr="004F6C6F">
        <w:rPr>
          <w:rFonts w:asciiTheme="minorHAnsi" w:hAnsiTheme="minorHAnsi" w:cstheme="minorHAnsi"/>
          <w:b/>
          <w:bCs/>
          <w:snapToGrid w:val="0"/>
          <w:sz w:val="22"/>
          <w:szCs w:val="22"/>
        </w:rPr>
        <w:t>00,- Kč + DPH</w:t>
      </w:r>
    </w:p>
    <w:p w14:paraId="74139ED4" w14:textId="77777777" w:rsidR="004F6C6F" w:rsidRPr="004F6C6F" w:rsidRDefault="004F6C6F" w:rsidP="004F6C6F">
      <w:pPr>
        <w:pStyle w:val="Odstavecseseznamem"/>
        <w:rPr>
          <w:rFonts w:asciiTheme="minorHAnsi" w:hAnsiTheme="minorHAnsi" w:cstheme="minorHAnsi"/>
          <w:b/>
          <w:bCs/>
          <w:snapToGrid w:val="0"/>
          <w:sz w:val="22"/>
          <w:szCs w:val="22"/>
        </w:rPr>
      </w:pPr>
    </w:p>
    <w:p w14:paraId="6AEBE64B" w14:textId="77777777" w:rsidR="00D60DFF" w:rsidRDefault="00D60DFF" w:rsidP="00D60DFF">
      <w:pPr>
        <w:autoSpaceDE/>
        <w:rPr>
          <w:rFonts w:asciiTheme="minorHAnsi" w:hAnsiTheme="minorHAnsi" w:cstheme="minorHAnsi"/>
          <w:snapToGrid w:val="0"/>
          <w:sz w:val="22"/>
          <w:szCs w:val="22"/>
          <w:u w:val="single"/>
        </w:rPr>
      </w:pPr>
      <w:r>
        <w:rPr>
          <w:rFonts w:asciiTheme="minorHAnsi" w:hAnsiTheme="minorHAnsi" w:cstheme="minorHAnsi"/>
          <w:snapToGrid w:val="0"/>
          <w:sz w:val="22"/>
          <w:szCs w:val="22"/>
          <w:u w:val="single"/>
        </w:rPr>
        <w:t>IV. Platební podmínky:</w:t>
      </w:r>
    </w:p>
    <w:p w14:paraId="76EEAF92" w14:textId="6E661146" w:rsidR="00D60DFF" w:rsidRPr="006F39D7" w:rsidRDefault="006F39D7" w:rsidP="006F39D7">
      <w:pPr>
        <w:numPr>
          <w:ilvl w:val="0"/>
          <w:numId w:val="15"/>
        </w:numPr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Nájemce a pronajímatel se dohodli na celkovém vyúčtování všech položek (pronájem a poskytnuté služby), které bude zápočtovou metodou zohledněno na jedné souhrnné faktuře. Splatnost faktury je 14 dnů od data jejího vystavení.</w:t>
      </w:r>
    </w:p>
    <w:p w14:paraId="3DD27CA2" w14:textId="1D86C8AE" w:rsidR="00D60DFF" w:rsidRDefault="00D60DFF" w:rsidP="00D60DFF">
      <w:pPr>
        <w:numPr>
          <w:ilvl w:val="0"/>
          <w:numId w:val="15"/>
        </w:numPr>
        <w:rPr>
          <w:rFonts w:asciiTheme="minorHAnsi" w:hAnsiTheme="minorHAnsi" w:cstheme="minorHAnsi"/>
          <w:snapToGrid w:val="0"/>
          <w:sz w:val="22"/>
          <w:szCs w:val="22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>Při nezaplacení pohledávek pronajímatele ve lhůtě splatnosti je nájemce povinen zaplatit pronajímateli smluvní pokutu ve výši 0,</w:t>
      </w:r>
      <w:r w:rsidR="00DD0805">
        <w:rPr>
          <w:rFonts w:asciiTheme="minorHAnsi" w:hAnsiTheme="minorHAnsi" w:cstheme="minorHAnsi"/>
          <w:snapToGrid w:val="0"/>
          <w:sz w:val="22"/>
          <w:szCs w:val="22"/>
        </w:rPr>
        <w:t>05</w:t>
      </w:r>
      <w:r>
        <w:rPr>
          <w:rFonts w:asciiTheme="minorHAnsi" w:hAnsiTheme="minorHAnsi" w:cstheme="minorHAnsi"/>
          <w:snapToGrid w:val="0"/>
          <w:sz w:val="22"/>
          <w:szCs w:val="22"/>
        </w:rPr>
        <w:t xml:space="preserve"> % z dlužné částky za každý den prodlení. </w:t>
      </w:r>
    </w:p>
    <w:p w14:paraId="4F0431C9" w14:textId="77777777" w:rsidR="00D60DFF" w:rsidRDefault="00D60DFF" w:rsidP="00D60DFF">
      <w:pPr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V. Další ujednání:</w:t>
      </w:r>
    </w:p>
    <w:p w14:paraId="6EF6CB2D" w14:textId="77777777" w:rsidR="00D60DFF" w:rsidRDefault="00D60DFF" w:rsidP="00D60DFF">
      <w:pPr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Ceny sjednané v článku III. odstavci 2. a 3. této smlouvy jsou předběžné.  Ceny těchto služeb budou upraveny v závislosti na aktuálních cenách v době jejich poskytnutí a podle množství čerpaných služeb.</w:t>
      </w:r>
    </w:p>
    <w:p w14:paraId="0CDD716A" w14:textId="7D920A0E" w:rsidR="00D60DFF" w:rsidRDefault="00D60DFF" w:rsidP="00D60DFF">
      <w:pPr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 případě zrušení akce ze strany nájemce</w:t>
      </w:r>
      <w:r w:rsidR="00555742">
        <w:rPr>
          <w:rFonts w:asciiTheme="minorHAnsi" w:hAnsiTheme="minorHAnsi" w:cstheme="minorHAnsi"/>
          <w:sz w:val="22"/>
          <w:szCs w:val="22"/>
        </w:rPr>
        <w:t xml:space="preserve"> (jež </w:t>
      </w:r>
      <w:r>
        <w:rPr>
          <w:rFonts w:asciiTheme="minorHAnsi" w:hAnsiTheme="minorHAnsi" w:cstheme="minorHAnsi"/>
          <w:sz w:val="22"/>
          <w:szCs w:val="22"/>
        </w:rPr>
        <w:t>musí být učiněno písemně</w:t>
      </w:r>
      <w:r w:rsidR="00555742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bude pronajímatelem účtován nájemci stornovací poplatek:</w:t>
      </w:r>
    </w:p>
    <w:p w14:paraId="2654B0EC" w14:textId="27FB1CE8" w:rsidR="00D60DFF" w:rsidRDefault="00D60DFF" w:rsidP="00D60DFF">
      <w:pPr>
        <w:pStyle w:val="Odstavecseseznamem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Zrušení akce do 70 dn</w:t>
      </w:r>
      <w:r w:rsidR="002E426D">
        <w:rPr>
          <w:rFonts w:asciiTheme="minorHAnsi" w:hAnsiTheme="minorHAnsi" w:cstheme="minorHAnsi"/>
          <w:sz w:val="22"/>
          <w:szCs w:val="22"/>
        </w:rPr>
        <w:t>í</w:t>
      </w:r>
      <w:r>
        <w:rPr>
          <w:rFonts w:asciiTheme="minorHAnsi" w:hAnsiTheme="minorHAnsi" w:cstheme="minorHAnsi"/>
          <w:sz w:val="22"/>
          <w:szCs w:val="22"/>
        </w:rPr>
        <w:t xml:space="preserve"> před termínem akce – 15 % z ceny dle článku III. odst. 1. a 2.</w:t>
      </w:r>
    </w:p>
    <w:p w14:paraId="1A14172B" w14:textId="77777777" w:rsidR="00D60DFF" w:rsidRDefault="00D60DFF" w:rsidP="00D60DFF">
      <w:pPr>
        <w:pStyle w:val="Odstavecseseznamem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Zrušení akce do 30 dní před termínem akce – 30 % z ceny dle článku III. odst. 1. a 2.</w:t>
      </w:r>
    </w:p>
    <w:p w14:paraId="0FC98066" w14:textId="77777777" w:rsidR="00D60DFF" w:rsidRDefault="00D60DFF" w:rsidP="00D60DFF">
      <w:pPr>
        <w:pStyle w:val="Odstavecseseznamem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Zrušení akce do 7 dní před termínem akce – 50 % z ceny dle článku III. odst. 1. a 2.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404F903D" w14:textId="77777777" w:rsidR="00D60DFF" w:rsidRDefault="00D60DFF" w:rsidP="00D60DFF">
      <w:pPr>
        <w:pStyle w:val="Odstavecseseznamem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Zrušení akce v den termínu akce – 100 % ceny dle článku III. odstavce 1., 2. 3 a 4.</w:t>
      </w:r>
    </w:p>
    <w:p w14:paraId="475D3D11" w14:textId="77777777" w:rsidR="00D60DFF" w:rsidRDefault="00D60DFF" w:rsidP="00D60DFF">
      <w:pPr>
        <w:ind w:left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Stornovací poplatek se nájemce zavazuje zaplatit na základě faktury vystavené pronajímatelem. </w:t>
      </w:r>
    </w:p>
    <w:p w14:paraId="5EFC84E6" w14:textId="15957627" w:rsidR="00D60DFF" w:rsidRDefault="00D60DFF" w:rsidP="00D60DFF">
      <w:pPr>
        <w:pStyle w:val="Odstavecseseznamem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Pokud nájemce objednané služby nevyužije (aniž by se akce </w:t>
      </w:r>
      <w:r w:rsidR="00555742">
        <w:rPr>
          <w:rFonts w:asciiTheme="minorHAnsi" w:hAnsiTheme="minorHAnsi" w:cstheme="minorHAnsi"/>
          <w:sz w:val="22"/>
          <w:szCs w:val="22"/>
        </w:rPr>
        <w:t xml:space="preserve">uskutečnila, </w:t>
      </w:r>
      <w:r>
        <w:rPr>
          <w:rFonts w:asciiTheme="minorHAnsi" w:hAnsiTheme="minorHAnsi" w:cstheme="minorHAnsi"/>
          <w:sz w:val="22"/>
          <w:szCs w:val="22"/>
        </w:rPr>
        <w:t xml:space="preserve">a aniž by ji nájemce písemně zrušil), je nájemce povinen zaplatit pronajímateli jako vzniklou újmu částku ve výši 100 % ceny dle článku III. odstavce 1., 2., 3 a 4.           </w:t>
      </w:r>
    </w:p>
    <w:p w14:paraId="18834F96" w14:textId="77777777" w:rsidR="00D60DFF" w:rsidRDefault="00D60DFF" w:rsidP="00D60DF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br/>
        <w:t xml:space="preserve">VI. Závěrečná ustanovení: </w:t>
      </w:r>
    </w:p>
    <w:p w14:paraId="0090F3C7" w14:textId="402DFFC6" w:rsidR="00D60DFF" w:rsidRDefault="00D60DFF" w:rsidP="00D60DFF">
      <w:pPr>
        <w:pStyle w:val="Default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Nájemce je zároveň pořadatelem akce a je si vědom povinností vyplývajících z autorského zákona</w:t>
      </w:r>
      <w:r w:rsidR="00555742">
        <w:rPr>
          <w:rFonts w:asciiTheme="minorHAnsi" w:hAnsiTheme="minorHAnsi" w:cstheme="minorHAnsi"/>
          <w:sz w:val="22"/>
          <w:szCs w:val="22"/>
        </w:rPr>
        <w:t xml:space="preserve"> a </w:t>
      </w:r>
      <w:r>
        <w:rPr>
          <w:rFonts w:asciiTheme="minorHAnsi" w:hAnsiTheme="minorHAnsi" w:cstheme="minorHAnsi"/>
          <w:sz w:val="22"/>
          <w:szCs w:val="22"/>
        </w:rPr>
        <w:t>z obecně závazných vyhlášek o místních poplatcích. Nájemce je povinen provést ohlášení akce OSA, INTERGRAMU či jiným subjektům, vůči nimž takovou povinnost má a těmto uhradit příslušné poplatky. Nájemce je povinen dodržovat zákony a ostatní obecně závazné právní předpisy.</w:t>
      </w:r>
    </w:p>
    <w:p w14:paraId="53E4DB4E" w14:textId="1A6F86D2" w:rsidR="00D60DFF" w:rsidRDefault="00D60DFF" w:rsidP="00D60DFF">
      <w:pPr>
        <w:pStyle w:val="Default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Nájemce nese také plnou zodpovědnost za pronajaté prostory či jiný majetek pronajímatele, který mu byl předán či ke kterému bude mít přístup, a podpisem této smlouvy se zavazuje veškeré případné škody či újmy na pronajatých prostorech či jiném majetku pronajímatele neprodleně </w:t>
      </w:r>
      <w:r w:rsidR="00555742">
        <w:rPr>
          <w:rFonts w:asciiTheme="minorHAnsi" w:hAnsiTheme="minorHAnsi" w:cstheme="minorHAnsi"/>
          <w:sz w:val="22"/>
          <w:szCs w:val="22"/>
        </w:rPr>
        <w:t>uhradit</w:t>
      </w:r>
      <w:r>
        <w:rPr>
          <w:rFonts w:asciiTheme="minorHAnsi" w:hAnsiTheme="minorHAnsi" w:cstheme="minorHAnsi"/>
          <w:sz w:val="22"/>
          <w:szCs w:val="22"/>
        </w:rPr>
        <w:t>. Pronajímatel se může s nájemcem dohodnout i zajištění odstranění škod nájemcem.</w:t>
      </w:r>
    </w:p>
    <w:p w14:paraId="0DBE1A27" w14:textId="77777777" w:rsidR="00D60DFF" w:rsidRDefault="00D60DFF" w:rsidP="00D60DFF">
      <w:pPr>
        <w:pStyle w:val="Default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Tato smlouva nabývá platnosti a účinnosti podpisem obou smluvních stran.</w:t>
      </w:r>
    </w:p>
    <w:p w14:paraId="50FE0ECD" w14:textId="3CEB4E66" w:rsidR="00D60DFF" w:rsidRDefault="00D60DFF" w:rsidP="00D60DFF">
      <w:pPr>
        <w:pStyle w:val="Default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Nájemce je povinen se řídit </w:t>
      </w:r>
      <w:r w:rsidRPr="00555742">
        <w:rPr>
          <w:rFonts w:asciiTheme="minorHAnsi" w:hAnsiTheme="minorHAnsi" w:cstheme="minorHAnsi"/>
          <w:i/>
          <w:iCs/>
          <w:sz w:val="22"/>
          <w:szCs w:val="22"/>
        </w:rPr>
        <w:t>Všeobecnými obchodními podmínkami – nájemním řádem společnosti AKORD &amp; POKLAD, s.r.o.,</w:t>
      </w:r>
      <w:r>
        <w:rPr>
          <w:rFonts w:asciiTheme="minorHAnsi" w:hAnsiTheme="minorHAnsi" w:cstheme="minorHAnsi"/>
          <w:sz w:val="22"/>
          <w:szCs w:val="22"/>
        </w:rPr>
        <w:t xml:space="preserve"> s</w:t>
      </w:r>
      <w:r w:rsidR="00555742">
        <w:rPr>
          <w:rFonts w:asciiTheme="minorHAnsi" w:hAnsiTheme="minorHAnsi" w:cstheme="minorHAnsi"/>
          <w:sz w:val="22"/>
          <w:szCs w:val="22"/>
        </w:rPr>
        <w:t xml:space="preserve"> nimiž </w:t>
      </w:r>
      <w:r>
        <w:rPr>
          <w:rFonts w:asciiTheme="minorHAnsi" w:hAnsiTheme="minorHAnsi" w:cstheme="minorHAnsi"/>
          <w:sz w:val="22"/>
          <w:szCs w:val="22"/>
        </w:rPr>
        <w:t xml:space="preserve">byl seznámen a </w:t>
      </w:r>
      <w:r w:rsidR="00555742">
        <w:rPr>
          <w:rFonts w:asciiTheme="minorHAnsi" w:hAnsiTheme="minorHAnsi" w:cstheme="minorHAnsi"/>
          <w:sz w:val="22"/>
          <w:szCs w:val="22"/>
        </w:rPr>
        <w:t xml:space="preserve">které </w:t>
      </w:r>
      <w:r>
        <w:rPr>
          <w:rFonts w:asciiTheme="minorHAnsi" w:hAnsiTheme="minorHAnsi" w:cstheme="minorHAnsi"/>
          <w:sz w:val="22"/>
          <w:szCs w:val="22"/>
        </w:rPr>
        <w:t xml:space="preserve">tvoří nedílnou součást této smlouvy, a obecně dbát na dodržování bezpečnostních a protipožárních předpisů. </w:t>
      </w:r>
    </w:p>
    <w:p w14:paraId="3D8AB700" w14:textId="77777777" w:rsidR="00D60DFF" w:rsidRDefault="00D60DFF" w:rsidP="00D60DFF">
      <w:pPr>
        <w:pStyle w:val="Default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Pohyb veřejnosti, která se akce účastní, je vyhrazen pouze v prostorech, které jsou předmětem pronájmu. Jiné prostory jsou pro návštěvníky akce nepřístupné a pohyb v nich je jen na vlastní nebezpečí. Omezení se vztahuje zejména na technické zázemí za jevištěm a na skladové a manipulační místnosti v objektu, kde se akce koná. </w:t>
      </w:r>
    </w:p>
    <w:p w14:paraId="0D9B3D64" w14:textId="77777777" w:rsidR="00D60DFF" w:rsidRDefault="00D60DFF" w:rsidP="00D60DFF">
      <w:pPr>
        <w:pStyle w:val="Default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Podpisem smlouvy nájemce potvrzuje, že byl seznámen s místními podmínkami a riziky na pracovištích objektu, kde se akce koná, a je si vědom plné zodpovědnosti za nedodržení protipožárních a bezpečnostních opatření při konání akce. </w:t>
      </w:r>
    </w:p>
    <w:p w14:paraId="178ED642" w14:textId="77777777" w:rsidR="00D60DFF" w:rsidRDefault="00D60DFF" w:rsidP="00D60DFF">
      <w:pPr>
        <w:pStyle w:val="Default"/>
        <w:numPr>
          <w:ilvl w:val="0"/>
          <w:numId w:val="18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Otázky touto smlouvou výslovně neupravené se řídí ustanoveními obecně závazných právních předpisů.</w:t>
      </w:r>
    </w:p>
    <w:p w14:paraId="5DBE6CE7" w14:textId="607EFE39" w:rsidR="00D60DFF" w:rsidRDefault="00D60DFF" w:rsidP="00D60DFF">
      <w:pPr>
        <w:pStyle w:val="Default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sz w:val="22"/>
          <w:szCs w:val="22"/>
        </w:rPr>
        <w:t xml:space="preserve">Smluvní strany na sebe přebírají nebezpečí změny okolností analogicky dle § 1765 občanského zákoníku, a nebudou se domáhat obnovení jednání o smlouvě, ani pokud by došlo ke změně okolností tak podstatné, že změna založí v právech a povinnostech stran zvlášť hrubý nepoměr znevýhodněním jedné z nich buď neúměrným zvýšením nákladů plnění, anebo neúměrným snížením hodnoty předmětu plnění. Účastníci se dohodli, že pro jejich vztah založený touto smlouvou vylučují použití </w:t>
      </w:r>
      <w:r w:rsidR="00555742">
        <w:rPr>
          <w:sz w:val="22"/>
          <w:szCs w:val="22"/>
        </w:rPr>
        <w:t>úst</w:t>
      </w:r>
      <w:r>
        <w:rPr>
          <w:sz w:val="22"/>
          <w:szCs w:val="22"/>
        </w:rPr>
        <w:t>. § 1793 a násl. občanského zákoníku.</w:t>
      </w:r>
    </w:p>
    <w:p w14:paraId="6D64CC55" w14:textId="6A9BDAE3" w:rsidR="00D60DFF" w:rsidRDefault="00D60DFF" w:rsidP="00D60DFF">
      <w:pPr>
        <w:pStyle w:val="Default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Smlouva se vyhotovuje ve dvou výtiscích, po jednom pro každou ze smluvních stran. Účastníci této smlouvy výslovně prohlašují, že se podrobně seznámili s jejím obsahem, že jsou jim známy důsledky z jejího uzavření vyplývající, že smlouva vyjadřuje jejich pravou a vážnou vůli a že nebyla uzavřena v tísni ani za nápadně nevýhodných podmínek. Na důkaz tohoto tvrzení připojují své podpisy. Účastníci mohou tuto smlouvu uzavřít </w:t>
      </w:r>
      <w:r w:rsidR="00555742">
        <w:rPr>
          <w:rFonts w:asciiTheme="minorHAnsi" w:hAnsiTheme="minorHAnsi" w:cstheme="minorHAnsi"/>
          <w:sz w:val="22"/>
          <w:szCs w:val="22"/>
        </w:rPr>
        <w:t xml:space="preserve">i </w:t>
      </w:r>
      <w:r>
        <w:rPr>
          <w:rFonts w:asciiTheme="minorHAnsi" w:hAnsiTheme="minorHAnsi" w:cstheme="minorHAnsi"/>
          <w:sz w:val="22"/>
          <w:szCs w:val="22"/>
        </w:rPr>
        <w:t>svými uznávanými elektronickými podpisy.</w:t>
      </w:r>
    </w:p>
    <w:p w14:paraId="4EFFC0BB" w14:textId="5CB8B09B" w:rsidR="00D60DFF" w:rsidRDefault="00D60DFF" w:rsidP="00D60DFF">
      <w:pPr>
        <w:pStyle w:val="Default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Nedílnou součástí této smlouvy jsou </w:t>
      </w:r>
      <w:r w:rsidRPr="00D60DFF">
        <w:rPr>
          <w:rFonts w:asciiTheme="minorHAnsi" w:hAnsiTheme="minorHAnsi" w:cstheme="minorHAnsi"/>
          <w:i/>
          <w:iCs/>
          <w:sz w:val="22"/>
          <w:szCs w:val="22"/>
        </w:rPr>
        <w:t>Všeobecné obchodní podmínky – nájemní řád AKORD &amp;POKLAD, s.r.o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491967B" w14:textId="77777777" w:rsidR="00D60DFF" w:rsidRDefault="00D60DFF" w:rsidP="00D60DFF">
      <w:pPr>
        <w:rPr>
          <w:rFonts w:asciiTheme="minorHAnsi" w:hAnsiTheme="minorHAnsi" w:cstheme="minorHAnsi"/>
          <w:snapToGrid w:val="0"/>
          <w:sz w:val="22"/>
          <w:szCs w:val="22"/>
        </w:rPr>
      </w:pPr>
    </w:p>
    <w:p w14:paraId="2046D0A4" w14:textId="18BBB567" w:rsidR="00D60DFF" w:rsidRDefault="008C742C" w:rsidP="00D60DFF">
      <w:pPr>
        <w:rPr>
          <w:rFonts w:asciiTheme="minorHAnsi" w:hAnsiTheme="minorHAnsi" w:cstheme="minorHAnsi"/>
          <w:snapToGrid w:val="0"/>
          <w:sz w:val="22"/>
          <w:szCs w:val="22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>V Praze</w:t>
      </w:r>
      <w:r w:rsidR="00D60DFF">
        <w:rPr>
          <w:rFonts w:asciiTheme="minorHAnsi" w:hAnsiTheme="minorHAnsi" w:cstheme="minorHAnsi"/>
          <w:snapToGrid w:val="0"/>
          <w:sz w:val="22"/>
          <w:szCs w:val="22"/>
        </w:rPr>
        <w:t xml:space="preserve">, </w:t>
      </w:r>
      <w:r>
        <w:rPr>
          <w:rFonts w:asciiTheme="minorHAnsi" w:hAnsiTheme="minorHAnsi" w:cstheme="minorHAnsi"/>
          <w:snapToGrid w:val="0"/>
          <w:sz w:val="22"/>
          <w:szCs w:val="22"/>
        </w:rPr>
        <w:t>dne</w:t>
      </w:r>
      <w:r w:rsidR="009C28B1">
        <w:rPr>
          <w:rFonts w:asciiTheme="minorHAnsi" w:hAnsiTheme="minorHAnsi" w:cstheme="minorHAnsi"/>
          <w:snapToGrid w:val="0"/>
          <w:sz w:val="22"/>
          <w:szCs w:val="22"/>
        </w:rPr>
        <w:t xml:space="preserve"> 10.03.2026</w:t>
      </w:r>
      <w:r w:rsidR="00813D05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813D05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813D05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813D05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813D05">
        <w:rPr>
          <w:rFonts w:asciiTheme="minorHAnsi" w:hAnsiTheme="minorHAnsi" w:cstheme="minorHAnsi"/>
          <w:snapToGrid w:val="0"/>
          <w:sz w:val="22"/>
          <w:szCs w:val="22"/>
        </w:rPr>
        <w:tab/>
        <w:t>V</w:t>
      </w:r>
      <w:r>
        <w:rPr>
          <w:rFonts w:asciiTheme="minorHAnsi" w:hAnsiTheme="minorHAnsi" w:cstheme="minorHAnsi"/>
          <w:snapToGrid w:val="0"/>
          <w:sz w:val="22"/>
          <w:szCs w:val="22"/>
        </w:rPr>
        <w:t> </w:t>
      </w:r>
      <w:r w:rsidR="00813D05">
        <w:rPr>
          <w:rFonts w:asciiTheme="minorHAnsi" w:hAnsiTheme="minorHAnsi" w:cstheme="minorHAnsi"/>
          <w:snapToGrid w:val="0"/>
          <w:sz w:val="22"/>
          <w:szCs w:val="22"/>
        </w:rPr>
        <w:t>Ostravě</w:t>
      </w:r>
      <w:r>
        <w:rPr>
          <w:rFonts w:asciiTheme="minorHAnsi" w:hAnsiTheme="minorHAnsi" w:cstheme="minorHAnsi"/>
          <w:snapToGrid w:val="0"/>
          <w:sz w:val="22"/>
          <w:szCs w:val="22"/>
        </w:rPr>
        <w:t>, dn</w:t>
      </w:r>
      <w:r w:rsidR="004A6B8C">
        <w:rPr>
          <w:rFonts w:asciiTheme="minorHAnsi" w:hAnsiTheme="minorHAnsi" w:cstheme="minorHAnsi"/>
          <w:snapToGrid w:val="0"/>
          <w:sz w:val="22"/>
          <w:szCs w:val="22"/>
        </w:rPr>
        <w:t>e</w:t>
      </w:r>
      <w:r w:rsidR="009C28B1">
        <w:rPr>
          <w:rFonts w:asciiTheme="minorHAnsi" w:hAnsiTheme="minorHAnsi" w:cstheme="minorHAnsi"/>
          <w:snapToGrid w:val="0"/>
          <w:sz w:val="22"/>
          <w:szCs w:val="22"/>
        </w:rPr>
        <w:t xml:space="preserve"> 10.03.2026</w:t>
      </w:r>
    </w:p>
    <w:p w14:paraId="57BEE2E4" w14:textId="77777777" w:rsidR="00D60DFF" w:rsidRDefault="00D60DFF" w:rsidP="00D60DFF">
      <w:pPr>
        <w:rPr>
          <w:rFonts w:asciiTheme="minorHAnsi" w:hAnsiTheme="minorHAnsi" w:cstheme="minorHAnsi"/>
          <w:snapToGrid w:val="0"/>
          <w:sz w:val="22"/>
          <w:szCs w:val="22"/>
        </w:rPr>
      </w:pPr>
    </w:p>
    <w:p w14:paraId="51133153" w14:textId="568FC86E" w:rsidR="00D60DFF" w:rsidRDefault="00D60DFF" w:rsidP="00D60DFF">
      <w:pPr>
        <w:rPr>
          <w:rFonts w:asciiTheme="minorHAnsi" w:hAnsiTheme="minorHAnsi" w:cstheme="minorHAnsi"/>
          <w:snapToGrid w:val="0"/>
          <w:sz w:val="22"/>
          <w:szCs w:val="22"/>
        </w:rPr>
      </w:pPr>
    </w:p>
    <w:p w14:paraId="5630172D" w14:textId="77777777" w:rsidR="00B3355F" w:rsidRDefault="00B3355F" w:rsidP="00D60DFF">
      <w:pPr>
        <w:rPr>
          <w:rFonts w:asciiTheme="minorHAnsi" w:hAnsiTheme="minorHAnsi" w:cstheme="minorHAnsi"/>
          <w:snapToGrid w:val="0"/>
          <w:sz w:val="22"/>
          <w:szCs w:val="22"/>
        </w:rPr>
      </w:pPr>
    </w:p>
    <w:p w14:paraId="68581797" w14:textId="69704FCB" w:rsidR="00D60DFF" w:rsidRDefault="00D60DFF" w:rsidP="00D60DFF">
      <w:pPr>
        <w:rPr>
          <w:rFonts w:asciiTheme="minorHAnsi" w:hAnsiTheme="minorHAnsi" w:cstheme="minorHAnsi"/>
          <w:snapToGrid w:val="0"/>
          <w:sz w:val="22"/>
          <w:szCs w:val="22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>…………………………………………….</w:t>
      </w:r>
      <w:r>
        <w:rPr>
          <w:rFonts w:asciiTheme="minorHAnsi" w:hAnsiTheme="minorHAnsi" w:cstheme="minorHAnsi"/>
          <w:snapToGrid w:val="0"/>
          <w:sz w:val="22"/>
          <w:szCs w:val="22"/>
        </w:rPr>
        <w:tab/>
      </w:r>
      <w:r>
        <w:rPr>
          <w:rFonts w:asciiTheme="minorHAnsi" w:hAnsiTheme="minorHAnsi" w:cstheme="minorHAnsi"/>
          <w:snapToGrid w:val="0"/>
          <w:sz w:val="22"/>
          <w:szCs w:val="22"/>
        </w:rPr>
        <w:tab/>
      </w:r>
      <w:r>
        <w:rPr>
          <w:rFonts w:asciiTheme="minorHAnsi" w:hAnsiTheme="minorHAnsi" w:cstheme="minorHAnsi"/>
          <w:snapToGrid w:val="0"/>
          <w:sz w:val="22"/>
          <w:szCs w:val="22"/>
        </w:rPr>
        <w:tab/>
      </w:r>
      <w:r>
        <w:rPr>
          <w:rFonts w:asciiTheme="minorHAnsi" w:hAnsiTheme="minorHAnsi" w:cstheme="minorHAnsi"/>
          <w:snapToGrid w:val="0"/>
          <w:sz w:val="22"/>
          <w:szCs w:val="22"/>
        </w:rPr>
        <w:tab/>
      </w:r>
      <w:r>
        <w:rPr>
          <w:rFonts w:asciiTheme="minorHAnsi" w:hAnsiTheme="minorHAnsi" w:cstheme="minorHAnsi"/>
          <w:snapToGrid w:val="0"/>
          <w:sz w:val="22"/>
          <w:szCs w:val="22"/>
        </w:rPr>
        <w:tab/>
        <w:t>……………………………………………</w:t>
      </w:r>
      <w:r w:rsidR="008C742C">
        <w:rPr>
          <w:rFonts w:asciiTheme="minorHAnsi" w:hAnsiTheme="minorHAnsi" w:cstheme="minorHAnsi"/>
          <w:snapToGrid w:val="0"/>
          <w:sz w:val="22"/>
          <w:szCs w:val="22"/>
        </w:rPr>
        <w:t>……</w:t>
      </w:r>
    </w:p>
    <w:p w14:paraId="168DDEEA" w14:textId="14BDE042" w:rsidR="00D60DFF" w:rsidRDefault="00813D05" w:rsidP="00813D05">
      <w:pPr>
        <w:rPr>
          <w:rFonts w:asciiTheme="minorHAnsi" w:hAnsiTheme="minorHAnsi" w:cstheme="minorHAnsi"/>
          <w:snapToGrid w:val="0"/>
          <w:sz w:val="22"/>
          <w:szCs w:val="22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 xml:space="preserve">             </w:t>
      </w:r>
      <w:r w:rsidR="00D60DFF">
        <w:rPr>
          <w:rFonts w:asciiTheme="minorHAnsi" w:hAnsiTheme="minorHAnsi" w:cstheme="minorHAnsi"/>
          <w:snapToGrid w:val="0"/>
          <w:sz w:val="22"/>
          <w:szCs w:val="22"/>
        </w:rPr>
        <w:t>nájemce</w:t>
      </w:r>
      <w:r w:rsidR="00D60DFF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D60DFF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D60DFF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D60DFF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D60DFF">
        <w:rPr>
          <w:rFonts w:asciiTheme="minorHAnsi" w:hAnsiTheme="minorHAnsi" w:cstheme="minorHAnsi"/>
          <w:snapToGrid w:val="0"/>
          <w:sz w:val="22"/>
          <w:szCs w:val="22"/>
        </w:rPr>
        <w:tab/>
        <w:t xml:space="preserve">                        </w:t>
      </w:r>
      <w:r w:rsidR="00807638">
        <w:rPr>
          <w:rFonts w:asciiTheme="minorHAnsi" w:hAnsiTheme="minorHAnsi" w:cstheme="minorHAnsi"/>
          <w:snapToGrid w:val="0"/>
          <w:sz w:val="22"/>
          <w:szCs w:val="22"/>
        </w:rPr>
        <w:tab/>
      </w:r>
      <w:r w:rsidR="004F6C6F">
        <w:rPr>
          <w:rFonts w:asciiTheme="minorHAnsi" w:hAnsiTheme="minorHAnsi" w:cstheme="minorHAnsi"/>
          <w:snapToGrid w:val="0"/>
          <w:sz w:val="22"/>
          <w:szCs w:val="22"/>
        </w:rPr>
        <w:tab/>
        <w:t xml:space="preserve"> pronajímatel</w:t>
      </w:r>
    </w:p>
    <w:p w14:paraId="03C28E9F" w14:textId="77777777" w:rsidR="00D36D79" w:rsidRDefault="00D36D79"/>
    <w:sectPr w:rsidR="00D36D79" w:rsidSect="002B03E3">
      <w:headerReference w:type="default" r:id="rId8"/>
      <w:footerReference w:type="default" r:id="rId9"/>
      <w:pgSz w:w="12240" w:h="15840"/>
      <w:pgMar w:top="1417" w:right="1417" w:bottom="1417" w:left="1417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ECDF5" w14:textId="77777777" w:rsidR="00AD6E4D" w:rsidRDefault="00AD6E4D" w:rsidP="0082727C">
      <w:r>
        <w:separator/>
      </w:r>
    </w:p>
  </w:endnote>
  <w:endnote w:type="continuationSeparator" w:id="0">
    <w:p w14:paraId="0464B98B" w14:textId="77777777" w:rsidR="00AD6E4D" w:rsidRDefault="00AD6E4D" w:rsidP="00827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1501B" w14:textId="33F82599" w:rsidR="00EC565D" w:rsidRDefault="00EC565D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1C72563" wp14:editId="1971AD72">
          <wp:simplePos x="0" y="0"/>
          <wp:positionH relativeFrom="margin">
            <wp:align>left</wp:align>
          </wp:positionH>
          <wp:positionV relativeFrom="bottomMargin">
            <wp:posOffset>170180</wp:posOffset>
          </wp:positionV>
          <wp:extent cx="3009900" cy="533400"/>
          <wp:effectExtent l="0" t="0" r="0" b="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19D27" w14:textId="77777777" w:rsidR="00AD6E4D" w:rsidRDefault="00AD6E4D" w:rsidP="0082727C">
      <w:r>
        <w:separator/>
      </w:r>
    </w:p>
  </w:footnote>
  <w:footnote w:type="continuationSeparator" w:id="0">
    <w:p w14:paraId="5CF7FBCF" w14:textId="77777777" w:rsidR="00AD6E4D" w:rsidRDefault="00AD6E4D" w:rsidP="00827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894A8" w14:textId="4C582400" w:rsidR="00EC565D" w:rsidRDefault="00EC565D">
    <w:pPr>
      <w:pStyle w:val="Zhlav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C69E871" wp14:editId="4E8B09A1">
          <wp:simplePos x="0" y="0"/>
          <wp:positionH relativeFrom="margin">
            <wp:align>left</wp:align>
          </wp:positionH>
          <wp:positionV relativeFrom="page">
            <wp:posOffset>11430</wp:posOffset>
          </wp:positionV>
          <wp:extent cx="2057400" cy="832485"/>
          <wp:effectExtent l="0" t="0" r="0" b="5715"/>
          <wp:wrapTopAndBottom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692" cy="8368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B3E46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" w15:restartNumberingAfterBreak="0">
    <w:nsid w:val="148308F9"/>
    <w:multiLevelType w:val="hybridMultilevel"/>
    <w:tmpl w:val="EF8687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37A04"/>
    <w:multiLevelType w:val="hybridMultilevel"/>
    <w:tmpl w:val="7EEE01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0B6419"/>
    <w:multiLevelType w:val="hybridMultilevel"/>
    <w:tmpl w:val="D6DEBB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4231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46555C69"/>
    <w:multiLevelType w:val="hybridMultilevel"/>
    <w:tmpl w:val="E8F0D83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16F5700"/>
    <w:multiLevelType w:val="hybridMultilevel"/>
    <w:tmpl w:val="AA14667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D990193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nsid w:val="608812FD"/>
    <w:multiLevelType w:val="hybridMultilevel"/>
    <w:tmpl w:val="16866A0C"/>
    <w:lvl w:ilvl="0" w:tplc="458A36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4B6F8D"/>
    <w:multiLevelType w:val="hybridMultilevel"/>
    <w:tmpl w:val="4F1AF6B2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E1622A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62452"/>
    <w:multiLevelType w:val="hybridMultilevel"/>
    <w:tmpl w:val="195A05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A81CB5"/>
    <w:multiLevelType w:val="hybridMultilevel"/>
    <w:tmpl w:val="2396940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3610772">
    <w:abstractNumId w:val="4"/>
  </w:num>
  <w:num w:numId="2" w16cid:durableId="1089883579">
    <w:abstractNumId w:val="7"/>
  </w:num>
  <w:num w:numId="3" w16cid:durableId="850606332">
    <w:abstractNumId w:val="0"/>
  </w:num>
  <w:num w:numId="4" w16cid:durableId="1730032972">
    <w:abstractNumId w:val="2"/>
  </w:num>
  <w:num w:numId="5" w16cid:durableId="9145148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5349642">
    <w:abstractNumId w:val="1"/>
  </w:num>
  <w:num w:numId="7" w16cid:durableId="275450400">
    <w:abstractNumId w:val="11"/>
  </w:num>
  <w:num w:numId="8" w16cid:durableId="1039892332">
    <w:abstractNumId w:val="8"/>
  </w:num>
  <w:num w:numId="9" w16cid:durableId="1845582388">
    <w:abstractNumId w:val="9"/>
  </w:num>
  <w:num w:numId="10" w16cid:durableId="1176766430">
    <w:abstractNumId w:val="6"/>
  </w:num>
  <w:num w:numId="11" w16cid:durableId="461004366">
    <w:abstractNumId w:val="3"/>
  </w:num>
  <w:num w:numId="12" w16cid:durableId="1616016808">
    <w:abstractNumId w:val="10"/>
  </w:num>
  <w:num w:numId="13" w16cid:durableId="16576081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40325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63756949">
    <w:abstractNumId w:val="7"/>
    <w:lvlOverride w:ilvl="0">
      <w:startOverride w:val="1"/>
    </w:lvlOverride>
  </w:num>
  <w:num w:numId="16" w16cid:durableId="206913354">
    <w:abstractNumId w:val="0"/>
    <w:lvlOverride w:ilvl="0">
      <w:startOverride w:val="1"/>
    </w:lvlOverride>
  </w:num>
  <w:num w:numId="17" w16cid:durableId="555166537">
    <w:abstractNumId w:val="6"/>
  </w:num>
  <w:num w:numId="18" w16cid:durableId="6534862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27C"/>
    <w:rsid w:val="00003E17"/>
    <w:rsid w:val="00005452"/>
    <w:rsid w:val="0003037A"/>
    <w:rsid w:val="0003088B"/>
    <w:rsid w:val="00031369"/>
    <w:rsid w:val="00032955"/>
    <w:rsid w:val="00061DA3"/>
    <w:rsid w:val="000A5D9B"/>
    <w:rsid w:val="000B22D6"/>
    <w:rsid w:val="000C3433"/>
    <w:rsid w:val="000C3E76"/>
    <w:rsid w:val="000D0A6A"/>
    <w:rsid w:val="000D40D3"/>
    <w:rsid w:val="000D6EC3"/>
    <w:rsid w:val="000F7994"/>
    <w:rsid w:val="001053D0"/>
    <w:rsid w:val="00111506"/>
    <w:rsid w:val="00115CD6"/>
    <w:rsid w:val="001173F3"/>
    <w:rsid w:val="00125489"/>
    <w:rsid w:val="00133404"/>
    <w:rsid w:val="00143A18"/>
    <w:rsid w:val="00154970"/>
    <w:rsid w:val="0017592C"/>
    <w:rsid w:val="00176B3C"/>
    <w:rsid w:val="00186913"/>
    <w:rsid w:val="001905FE"/>
    <w:rsid w:val="0019516D"/>
    <w:rsid w:val="001A5A73"/>
    <w:rsid w:val="001A6C41"/>
    <w:rsid w:val="001C6B28"/>
    <w:rsid w:val="001D5485"/>
    <w:rsid w:val="001E3ACE"/>
    <w:rsid w:val="001F1A33"/>
    <w:rsid w:val="0020487B"/>
    <w:rsid w:val="002051D0"/>
    <w:rsid w:val="00225A83"/>
    <w:rsid w:val="00226D40"/>
    <w:rsid w:val="00236494"/>
    <w:rsid w:val="00240F88"/>
    <w:rsid w:val="00260D53"/>
    <w:rsid w:val="0028555D"/>
    <w:rsid w:val="002A2AEF"/>
    <w:rsid w:val="002A33E9"/>
    <w:rsid w:val="002B03E3"/>
    <w:rsid w:val="002B50A2"/>
    <w:rsid w:val="002C5EE5"/>
    <w:rsid w:val="002D3E3A"/>
    <w:rsid w:val="002D4B0B"/>
    <w:rsid w:val="002E426D"/>
    <w:rsid w:val="002E5FFC"/>
    <w:rsid w:val="002F5376"/>
    <w:rsid w:val="00312322"/>
    <w:rsid w:val="003134A1"/>
    <w:rsid w:val="0031451E"/>
    <w:rsid w:val="00320A83"/>
    <w:rsid w:val="003417EC"/>
    <w:rsid w:val="003563FC"/>
    <w:rsid w:val="003709C7"/>
    <w:rsid w:val="00370CF7"/>
    <w:rsid w:val="00375257"/>
    <w:rsid w:val="00383BEA"/>
    <w:rsid w:val="0039145D"/>
    <w:rsid w:val="003C4871"/>
    <w:rsid w:val="003E05A8"/>
    <w:rsid w:val="003E7420"/>
    <w:rsid w:val="003F2C57"/>
    <w:rsid w:val="00415FC5"/>
    <w:rsid w:val="00426DE2"/>
    <w:rsid w:val="00443BA2"/>
    <w:rsid w:val="004607F6"/>
    <w:rsid w:val="0046123D"/>
    <w:rsid w:val="00465A96"/>
    <w:rsid w:val="00470C71"/>
    <w:rsid w:val="00491E56"/>
    <w:rsid w:val="00495954"/>
    <w:rsid w:val="004A0622"/>
    <w:rsid w:val="004A6B8C"/>
    <w:rsid w:val="004B2E97"/>
    <w:rsid w:val="004B516B"/>
    <w:rsid w:val="004C10B2"/>
    <w:rsid w:val="004E1491"/>
    <w:rsid w:val="004E46F2"/>
    <w:rsid w:val="004E766E"/>
    <w:rsid w:val="004F6624"/>
    <w:rsid w:val="004F6C6F"/>
    <w:rsid w:val="004F7C60"/>
    <w:rsid w:val="00521B11"/>
    <w:rsid w:val="00527814"/>
    <w:rsid w:val="00534D51"/>
    <w:rsid w:val="00555742"/>
    <w:rsid w:val="00567426"/>
    <w:rsid w:val="00570480"/>
    <w:rsid w:val="005924E0"/>
    <w:rsid w:val="005C3D33"/>
    <w:rsid w:val="005E06C9"/>
    <w:rsid w:val="00604955"/>
    <w:rsid w:val="00621C35"/>
    <w:rsid w:val="00671D02"/>
    <w:rsid w:val="00682BAF"/>
    <w:rsid w:val="00687170"/>
    <w:rsid w:val="00691FB6"/>
    <w:rsid w:val="00696CDA"/>
    <w:rsid w:val="006F39D7"/>
    <w:rsid w:val="00704C08"/>
    <w:rsid w:val="00705DD8"/>
    <w:rsid w:val="00711F33"/>
    <w:rsid w:val="0072220F"/>
    <w:rsid w:val="00724F31"/>
    <w:rsid w:val="0073200F"/>
    <w:rsid w:val="00736F72"/>
    <w:rsid w:val="007416BB"/>
    <w:rsid w:val="00752F57"/>
    <w:rsid w:val="007561D8"/>
    <w:rsid w:val="00770BFC"/>
    <w:rsid w:val="00797388"/>
    <w:rsid w:val="007B1A46"/>
    <w:rsid w:val="007C15EE"/>
    <w:rsid w:val="007C2098"/>
    <w:rsid w:val="007C2B82"/>
    <w:rsid w:val="007E0E31"/>
    <w:rsid w:val="00807638"/>
    <w:rsid w:val="00813D05"/>
    <w:rsid w:val="0082567D"/>
    <w:rsid w:val="0082727C"/>
    <w:rsid w:val="00846B3F"/>
    <w:rsid w:val="00854D64"/>
    <w:rsid w:val="00857286"/>
    <w:rsid w:val="00875ED4"/>
    <w:rsid w:val="00887454"/>
    <w:rsid w:val="00887CF6"/>
    <w:rsid w:val="008952DA"/>
    <w:rsid w:val="008A2AD5"/>
    <w:rsid w:val="008B2A82"/>
    <w:rsid w:val="008C742C"/>
    <w:rsid w:val="008D0323"/>
    <w:rsid w:val="008F73B3"/>
    <w:rsid w:val="00917A03"/>
    <w:rsid w:val="00972703"/>
    <w:rsid w:val="00976647"/>
    <w:rsid w:val="009C28B1"/>
    <w:rsid w:val="009D7841"/>
    <w:rsid w:val="009E4DE5"/>
    <w:rsid w:val="009F7132"/>
    <w:rsid w:val="009F79C4"/>
    <w:rsid w:val="00A16012"/>
    <w:rsid w:val="00A2194B"/>
    <w:rsid w:val="00A22C89"/>
    <w:rsid w:val="00A24D61"/>
    <w:rsid w:val="00A30143"/>
    <w:rsid w:val="00A3178C"/>
    <w:rsid w:val="00A56E23"/>
    <w:rsid w:val="00A6612A"/>
    <w:rsid w:val="00A82442"/>
    <w:rsid w:val="00A85EF9"/>
    <w:rsid w:val="00A91BDE"/>
    <w:rsid w:val="00AB4178"/>
    <w:rsid w:val="00AD6E4D"/>
    <w:rsid w:val="00B02DF5"/>
    <w:rsid w:val="00B3355F"/>
    <w:rsid w:val="00B72F34"/>
    <w:rsid w:val="00B80304"/>
    <w:rsid w:val="00B87A54"/>
    <w:rsid w:val="00B90548"/>
    <w:rsid w:val="00BC12F6"/>
    <w:rsid w:val="00BF3767"/>
    <w:rsid w:val="00C03F84"/>
    <w:rsid w:val="00C10A40"/>
    <w:rsid w:val="00C12163"/>
    <w:rsid w:val="00C205E4"/>
    <w:rsid w:val="00C53A7F"/>
    <w:rsid w:val="00C572D1"/>
    <w:rsid w:val="00C62015"/>
    <w:rsid w:val="00C67C69"/>
    <w:rsid w:val="00C67D36"/>
    <w:rsid w:val="00C71D25"/>
    <w:rsid w:val="00C758B7"/>
    <w:rsid w:val="00C75A4B"/>
    <w:rsid w:val="00C8709C"/>
    <w:rsid w:val="00C95773"/>
    <w:rsid w:val="00C975C6"/>
    <w:rsid w:val="00CA21EF"/>
    <w:rsid w:val="00CA4241"/>
    <w:rsid w:val="00CA743B"/>
    <w:rsid w:val="00CC5062"/>
    <w:rsid w:val="00CC53D2"/>
    <w:rsid w:val="00CD0439"/>
    <w:rsid w:val="00CD25A4"/>
    <w:rsid w:val="00CD433E"/>
    <w:rsid w:val="00CD5282"/>
    <w:rsid w:val="00D304CB"/>
    <w:rsid w:val="00D36D79"/>
    <w:rsid w:val="00D60DFF"/>
    <w:rsid w:val="00D709AD"/>
    <w:rsid w:val="00D910B6"/>
    <w:rsid w:val="00DA0852"/>
    <w:rsid w:val="00DB0007"/>
    <w:rsid w:val="00DC73D7"/>
    <w:rsid w:val="00DD0805"/>
    <w:rsid w:val="00DD1720"/>
    <w:rsid w:val="00DD3619"/>
    <w:rsid w:val="00DD587D"/>
    <w:rsid w:val="00DE0142"/>
    <w:rsid w:val="00E14E8F"/>
    <w:rsid w:val="00E15F5B"/>
    <w:rsid w:val="00E34FF3"/>
    <w:rsid w:val="00E370E7"/>
    <w:rsid w:val="00E73777"/>
    <w:rsid w:val="00EA399C"/>
    <w:rsid w:val="00EC565D"/>
    <w:rsid w:val="00EC77EA"/>
    <w:rsid w:val="00ED48E1"/>
    <w:rsid w:val="00F13B8A"/>
    <w:rsid w:val="00F1592C"/>
    <w:rsid w:val="00F56AD7"/>
    <w:rsid w:val="00F61515"/>
    <w:rsid w:val="00F82D6F"/>
    <w:rsid w:val="00F9044C"/>
    <w:rsid w:val="00F90917"/>
    <w:rsid w:val="00F94236"/>
    <w:rsid w:val="00FA3917"/>
    <w:rsid w:val="00FB7436"/>
    <w:rsid w:val="00FD1120"/>
    <w:rsid w:val="00FD1DAA"/>
    <w:rsid w:val="00FE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1D0E2"/>
  <w15:chartTrackingRefBased/>
  <w15:docId w15:val="{F0CEC17D-E392-4562-B6B0-C0268A74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21EF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82727C"/>
    <w:pPr>
      <w:keepNext/>
      <w:outlineLvl w:val="0"/>
    </w:pPr>
    <w:rPr>
      <w:b/>
      <w:bCs/>
      <w:i/>
      <w:iCs/>
      <w:sz w:val="28"/>
      <w:szCs w:val="28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rsid w:val="0082727C"/>
    <w:pPr>
      <w:keepNext/>
      <w:outlineLvl w:val="1"/>
    </w:pPr>
    <w:rPr>
      <w:b/>
      <w:b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13B8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82727C"/>
    <w:rPr>
      <w:rFonts w:ascii="Times New Roman" w:eastAsia="Times New Roman" w:hAnsi="Times New Roman" w:cs="Times New Roman"/>
      <w:b/>
      <w:bCs/>
      <w:i/>
      <w:iCs/>
      <w:sz w:val="28"/>
      <w:szCs w:val="28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82727C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customStyle="1" w:styleId="Text">
    <w:name w:val="Text"/>
    <w:uiPriority w:val="99"/>
    <w:rsid w:val="0082727C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l">
    <w:name w:val="cl"/>
    <w:basedOn w:val="Normln"/>
    <w:uiPriority w:val="99"/>
    <w:rsid w:val="0082727C"/>
    <w:pPr>
      <w:keepNext/>
      <w:autoSpaceDE/>
      <w:autoSpaceDN/>
      <w:spacing w:before="360" w:after="120"/>
      <w:jc w:val="center"/>
    </w:pPr>
    <w:rPr>
      <w:b/>
      <w:sz w:val="24"/>
    </w:rPr>
  </w:style>
  <w:style w:type="paragraph" w:styleId="Zpat">
    <w:name w:val="footer"/>
    <w:basedOn w:val="Normln"/>
    <w:link w:val="ZpatChar"/>
    <w:uiPriority w:val="99"/>
    <w:unhideWhenUsed/>
    <w:rsid w:val="0082727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2727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2727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2727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EC77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70C71"/>
    <w:pPr>
      <w:ind w:left="720"/>
      <w:contextualSpacing/>
    </w:pPr>
  </w:style>
  <w:style w:type="paragraph" w:styleId="Revize">
    <w:name w:val="Revision"/>
    <w:hidden/>
    <w:uiPriority w:val="99"/>
    <w:semiHidden/>
    <w:rsid w:val="00465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65A9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65A96"/>
  </w:style>
  <w:style w:type="character" w:customStyle="1" w:styleId="TextkomenteChar">
    <w:name w:val="Text komentáře Char"/>
    <w:basedOn w:val="Standardnpsmoodstavce"/>
    <w:link w:val="Textkomente"/>
    <w:uiPriority w:val="99"/>
    <w:rsid w:val="00465A9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5A9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5A9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13B8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13B8A"/>
    <w:pPr>
      <w:autoSpaceDE/>
      <w:autoSpaceDN/>
      <w:spacing w:before="100" w:beforeAutospacing="1" w:after="100" w:afterAutospacing="1"/>
      <w:jc w:val="left"/>
    </w:pPr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F13B8A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3295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329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epankova@azeventproduction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896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 Balonová</dc:creator>
  <cp:keywords/>
  <dc:description/>
  <cp:lastModifiedBy>Pivčíková Michaela</cp:lastModifiedBy>
  <cp:revision>2</cp:revision>
  <cp:lastPrinted>2025-07-30T11:46:00Z</cp:lastPrinted>
  <dcterms:created xsi:type="dcterms:W3CDTF">2026-03-12T11:52:00Z</dcterms:created>
  <dcterms:modified xsi:type="dcterms:W3CDTF">2026-03-12T11:52:00Z</dcterms:modified>
</cp:coreProperties>
</file>