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280/2026</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“VD Přísečnice, sdružený objekt - rozmrazovací zařízení 2026“, číslo akce: 201 768</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428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428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9"/>
        <w:keepNext w:val="0"/>
        <w:keepLines w:val="0"/>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4"/>
      <w:bookmarkEnd w:id="25"/>
    </w:p>
    <w:p>
      <w:pPr>
        <w:pStyle w:val="Style9"/>
        <w:keepNext w:val="0"/>
        <w:keepLines w:val="0"/>
        <w:widowControl w:val="0"/>
        <w:shd w:val="clear" w:color="auto" w:fill="auto"/>
        <w:tabs>
          <w:tab w:pos="428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86" w:val="left"/>
        </w:tabs>
        <w:bidi w:val="0"/>
        <w:spacing w:before="0" w:after="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DIČ:</w:t>
        <w:tab/>
        <w:t>CZ70889988</w:t>
      </w:r>
      <w:bookmarkEnd w:id="26"/>
      <w:bookmarkEnd w:id="27"/>
      <w:bookmarkEnd w:id="28"/>
    </w:p>
    <w:p>
      <w:pPr>
        <w:pStyle w:val="Style2"/>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bankovní spojení:</w:t>
      </w:r>
      <w:bookmarkEnd w:id="29"/>
      <w:bookmarkEnd w:id="30"/>
      <w:bookmarkEnd w:id="31"/>
    </w:p>
    <w:p>
      <w:pPr>
        <w:pStyle w:val="Style2"/>
        <w:keepNext/>
        <w:keepLines/>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číslo účtu:</w:t>
      </w:r>
      <w:bookmarkEnd w:id="32"/>
      <w:bookmarkEnd w:id="33"/>
      <w:bookmarkEnd w:id="34"/>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(dále jen „objednatel“)</w:t>
      </w:r>
      <w:bookmarkEnd w:id="35"/>
      <w:bookmarkEnd w:id="36"/>
      <w:bookmarkEnd w:id="37"/>
    </w:p>
    <w:p>
      <w:pPr>
        <w:pStyle w:val="Style2"/>
        <w:keepNext/>
        <w:keepLines/>
        <w:widowControl w:val="0"/>
        <w:shd w:val="clear" w:color="auto" w:fill="auto"/>
        <w:bidi w:val="0"/>
        <w:spacing w:before="0" w:after="180" w:line="240" w:lineRule="auto"/>
        <w:ind w:left="0" w:right="0" w:firstLine="0"/>
        <w:jc w:val="left"/>
      </w:pPr>
      <w:bookmarkStart w:id="38" w:name="bookmark38"/>
      <w:bookmarkStart w:id="39" w:name="bookmark39"/>
      <w:bookmarkStart w:id="40" w:name="bookmark40"/>
      <w:r>
        <w:rPr>
          <w:b/>
          <w:bCs/>
          <w:color w:val="000000"/>
          <w:spacing w:val="0"/>
          <w:w w:val="100"/>
          <w:position w:val="0"/>
          <w:shd w:val="clear" w:color="auto" w:fill="auto"/>
          <w:lang w:val="cs-CZ" w:eastAsia="cs-CZ" w:bidi="cs-CZ"/>
        </w:rPr>
        <w:t>a</w:t>
      </w:r>
      <w:bookmarkEnd w:id="38"/>
      <w:bookmarkEnd w:id="39"/>
      <w:bookmarkEnd w:id="40"/>
    </w:p>
    <w:p>
      <w:pPr>
        <w:pStyle w:val="Style2"/>
        <w:keepNext/>
        <w:keepLines/>
        <w:widowControl w:val="0"/>
        <w:shd w:val="clear" w:color="auto" w:fill="auto"/>
        <w:tabs>
          <w:tab w:pos="4286" w:val="left"/>
        </w:tabs>
        <w:bidi w:val="0"/>
        <w:spacing w:before="0" w:after="0" w:line="240" w:lineRule="auto"/>
        <w:ind w:left="0" w:right="0" w:firstLine="0"/>
        <w:jc w:val="left"/>
      </w:pPr>
      <w:bookmarkStart w:id="41" w:name="bookmark41"/>
      <w:bookmarkStart w:id="42" w:name="bookmark42"/>
      <w:bookmarkStart w:id="43" w:name="bookmark43"/>
      <w:r>
        <w:rPr>
          <w:b/>
          <w:bCs/>
          <w:color w:val="000000"/>
          <w:spacing w:val="0"/>
          <w:w w:val="100"/>
          <w:position w:val="0"/>
          <w:shd w:val="clear" w:color="auto" w:fill="auto"/>
          <w:lang w:val="cs-CZ" w:eastAsia="cs-CZ" w:bidi="cs-CZ"/>
        </w:rPr>
        <w:t>zhotovitel:</w:t>
        <w:tab/>
        <w:t>Potápěčská stanice, a.s.</w:t>
      </w:r>
      <w:bookmarkEnd w:id="41"/>
      <w:bookmarkEnd w:id="42"/>
      <w:bookmarkEnd w:id="43"/>
    </w:p>
    <w:p>
      <w:pPr>
        <w:pStyle w:val="Style2"/>
        <w:keepNext/>
        <w:keepLines/>
        <w:widowControl w:val="0"/>
        <w:shd w:val="clear" w:color="auto" w:fill="auto"/>
        <w:tabs>
          <w:tab w:pos="4286" w:val="left"/>
        </w:tabs>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sídlo:</w:t>
        <w:tab/>
        <w:t>Botičská 1936/4, Nové Město, 128 00 Praha 2</w:t>
      </w:r>
      <w:bookmarkEnd w:id="44"/>
      <w:bookmarkEnd w:id="45"/>
      <w:bookmarkEnd w:id="46"/>
    </w:p>
    <w:p>
      <w:pPr>
        <w:pStyle w:val="Style2"/>
        <w:keepNext/>
        <w:keepLines/>
        <w:widowControl w:val="0"/>
        <w:shd w:val="clear" w:color="auto" w:fill="auto"/>
        <w:bidi w:val="0"/>
        <w:spacing w:before="0" w:after="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oprávněn k podpisu smlouvy:</w:t>
      </w:r>
      <w:bookmarkEnd w:id="47"/>
      <w:bookmarkEnd w:id="48"/>
      <w:bookmarkEnd w:id="49"/>
    </w:p>
    <w:p>
      <w:pPr>
        <w:pStyle w:val="Style2"/>
        <w:keepNext/>
        <w:keepLines/>
        <w:widowControl w:val="0"/>
        <w:shd w:val="clear" w:color="auto" w:fill="auto"/>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oprávněn jednat o věcech smluvních:</w:t>
      </w:r>
      <w:bookmarkEnd w:id="50"/>
      <w:bookmarkEnd w:id="51"/>
      <w:bookmarkEnd w:id="52"/>
    </w:p>
    <w:p>
      <w:pPr>
        <w:pStyle w:val="Style2"/>
        <w:keepNext/>
        <w:keepLines/>
        <w:widowControl w:val="0"/>
        <w:shd w:val="clear" w:color="auto" w:fill="auto"/>
        <w:bidi w:val="0"/>
        <w:spacing w:before="0" w:after="180" w:line="240" w:lineRule="auto"/>
        <w:ind w:left="0" w:right="0" w:firstLine="0"/>
        <w:jc w:val="left"/>
      </w:pPr>
      <w:bookmarkStart w:id="53" w:name="bookmark53"/>
      <w:bookmarkStart w:id="54" w:name="bookmark54"/>
      <w:bookmarkStart w:id="55" w:name="bookmark55"/>
      <w:bookmarkStart w:id="56" w:name="bookmark56"/>
      <w:r>
        <w:rPr>
          <w:color w:val="000000"/>
          <w:spacing w:val="0"/>
          <w:w w:val="100"/>
          <w:position w:val="0"/>
          <w:shd w:val="clear" w:color="auto" w:fill="auto"/>
          <w:lang w:val="cs-CZ" w:eastAsia="cs-CZ" w:bidi="cs-CZ"/>
        </w:rPr>
        <w:t>oprávněn jednat o věcech technických:</w:t>
      </w:r>
      <w:bookmarkEnd w:id="53"/>
      <w:bookmarkEnd w:id="54"/>
      <w:bookmarkEnd w:id="55"/>
      <w:bookmarkEnd w:id="56"/>
    </w:p>
    <w:p>
      <w:pPr>
        <w:pStyle w:val="Style2"/>
        <w:keepNext/>
        <w:keepLines/>
        <w:widowControl w:val="0"/>
        <w:shd w:val="clear" w:color="auto" w:fill="auto"/>
        <w:bidi w:val="0"/>
        <w:spacing w:before="0" w:after="18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stavbyvedoucí:</w:t>
      </w:r>
      <w:bookmarkEnd w:id="57"/>
      <w:bookmarkEnd w:id="58"/>
      <w:bookmarkEnd w:id="59"/>
    </w:p>
    <w:p>
      <w:pPr>
        <w:pStyle w:val="Style2"/>
        <w:keepNext/>
        <w:keepLines/>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manažer stavby:</w:t>
      </w:r>
      <w:bookmarkEnd w:id="60"/>
      <w:bookmarkEnd w:id="61"/>
      <w:bookmarkEnd w:id="62"/>
    </w:p>
    <w:p>
      <w:pPr>
        <w:pStyle w:val="Style2"/>
        <w:keepNext/>
        <w:keepLines/>
        <w:widowControl w:val="0"/>
        <w:shd w:val="clear" w:color="auto" w:fill="auto"/>
        <w:tabs>
          <w:tab w:pos="4286" w:val="left"/>
        </w:tabs>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IČO:</w:t>
        <w:tab/>
        <w:t>47285532</w:t>
      </w:r>
      <w:bookmarkEnd w:id="63"/>
      <w:bookmarkEnd w:id="64"/>
      <w:bookmarkEnd w:id="65"/>
    </w:p>
    <w:p>
      <w:pPr>
        <w:pStyle w:val="Style2"/>
        <w:keepNext/>
        <w:keepLines/>
        <w:widowControl w:val="0"/>
        <w:shd w:val="clear" w:color="auto" w:fill="auto"/>
        <w:tabs>
          <w:tab w:pos="4286" w:val="left"/>
        </w:tabs>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DIČ:</w:t>
        <w:tab/>
        <w:t>CZ47285532</w:t>
      </w:r>
      <w:bookmarkEnd w:id="66"/>
      <w:bookmarkEnd w:id="67"/>
      <w:bookmarkEnd w:id="68"/>
    </w:p>
    <w:p>
      <w:pPr>
        <w:pStyle w:val="Style2"/>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bankovní spojení:</w:t>
      </w:r>
      <w:bookmarkEnd w:id="69"/>
      <w:bookmarkEnd w:id="70"/>
      <w:bookmarkEnd w:id="71"/>
    </w:p>
    <w:p>
      <w:pPr>
        <w:pStyle w:val="Style2"/>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číslo účtu:</w:t>
      </w:r>
      <w:bookmarkEnd w:id="72"/>
      <w:bookmarkEnd w:id="73"/>
      <w:bookmarkEnd w:id="74"/>
    </w:p>
    <w:p>
      <w:pPr>
        <w:pStyle w:val="Style2"/>
        <w:keepNext/>
        <w:keepLines/>
        <w:widowControl w:val="0"/>
        <w:shd w:val="clear" w:color="auto" w:fill="auto"/>
        <w:tabs>
          <w:tab w:pos="4286"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5"/>
      <w:bookmarkEnd w:id="76"/>
      <w:bookmarkEnd w:id="77"/>
    </w:p>
    <w:p>
      <w:pPr>
        <w:pStyle w:val="Style9"/>
        <w:keepNext w:val="0"/>
        <w:keepLines w:val="0"/>
        <w:widowControl w:val="0"/>
        <w:shd w:val="clear" w:color="auto" w:fill="auto"/>
        <w:bidi w:val="0"/>
        <w:spacing w:before="0" w:line="240" w:lineRule="auto"/>
        <w:ind w:left="0" w:right="0" w:firstLine="0"/>
        <w:jc w:val="left"/>
      </w:pPr>
      <w:bookmarkStart w:id="78" w:name="bookmark78"/>
      <w:bookmarkStart w:id="79" w:name="bookmark79"/>
      <w:r>
        <w:rPr>
          <w:color w:val="000000"/>
          <w:spacing w:val="0"/>
          <w:w w:val="100"/>
          <w:position w:val="0"/>
          <w:shd w:val="clear" w:color="auto" w:fill="auto"/>
          <w:lang w:val="cs-CZ" w:eastAsia="cs-CZ" w:bidi="cs-CZ"/>
        </w:rPr>
        <w:t>(dále jen „zhotovitel“)</w:t>
      </w:r>
      <w:bookmarkEnd w:id="78"/>
      <w:bookmarkEnd w:id="79"/>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0"/>
      <w:bookmarkEnd w:id="81"/>
      <w:bookmarkEnd w:id="83"/>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4"/>
      <w:bookmarkEnd w:id="85"/>
      <w:bookmarkEnd w:id="87"/>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Předmětem potápěčských prací na VD Přísečnice je:</w:t>
      </w:r>
      <w:bookmarkEnd w:id="88"/>
      <w:bookmarkEnd w:id="89"/>
      <w:bookmarkEnd w:id="91"/>
    </w:p>
    <w:p>
      <w:pPr>
        <w:pStyle w:val="Style2"/>
        <w:keepNext/>
        <w:keepLines/>
        <w:widowControl w:val="0"/>
        <w:shd w:val="clear" w:color="auto" w:fill="auto"/>
        <w:bidi w:val="0"/>
        <w:spacing w:before="0" w:after="0" w:line="240" w:lineRule="auto"/>
        <w:ind w:left="800" w:right="0" w:firstLine="0"/>
        <w:jc w:val="both"/>
      </w:pPr>
      <w:bookmarkStart w:id="92" w:name="bookmark92"/>
      <w:bookmarkStart w:id="93" w:name="bookmark93"/>
      <w:bookmarkStart w:id="94" w:name="bookmark94"/>
      <w:r>
        <w:rPr>
          <w:color w:val="000000"/>
          <w:spacing w:val="0"/>
          <w:w w:val="100"/>
          <w:position w:val="0"/>
          <w:shd w:val="clear" w:color="auto" w:fill="auto"/>
          <w:lang w:val="cs-CZ" w:eastAsia="cs-CZ" w:bidi="cs-CZ"/>
        </w:rPr>
        <w:t>Kontrola a následná oprava rozmrazovacího zařízení (demontáž trysek rozmrazování, jejich oprava, výměna těsnících gumiček a O kroužků, montáž trysek, kontrola těsnosti a funkčnosti zařízení).</w:t>
      </w:r>
      <w:bookmarkEnd w:id="92"/>
      <w:bookmarkEnd w:id="93"/>
      <w:bookmarkEnd w:id="94"/>
    </w:p>
    <w:p>
      <w:pPr>
        <w:pStyle w:val="Style2"/>
        <w:keepNext/>
        <w:keepLines/>
        <w:widowControl w:val="0"/>
        <w:numPr>
          <w:ilvl w:val="0"/>
          <w:numId w:val="3"/>
        </w:numPr>
        <w:shd w:val="clear" w:color="auto" w:fill="auto"/>
        <w:tabs>
          <w:tab w:pos="1138" w:val="left"/>
        </w:tabs>
        <w:bidi w:val="0"/>
        <w:spacing w:before="0" w:after="0" w:line="240" w:lineRule="auto"/>
        <w:ind w:left="0" w:right="0" w:firstLine="80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sekce na kótě 708,90 m n. m. 18 ks trysek</w:t>
      </w:r>
      <w:bookmarkEnd w:id="95"/>
      <w:bookmarkEnd w:id="96"/>
      <w:bookmarkEnd w:id="98"/>
    </w:p>
    <w:p>
      <w:pPr>
        <w:pStyle w:val="Style2"/>
        <w:keepNext/>
        <w:keepLines/>
        <w:widowControl w:val="0"/>
        <w:numPr>
          <w:ilvl w:val="0"/>
          <w:numId w:val="3"/>
        </w:numPr>
        <w:shd w:val="clear" w:color="auto" w:fill="auto"/>
        <w:tabs>
          <w:tab w:pos="1138" w:val="left"/>
        </w:tabs>
        <w:bidi w:val="0"/>
        <w:spacing w:before="0" w:after="200" w:line="240" w:lineRule="auto"/>
        <w:ind w:left="0" w:right="0" w:firstLine="80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sekce na kótě 715,90 m n. m. 18 ks trysek</w:t>
      </w:r>
      <w:bookmarkEnd w:id="100"/>
      <w:bookmarkEnd w:id="102"/>
      <w:bookmarkEnd w:id="99"/>
    </w:p>
    <w:p>
      <w:pPr>
        <w:pStyle w:val="Style2"/>
        <w:keepNext/>
        <w:keepLines/>
        <w:widowControl w:val="0"/>
        <w:shd w:val="clear" w:color="auto" w:fill="auto"/>
        <w:bidi w:val="0"/>
        <w:spacing w:before="0" w:after="200" w:line="240" w:lineRule="auto"/>
        <w:ind w:left="800" w:right="0" w:firstLine="0"/>
        <w:jc w:val="both"/>
      </w:pPr>
      <w:bookmarkStart w:id="103" w:name="bookmark103"/>
      <w:bookmarkStart w:id="104" w:name="bookmark104"/>
      <w:bookmarkStart w:id="105" w:name="bookmark105"/>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103"/>
      <w:bookmarkEnd w:id="104"/>
      <w:bookmarkEnd w:id="105"/>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Za předmět díla se dále považuje:</w:t>
      </w:r>
      <w:bookmarkEnd w:id="106"/>
      <w:bookmarkEnd w:id="107"/>
      <w:bookmarkEnd w:id="109"/>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10"/>
      <w:bookmarkEnd w:id="111"/>
      <w:bookmarkEnd w:id="113"/>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14"/>
      <w:bookmarkEnd w:id="115"/>
      <w:bookmarkEnd w:id="117"/>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8"/>
      <w:bookmarkEnd w:id="119"/>
      <w:bookmarkEnd w:id="121"/>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22"/>
      <w:bookmarkEnd w:id="123"/>
      <w:bookmarkEnd w:id="125"/>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26"/>
      <w:bookmarkEnd w:id="127"/>
      <w:bookmarkEnd w:id="129"/>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0"/>
      <w:bookmarkEnd w:id="131"/>
      <w:bookmarkEnd w:id="133"/>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34"/>
      <w:bookmarkEnd w:id="135"/>
      <w:bookmarkEnd w:id="137"/>
    </w:p>
    <w:p>
      <w:pPr>
        <w:pStyle w:val="Style9"/>
        <w:keepNext w:val="0"/>
        <w:keepLines w:val="0"/>
        <w:widowControl w:val="0"/>
        <w:numPr>
          <w:ilvl w:val="0"/>
          <w:numId w:val="5"/>
        </w:numPr>
        <w:shd w:val="clear" w:color="auto" w:fill="auto"/>
        <w:tabs>
          <w:tab w:pos="808" w:val="left"/>
        </w:tabs>
        <w:bidi w:val="0"/>
        <w:spacing w:before="0" w:after="200" w:line="240" w:lineRule="auto"/>
        <w:ind w:left="800" w:right="0" w:hanging="360"/>
        <w:jc w:val="both"/>
        <w:sectPr>
          <w:headerReference w:type="default" r:id="rId5"/>
          <w:footerReference w:type="default" r:id="rId6"/>
          <w:footnotePr>
            <w:pos w:val="pageBottom"/>
            <w:numFmt w:val="decimal"/>
            <w:numRestart w:val="continuous"/>
          </w:footnotePr>
          <w:pgSz w:w="11909" w:h="16838"/>
          <w:pgMar w:top="1166" w:left="1311" w:right="1289" w:bottom="1435" w:header="0" w:footer="3" w:gutter="0"/>
          <w:pgNumType w:start="1"/>
          <w:cols w:space="720"/>
          <w:noEndnote/>
          <w:rtlGutter w:val="0"/>
          <w:docGrid w:linePitch="360"/>
        </w:sectPr>
      </w:pPr>
      <w:bookmarkStart w:id="138" w:name="bookmark138"/>
      <w:bookmarkStart w:id="139" w:name="bookmark139"/>
      <w:bookmarkEnd w:id="138"/>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w:t>
      </w:r>
      <w:bookmarkEnd w:id="139"/>
    </w:p>
    <w:p>
      <w:pPr>
        <w:pStyle w:val="Style9"/>
        <w:keepNext w:val="0"/>
        <w:keepLines w:val="0"/>
        <w:widowControl w:val="0"/>
        <w:shd w:val="clear" w:color="auto" w:fill="auto"/>
        <w:bidi w:val="0"/>
        <w:spacing w:before="0" w:after="0" w:line="240" w:lineRule="auto"/>
        <w:ind w:left="740" w:right="0" w:firstLine="0"/>
        <w:jc w:val="both"/>
      </w:pPr>
      <w:r>
        <w:rPr>
          <w:color w:val="000000"/>
          <w:spacing w:val="0"/>
          <w:w w:val="100"/>
          <w:position w:val="0"/>
          <w:shd w:val="clear" w:color="auto" w:fill="auto"/>
          <w:lang w:val="cs-CZ" w:eastAsia="cs-CZ" w:bidi="cs-CZ"/>
        </w:rPr>
        <w:t>a ochrany zdraví při práci, ve znění pozdějších předpisů, zpracovaného koordinátorem bezpečnosti a ochrany zdraví při práci na staveništi určeným objednatelem,</w:t>
      </w:r>
    </w:p>
    <w:p>
      <w:pPr>
        <w:pStyle w:val="Style2"/>
        <w:keepNext/>
        <w:keepLines/>
        <w:widowControl w:val="0"/>
        <w:numPr>
          <w:ilvl w:val="0"/>
          <w:numId w:val="5"/>
        </w:numPr>
        <w:shd w:val="clear" w:color="auto" w:fill="auto"/>
        <w:tabs>
          <w:tab w:pos="752" w:val="left"/>
        </w:tabs>
        <w:bidi w:val="0"/>
        <w:spacing w:before="0" w:after="0" w:line="240" w:lineRule="auto"/>
        <w:ind w:right="0" w:hanging="34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40"/>
      <w:bookmarkEnd w:id="141"/>
      <w:bookmarkEnd w:id="143"/>
    </w:p>
    <w:p>
      <w:pPr>
        <w:pStyle w:val="Style2"/>
        <w:keepNext/>
        <w:keepLines/>
        <w:widowControl w:val="0"/>
        <w:numPr>
          <w:ilvl w:val="0"/>
          <w:numId w:val="5"/>
        </w:numPr>
        <w:shd w:val="clear" w:color="auto" w:fill="auto"/>
        <w:tabs>
          <w:tab w:pos="752" w:val="left"/>
        </w:tabs>
        <w:bidi w:val="0"/>
        <w:spacing w:before="0" w:after="0" w:line="240" w:lineRule="auto"/>
        <w:ind w:right="0" w:hanging="34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44"/>
      <w:bookmarkEnd w:id="145"/>
      <w:bookmarkEnd w:id="147"/>
    </w:p>
    <w:p>
      <w:pPr>
        <w:pStyle w:val="Style2"/>
        <w:keepNext/>
        <w:keepLines/>
        <w:widowControl w:val="0"/>
        <w:numPr>
          <w:ilvl w:val="0"/>
          <w:numId w:val="5"/>
        </w:numPr>
        <w:shd w:val="clear" w:color="auto" w:fill="auto"/>
        <w:tabs>
          <w:tab w:pos="756" w:val="left"/>
        </w:tabs>
        <w:bidi w:val="0"/>
        <w:spacing w:before="0" w:after="0" w:line="240" w:lineRule="auto"/>
        <w:ind w:right="0" w:hanging="34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8"/>
      <w:bookmarkEnd w:id="149"/>
      <w:bookmarkEnd w:id="151"/>
    </w:p>
    <w:p>
      <w:pPr>
        <w:pStyle w:val="Style2"/>
        <w:keepNext/>
        <w:keepLines/>
        <w:widowControl w:val="0"/>
        <w:numPr>
          <w:ilvl w:val="0"/>
          <w:numId w:val="5"/>
        </w:numPr>
        <w:shd w:val="clear" w:color="auto" w:fill="auto"/>
        <w:tabs>
          <w:tab w:pos="756" w:val="left"/>
        </w:tabs>
        <w:bidi w:val="0"/>
        <w:spacing w:before="0" w:after="200" w:line="240" w:lineRule="auto"/>
        <w:ind w:right="0" w:hanging="34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2"/>
      <w:bookmarkEnd w:id="153"/>
      <w:bookmarkEnd w:id="155"/>
    </w:p>
    <w:p>
      <w:pPr>
        <w:pStyle w:val="Style2"/>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Zhotovitel zajistí:</w:t>
      </w:r>
      <w:bookmarkEnd w:id="156"/>
      <w:bookmarkEnd w:id="157"/>
      <w:bookmarkEnd w:id="159"/>
    </w:p>
    <w:p>
      <w:pPr>
        <w:pStyle w:val="Style9"/>
        <w:keepNext w:val="0"/>
        <w:keepLines w:val="0"/>
        <w:widowControl w:val="0"/>
        <w:numPr>
          <w:ilvl w:val="0"/>
          <w:numId w:val="7"/>
        </w:numPr>
        <w:shd w:val="clear" w:color="auto" w:fill="auto"/>
        <w:tabs>
          <w:tab w:pos="391" w:val="left"/>
        </w:tabs>
        <w:bidi w:val="0"/>
        <w:spacing w:before="0" w:after="0" w:line="240" w:lineRule="auto"/>
        <w:ind w:left="460" w:right="0" w:hanging="460"/>
        <w:jc w:val="both"/>
      </w:pPr>
      <w:bookmarkStart w:id="160" w:name="bookmark160"/>
      <w:bookmarkEnd w:id="160"/>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7"/>
        </w:numPr>
        <w:shd w:val="clear" w:color="auto" w:fill="auto"/>
        <w:tabs>
          <w:tab w:pos="391" w:val="left"/>
        </w:tabs>
        <w:bidi w:val="0"/>
        <w:spacing w:before="0" w:after="0" w:line="240" w:lineRule="auto"/>
        <w:ind w:left="0" w:right="0" w:firstLine="0"/>
        <w:jc w:val="left"/>
      </w:pPr>
      <w:bookmarkStart w:id="161" w:name="bookmark161"/>
      <w:bookmarkEnd w:id="161"/>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7"/>
        </w:numPr>
        <w:shd w:val="clear" w:color="auto" w:fill="auto"/>
        <w:tabs>
          <w:tab w:pos="391" w:val="left"/>
        </w:tabs>
        <w:bidi w:val="0"/>
        <w:spacing w:before="0" w:after="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7"/>
        </w:numPr>
        <w:shd w:val="clear" w:color="auto" w:fill="auto"/>
        <w:tabs>
          <w:tab w:pos="391" w:val="left"/>
        </w:tabs>
        <w:bidi w:val="0"/>
        <w:spacing w:before="0" w:after="120" w:line="288" w:lineRule="auto"/>
        <w:ind w:left="380" w:right="0" w:hanging="380"/>
        <w:jc w:val="both"/>
      </w:pPr>
      <w:bookmarkStart w:id="163" w:name="bookmark163"/>
      <w:bookmarkEnd w:id="163"/>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4"/>
      <w:bookmarkEnd w:id="165"/>
      <w:bookmarkEnd w:id="167"/>
    </w:p>
    <w:p>
      <w:pPr>
        <w:pStyle w:val="Style2"/>
        <w:keepNext/>
        <w:keepLines/>
        <w:widowControl w:val="0"/>
        <w:numPr>
          <w:ilvl w:val="0"/>
          <w:numId w:val="1"/>
        </w:numPr>
        <w:shd w:val="clear" w:color="auto" w:fill="auto"/>
        <w:tabs>
          <w:tab w:pos="391" w:val="left"/>
        </w:tabs>
        <w:bidi w:val="0"/>
        <w:spacing w:before="0" w:after="400" w:line="240" w:lineRule="auto"/>
        <w:ind w:left="380" w:right="0" w:hanging="38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8"/>
      <w:bookmarkEnd w:id="169"/>
      <w:bookmarkEnd w:id="171"/>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2"/>
      <w:bookmarkEnd w:id="173"/>
      <w:bookmarkEnd w:id="175"/>
    </w:p>
    <w:p>
      <w:pPr>
        <w:pStyle w:val="Style2"/>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Objednatel předá zhotoviteli staveniště (nebo jeho ucelenou část) prosté práv třetích osob.</w:t>
      </w:r>
      <w:bookmarkEnd w:id="176"/>
      <w:bookmarkEnd w:id="177"/>
      <w:bookmarkEnd w:id="179"/>
    </w:p>
    <w:p>
      <w:pPr>
        <w:pStyle w:val="Style2"/>
        <w:keepNext/>
        <w:keepLines/>
        <w:widowControl w:val="0"/>
        <w:shd w:val="clear" w:color="auto" w:fill="auto"/>
        <w:bidi w:val="0"/>
        <w:spacing w:before="0" w:after="200" w:line="240" w:lineRule="auto"/>
        <w:ind w:left="380" w:right="0" w:firstLine="20"/>
        <w:jc w:val="both"/>
      </w:pPr>
      <w:bookmarkStart w:id="180" w:name="bookmark180"/>
      <w:bookmarkStart w:id="181" w:name="bookmark181"/>
      <w:bookmarkStart w:id="182" w:name="bookmark182"/>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0"/>
      <w:bookmarkEnd w:id="181"/>
      <w:bookmarkEnd w:id="182"/>
    </w:p>
    <w:p>
      <w:pPr>
        <w:pStyle w:val="Style2"/>
        <w:keepNext/>
        <w:keepLines/>
        <w:widowControl w:val="0"/>
        <w:numPr>
          <w:ilvl w:val="0"/>
          <w:numId w:val="1"/>
        </w:numPr>
        <w:shd w:val="clear" w:color="auto" w:fill="auto"/>
        <w:bidi w:val="0"/>
        <w:spacing w:before="0" w:after="0" w:line="240" w:lineRule="auto"/>
        <w:ind w:left="0" w:right="0" w:firstLine="0"/>
        <w:jc w:val="left"/>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V případě, že byl objednatelem určen koordinátor BOZP je zhotovitel povinen:</w:t>
      </w:r>
      <w:bookmarkEnd w:id="183"/>
      <w:bookmarkEnd w:id="184"/>
      <w:bookmarkEnd w:id="186"/>
    </w:p>
    <w:p>
      <w:pPr>
        <w:pStyle w:val="Style9"/>
        <w:keepNext w:val="0"/>
        <w:keepLines w:val="0"/>
        <w:widowControl w:val="0"/>
        <w:numPr>
          <w:ilvl w:val="0"/>
          <w:numId w:val="9"/>
        </w:numPr>
        <w:shd w:val="clear" w:color="auto" w:fill="auto"/>
        <w:tabs>
          <w:tab w:pos="826" w:val="left"/>
        </w:tabs>
        <w:bidi w:val="0"/>
        <w:spacing w:before="0" w:after="200" w:line="240" w:lineRule="auto"/>
        <w:ind w:left="460" w:right="0" w:firstLine="0"/>
        <w:jc w:val="both"/>
      </w:pPr>
      <w:bookmarkStart w:id="187" w:name="bookmark187"/>
      <w:bookmarkEnd w:id="187"/>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9"/>
        </w:numPr>
        <w:shd w:val="clear" w:color="auto" w:fill="auto"/>
        <w:tabs>
          <w:tab w:pos="826" w:val="left"/>
        </w:tabs>
        <w:bidi w:val="0"/>
        <w:spacing w:before="0" w:after="0" w:line="240" w:lineRule="auto"/>
        <w:ind w:left="0" w:right="0" w:firstLine="460"/>
        <w:jc w:val="both"/>
      </w:pPr>
      <w:bookmarkStart w:id="188" w:name="bookmark188"/>
      <w:bookmarkEnd w:id="188"/>
      <w:r>
        <w:rPr>
          <w:color w:val="000000"/>
          <w:spacing w:val="0"/>
          <w:w w:val="100"/>
          <w:position w:val="0"/>
          <w:shd w:val="clear" w:color="auto" w:fill="auto"/>
          <w:lang w:val="cs-CZ" w:eastAsia="cs-CZ" w:bidi="cs-CZ"/>
        </w:rPr>
        <w:t>poskytovat koordinátorovi součinnost potřebnou pro plnění jeho úkolů po celou dobu</w:t>
      </w:r>
    </w:p>
    <w:p>
      <w:pPr>
        <w:pStyle w:val="Style9"/>
        <w:keepNext w:val="0"/>
        <w:keepLines w:val="0"/>
        <w:widowControl w:val="0"/>
        <w:shd w:val="clear" w:color="auto" w:fill="auto"/>
        <w:bidi w:val="0"/>
        <w:spacing w:before="0" w:after="200" w:line="240" w:lineRule="auto"/>
        <w:ind w:left="0" w:right="180" w:firstLine="0"/>
        <w:jc w:val="right"/>
        <w:sectPr>
          <w:headerReference w:type="default" r:id="rId7"/>
          <w:footerReference w:type="default" r:id="rId8"/>
          <w:footnotePr>
            <w:pos w:val="pageBottom"/>
            <w:numFmt w:val="decimal"/>
            <w:numRestart w:val="continuous"/>
          </w:footnotePr>
          <w:pgSz w:w="11909" w:h="16838"/>
          <w:pgMar w:top="1185" w:left="1384" w:right="1216" w:bottom="873" w:header="0" w:footer="445"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shd w:val="clear" w:color="auto" w:fill="auto"/>
        <w:bidi w:val="0"/>
        <w:spacing w:before="140" w:after="200" w:line="240" w:lineRule="auto"/>
        <w:ind w:left="380" w:right="0" w:firstLine="20"/>
        <w:jc w:val="both"/>
      </w:pPr>
      <w:r>
        <w:rPr>
          <w:color w:val="000000"/>
          <w:spacing w:val="0"/>
          <w:w w:val="100"/>
          <w:position w:val="0"/>
          <w:shd w:val="clear" w:color="auto" w:fill="auto"/>
          <w:lang w:val="cs-CZ" w:eastAsia="cs-CZ" w:bidi="cs-CZ"/>
        </w:rPr>
        <w:t>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9"/>
        <w:keepNext w:val="0"/>
        <w:keepLines w:val="0"/>
        <w:widowControl w:val="0"/>
        <w:numPr>
          <w:ilvl w:val="0"/>
          <w:numId w:val="11"/>
        </w:numPr>
        <w:shd w:val="clear" w:color="auto" w:fill="auto"/>
        <w:tabs>
          <w:tab w:pos="376" w:val="left"/>
        </w:tabs>
        <w:bidi w:val="0"/>
        <w:spacing w:before="0" w:after="140" w:line="240" w:lineRule="auto"/>
        <w:ind w:left="0" w:right="0" w:firstLine="0"/>
        <w:jc w:val="left"/>
      </w:pPr>
      <w:bookmarkStart w:id="189" w:name="bookmark189"/>
      <w:bookmarkEnd w:id="189"/>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3"/>
        </w:numPr>
        <w:shd w:val="clear" w:color="auto" w:fill="auto"/>
        <w:tabs>
          <w:tab w:pos="766" w:val="left"/>
        </w:tabs>
        <w:bidi w:val="0"/>
        <w:spacing w:before="0" w:after="0" w:line="240" w:lineRule="auto"/>
        <w:ind w:left="0" w:right="0" w:firstLine="38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převzetí staveniště:</w:t>
      </w:r>
      <w:bookmarkEnd w:id="190"/>
      <w:bookmarkEnd w:id="191"/>
      <w:bookmarkEnd w:id="193"/>
    </w:p>
    <w:p>
      <w:pPr>
        <w:pStyle w:val="Style2"/>
        <w:keepNext/>
        <w:keepLines/>
        <w:widowControl w:val="0"/>
        <w:shd w:val="clear" w:color="auto" w:fill="auto"/>
        <w:bidi w:val="0"/>
        <w:spacing w:before="0" w:after="200" w:line="240" w:lineRule="auto"/>
        <w:ind w:left="1020" w:right="0" w:firstLine="0"/>
        <w:jc w:val="both"/>
      </w:pPr>
      <w:bookmarkStart w:id="194" w:name="bookmark194"/>
      <w:bookmarkStart w:id="195" w:name="bookmark195"/>
      <w:bookmarkStart w:id="196" w:name="bookmark196"/>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 email:</w:t>
      </w:r>
      <w:bookmarkEnd w:id="194"/>
      <w:bookmarkEnd w:id="195"/>
      <w:bookmarkEnd w:id="196"/>
    </w:p>
    <w:p>
      <w:pPr>
        <w:pStyle w:val="Style2"/>
        <w:keepNext/>
        <w:keepLines/>
        <w:widowControl w:val="0"/>
        <w:numPr>
          <w:ilvl w:val="0"/>
          <w:numId w:val="13"/>
        </w:numPr>
        <w:shd w:val="clear" w:color="auto" w:fill="auto"/>
        <w:tabs>
          <w:tab w:pos="766" w:val="left"/>
        </w:tabs>
        <w:bidi w:val="0"/>
        <w:spacing w:before="0" w:after="0" w:line="240" w:lineRule="auto"/>
        <w:ind w:left="0" w:right="0" w:firstLine="38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zahájení prací: Bez zbytečného odkladu po převzetí staveniště.</w:t>
      </w:r>
      <w:bookmarkEnd w:id="197"/>
      <w:bookmarkEnd w:id="198"/>
      <w:bookmarkEnd w:id="200"/>
    </w:p>
    <w:p>
      <w:pPr>
        <w:pStyle w:val="Style2"/>
        <w:keepNext/>
        <w:keepLines/>
        <w:widowControl w:val="0"/>
        <w:numPr>
          <w:ilvl w:val="0"/>
          <w:numId w:val="13"/>
        </w:numPr>
        <w:shd w:val="clear" w:color="auto" w:fill="auto"/>
        <w:tabs>
          <w:tab w:pos="766" w:val="left"/>
        </w:tabs>
        <w:bidi w:val="0"/>
        <w:spacing w:before="0" w:after="0" w:line="240" w:lineRule="auto"/>
        <w:ind w:left="0" w:right="0" w:firstLine="38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předání a převzetí díla: Nejpozději do 30.11.2026</w:t>
      </w:r>
      <w:bookmarkEnd w:id="201"/>
      <w:bookmarkEnd w:id="202"/>
      <w:bookmarkEnd w:id="204"/>
    </w:p>
    <w:p>
      <w:pPr>
        <w:pStyle w:val="Style9"/>
        <w:keepNext w:val="0"/>
        <w:keepLines w:val="0"/>
        <w:widowControl w:val="0"/>
        <w:numPr>
          <w:ilvl w:val="0"/>
          <w:numId w:val="13"/>
        </w:numPr>
        <w:shd w:val="clear" w:color="auto" w:fill="auto"/>
        <w:tabs>
          <w:tab w:pos="766" w:val="left"/>
        </w:tabs>
        <w:bidi w:val="0"/>
        <w:spacing w:before="0" w:after="0" w:line="240" w:lineRule="auto"/>
        <w:ind w:left="0" w:right="0" w:firstLine="380"/>
        <w:jc w:val="both"/>
      </w:pPr>
      <w:bookmarkStart w:id="205" w:name="bookmark205"/>
      <w:bookmarkEnd w:id="205"/>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40" w:line="240" w:lineRule="auto"/>
        <w:ind w:left="1160" w:right="0" w:firstLine="0"/>
        <w:jc w:val="both"/>
      </w:pPr>
      <w:bookmarkStart w:id="206" w:name="bookmark206"/>
      <w:bookmarkStart w:id="207" w:name="bookmark207"/>
      <w:bookmarkStart w:id="208" w:name="bookmark208"/>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06"/>
      <w:bookmarkEnd w:id="207"/>
      <w:bookmarkEnd w:id="208"/>
    </w:p>
    <w:p>
      <w:pPr>
        <w:pStyle w:val="Style9"/>
        <w:keepNext w:val="0"/>
        <w:keepLines w:val="0"/>
        <w:widowControl w:val="0"/>
        <w:numPr>
          <w:ilvl w:val="0"/>
          <w:numId w:val="11"/>
        </w:numPr>
        <w:shd w:val="clear" w:color="auto" w:fill="auto"/>
        <w:tabs>
          <w:tab w:pos="376" w:val="left"/>
        </w:tabs>
        <w:bidi w:val="0"/>
        <w:spacing w:before="0" w:after="0" w:line="288" w:lineRule="auto"/>
        <w:ind w:left="300" w:right="0" w:hanging="300"/>
        <w:jc w:val="left"/>
      </w:pPr>
      <w:bookmarkStart w:id="209" w:name="bookmark209"/>
      <w:bookmarkEnd w:id="209"/>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11"/>
        </w:numPr>
        <w:shd w:val="clear" w:color="auto" w:fill="auto"/>
        <w:tabs>
          <w:tab w:pos="376" w:val="left"/>
        </w:tabs>
        <w:bidi w:val="0"/>
        <w:spacing w:before="0" w:after="0" w:line="288" w:lineRule="auto"/>
        <w:ind w:left="300" w:right="0" w:hanging="300"/>
        <w:jc w:val="left"/>
      </w:pPr>
      <w:bookmarkStart w:id="210" w:name="bookmark210"/>
      <w:bookmarkEnd w:id="210"/>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11"/>
        </w:numPr>
        <w:shd w:val="clear" w:color="auto" w:fill="auto"/>
        <w:tabs>
          <w:tab w:pos="376" w:val="left"/>
        </w:tabs>
        <w:bidi w:val="0"/>
        <w:spacing w:before="0" w:after="0" w:line="288" w:lineRule="auto"/>
        <w:ind w:left="300" w:right="0" w:hanging="300"/>
        <w:jc w:val="left"/>
      </w:pPr>
      <w:bookmarkStart w:id="211" w:name="bookmark211"/>
      <w:bookmarkEnd w:id="211"/>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11"/>
        </w:numPr>
        <w:shd w:val="clear" w:color="auto" w:fill="auto"/>
        <w:tabs>
          <w:tab w:pos="376" w:val="left"/>
        </w:tabs>
        <w:bidi w:val="0"/>
        <w:spacing w:before="0" w:after="140" w:line="288" w:lineRule="auto"/>
        <w:ind w:left="300" w:right="0" w:hanging="300"/>
        <w:jc w:val="left"/>
      </w:pPr>
      <w:bookmarkStart w:id="212" w:name="bookmark212"/>
      <w:bookmarkEnd w:id="212"/>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5"/>
        </w:numPr>
        <w:shd w:val="clear" w:color="auto" w:fill="auto"/>
        <w:tabs>
          <w:tab w:pos="376" w:val="left"/>
        </w:tabs>
        <w:bidi w:val="0"/>
        <w:spacing w:before="0" w:after="20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5"/>
        </w:numPr>
        <w:shd w:val="clear" w:color="auto" w:fill="auto"/>
        <w:tabs>
          <w:tab w:pos="376" w:val="left"/>
        </w:tabs>
        <w:bidi w:val="0"/>
        <w:spacing w:before="0" w:after="20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w:t>
      </w:r>
      <w:r>
        <w:br w:type="page"/>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dílo.</w:t>
      </w:r>
    </w:p>
    <w:p>
      <w:pPr>
        <w:pStyle w:val="Style9"/>
        <w:keepNext w:val="0"/>
        <w:keepLines w:val="0"/>
        <w:widowControl w:val="0"/>
        <w:numPr>
          <w:ilvl w:val="0"/>
          <w:numId w:val="15"/>
        </w:numPr>
        <w:shd w:val="clear" w:color="auto" w:fill="auto"/>
        <w:tabs>
          <w:tab w:pos="378" w:val="left"/>
        </w:tabs>
        <w:bidi w:val="0"/>
        <w:spacing w:before="0" w:line="240" w:lineRule="auto"/>
        <w:ind w:left="300" w:right="0" w:hanging="300"/>
        <w:jc w:val="left"/>
      </w:pPr>
      <w:bookmarkStart w:id="215" w:name="bookmark215"/>
      <w:bookmarkEnd w:id="215"/>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5"/>
        </w:numPr>
        <w:shd w:val="clear" w:color="auto" w:fill="auto"/>
        <w:tabs>
          <w:tab w:pos="378" w:val="left"/>
        </w:tabs>
        <w:bidi w:val="0"/>
        <w:spacing w:before="0" w:line="240" w:lineRule="auto"/>
        <w:ind w:left="300" w:right="0" w:hanging="300"/>
        <w:jc w:val="left"/>
      </w:pPr>
      <w:r>
        <mc:AlternateContent>
          <mc:Choice Requires="wps">
            <w:drawing>
              <wp:anchor distT="0" distB="0" distL="114300" distR="114300" simplePos="0" relativeHeight="125829378" behindDoc="0" locked="0" layoutInCell="1" allowOverlap="1">
                <wp:simplePos x="0" y="0"/>
                <wp:positionH relativeFrom="page">
                  <wp:posOffset>4533265</wp:posOffset>
                </wp:positionH>
                <wp:positionV relativeFrom="paragraph">
                  <wp:posOffset>469900</wp:posOffset>
                </wp:positionV>
                <wp:extent cx="829310" cy="225425"/>
                <wp:wrapSquare wrapText="left"/>
                <wp:docPr id="7" name="Shape 7"/>
                <a:graphic xmlns:a="http://schemas.openxmlformats.org/drawingml/2006/main">
                  <a:graphicData uri="http://schemas.microsoft.com/office/word/2010/wordprocessingShape">
                    <wps:wsp>
                      <wps:cNvSpPr txBox="1"/>
                      <wps:spPr>
                        <a:xfrm>
                          <a:ext cx="829310"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223.309,- Kč</w:t>
                            </w:r>
                          </w:p>
                        </w:txbxContent>
                      </wps:txbx>
                      <wps:bodyPr wrap="none" lIns="0" tIns="0" rIns="0" bIns="0">
                        <a:noAutoFit/>
                      </wps:bodyPr>
                    </wps:wsp>
                  </a:graphicData>
                </a:graphic>
              </wp:anchor>
            </w:drawing>
          </mc:Choice>
          <mc:Fallback>
            <w:pict>
              <v:shape id="_x0000_s1033" type="#_x0000_t202" style="position:absolute;margin-left:356.94999999999999pt;margin-top:37.pt;width:65.299999999999997pt;height:17.75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223.309,- Kč</w:t>
                      </w:r>
                    </w:p>
                  </w:txbxContent>
                </v:textbox>
                <w10:wrap type="square" side="left" anchorx="page"/>
              </v:shape>
            </w:pict>
          </mc:Fallback>
        </mc:AlternateContent>
      </w:r>
      <w:bookmarkStart w:id="216" w:name="bookmark216"/>
      <w:bookmarkEnd w:id="21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Celková smluvní cena bez DPH Cena je pevná celková a konečná.</w:t>
      </w:r>
    </w:p>
    <w:p>
      <w:pPr>
        <w:pStyle w:val="Style9"/>
        <w:keepNext w:val="0"/>
        <w:keepLines w:val="0"/>
        <w:widowControl w:val="0"/>
        <w:numPr>
          <w:ilvl w:val="0"/>
          <w:numId w:val="15"/>
        </w:numPr>
        <w:shd w:val="clear" w:color="auto" w:fill="auto"/>
        <w:tabs>
          <w:tab w:pos="378" w:val="left"/>
        </w:tabs>
        <w:bidi w:val="0"/>
        <w:spacing w:before="0" w:after="44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9"/>
        <w:keepNext w:val="0"/>
        <w:keepLines w:val="0"/>
        <w:widowControl w:val="0"/>
        <w:numPr>
          <w:ilvl w:val="0"/>
          <w:numId w:val="17"/>
        </w:numPr>
        <w:shd w:val="clear" w:color="auto" w:fill="auto"/>
        <w:tabs>
          <w:tab w:pos="378" w:val="left"/>
        </w:tabs>
        <w:bidi w:val="0"/>
        <w:spacing w:before="0" w:line="240" w:lineRule="auto"/>
        <w:ind w:left="0" w:right="0" w:firstLine="0"/>
        <w:jc w:val="left"/>
      </w:pPr>
      <w:bookmarkStart w:id="218" w:name="bookmark218"/>
      <w:bookmarkEnd w:id="218"/>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7"/>
        </w:numPr>
        <w:shd w:val="clear" w:color="auto" w:fill="auto"/>
        <w:tabs>
          <w:tab w:pos="378" w:val="left"/>
        </w:tabs>
        <w:bidi w:val="0"/>
        <w:spacing w:before="0" w:line="240" w:lineRule="auto"/>
        <w:ind w:left="0" w:right="0" w:firstLine="0"/>
        <w:jc w:val="left"/>
      </w:pPr>
      <w:bookmarkStart w:id="219" w:name="bookmark219"/>
      <w:bookmarkEnd w:id="219"/>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7"/>
        </w:numPr>
        <w:shd w:val="clear" w:color="auto" w:fill="auto"/>
        <w:tabs>
          <w:tab w:pos="378" w:val="left"/>
        </w:tabs>
        <w:bidi w:val="0"/>
        <w:spacing w:before="0" w:line="240" w:lineRule="auto"/>
        <w:ind w:left="300" w:right="0" w:hanging="300"/>
        <w:jc w:val="both"/>
      </w:pPr>
      <w:bookmarkStart w:id="220" w:name="bookmark220"/>
      <w:bookmarkEnd w:id="220"/>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7"/>
        </w:numPr>
        <w:shd w:val="clear" w:color="auto" w:fill="auto"/>
        <w:tabs>
          <w:tab w:pos="378" w:val="left"/>
        </w:tabs>
        <w:bidi w:val="0"/>
        <w:spacing w:before="0" w:line="240" w:lineRule="auto"/>
        <w:ind w:left="300" w:right="0" w:hanging="300"/>
        <w:jc w:val="both"/>
      </w:pPr>
      <w:bookmarkStart w:id="221" w:name="bookmark221"/>
      <w:bookmarkEnd w:id="221"/>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7"/>
        </w:numPr>
        <w:shd w:val="clear" w:color="auto" w:fill="auto"/>
        <w:tabs>
          <w:tab w:pos="378" w:val="left"/>
        </w:tabs>
        <w:bidi w:val="0"/>
        <w:spacing w:before="0" w:line="240" w:lineRule="auto"/>
        <w:ind w:left="300" w:right="0" w:hanging="300"/>
        <w:jc w:val="both"/>
      </w:pPr>
      <w:bookmarkStart w:id="222" w:name="bookmark222"/>
      <w:bookmarkEnd w:id="222"/>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7"/>
        </w:numPr>
        <w:shd w:val="clear" w:color="auto" w:fill="auto"/>
        <w:tabs>
          <w:tab w:pos="378" w:val="left"/>
        </w:tabs>
        <w:bidi w:val="0"/>
        <w:spacing w:before="0" w:after="0" w:line="240" w:lineRule="auto"/>
        <w:ind w:left="300" w:right="0" w:hanging="300"/>
        <w:jc w:val="both"/>
      </w:pPr>
      <w:bookmarkStart w:id="223" w:name="bookmark223"/>
      <w:bookmarkEnd w:id="223"/>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7"/>
        </w:numPr>
        <w:shd w:val="clear" w:color="auto" w:fill="auto"/>
        <w:tabs>
          <w:tab w:pos="378" w:val="left"/>
        </w:tabs>
        <w:bidi w:val="0"/>
        <w:spacing w:before="0" w:line="240" w:lineRule="auto"/>
        <w:ind w:left="0" w:right="0" w:firstLine="0"/>
        <w:jc w:val="left"/>
      </w:pPr>
      <w:bookmarkStart w:id="224" w:name="bookmark224"/>
      <w:bookmarkEnd w:id="224"/>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7"/>
        </w:numPr>
        <w:shd w:val="clear" w:color="auto" w:fill="auto"/>
        <w:tabs>
          <w:tab w:pos="378" w:val="left"/>
        </w:tabs>
        <w:bidi w:val="0"/>
        <w:spacing w:before="0" w:line="240" w:lineRule="auto"/>
        <w:ind w:left="300" w:right="0" w:hanging="300"/>
        <w:jc w:val="left"/>
      </w:pPr>
      <w:bookmarkStart w:id="225" w:name="bookmark225"/>
      <w:bookmarkEnd w:id="225"/>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7"/>
        </w:numPr>
        <w:shd w:val="clear" w:color="auto" w:fill="auto"/>
        <w:tabs>
          <w:tab w:pos="378" w:val="left"/>
        </w:tabs>
        <w:bidi w:val="0"/>
        <w:spacing w:before="0" w:line="240" w:lineRule="auto"/>
        <w:ind w:left="300" w:right="0" w:hanging="300"/>
        <w:jc w:val="left"/>
      </w:pPr>
      <w:bookmarkStart w:id="226" w:name="bookmark226"/>
      <w:bookmarkEnd w:id="226"/>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7"/>
        </w:numPr>
        <w:shd w:val="clear" w:color="auto" w:fill="auto"/>
        <w:tabs>
          <w:tab w:pos="720" w:val="left"/>
        </w:tabs>
        <w:bidi w:val="0"/>
        <w:spacing w:before="0" w:line="240" w:lineRule="auto"/>
        <w:ind w:left="0" w:right="0" w:firstLine="0"/>
        <w:jc w:val="both"/>
      </w:pPr>
      <w:bookmarkStart w:id="227" w:name="bookmark227"/>
      <w:bookmarkEnd w:id="227"/>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7"/>
        </w:numPr>
        <w:shd w:val="clear" w:color="auto" w:fill="auto"/>
        <w:tabs>
          <w:tab w:pos="720" w:val="left"/>
        </w:tabs>
        <w:bidi w:val="0"/>
        <w:spacing w:before="0" w:after="0" w:line="240" w:lineRule="auto"/>
        <w:ind w:left="0" w:right="0" w:firstLine="0"/>
        <w:jc w:val="both"/>
      </w:pPr>
      <w:bookmarkStart w:id="228" w:name="bookmark228"/>
      <w:bookmarkEnd w:id="228"/>
      <w:r>
        <w:rPr>
          <w:color w:val="000000"/>
          <w:spacing w:val="0"/>
          <w:w w:val="100"/>
          <w:position w:val="0"/>
          <w:shd w:val="clear" w:color="auto" w:fill="auto"/>
          <w:lang w:val="cs-CZ" w:eastAsia="cs-CZ" w:bidi="cs-CZ"/>
        </w:rPr>
        <w:t xml:space="preserve">Faktura bude uhrazena na účet zhotovitele, který je správcem daně zveřejněn v </w:t>
      </w:r>
      <w:r>
        <w:rPr>
          <w:color w:val="000000"/>
          <w:spacing w:val="0"/>
          <w:w w:val="100"/>
          <w:position w:val="0"/>
          <w:shd w:val="clear" w:color="auto" w:fill="auto"/>
          <w:lang w:val="cs-CZ" w:eastAsia="cs-CZ" w:bidi="cs-CZ"/>
        </w:rPr>
        <w:t>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7"/>
        </w:numPr>
        <w:shd w:val="clear" w:color="auto" w:fill="auto"/>
        <w:tabs>
          <w:tab w:pos="799" w:val="left"/>
        </w:tabs>
        <w:bidi w:val="0"/>
        <w:spacing w:before="0" w:line="240" w:lineRule="auto"/>
        <w:ind w:left="300" w:right="0" w:hanging="300"/>
        <w:jc w:val="both"/>
      </w:pPr>
      <w:bookmarkStart w:id="229" w:name="bookmark229"/>
      <w:bookmarkEnd w:id="229"/>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7"/>
        </w:numPr>
        <w:shd w:val="clear" w:color="auto" w:fill="auto"/>
        <w:tabs>
          <w:tab w:pos="799" w:val="left"/>
        </w:tabs>
        <w:bidi w:val="0"/>
        <w:spacing w:before="0" w:line="240" w:lineRule="auto"/>
        <w:ind w:left="300" w:right="0" w:hanging="300"/>
        <w:jc w:val="both"/>
      </w:pPr>
      <w:bookmarkStart w:id="230" w:name="bookmark230"/>
      <w:bookmarkEnd w:id="230"/>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7"/>
        </w:numPr>
        <w:shd w:val="clear" w:color="auto" w:fill="auto"/>
        <w:tabs>
          <w:tab w:pos="799" w:val="left"/>
        </w:tabs>
        <w:bidi w:val="0"/>
        <w:spacing w:before="0" w:line="240" w:lineRule="auto"/>
        <w:ind w:left="300" w:right="0" w:hanging="300"/>
        <w:jc w:val="both"/>
      </w:pPr>
      <w:bookmarkStart w:id="231" w:name="bookmark231"/>
      <w:bookmarkEnd w:id="23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7"/>
        </w:numPr>
        <w:shd w:val="clear" w:color="auto" w:fill="auto"/>
        <w:tabs>
          <w:tab w:pos="799" w:val="left"/>
        </w:tabs>
        <w:bidi w:val="0"/>
        <w:spacing w:before="0" w:after="120" w:line="288" w:lineRule="auto"/>
        <w:ind w:left="300" w:right="0" w:hanging="300"/>
        <w:jc w:val="both"/>
      </w:pPr>
      <w:bookmarkStart w:id="232" w:name="bookmark232"/>
      <w:bookmarkEnd w:id="232"/>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21"/>
        </w:numPr>
        <w:shd w:val="clear" w:color="auto" w:fill="auto"/>
        <w:tabs>
          <w:tab w:pos="799" w:val="left"/>
        </w:tabs>
        <w:bidi w:val="0"/>
        <w:spacing w:before="0" w:after="0" w:line="240" w:lineRule="auto"/>
        <w:ind w:left="800" w:right="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34"/>
      <w:bookmarkEnd w:id="235"/>
      <w:bookmarkEnd w:id="237"/>
    </w:p>
    <w:p>
      <w:pPr>
        <w:pStyle w:val="Style9"/>
        <w:keepNext w:val="0"/>
        <w:keepLines w:val="0"/>
        <w:widowControl w:val="0"/>
        <w:shd w:val="clear" w:color="auto" w:fill="auto"/>
        <w:bidi w:val="0"/>
        <w:spacing w:before="0" w:after="0" w:line="240" w:lineRule="auto"/>
        <w:ind w:left="0" w:right="0" w:firstLine="800"/>
        <w:jc w:val="both"/>
      </w:pPr>
      <w:bookmarkStart w:id="238" w:name="bookmark238"/>
      <w:r>
        <w:rPr>
          <w:color w:val="000000"/>
          <w:spacing w:val="0"/>
          <w:w w:val="100"/>
          <w:position w:val="0"/>
          <w:shd w:val="clear" w:color="auto" w:fill="auto"/>
          <w:lang w:val="cs-CZ" w:eastAsia="cs-CZ" w:bidi="cs-CZ"/>
        </w:rPr>
        <w:t>a převzetí díla;</w:t>
      </w:r>
      <w:bookmarkEnd w:id="238"/>
    </w:p>
    <w:p>
      <w:pPr>
        <w:pStyle w:val="Style2"/>
        <w:keepNext/>
        <w:keepLines/>
        <w:widowControl w:val="0"/>
        <w:numPr>
          <w:ilvl w:val="0"/>
          <w:numId w:val="21"/>
        </w:numPr>
        <w:shd w:val="clear" w:color="auto" w:fill="auto"/>
        <w:tabs>
          <w:tab w:pos="925" w:val="left"/>
        </w:tabs>
        <w:bidi w:val="0"/>
        <w:spacing w:before="0" w:after="0" w:line="240" w:lineRule="auto"/>
        <w:ind w:left="800" w:right="0"/>
        <w:jc w:val="both"/>
      </w:pPr>
      <w:bookmarkStart w:id="239" w:name="bookmark239"/>
      <w:bookmarkStart w:id="240" w:name="bookmark240"/>
      <w:bookmarkStart w:id="241" w:name="bookmark241"/>
      <w:bookmarkStart w:id="242" w:name="bookmark242"/>
      <w:bookmarkEnd w:id="241"/>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39"/>
      <w:bookmarkEnd w:id="240"/>
      <w:bookmarkEnd w:id="242"/>
    </w:p>
    <w:p>
      <w:pPr>
        <w:pStyle w:val="Style2"/>
        <w:keepNext/>
        <w:keepLines/>
        <w:widowControl w:val="0"/>
        <w:numPr>
          <w:ilvl w:val="0"/>
          <w:numId w:val="21"/>
        </w:numPr>
        <w:shd w:val="clear" w:color="auto" w:fill="auto"/>
        <w:tabs>
          <w:tab w:pos="925" w:val="left"/>
        </w:tabs>
        <w:bidi w:val="0"/>
        <w:spacing w:before="0" w:after="0" w:line="240" w:lineRule="auto"/>
        <w:ind w:left="800" w:right="0"/>
        <w:jc w:val="both"/>
      </w:pPr>
      <w:bookmarkStart w:id="243" w:name="bookmark243"/>
      <w:bookmarkStart w:id="244" w:name="bookmark244"/>
      <w:bookmarkStart w:id="245" w:name="bookmark245"/>
      <w:bookmarkStart w:id="246" w:name="bookmark246"/>
      <w:bookmarkEnd w:id="245"/>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43"/>
      <w:bookmarkEnd w:id="244"/>
      <w:bookmarkEnd w:id="246"/>
    </w:p>
    <w:p>
      <w:pPr>
        <w:pStyle w:val="Style2"/>
        <w:keepNext/>
        <w:keepLines/>
        <w:widowControl w:val="0"/>
        <w:numPr>
          <w:ilvl w:val="0"/>
          <w:numId w:val="21"/>
        </w:numPr>
        <w:shd w:val="clear" w:color="auto" w:fill="auto"/>
        <w:tabs>
          <w:tab w:pos="925" w:val="left"/>
        </w:tabs>
        <w:bidi w:val="0"/>
        <w:spacing w:before="0" w:after="0" w:line="240" w:lineRule="auto"/>
        <w:ind w:left="800" w:right="0"/>
        <w:jc w:val="both"/>
      </w:pPr>
      <w:bookmarkStart w:id="247" w:name="bookmark247"/>
      <w:bookmarkStart w:id="248" w:name="bookmark248"/>
      <w:bookmarkStart w:id="249" w:name="bookmark249"/>
      <w:bookmarkStart w:id="250" w:name="bookmark250"/>
      <w:bookmarkEnd w:id="249"/>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47"/>
      <w:bookmarkEnd w:id="248"/>
      <w:bookmarkEnd w:id="250"/>
    </w:p>
    <w:p>
      <w:pPr>
        <w:pStyle w:val="Style2"/>
        <w:keepNext/>
        <w:keepLines/>
        <w:widowControl w:val="0"/>
        <w:numPr>
          <w:ilvl w:val="0"/>
          <w:numId w:val="21"/>
        </w:numPr>
        <w:shd w:val="clear" w:color="auto" w:fill="auto"/>
        <w:tabs>
          <w:tab w:pos="925" w:val="left"/>
        </w:tabs>
        <w:bidi w:val="0"/>
        <w:spacing w:before="0" w:after="0" w:line="240" w:lineRule="auto"/>
        <w:ind w:left="800" w:right="0"/>
        <w:jc w:val="both"/>
      </w:pPr>
      <w:bookmarkStart w:id="251" w:name="bookmark251"/>
      <w:bookmarkStart w:id="252" w:name="bookmark252"/>
      <w:bookmarkStart w:id="253" w:name="bookmark253"/>
      <w:bookmarkStart w:id="254" w:name="bookmark254"/>
      <w:bookmarkEnd w:id="253"/>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1"/>
      <w:bookmarkEnd w:id="252"/>
      <w:bookmarkEnd w:id="254"/>
    </w:p>
    <w:p>
      <w:pPr>
        <w:pStyle w:val="Style2"/>
        <w:keepNext/>
        <w:keepLines/>
        <w:widowControl w:val="0"/>
        <w:numPr>
          <w:ilvl w:val="0"/>
          <w:numId w:val="21"/>
        </w:numPr>
        <w:shd w:val="clear" w:color="auto" w:fill="auto"/>
        <w:tabs>
          <w:tab w:pos="925" w:val="left"/>
        </w:tabs>
        <w:bidi w:val="0"/>
        <w:spacing w:before="0" w:after="0" w:line="240" w:lineRule="auto"/>
        <w:ind w:left="800" w:right="0"/>
        <w:jc w:val="both"/>
      </w:pPr>
      <w:bookmarkStart w:id="255" w:name="bookmark255"/>
      <w:bookmarkStart w:id="256" w:name="bookmark256"/>
      <w:bookmarkStart w:id="257" w:name="bookmark257"/>
      <w:bookmarkStart w:id="258" w:name="bookmark258"/>
      <w:bookmarkEnd w:id="257"/>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55"/>
      <w:bookmarkEnd w:id="256"/>
      <w:bookmarkEnd w:id="258"/>
    </w:p>
    <w:p>
      <w:pPr>
        <w:pStyle w:val="Style2"/>
        <w:keepNext/>
        <w:keepLines/>
        <w:widowControl w:val="0"/>
        <w:numPr>
          <w:ilvl w:val="0"/>
          <w:numId w:val="21"/>
        </w:numPr>
        <w:shd w:val="clear" w:color="auto" w:fill="auto"/>
        <w:tabs>
          <w:tab w:pos="925" w:val="left"/>
        </w:tabs>
        <w:bidi w:val="0"/>
        <w:spacing w:before="0" w:after="180" w:line="240" w:lineRule="auto"/>
        <w:ind w:left="800" w:right="0"/>
        <w:jc w:val="both"/>
      </w:pPr>
      <w:bookmarkStart w:id="259" w:name="bookmark259"/>
      <w:bookmarkStart w:id="260" w:name="bookmark260"/>
      <w:bookmarkStart w:id="261" w:name="bookmark261"/>
      <w:bookmarkStart w:id="262" w:name="bookmark262"/>
      <w:bookmarkEnd w:id="261"/>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59"/>
      <w:bookmarkEnd w:id="260"/>
      <w:bookmarkEnd w:id="262"/>
    </w:p>
    <w:p>
      <w:pPr>
        <w:pStyle w:val="Style2"/>
        <w:keepNext/>
        <w:keepLines/>
        <w:widowControl w:val="0"/>
        <w:numPr>
          <w:ilvl w:val="0"/>
          <w:numId w:val="21"/>
        </w:numPr>
        <w:shd w:val="clear" w:color="auto" w:fill="auto"/>
        <w:tabs>
          <w:tab w:pos="940" w:val="left"/>
        </w:tabs>
        <w:bidi w:val="0"/>
        <w:spacing w:before="0" w:after="200" w:line="240" w:lineRule="auto"/>
        <w:ind w:left="860" w:right="0" w:hanging="440"/>
        <w:jc w:val="left"/>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63"/>
      <w:bookmarkEnd w:id="264"/>
      <w:bookmarkEnd w:id="266"/>
    </w:p>
    <w:p>
      <w:pPr>
        <w:pStyle w:val="Style2"/>
        <w:keepNext/>
        <w:keepLines/>
        <w:widowControl w:val="0"/>
        <w:numPr>
          <w:ilvl w:val="0"/>
          <w:numId w:val="19"/>
        </w:numPr>
        <w:shd w:val="clear" w:color="auto" w:fill="auto"/>
        <w:tabs>
          <w:tab w:pos="382" w:val="left"/>
        </w:tabs>
        <w:bidi w:val="0"/>
        <w:spacing w:before="0" w:after="100" w:line="240" w:lineRule="auto"/>
        <w:ind w:left="380" w:right="0" w:hanging="380"/>
        <w:jc w:val="left"/>
      </w:pPr>
      <w:bookmarkStart w:id="267" w:name="bookmark267"/>
      <w:bookmarkStart w:id="268" w:name="bookmark268"/>
      <w:bookmarkStart w:id="269" w:name="bookmark269"/>
      <w:bookmarkStart w:id="270" w:name="bookmark270"/>
      <w:bookmarkEnd w:id="269"/>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67"/>
      <w:bookmarkEnd w:id="268"/>
      <w:bookmarkEnd w:id="270"/>
    </w:p>
    <w:p>
      <w:pPr>
        <w:pStyle w:val="Style9"/>
        <w:keepNext w:val="0"/>
        <w:keepLines w:val="0"/>
        <w:widowControl w:val="0"/>
        <w:numPr>
          <w:ilvl w:val="0"/>
          <w:numId w:val="19"/>
        </w:numPr>
        <w:shd w:val="clear" w:color="auto" w:fill="auto"/>
        <w:tabs>
          <w:tab w:pos="382" w:val="left"/>
        </w:tabs>
        <w:bidi w:val="0"/>
        <w:spacing w:before="0" w:after="200" w:line="240" w:lineRule="auto"/>
        <w:ind w:left="380" w:right="0" w:hanging="380"/>
        <w:jc w:val="left"/>
      </w:pPr>
      <w:bookmarkStart w:id="271" w:name="bookmark271"/>
      <w:bookmarkEnd w:id="27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9"/>
        </w:numPr>
        <w:shd w:val="clear" w:color="auto" w:fill="auto"/>
        <w:tabs>
          <w:tab w:pos="382" w:val="left"/>
        </w:tabs>
        <w:bidi w:val="0"/>
        <w:spacing w:before="0" w:after="0" w:line="240" w:lineRule="auto"/>
        <w:ind w:left="0" w:right="0" w:firstLine="0"/>
        <w:jc w:val="left"/>
      </w:pPr>
      <w:bookmarkStart w:id="272" w:name="bookmark272"/>
      <w:bookmarkEnd w:id="272"/>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9"/>
        </w:numPr>
        <w:shd w:val="clear" w:color="auto" w:fill="auto"/>
        <w:tabs>
          <w:tab w:pos="382" w:val="left"/>
        </w:tabs>
        <w:bidi w:val="0"/>
        <w:spacing w:before="0" w:after="200" w:line="240" w:lineRule="auto"/>
        <w:ind w:left="380" w:right="0" w:hanging="380"/>
        <w:jc w:val="left"/>
      </w:pPr>
      <w:bookmarkStart w:id="273" w:name="bookmark273"/>
      <w:bookmarkEnd w:id="27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9"/>
        </w:numPr>
        <w:shd w:val="clear" w:color="auto" w:fill="auto"/>
        <w:tabs>
          <w:tab w:pos="382" w:val="left"/>
        </w:tabs>
        <w:bidi w:val="0"/>
        <w:spacing w:before="0" w:after="200" w:line="240" w:lineRule="auto"/>
        <w:ind w:left="380" w:right="0" w:hanging="380"/>
        <w:jc w:val="left"/>
      </w:pPr>
      <w:bookmarkStart w:id="274" w:name="bookmark274"/>
      <w:bookmarkEnd w:id="27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9"/>
        </w:numPr>
        <w:shd w:val="clear" w:color="auto" w:fill="auto"/>
        <w:tabs>
          <w:tab w:pos="382" w:val="left"/>
        </w:tabs>
        <w:bidi w:val="0"/>
        <w:spacing w:before="0" w:after="380" w:line="240" w:lineRule="auto"/>
        <w:ind w:left="380" w:right="0" w:hanging="380"/>
        <w:jc w:val="left"/>
      </w:pPr>
      <w:bookmarkStart w:id="275" w:name="bookmark275"/>
      <w:bookmarkEnd w:id="27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3"/>
        </w:numPr>
        <w:shd w:val="clear" w:color="auto" w:fill="auto"/>
        <w:tabs>
          <w:tab w:pos="382" w:val="left"/>
        </w:tabs>
        <w:bidi w:val="0"/>
        <w:spacing w:before="0" w:after="0" w:line="240" w:lineRule="auto"/>
        <w:ind w:left="0" w:right="0" w:firstLine="0"/>
        <w:jc w:val="left"/>
      </w:pPr>
      <w:bookmarkStart w:id="276" w:name="bookmark276"/>
      <w:bookmarkEnd w:id="276"/>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7"/>
        </w:numPr>
        <w:shd w:val="clear" w:color="auto" w:fill="auto"/>
        <w:tabs>
          <w:tab w:pos="940" w:val="left"/>
        </w:tabs>
        <w:bidi w:val="0"/>
        <w:spacing w:before="0" w:after="0" w:line="240" w:lineRule="auto"/>
        <w:ind w:left="0" w:right="0" w:firstLine="380"/>
        <w:jc w:val="left"/>
      </w:pPr>
      <w:bookmarkStart w:id="277" w:name="bookmark277"/>
      <w:bookmarkEnd w:id="277"/>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7"/>
        </w:numPr>
        <w:shd w:val="clear" w:color="auto" w:fill="auto"/>
        <w:tabs>
          <w:tab w:pos="940" w:val="left"/>
        </w:tabs>
        <w:bidi w:val="0"/>
        <w:spacing w:before="0" w:after="0" w:line="240" w:lineRule="auto"/>
        <w:ind w:left="1020" w:right="0" w:hanging="600"/>
        <w:jc w:val="both"/>
      </w:pPr>
      <w:bookmarkStart w:id="278" w:name="bookmark278"/>
      <w:bookmarkEnd w:id="27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7"/>
        </w:numPr>
        <w:shd w:val="clear" w:color="auto" w:fill="auto"/>
        <w:tabs>
          <w:tab w:pos="940" w:val="left"/>
        </w:tabs>
        <w:bidi w:val="0"/>
        <w:spacing w:before="0" w:after="0" w:line="240" w:lineRule="auto"/>
        <w:ind w:left="1020" w:right="0" w:hanging="600"/>
        <w:jc w:val="both"/>
      </w:pPr>
      <w:bookmarkStart w:id="279" w:name="bookmark279"/>
      <w:bookmarkEnd w:id="27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3"/>
        </w:numPr>
        <w:shd w:val="clear" w:color="auto" w:fill="auto"/>
        <w:tabs>
          <w:tab w:pos="382" w:val="left"/>
        </w:tabs>
        <w:bidi w:val="0"/>
        <w:spacing w:before="0" w:after="200" w:line="240" w:lineRule="auto"/>
        <w:ind w:left="380" w:right="0" w:hanging="380"/>
        <w:jc w:val="left"/>
      </w:pPr>
      <w:bookmarkStart w:id="280" w:name="bookmark280"/>
      <w:bookmarkEnd w:id="280"/>
      <w:r>
        <w:rPr>
          <w:color w:val="000000"/>
          <w:spacing w:val="0"/>
          <w:w w:val="100"/>
          <w:position w:val="0"/>
          <w:shd w:val="clear" w:color="auto" w:fill="auto"/>
          <w:lang w:val="cs-CZ" w:eastAsia="cs-CZ" w:bidi="cs-CZ"/>
        </w:rPr>
        <w:t>Záruční doba se sjednává na 24 měsíců ode dne předání a převzetí díla objednatelem. Záruční doba neběží od doby uplatnění reklamace u zhotovitele do odstranění reklamovaných záručních vad.</w:t>
      </w:r>
    </w:p>
    <w:p>
      <w:pPr>
        <w:pStyle w:val="Style9"/>
        <w:keepNext w:val="0"/>
        <w:keepLines w:val="0"/>
        <w:widowControl w:val="0"/>
        <w:numPr>
          <w:ilvl w:val="0"/>
          <w:numId w:val="23"/>
        </w:numPr>
        <w:shd w:val="clear" w:color="auto" w:fill="auto"/>
        <w:tabs>
          <w:tab w:pos="382" w:val="left"/>
        </w:tabs>
        <w:bidi w:val="0"/>
        <w:spacing w:before="0" w:after="200" w:line="240" w:lineRule="auto"/>
        <w:ind w:left="380" w:right="0" w:hanging="380"/>
        <w:jc w:val="left"/>
      </w:pPr>
      <w:bookmarkStart w:id="281" w:name="bookmark281"/>
      <w:bookmarkEnd w:id="281"/>
      <w:r>
        <w:rPr>
          <w:color w:val="000000"/>
          <w:spacing w:val="0"/>
          <w:w w:val="100"/>
          <w:position w:val="0"/>
          <w:shd w:val="clear" w:color="auto" w:fill="auto"/>
          <w:lang w:val="cs-CZ" w:eastAsia="cs-CZ" w:bidi="cs-CZ"/>
        </w:rPr>
        <w:t xml:space="preserve">Zhotovitel je povinen nejpozději do 14 dnů po obdržení reklamace písemně oznámit objednateli, zda reklamaci uznává, či neuznává. Pokud tak neučiní, má se za to, že </w:t>
      </w:r>
      <w:r>
        <w:rPr>
          <w:color w:val="000000"/>
          <w:spacing w:val="0"/>
          <w:w w:val="100"/>
          <w:position w:val="0"/>
          <w:shd w:val="clear" w:color="auto" w:fill="auto"/>
          <w:lang w:val="cs-CZ" w:eastAsia="cs-CZ" w:bidi="cs-CZ"/>
        </w:rPr>
        <w:t>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9"/>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83" w:name="bookmark283"/>
      <w:bookmarkEnd w:id="283"/>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9"/>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V. odst. 1., písm. e) této Smlouvy o dílo.</w:t>
      </w:r>
    </w:p>
    <w:p>
      <w:pPr>
        <w:pStyle w:val="Style9"/>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p>
    <w:p>
      <w:pPr>
        <w:pStyle w:val="Style9"/>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pPr>
        <w:pStyle w:val="Style9"/>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9"/>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5"/>
        </w:numPr>
        <w:shd w:val="clear" w:color="auto" w:fill="auto"/>
        <w:tabs>
          <w:tab w:pos="373" w:val="left"/>
        </w:tabs>
        <w:bidi w:val="0"/>
        <w:spacing w:before="0" w:after="20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5"/>
        </w:numPr>
        <w:shd w:val="clear" w:color="auto" w:fill="auto"/>
        <w:tabs>
          <w:tab w:pos="373" w:val="left"/>
        </w:tabs>
        <w:bidi w:val="0"/>
        <w:spacing w:before="0" w:after="200" w:line="240" w:lineRule="auto"/>
        <w:ind w:left="380" w:right="0" w:hanging="380"/>
        <w:jc w:val="both"/>
      </w:pPr>
      <w:bookmarkStart w:id="290" w:name="bookmark290"/>
      <w:bookmarkStart w:id="291" w:name="bookmark291"/>
      <w:bookmarkStart w:id="292" w:name="bookmark292"/>
      <w:bookmarkStart w:id="293" w:name="bookmark293"/>
      <w:bookmarkEnd w:id="292"/>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0"/>
      <w:bookmarkEnd w:id="291"/>
      <w:bookmarkEnd w:id="293"/>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7"/>
        </w:numPr>
        <w:shd w:val="clear" w:color="auto" w:fill="auto"/>
        <w:tabs>
          <w:tab w:pos="358" w:val="left"/>
        </w:tabs>
        <w:bidi w:val="0"/>
        <w:spacing w:before="0" w:after="26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7"/>
        </w:numPr>
        <w:shd w:val="clear" w:color="auto" w:fill="auto"/>
        <w:tabs>
          <w:tab w:pos="358" w:val="left"/>
        </w:tabs>
        <w:bidi w:val="0"/>
        <w:spacing w:before="0" w:after="320" w:line="240" w:lineRule="auto"/>
        <w:ind w:left="380" w:right="0" w:hanging="380"/>
        <w:jc w:val="both"/>
      </w:pPr>
      <w:bookmarkStart w:id="297" w:name="bookmark297"/>
      <w:bookmarkStart w:id="298" w:name="bookmark298"/>
      <w:bookmarkStart w:id="299" w:name="bookmark299"/>
      <w:bookmarkStart w:id="300" w:name="bookmark300"/>
      <w:bookmarkEnd w:id="29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7"/>
      <w:bookmarkEnd w:id="298"/>
      <w:bookmarkEnd w:id="300"/>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31"/>
        </w:numPr>
        <w:shd w:val="clear" w:color="auto" w:fill="auto"/>
        <w:tabs>
          <w:tab w:pos="719" w:val="left"/>
        </w:tabs>
        <w:bidi w:val="0"/>
        <w:spacing w:before="0" w:after="0" w:line="240" w:lineRule="auto"/>
        <w:ind w:right="0"/>
        <w:jc w:val="both"/>
      </w:pPr>
      <w:bookmarkStart w:id="305" w:name="bookmark305"/>
      <w:bookmarkStart w:id="306" w:name="bookmark306"/>
      <w:bookmarkStart w:id="307" w:name="bookmark307"/>
      <w:bookmarkStart w:id="308" w:name="bookmark308"/>
      <w:bookmarkEnd w:id="307"/>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05"/>
      <w:bookmarkEnd w:id="306"/>
      <w:bookmarkEnd w:id="308"/>
    </w:p>
    <w:p>
      <w:pPr>
        <w:pStyle w:val="Style2"/>
        <w:keepNext/>
        <w:keepLines/>
        <w:widowControl w:val="0"/>
        <w:numPr>
          <w:ilvl w:val="0"/>
          <w:numId w:val="31"/>
        </w:numPr>
        <w:shd w:val="clear" w:color="auto" w:fill="auto"/>
        <w:tabs>
          <w:tab w:pos="719" w:val="left"/>
        </w:tabs>
        <w:bidi w:val="0"/>
        <w:spacing w:before="0" w:after="0" w:line="240" w:lineRule="auto"/>
        <w:ind w:left="0" w:right="0" w:firstLine="380"/>
        <w:jc w:val="both"/>
      </w:pPr>
      <w:bookmarkStart w:id="309" w:name="bookmark309"/>
      <w:bookmarkStart w:id="310" w:name="bookmark310"/>
      <w:bookmarkStart w:id="311" w:name="bookmark311"/>
      <w:bookmarkStart w:id="312" w:name="bookmark312"/>
      <w:bookmarkEnd w:id="311"/>
      <w:r>
        <w:rPr>
          <w:color w:val="000000"/>
          <w:spacing w:val="0"/>
          <w:w w:val="100"/>
          <w:position w:val="0"/>
          <w:shd w:val="clear" w:color="auto" w:fill="auto"/>
          <w:lang w:val="cs-CZ" w:eastAsia="cs-CZ" w:bidi="cs-CZ"/>
        </w:rPr>
        <w:t>bezdůvodném přerušení prací zhotovitelem, které trvá více než 14 dnů,</w:t>
      </w:r>
      <w:bookmarkEnd w:id="309"/>
      <w:bookmarkEnd w:id="310"/>
      <w:bookmarkEnd w:id="312"/>
    </w:p>
    <w:p>
      <w:pPr>
        <w:pStyle w:val="Style2"/>
        <w:keepNext/>
        <w:keepLines/>
        <w:widowControl w:val="0"/>
        <w:numPr>
          <w:ilvl w:val="0"/>
          <w:numId w:val="31"/>
        </w:numPr>
        <w:shd w:val="clear" w:color="auto" w:fill="auto"/>
        <w:tabs>
          <w:tab w:pos="719" w:val="left"/>
        </w:tabs>
        <w:bidi w:val="0"/>
        <w:spacing w:before="0" w:after="0" w:line="240" w:lineRule="auto"/>
        <w:ind w:right="0"/>
        <w:jc w:val="both"/>
      </w:pPr>
      <w:bookmarkStart w:id="313" w:name="bookmark313"/>
      <w:bookmarkStart w:id="314" w:name="bookmark314"/>
      <w:bookmarkStart w:id="315" w:name="bookmark315"/>
      <w:bookmarkStart w:id="316" w:name="bookmark316"/>
      <w:bookmarkEnd w:id="315"/>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3"/>
      <w:bookmarkEnd w:id="314"/>
      <w:bookmarkEnd w:id="316"/>
    </w:p>
    <w:p>
      <w:pPr>
        <w:pStyle w:val="Style9"/>
        <w:keepNext w:val="0"/>
        <w:keepLines w:val="0"/>
        <w:widowControl w:val="0"/>
        <w:numPr>
          <w:ilvl w:val="0"/>
          <w:numId w:val="31"/>
        </w:numPr>
        <w:shd w:val="clear" w:color="auto" w:fill="auto"/>
        <w:tabs>
          <w:tab w:pos="724" w:val="left"/>
        </w:tabs>
        <w:bidi w:val="0"/>
        <w:spacing w:before="0" w:after="60" w:line="240" w:lineRule="auto"/>
        <w:ind w:left="0" w:right="0" w:firstLine="380"/>
        <w:jc w:val="both"/>
      </w:pPr>
      <w:bookmarkStart w:id="317" w:name="bookmark317"/>
      <w:bookmarkEnd w:id="317"/>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9"/>
        </w:numPr>
        <w:shd w:val="clear" w:color="auto" w:fill="auto"/>
        <w:tabs>
          <w:tab w:pos="358" w:val="left"/>
        </w:tabs>
        <w:bidi w:val="0"/>
        <w:spacing w:before="0" w:after="12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20" w:name="bookmark320"/>
      <w:bookmarkEnd w:id="32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21" w:name="bookmark321"/>
      <w:bookmarkEnd w:id="32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22" w:name="bookmark322"/>
      <w:bookmarkEnd w:id="32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9"/>
        </w:numPr>
        <w:shd w:val="clear" w:color="auto" w:fill="auto"/>
        <w:tabs>
          <w:tab w:pos="455" w:val="left"/>
        </w:tabs>
        <w:bidi w:val="0"/>
        <w:spacing w:before="0" w:after="0" w:line="240" w:lineRule="auto"/>
        <w:ind w:left="0" w:right="0" w:firstLine="0"/>
        <w:jc w:val="both"/>
      </w:pPr>
      <w:bookmarkStart w:id="323" w:name="bookmark323"/>
      <w:bookmarkEnd w:id="323"/>
      <w:r>
        <w:rPr>
          <w:color w:val="000000"/>
          <w:spacing w:val="0"/>
          <w:w w:val="100"/>
          <w:position w:val="0"/>
          <w:shd w:val="clear" w:color="auto" w:fill="auto"/>
          <w:lang w:val="cs-CZ" w:eastAsia="cs-CZ" w:bidi="cs-CZ"/>
        </w:rPr>
        <w:t>Zhotovitel prohlašuje, že se seznámil se zásadami, hodnotami a cíli Compliance programu</w:t>
      </w:r>
    </w:p>
    <w:p>
      <w:pPr>
        <w:pStyle w:val="Style9"/>
        <w:keepNext w:val="0"/>
        <w:keepLines w:val="0"/>
        <w:widowControl w:val="0"/>
        <w:shd w:val="clear" w:color="auto" w:fill="auto"/>
        <w:tabs>
          <w:tab w:pos="3318" w:val="left"/>
          <w:tab w:pos="6130"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9"/>
        </w:numPr>
        <w:shd w:val="clear" w:color="auto" w:fill="auto"/>
        <w:tabs>
          <w:tab w:pos="455" w:val="left"/>
        </w:tabs>
        <w:bidi w:val="0"/>
        <w:spacing w:before="0" w:after="60" w:line="240" w:lineRule="auto"/>
        <w:ind w:left="380" w:right="0" w:hanging="380"/>
        <w:jc w:val="both"/>
      </w:pPr>
      <w:bookmarkStart w:id="324" w:name="bookmark324"/>
      <w:bookmarkEnd w:id="32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9"/>
        </w:numPr>
        <w:shd w:val="clear" w:color="auto" w:fill="auto"/>
        <w:tabs>
          <w:tab w:pos="455" w:val="left"/>
        </w:tabs>
        <w:bidi w:val="0"/>
        <w:spacing w:before="0" w:after="0" w:line="240" w:lineRule="auto"/>
        <w:ind w:left="0" w:right="0" w:firstLine="0"/>
        <w:jc w:val="both"/>
      </w:pPr>
      <w:bookmarkStart w:id="325" w:name="bookmark325"/>
      <w:bookmarkEnd w:id="325"/>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9"/>
        </w:numPr>
        <w:shd w:val="clear" w:color="auto" w:fill="auto"/>
        <w:tabs>
          <w:tab w:pos="455" w:val="left"/>
        </w:tabs>
        <w:bidi w:val="0"/>
        <w:spacing w:before="0" w:after="200" w:line="240" w:lineRule="auto"/>
        <w:ind w:left="380" w:right="0" w:hanging="380"/>
        <w:jc w:val="left"/>
      </w:pPr>
      <w:bookmarkStart w:id="326" w:name="bookmark326"/>
      <w:bookmarkEnd w:id="32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9"/>
        </w:numPr>
        <w:shd w:val="clear" w:color="auto" w:fill="auto"/>
        <w:tabs>
          <w:tab w:pos="455" w:val="left"/>
        </w:tabs>
        <w:bidi w:val="0"/>
        <w:spacing w:before="0" w:after="0" w:line="240" w:lineRule="auto"/>
        <w:ind w:left="380" w:right="0" w:hanging="380"/>
        <w:jc w:val="both"/>
      </w:pPr>
      <w:bookmarkStart w:id="327" w:name="bookmark327"/>
      <w:bookmarkEnd w:id="327"/>
      <w:r>
        <w:rPr>
          <w:color w:val="000000"/>
          <w:spacing w:val="0"/>
          <w:w w:val="100"/>
          <w:position w:val="0"/>
          <w:shd w:val="clear" w:color="auto" w:fill="auto"/>
          <w:lang w:val="cs-CZ" w:eastAsia="cs-CZ" w:bidi="cs-CZ"/>
        </w:rPr>
        <w:t>Nedílnou součástí smlouvy je: Příloha č. 1: Oceněný soupis prací</w:t>
      </w:r>
    </w:p>
    <w:p>
      <w:pPr>
        <w:pStyle w:val="Style9"/>
        <w:keepNext w:val="0"/>
        <w:keepLines w:val="0"/>
        <w:widowControl w:val="0"/>
        <w:shd w:val="clear" w:color="auto" w:fill="auto"/>
        <w:bidi w:val="0"/>
        <w:spacing w:before="0" w:after="1720" w:line="240" w:lineRule="auto"/>
        <w:ind w:left="0" w:right="0" w:firstLine="380"/>
        <w:jc w:val="both"/>
      </w:pPr>
      <w:r>
        <w:rPr>
          <w:color w:val="000000"/>
          <w:spacing w:val="0"/>
          <w:w w:val="100"/>
          <w:position w:val="0"/>
          <w:shd w:val="clear" w:color="auto" w:fill="auto"/>
          <w:lang w:val="cs-CZ" w:eastAsia="cs-CZ" w:bidi="cs-CZ"/>
        </w:rPr>
        <w:t>Příloha č. 2: Výzva k výkonu potápěčských prací</w:t>
      </w:r>
    </w:p>
    <w:p>
      <w:pPr>
        <w:pStyle w:val="Style9"/>
        <w:keepNext w:val="0"/>
        <w:keepLines w:val="0"/>
        <w:widowControl w:val="0"/>
        <w:shd w:val="clear" w:color="auto" w:fill="auto"/>
        <w:bidi w:val="0"/>
        <w:spacing w:before="0" w:after="0" w:line="240" w:lineRule="auto"/>
        <w:ind w:left="0" w:right="1740" w:firstLine="0"/>
        <w:jc w:val="right"/>
      </w:pPr>
      <w:r>
        <mc:AlternateContent>
          <mc:Choice Requires="wps">
            <w:drawing>
              <wp:anchor distT="0" distB="0" distL="114300" distR="114300" simplePos="0" relativeHeight="125829380" behindDoc="0" locked="0" layoutInCell="1" allowOverlap="1">
                <wp:simplePos x="0" y="0"/>
                <wp:positionH relativeFrom="page">
                  <wp:posOffset>889635</wp:posOffset>
                </wp:positionH>
                <wp:positionV relativeFrom="paragraph">
                  <wp:posOffset>12700</wp:posOffset>
                </wp:positionV>
                <wp:extent cx="1688465" cy="387350"/>
                <wp:wrapSquare wrapText="bothSides"/>
                <wp:docPr id="9" name="Shape 9"/>
                <a:graphic xmlns:a="http://schemas.openxmlformats.org/drawingml/2006/main">
                  <a:graphicData uri="http://schemas.microsoft.com/office/word/2010/wordprocessingShape">
                    <wps:wsp>
                      <wps:cNvSpPr txBox="1"/>
                      <wps:spPr>
                        <a:xfrm>
                          <a:ext cx="1688465" cy="3873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35" type="#_x0000_t202" style="position:absolute;margin-left:70.049999999999997pt;margin-top:1.pt;width:132.94999999999999pt;height:30.5pt;z-index:-125829373;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square" anchorx="page"/>
              </v:shape>
            </w:pict>
          </mc:Fallback>
        </mc:AlternateContent>
      </w:r>
      <w:r>
        <w:rPr>
          <w:color w:val="000000"/>
          <w:spacing w:val="0"/>
          <w:w w:val="100"/>
          <w:position w:val="0"/>
          <w:shd w:val="clear" w:color="auto" w:fill="auto"/>
          <w:lang w:val="cs-CZ" w:eastAsia="cs-CZ" w:bidi="cs-CZ"/>
        </w:rPr>
        <w:t>předseda správní rady</w:t>
      </w:r>
    </w:p>
    <w:p>
      <w:pPr>
        <w:pStyle w:val="Style9"/>
        <w:keepNext w:val="0"/>
        <w:keepLines w:val="0"/>
        <w:widowControl w:val="0"/>
        <w:shd w:val="clear" w:color="auto" w:fill="auto"/>
        <w:bidi w:val="0"/>
        <w:spacing w:before="0" w:after="60" w:line="240" w:lineRule="auto"/>
        <w:ind w:left="0" w:right="1740" w:firstLine="0"/>
        <w:jc w:val="right"/>
        <w:sectPr>
          <w:headerReference w:type="default" r:id="rId9"/>
          <w:footerReference w:type="default" r:id="rId10"/>
          <w:footnotePr>
            <w:pos w:val="pageBottom"/>
            <w:numFmt w:val="decimal"/>
            <w:numRestart w:val="continuous"/>
          </w:footnotePr>
          <w:pgSz w:w="11909" w:h="16838"/>
          <w:pgMar w:top="1076" w:left="1379" w:right="1293" w:bottom="1276" w:header="0" w:footer="3" w:gutter="0"/>
          <w:cols w:space="720"/>
          <w:noEndnote/>
          <w:rtlGutter w:val="0"/>
          <w:docGrid w:linePitch="360"/>
        </w:sectPr>
      </w:pPr>
      <w:r>
        <w:rPr>
          <w:color w:val="000000"/>
          <w:spacing w:val="0"/>
          <w:w w:val="100"/>
          <w:position w:val="0"/>
          <w:shd w:val="clear" w:color="auto" w:fill="auto"/>
          <w:lang w:val="cs-CZ" w:eastAsia="cs-CZ" w:bidi="cs-CZ"/>
        </w:rPr>
        <w:t>Potápěčská stanice, a.s.</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440" w:left="1394" w:right="3304" w:bottom="1440" w:header="0" w:footer="3" w:gutter="0"/>
          <w:cols w:num="2" w:space="2870"/>
          <w:noEndnote/>
          <w:rtlGutter w:val="0"/>
          <w:docGrid w:linePitch="360"/>
        </w:sectPr>
      </w:pPr>
      <w:r>
        <w:rPr>
          <w:color w:val="000000"/>
          <w:spacing w:val="0"/>
          <w:w w:val="100"/>
          <w:position w:val="0"/>
          <w:shd w:val="clear" w:color="auto" w:fill="auto"/>
          <w:lang w:val="cs-CZ" w:eastAsia="cs-CZ" w:bidi="cs-CZ"/>
        </w:rPr>
        <w:t xml:space="preserve">elektronicky podepsal </w:t>
      </w: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440" w:left="1394" w:right="3304" w:bottom="1440" w:header="0" w:footer="3" w:gutter="0"/>
      <w:cols w:num="2" w:space="287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9929495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69999999999999pt;margin-top:781.85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9929495</wp:posOffset>
              </wp:positionV>
              <wp:extent cx="978535" cy="201295"/>
              <wp:wrapNone/>
              <wp:docPr id="13" name="Shape 1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9" type="#_x0000_t202" style="position:absolute;margin-left:447.69999999999999pt;margin-top:781.85000000000002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368935</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29.050000000000001pt;width:72.5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368935</wp:posOffset>
              </wp:positionV>
              <wp:extent cx="920750" cy="189230"/>
              <wp:wrapNone/>
              <wp:docPr id="11" name="Shape 1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7" type="#_x0000_t202" style="position:absolute;margin-left:452.pt;margin-top:29.050000000000001pt;width:72.5pt;height:14.9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