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1EC" w:rsidRDefault="00A631EC">
      <w:pPr>
        <w:pStyle w:val="Nzev"/>
        <w:shd w:val="pct30" w:color="808080" w:fill="auto"/>
        <w:jc w:val="right"/>
        <w:rPr>
          <w:rFonts w:ascii="Garamond" w:hAnsi="Garamond"/>
          <w:sz w:val="16"/>
        </w:rPr>
      </w:pPr>
    </w:p>
    <w:p w:rsidR="00A631EC" w:rsidRDefault="00A631EC">
      <w:pPr>
        <w:pStyle w:val="Nzev"/>
        <w:shd w:val="pct30" w:color="808080" w:fill="auto"/>
        <w:rPr>
          <w:rFonts w:ascii="Bookman Old Style" w:hAnsi="Bookman Old Style"/>
          <w:b w:val="0"/>
          <w:smallCaps/>
          <w:spacing w:val="60"/>
          <w:sz w:val="40"/>
        </w:rPr>
      </w:pPr>
      <w:r>
        <w:rPr>
          <w:rFonts w:ascii="Bookman Old Style" w:hAnsi="Bookman Old Style"/>
          <w:b w:val="0"/>
          <w:smallCaps/>
          <w:spacing w:val="60"/>
          <w:sz w:val="40"/>
        </w:rPr>
        <w:t xml:space="preserve">smlouva </w:t>
      </w:r>
    </w:p>
    <w:p w:rsidR="00A631EC" w:rsidRDefault="00A631EC">
      <w:pPr>
        <w:pStyle w:val="Nzev"/>
        <w:shd w:val="pct30" w:color="808080" w:fill="auto"/>
        <w:rPr>
          <w:rFonts w:ascii="Poster Bodoni ATT" w:hAnsi="Poster Bodoni ATT"/>
          <w:smallCaps/>
          <w:spacing w:val="60"/>
          <w:sz w:val="36"/>
        </w:rPr>
      </w:pPr>
      <w:r>
        <w:rPr>
          <w:rFonts w:ascii="Bookman Old Style" w:hAnsi="Bookman Old Style"/>
          <w:b w:val="0"/>
          <w:smallCaps/>
          <w:spacing w:val="60"/>
          <w:sz w:val="36"/>
        </w:rPr>
        <w:t>o POSKYTNUTÍ DOTACE</w:t>
      </w:r>
    </w:p>
    <w:p w:rsidR="00A631EC" w:rsidRDefault="00A631EC">
      <w:pPr>
        <w:pStyle w:val="Nzev"/>
        <w:shd w:val="pct30" w:color="808080" w:fill="auto"/>
        <w:rPr>
          <w:rFonts w:ascii="Garamond" w:hAnsi="Garamond"/>
          <w:i/>
          <w:sz w:val="28"/>
        </w:rPr>
      </w:pPr>
    </w:p>
    <w:p w:rsidR="00A631EC" w:rsidRDefault="00A631EC">
      <w:pPr>
        <w:pStyle w:val="Zkladntex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podle § </w:t>
      </w:r>
      <w:proofErr w:type="gramStart"/>
      <w:r w:rsidR="001D71A0">
        <w:rPr>
          <w:rFonts w:ascii="Times New Roman" w:hAnsi="Times New Roman"/>
          <w:i/>
        </w:rPr>
        <w:t>10a</w:t>
      </w:r>
      <w:proofErr w:type="gramEnd"/>
      <w:r>
        <w:rPr>
          <w:rFonts w:ascii="Times New Roman" w:hAnsi="Times New Roman"/>
          <w:i/>
        </w:rPr>
        <w:t xml:space="preserve"> </w:t>
      </w:r>
      <w:r w:rsidR="00056EC8">
        <w:rPr>
          <w:rFonts w:ascii="Times New Roman" w:hAnsi="Times New Roman"/>
          <w:i/>
        </w:rPr>
        <w:t xml:space="preserve">a násl. </w:t>
      </w:r>
      <w:r>
        <w:rPr>
          <w:rFonts w:ascii="Times New Roman" w:hAnsi="Times New Roman"/>
          <w:i/>
        </w:rPr>
        <w:t>zákona</w:t>
      </w:r>
      <w:r w:rsidR="007753DC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č. 250/2000 Sb., o rozpočtových pravidlech územních rozpočtů, v platném znění a podle § 85 písm. c) zákona č. 128/2000 Sb., o obcích, v platném znění.</w:t>
      </w:r>
    </w:p>
    <w:p w:rsidR="00A631EC" w:rsidRDefault="00A631EC">
      <w:pPr>
        <w:pStyle w:val="Zkladntext"/>
        <w:rPr>
          <w:sz w:val="32"/>
        </w:rPr>
      </w:pPr>
    </w:p>
    <w:p w:rsidR="00A631EC" w:rsidRPr="00155029" w:rsidRDefault="00A631EC">
      <w:pPr>
        <w:pStyle w:val="Nadpis1"/>
        <w:jc w:val="center"/>
        <w:rPr>
          <w:rFonts w:ascii="Garamond" w:hAnsi="Garamond"/>
          <w:sz w:val="24"/>
          <w:szCs w:val="24"/>
        </w:rPr>
      </w:pPr>
      <w:r w:rsidRPr="00155029">
        <w:rPr>
          <w:rFonts w:ascii="Garamond" w:hAnsi="Garamond"/>
          <w:sz w:val="24"/>
          <w:szCs w:val="24"/>
        </w:rPr>
        <w:t>I.</w:t>
      </w:r>
    </w:p>
    <w:p w:rsidR="00A631EC" w:rsidRPr="00155029" w:rsidRDefault="00A631EC">
      <w:pPr>
        <w:pStyle w:val="Nadpis4"/>
        <w:rPr>
          <w:rFonts w:ascii="Garamond" w:hAnsi="Garamond"/>
          <w:sz w:val="24"/>
          <w:szCs w:val="24"/>
        </w:rPr>
      </w:pPr>
      <w:r w:rsidRPr="00155029">
        <w:rPr>
          <w:rFonts w:ascii="Garamond" w:hAnsi="Garamond"/>
          <w:sz w:val="24"/>
          <w:szCs w:val="24"/>
        </w:rPr>
        <w:t>SMLUVNÍ STRANY</w:t>
      </w:r>
    </w:p>
    <w:p w:rsidR="00A631EC" w:rsidRDefault="00A631EC">
      <w:pPr>
        <w:jc w:val="both"/>
      </w:pPr>
    </w:p>
    <w:p w:rsidR="00756675" w:rsidRDefault="00A631EC">
      <w:pPr>
        <w:ind w:left="2835" w:hanging="2835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Poskytovatel:</w:t>
      </w:r>
      <w:r>
        <w:rPr>
          <w:rFonts w:ascii="Garamond" w:hAnsi="Garamond"/>
          <w:sz w:val="24"/>
        </w:rPr>
        <w:tab/>
      </w:r>
      <w:r w:rsidR="00756675" w:rsidRPr="00756675">
        <w:rPr>
          <w:rFonts w:ascii="Garamond" w:hAnsi="Garamond"/>
          <w:b/>
          <w:sz w:val="24"/>
        </w:rPr>
        <w:t>statutární město Plzeň</w:t>
      </w:r>
    </w:p>
    <w:p w:rsidR="00A631EC" w:rsidRDefault="00A631EC">
      <w:pPr>
        <w:ind w:left="2835" w:hanging="2835"/>
        <w:jc w:val="both"/>
        <w:rPr>
          <w:rFonts w:ascii="Garamond" w:hAnsi="Garamond"/>
          <w:b/>
          <w:sz w:val="24"/>
        </w:rPr>
      </w:pPr>
      <w:r>
        <w:rPr>
          <w:rFonts w:ascii="Garamond" w:hAnsi="Garamond"/>
          <w:sz w:val="24"/>
        </w:rPr>
        <w:t xml:space="preserve">Adresa: </w:t>
      </w:r>
      <w:r>
        <w:rPr>
          <w:rFonts w:ascii="Garamond" w:hAnsi="Garamond"/>
          <w:b/>
          <w:sz w:val="24"/>
        </w:rPr>
        <w:tab/>
        <w:t>náměstí Republiky 1, Plzeň, PSČ 301 00</w:t>
      </w:r>
    </w:p>
    <w:p w:rsidR="00A631EC" w:rsidRDefault="00A631EC">
      <w:pPr>
        <w:ind w:left="2835" w:hanging="2835"/>
        <w:jc w:val="both"/>
        <w:rPr>
          <w:rFonts w:ascii="Garamond" w:hAnsi="Garamond"/>
          <w:b/>
          <w:sz w:val="24"/>
        </w:rPr>
      </w:pPr>
      <w:r>
        <w:rPr>
          <w:rFonts w:ascii="Garamond" w:hAnsi="Garamond"/>
          <w:sz w:val="24"/>
        </w:rPr>
        <w:t>IČ</w:t>
      </w:r>
      <w:r w:rsidR="00FB197D">
        <w:rPr>
          <w:rFonts w:ascii="Garamond" w:hAnsi="Garamond"/>
          <w:sz w:val="24"/>
        </w:rPr>
        <w:t>O</w:t>
      </w:r>
      <w:r>
        <w:rPr>
          <w:rFonts w:ascii="Garamond" w:hAnsi="Garamond"/>
          <w:sz w:val="24"/>
        </w:rPr>
        <w:t xml:space="preserve">: 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b/>
          <w:sz w:val="24"/>
        </w:rPr>
        <w:t>00075370</w:t>
      </w:r>
    </w:p>
    <w:p w:rsidR="00A631EC" w:rsidRDefault="00A631EC">
      <w:pPr>
        <w:ind w:left="2835" w:right="283" w:hanging="2835"/>
        <w:jc w:val="both"/>
        <w:rPr>
          <w:rFonts w:ascii="Garamond" w:hAnsi="Garamond"/>
          <w:b/>
          <w:sz w:val="24"/>
        </w:rPr>
      </w:pPr>
      <w:r>
        <w:rPr>
          <w:rFonts w:ascii="Garamond" w:hAnsi="Garamond"/>
          <w:sz w:val="24"/>
        </w:rPr>
        <w:t xml:space="preserve">Bankovní spojení: 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b/>
          <w:sz w:val="24"/>
        </w:rPr>
        <w:t xml:space="preserve">Komerční banka a.s., pobočka </w:t>
      </w:r>
      <w:proofErr w:type="gramStart"/>
      <w:r>
        <w:rPr>
          <w:rFonts w:ascii="Garamond" w:hAnsi="Garamond"/>
          <w:b/>
          <w:sz w:val="24"/>
        </w:rPr>
        <w:t>Plzeň - město</w:t>
      </w:r>
      <w:proofErr w:type="gramEnd"/>
      <w:r>
        <w:rPr>
          <w:rFonts w:ascii="Garamond" w:hAnsi="Garamond"/>
          <w:b/>
          <w:sz w:val="24"/>
        </w:rPr>
        <w:t xml:space="preserve">, </w:t>
      </w:r>
    </w:p>
    <w:p w:rsidR="00A631EC" w:rsidRDefault="007B0A87">
      <w:pPr>
        <w:ind w:left="2835" w:right="283" w:hanging="3"/>
        <w:jc w:val="both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č.ú. 1120</w:t>
      </w:r>
      <w:r w:rsidR="00A631EC">
        <w:rPr>
          <w:rFonts w:ascii="Garamond" w:hAnsi="Garamond"/>
          <w:b/>
          <w:sz w:val="24"/>
        </w:rPr>
        <w:t>311/0100</w:t>
      </w:r>
    </w:p>
    <w:p w:rsidR="00A631EC" w:rsidRDefault="00A631EC">
      <w:pPr>
        <w:ind w:left="2835" w:right="283" w:hanging="2835"/>
        <w:jc w:val="both"/>
        <w:rPr>
          <w:rFonts w:ascii="Garamond" w:hAnsi="Garamond"/>
          <w:b/>
          <w:sz w:val="24"/>
        </w:rPr>
      </w:pPr>
    </w:p>
    <w:p w:rsidR="00A631EC" w:rsidRDefault="00A631EC">
      <w:pPr>
        <w:ind w:left="2835" w:right="283" w:hanging="2835"/>
        <w:jc w:val="both"/>
        <w:rPr>
          <w:rFonts w:ascii="Garamond" w:hAnsi="Garamond"/>
          <w:b/>
          <w:sz w:val="24"/>
        </w:rPr>
      </w:pPr>
    </w:p>
    <w:p w:rsidR="00A631EC" w:rsidRDefault="00A631EC">
      <w:pPr>
        <w:ind w:left="2835" w:right="283" w:hanging="2835"/>
        <w:jc w:val="both"/>
        <w:rPr>
          <w:rFonts w:ascii="Garamond" w:hAnsi="Garamond"/>
          <w:b/>
          <w:sz w:val="24"/>
        </w:rPr>
      </w:pPr>
      <w:r>
        <w:rPr>
          <w:rFonts w:ascii="Garamond" w:hAnsi="Garamond"/>
          <w:sz w:val="24"/>
        </w:rPr>
        <w:t xml:space="preserve">Zastoupený: </w:t>
      </w:r>
      <w:r>
        <w:rPr>
          <w:rFonts w:ascii="Garamond" w:hAnsi="Garamond"/>
          <w:sz w:val="24"/>
        </w:rPr>
        <w:tab/>
      </w:r>
      <w:r w:rsidR="004B3FB0">
        <w:rPr>
          <w:rFonts w:ascii="Garamond" w:hAnsi="Garamond"/>
          <w:b/>
          <w:sz w:val="24"/>
        </w:rPr>
        <w:t>Bc.</w:t>
      </w:r>
      <w:r w:rsidR="00EB547C">
        <w:rPr>
          <w:rFonts w:ascii="Garamond" w:hAnsi="Garamond"/>
          <w:b/>
          <w:sz w:val="24"/>
        </w:rPr>
        <w:t xml:space="preserve"> </w:t>
      </w:r>
      <w:r w:rsidR="004B3FB0">
        <w:rPr>
          <w:rFonts w:ascii="Garamond" w:hAnsi="Garamond"/>
          <w:b/>
          <w:sz w:val="24"/>
        </w:rPr>
        <w:t>Aleš</w:t>
      </w:r>
      <w:r w:rsidR="00EB547C">
        <w:rPr>
          <w:rFonts w:ascii="Garamond" w:hAnsi="Garamond"/>
          <w:b/>
          <w:sz w:val="24"/>
        </w:rPr>
        <w:t>em</w:t>
      </w:r>
      <w:r w:rsidR="004B3FB0">
        <w:rPr>
          <w:rFonts w:ascii="Garamond" w:hAnsi="Garamond"/>
          <w:b/>
          <w:sz w:val="24"/>
        </w:rPr>
        <w:t xml:space="preserve"> Tolar</w:t>
      </w:r>
      <w:r w:rsidR="00EB547C">
        <w:rPr>
          <w:rFonts w:ascii="Garamond" w:hAnsi="Garamond"/>
          <w:b/>
          <w:sz w:val="24"/>
        </w:rPr>
        <w:t>em</w:t>
      </w:r>
      <w:r w:rsidR="00C017C9">
        <w:rPr>
          <w:rFonts w:ascii="Garamond" w:hAnsi="Garamond"/>
          <w:b/>
          <w:sz w:val="24"/>
        </w:rPr>
        <w:t>,</w:t>
      </w:r>
    </w:p>
    <w:p w:rsidR="00A631EC" w:rsidRDefault="00C017C9">
      <w:pPr>
        <w:ind w:left="2835" w:right="283"/>
        <w:jc w:val="both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náměstkem primátora</w:t>
      </w:r>
    </w:p>
    <w:p w:rsidR="00A631EC" w:rsidRDefault="00A631EC">
      <w:pPr>
        <w:ind w:left="2835" w:right="283"/>
        <w:jc w:val="both"/>
        <w:rPr>
          <w:rFonts w:ascii="Garamond" w:hAnsi="Garamond"/>
          <w:b/>
          <w:sz w:val="24"/>
        </w:rPr>
      </w:pPr>
      <w:r>
        <w:rPr>
          <w:rFonts w:ascii="Garamond" w:hAnsi="Garamond" w:cs="Arial"/>
          <w:b/>
          <w:bCs/>
          <w:sz w:val="24"/>
        </w:rPr>
        <w:t xml:space="preserve">na základě plné moci ze dne </w:t>
      </w:r>
      <w:r w:rsidR="00856C27">
        <w:rPr>
          <w:rFonts w:ascii="Garamond" w:hAnsi="Garamond" w:cs="Arial"/>
          <w:b/>
          <w:bCs/>
          <w:sz w:val="24"/>
        </w:rPr>
        <w:t>20</w:t>
      </w:r>
      <w:r>
        <w:rPr>
          <w:rFonts w:ascii="Garamond" w:hAnsi="Garamond" w:cs="Arial"/>
          <w:b/>
          <w:bCs/>
          <w:sz w:val="24"/>
        </w:rPr>
        <w:t xml:space="preserve">. </w:t>
      </w:r>
      <w:r w:rsidR="00EB547C">
        <w:rPr>
          <w:rFonts w:ascii="Garamond" w:hAnsi="Garamond" w:cs="Arial"/>
          <w:b/>
          <w:bCs/>
          <w:sz w:val="24"/>
        </w:rPr>
        <w:t>října</w:t>
      </w:r>
      <w:r>
        <w:rPr>
          <w:rFonts w:ascii="Garamond" w:hAnsi="Garamond" w:cs="Arial"/>
          <w:b/>
          <w:bCs/>
          <w:sz w:val="24"/>
        </w:rPr>
        <w:t xml:space="preserve"> 20</w:t>
      </w:r>
      <w:r w:rsidR="00EB547C">
        <w:rPr>
          <w:rFonts w:ascii="Garamond" w:hAnsi="Garamond" w:cs="Arial"/>
          <w:b/>
          <w:bCs/>
          <w:sz w:val="24"/>
        </w:rPr>
        <w:t>22</w:t>
      </w:r>
    </w:p>
    <w:p w:rsidR="00A631EC" w:rsidRDefault="00A631EC">
      <w:pPr>
        <w:ind w:left="2835" w:right="283" w:hanging="2835"/>
        <w:jc w:val="both"/>
        <w:rPr>
          <w:rFonts w:ascii="Garamond" w:hAnsi="Garamond"/>
          <w:b/>
          <w:sz w:val="24"/>
        </w:rPr>
      </w:pPr>
    </w:p>
    <w:p w:rsidR="00A631EC" w:rsidRDefault="00A631EC">
      <w:pPr>
        <w:pStyle w:val="Zkladntext"/>
        <w:rPr>
          <w:bCs/>
        </w:rPr>
      </w:pPr>
      <w:r>
        <w:rPr>
          <w:bCs/>
        </w:rPr>
        <w:t>dále jen „poskytovatel“</w:t>
      </w:r>
    </w:p>
    <w:p w:rsidR="00A631EC" w:rsidRDefault="00A631EC">
      <w:pPr>
        <w:pStyle w:val="Zkladntext"/>
        <w:jc w:val="center"/>
      </w:pPr>
      <w:r>
        <w:t>a</w:t>
      </w:r>
    </w:p>
    <w:p w:rsidR="00A631EC" w:rsidRDefault="00A631EC">
      <w:pPr>
        <w:pStyle w:val="Zkladntext"/>
      </w:pPr>
    </w:p>
    <w:p w:rsidR="00A631EC" w:rsidRDefault="00A631EC">
      <w:pPr>
        <w:pStyle w:val="Zkladntext"/>
      </w:pPr>
    </w:p>
    <w:p w:rsidR="00A631EC" w:rsidRDefault="00A631EC">
      <w:pPr>
        <w:ind w:left="2835" w:right="283" w:hanging="2835"/>
        <w:jc w:val="both"/>
        <w:rPr>
          <w:rFonts w:ascii="Garamond" w:hAnsi="Garamond"/>
          <w:b/>
          <w:sz w:val="24"/>
        </w:rPr>
      </w:pPr>
      <w:r>
        <w:rPr>
          <w:rFonts w:ascii="Garamond" w:hAnsi="Garamond"/>
          <w:sz w:val="24"/>
        </w:rPr>
        <w:t>Příjemce: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b/>
          <w:sz w:val="24"/>
        </w:rPr>
        <w:t xml:space="preserve">Dobrovolný ekologický </w:t>
      </w:r>
      <w:proofErr w:type="gramStart"/>
      <w:r>
        <w:rPr>
          <w:rFonts w:ascii="Garamond" w:hAnsi="Garamond"/>
          <w:b/>
          <w:sz w:val="24"/>
        </w:rPr>
        <w:t>spolek - ochrana</w:t>
      </w:r>
      <w:proofErr w:type="gramEnd"/>
      <w:r>
        <w:rPr>
          <w:rFonts w:ascii="Garamond" w:hAnsi="Garamond"/>
          <w:b/>
          <w:sz w:val="24"/>
        </w:rPr>
        <w:t xml:space="preserve"> ptactva</w:t>
      </w:r>
    </w:p>
    <w:p w:rsidR="00A631EC" w:rsidRPr="002066BA" w:rsidRDefault="00A631EC">
      <w:pPr>
        <w:ind w:left="2835" w:right="283" w:hanging="2835"/>
        <w:jc w:val="both"/>
        <w:rPr>
          <w:rFonts w:ascii="Garamond" w:hAnsi="Garamond"/>
          <w:b/>
          <w:sz w:val="24"/>
        </w:rPr>
      </w:pPr>
      <w:r>
        <w:rPr>
          <w:rFonts w:ascii="Garamond" w:hAnsi="Garamond"/>
          <w:sz w:val="24"/>
        </w:rPr>
        <w:t>Právní forma:</w:t>
      </w:r>
      <w:r>
        <w:rPr>
          <w:rFonts w:ascii="Garamond" w:hAnsi="Garamond"/>
          <w:b/>
          <w:sz w:val="24"/>
        </w:rPr>
        <w:t xml:space="preserve"> </w:t>
      </w:r>
      <w:r>
        <w:rPr>
          <w:rFonts w:ascii="Garamond" w:hAnsi="Garamond"/>
          <w:b/>
          <w:sz w:val="24"/>
        </w:rPr>
        <w:tab/>
      </w:r>
      <w:r w:rsidR="007753DC" w:rsidRPr="002066BA">
        <w:rPr>
          <w:rFonts w:ascii="Garamond" w:hAnsi="Garamond"/>
          <w:b/>
          <w:sz w:val="24"/>
        </w:rPr>
        <w:t>Spolek</w:t>
      </w:r>
    </w:p>
    <w:p w:rsidR="00A631EC" w:rsidRDefault="00A631EC">
      <w:pPr>
        <w:ind w:left="2835" w:right="283" w:hanging="2835"/>
        <w:jc w:val="both"/>
        <w:rPr>
          <w:rFonts w:ascii="Garamond" w:hAnsi="Garamond"/>
          <w:b/>
          <w:color w:val="FF00FF"/>
          <w:sz w:val="24"/>
        </w:rPr>
      </w:pPr>
      <w:r>
        <w:rPr>
          <w:rFonts w:ascii="Garamond" w:hAnsi="Garamond"/>
          <w:sz w:val="24"/>
        </w:rPr>
        <w:t>Sídlo: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b/>
          <w:sz w:val="24"/>
        </w:rPr>
        <w:t xml:space="preserve">Zábělská </w:t>
      </w:r>
      <w:r w:rsidR="003A4E64">
        <w:rPr>
          <w:rFonts w:ascii="Garamond" w:hAnsi="Garamond"/>
          <w:b/>
          <w:sz w:val="24"/>
        </w:rPr>
        <w:t>1512/</w:t>
      </w:r>
      <w:r>
        <w:rPr>
          <w:rFonts w:ascii="Garamond" w:hAnsi="Garamond"/>
          <w:b/>
          <w:sz w:val="24"/>
        </w:rPr>
        <w:t>75, 312 00 Plzeň</w:t>
      </w:r>
    </w:p>
    <w:p w:rsidR="00A631EC" w:rsidRDefault="00A631EC">
      <w:pPr>
        <w:ind w:left="2835" w:right="283" w:hanging="2835"/>
        <w:jc w:val="both"/>
        <w:rPr>
          <w:rFonts w:ascii="Garamond" w:hAnsi="Garamond"/>
          <w:b/>
          <w:sz w:val="24"/>
        </w:rPr>
      </w:pPr>
      <w:r>
        <w:rPr>
          <w:rFonts w:ascii="Garamond" w:hAnsi="Garamond"/>
          <w:sz w:val="24"/>
        </w:rPr>
        <w:t>IČ</w:t>
      </w:r>
      <w:r w:rsidR="00FB197D">
        <w:rPr>
          <w:rFonts w:ascii="Garamond" w:hAnsi="Garamond"/>
          <w:sz w:val="24"/>
        </w:rPr>
        <w:t>O</w:t>
      </w:r>
      <w:r>
        <w:rPr>
          <w:rFonts w:ascii="Garamond" w:hAnsi="Garamond"/>
          <w:sz w:val="24"/>
        </w:rPr>
        <w:t>: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b/>
          <w:sz w:val="24"/>
        </w:rPr>
        <w:t xml:space="preserve">45332690    </w:t>
      </w:r>
    </w:p>
    <w:p w:rsidR="00A631EC" w:rsidRDefault="00A631EC">
      <w:pPr>
        <w:ind w:left="2835" w:right="283" w:hanging="2835"/>
        <w:jc w:val="both"/>
        <w:rPr>
          <w:rFonts w:ascii="Garamond" w:hAnsi="Garamond"/>
          <w:b/>
          <w:sz w:val="24"/>
        </w:rPr>
      </w:pPr>
      <w:r>
        <w:rPr>
          <w:rFonts w:ascii="Garamond" w:hAnsi="Garamond"/>
          <w:sz w:val="24"/>
        </w:rPr>
        <w:t>bankovní spojení: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b/>
          <w:sz w:val="24"/>
        </w:rPr>
        <w:t xml:space="preserve">ČSOB Plzeň, nám. T.G. Masaryka,  č. ú. 626222/0300 </w:t>
      </w:r>
    </w:p>
    <w:p w:rsidR="00A631EC" w:rsidRDefault="00A631EC">
      <w:pPr>
        <w:ind w:left="2835" w:right="283" w:hanging="2835"/>
        <w:jc w:val="both"/>
        <w:rPr>
          <w:rFonts w:ascii="Garamond" w:hAnsi="Garamond"/>
          <w:sz w:val="24"/>
        </w:rPr>
      </w:pPr>
    </w:p>
    <w:p w:rsidR="00A631EC" w:rsidRDefault="00A631EC">
      <w:pPr>
        <w:pStyle w:val="Zkladntext"/>
        <w:rPr>
          <w:b/>
        </w:rPr>
      </w:pPr>
      <w:r>
        <w:t>Zastoupený:</w:t>
      </w:r>
      <w:r>
        <w:tab/>
        <w:t xml:space="preserve">                        </w:t>
      </w:r>
      <w:r>
        <w:rPr>
          <w:b/>
        </w:rPr>
        <w:t xml:space="preserve">panem Karlem </w:t>
      </w:r>
      <w:proofErr w:type="spellStart"/>
      <w:r>
        <w:rPr>
          <w:b/>
        </w:rPr>
        <w:t>Makoněm</w:t>
      </w:r>
      <w:proofErr w:type="spellEnd"/>
      <w:r>
        <w:rPr>
          <w:b/>
        </w:rPr>
        <w:t xml:space="preserve"> </w:t>
      </w:r>
    </w:p>
    <w:p w:rsidR="00A631EC" w:rsidRPr="002066BA" w:rsidRDefault="00A631EC" w:rsidP="00F76519">
      <w:pPr>
        <w:pStyle w:val="Zkladntext"/>
        <w:tabs>
          <w:tab w:val="left" w:pos="2835"/>
        </w:tabs>
        <w:rPr>
          <w:b/>
        </w:rPr>
      </w:pPr>
      <w:r>
        <w:rPr>
          <w:b/>
        </w:rPr>
        <w:t xml:space="preserve">                                               </w:t>
      </w:r>
      <w:r w:rsidR="00912534">
        <w:rPr>
          <w:b/>
        </w:rPr>
        <w:t xml:space="preserve"> </w:t>
      </w:r>
      <w:r w:rsidRPr="002066BA">
        <w:rPr>
          <w:b/>
        </w:rPr>
        <w:t xml:space="preserve">předsedou </w:t>
      </w:r>
      <w:r w:rsidR="007753DC" w:rsidRPr="002066BA">
        <w:rPr>
          <w:b/>
        </w:rPr>
        <w:t>spolku</w:t>
      </w:r>
    </w:p>
    <w:p w:rsidR="00A631EC" w:rsidRDefault="00A631EC">
      <w:pPr>
        <w:pStyle w:val="Zkladntext"/>
        <w:rPr>
          <w:b/>
        </w:rPr>
      </w:pPr>
    </w:p>
    <w:p w:rsidR="00A631EC" w:rsidRDefault="00A631EC">
      <w:pPr>
        <w:pStyle w:val="Zkladntext"/>
        <w:rPr>
          <w:bCs/>
        </w:rPr>
      </w:pPr>
      <w:r>
        <w:rPr>
          <w:bCs/>
        </w:rPr>
        <w:t>dále jen „příjemce“</w:t>
      </w:r>
    </w:p>
    <w:p w:rsidR="00A631EC" w:rsidRDefault="00A631EC">
      <w:pPr>
        <w:pStyle w:val="Zkladntext"/>
        <w:rPr>
          <w:b/>
        </w:rPr>
      </w:pPr>
    </w:p>
    <w:p w:rsidR="00A631EC" w:rsidRDefault="00A631EC">
      <w:pPr>
        <w:pStyle w:val="Zkladntext"/>
        <w:rPr>
          <w:b/>
        </w:rPr>
      </w:pPr>
    </w:p>
    <w:p w:rsidR="00A631EC" w:rsidRDefault="00A631EC">
      <w:pPr>
        <w:pStyle w:val="Zkladntext"/>
        <w:tabs>
          <w:tab w:val="left" w:pos="851"/>
        </w:tabs>
        <w:ind w:right="-1"/>
      </w:pPr>
      <w:r>
        <w:t>uzavírají</w:t>
      </w:r>
      <w:smartTag w:uri="urn:schemas-microsoft-com:office:smarttags" w:element="PersonName">
        <w:r>
          <w:t xml:space="preserve"> </w:t>
        </w:r>
      </w:smartTag>
      <w:r>
        <w:t>na</w:t>
      </w:r>
      <w:smartTag w:uri="urn:schemas-microsoft-com:office:smarttags" w:element="PersonName">
        <w:r>
          <w:t xml:space="preserve"> </w:t>
        </w:r>
      </w:smartTag>
      <w:r>
        <w:t>základě</w:t>
      </w:r>
      <w:smartTag w:uri="urn:schemas-microsoft-com:office:smarttags" w:element="PersonName">
        <w:r>
          <w:t xml:space="preserve"> </w:t>
        </w:r>
      </w:smartTag>
      <w:r w:rsidRPr="0065627C">
        <w:rPr>
          <w:b/>
        </w:rPr>
        <w:t xml:space="preserve">usnesení Zastupitelstva města Plzně č. </w:t>
      </w:r>
      <w:r w:rsidR="00EB547C">
        <w:rPr>
          <w:b/>
        </w:rPr>
        <w:t>1</w:t>
      </w:r>
      <w:r w:rsidR="00F76519">
        <w:rPr>
          <w:b/>
        </w:rPr>
        <w:t>4</w:t>
      </w:r>
      <w:r w:rsidR="001D71A0" w:rsidRPr="0065627C">
        <w:rPr>
          <w:b/>
        </w:rPr>
        <w:t xml:space="preserve"> </w:t>
      </w:r>
      <w:r w:rsidRPr="0065627C">
        <w:rPr>
          <w:b/>
        </w:rPr>
        <w:t xml:space="preserve">ze dne </w:t>
      </w:r>
      <w:r w:rsidR="00912534">
        <w:rPr>
          <w:b/>
        </w:rPr>
        <w:t>5</w:t>
      </w:r>
      <w:r w:rsidR="00BD2CD8" w:rsidRPr="0065627C">
        <w:rPr>
          <w:b/>
        </w:rPr>
        <w:t xml:space="preserve">. </w:t>
      </w:r>
      <w:r w:rsidR="00707E16" w:rsidRPr="0065627C">
        <w:rPr>
          <w:b/>
        </w:rPr>
        <w:t>února</w:t>
      </w:r>
      <w:r w:rsidR="002066BA" w:rsidRPr="0065627C">
        <w:rPr>
          <w:b/>
        </w:rPr>
        <w:t xml:space="preserve"> 20</w:t>
      </w:r>
      <w:r w:rsidR="00CC10A6" w:rsidRPr="0065627C">
        <w:rPr>
          <w:b/>
        </w:rPr>
        <w:t>2</w:t>
      </w:r>
      <w:r w:rsidR="00912534">
        <w:rPr>
          <w:b/>
        </w:rPr>
        <w:t>6</w:t>
      </w:r>
      <w:r w:rsidR="003F4E41" w:rsidRPr="006A38D5">
        <w:rPr>
          <w:b/>
          <w:color w:val="FF0000"/>
        </w:rPr>
        <w:t xml:space="preserve"> </w:t>
      </w:r>
      <w:r>
        <w:t xml:space="preserve">smlouvu </w:t>
      </w:r>
      <w:r>
        <w:br/>
        <w:t>o poskytnutí dotace z rozpočtu města Plzně (</w:t>
      </w:r>
      <w:r>
        <w:rPr>
          <w:i/>
        </w:rPr>
        <w:t>dále jen „dotace“</w:t>
      </w:r>
      <w:r>
        <w:t>).</w:t>
      </w:r>
    </w:p>
    <w:p w:rsidR="007A35D0" w:rsidRDefault="007A35D0" w:rsidP="007A35D0">
      <w:pPr>
        <w:pStyle w:val="Zkladntext21"/>
        <w:ind w:left="360" w:firstLine="0"/>
        <w:rPr>
          <w:rFonts w:ascii="Garamond" w:hAnsi="Garamond"/>
        </w:rPr>
      </w:pPr>
    </w:p>
    <w:p w:rsidR="00FC5EB8" w:rsidRDefault="00FC5EB8" w:rsidP="007A35D0">
      <w:pPr>
        <w:pStyle w:val="Zkladntext21"/>
        <w:ind w:left="360" w:firstLine="0"/>
        <w:rPr>
          <w:rFonts w:ascii="Garamond" w:hAnsi="Garamond"/>
        </w:rPr>
      </w:pPr>
    </w:p>
    <w:p w:rsidR="006A38D5" w:rsidRDefault="006A38D5" w:rsidP="007A35D0">
      <w:pPr>
        <w:pStyle w:val="Zkladntext21"/>
        <w:ind w:left="360" w:firstLine="0"/>
        <w:rPr>
          <w:rFonts w:ascii="Garamond" w:hAnsi="Garamond"/>
        </w:rPr>
      </w:pPr>
    </w:p>
    <w:p w:rsidR="006A38D5" w:rsidRDefault="006A38D5" w:rsidP="007A35D0">
      <w:pPr>
        <w:pStyle w:val="Zkladntext21"/>
        <w:ind w:left="360" w:firstLine="0"/>
        <w:rPr>
          <w:rFonts w:ascii="Garamond" w:hAnsi="Garamond"/>
        </w:rPr>
      </w:pPr>
    </w:p>
    <w:p w:rsidR="006A38D5" w:rsidRDefault="006A38D5" w:rsidP="007A35D0">
      <w:pPr>
        <w:pStyle w:val="Zkladntext21"/>
        <w:ind w:left="360" w:firstLine="0"/>
        <w:rPr>
          <w:rFonts w:ascii="Garamond" w:hAnsi="Garamond"/>
        </w:rPr>
      </w:pPr>
    </w:p>
    <w:p w:rsidR="00FC5EB8" w:rsidRDefault="00FC5EB8" w:rsidP="007A35D0">
      <w:pPr>
        <w:pStyle w:val="Zkladntext21"/>
        <w:ind w:left="360" w:firstLine="0"/>
        <w:rPr>
          <w:rFonts w:ascii="Garamond" w:hAnsi="Garamond"/>
        </w:rPr>
      </w:pPr>
    </w:p>
    <w:p w:rsidR="00FC5EB8" w:rsidRDefault="00FC5EB8" w:rsidP="007A35D0">
      <w:pPr>
        <w:pStyle w:val="Zkladntext21"/>
        <w:ind w:left="360" w:firstLine="0"/>
        <w:rPr>
          <w:rFonts w:ascii="Garamond" w:hAnsi="Garamond"/>
        </w:rPr>
      </w:pPr>
    </w:p>
    <w:p w:rsidR="00FC5EB8" w:rsidRPr="007A35D0" w:rsidRDefault="00FC5EB8" w:rsidP="007A35D0">
      <w:pPr>
        <w:pStyle w:val="Zkladntext21"/>
        <w:ind w:left="360" w:firstLine="0"/>
        <w:rPr>
          <w:rFonts w:ascii="Garamond" w:hAnsi="Garamond"/>
        </w:rPr>
      </w:pPr>
    </w:p>
    <w:p w:rsidR="00294548" w:rsidRPr="00155029" w:rsidRDefault="00294548" w:rsidP="00294548">
      <w:pPr>
        <w:pStyle w:val="Nadpis1"/>
        <w:ind w:right="-1"/>
        <w:jc w:val="center"/>
        <w:rPr>
          <w:rFonts w:ascii="Garamond" w:hAnsi="Garamond"/>
          <w:sz w:val="24"/>
          <w:szCs w:val="24"/>
        </w:rPr>
      </w:pPr>
      <w:r w:rsidRPr="00155029">
        <w:rPr>
          <w:rFonts w:ascii="Garamond" w:hAnsi="Garamond"/>
          <w:sz w:val="24"/>
          <w:szCs w:val="24"/>
        </w:rPr>
        <w:lastRenderedPageBreak/>
        <w:t>II.</w:t>
      </w:r>
    </w:p>
    <w:p w:rsidR="00294548" w:rsidRPr="00C739B9" w:rsidRDefault="00294548" w:rsidP="00294548">
      <w:pPr>
        <w:pStyle w:val="Nadpis4"/>
        <w:rPr>
          <w:rFonts w:ascii="Garamond" w:hAnsi="Garamond"/>
          <w:sz w:val="24"/>
          <w:szCs w:val="24"/>
        </w:rPr>
      </w:pPr>
      <w:r w:rsidRPr="00C739B9">
        <w:rPr>
          <w:rFonts w:ascii="Garamond" w:hAnsi="Garamond"/>
          <w:sz w:val="24"/>
          <w:szCs w:val="24"/>
        </w:rPr>
        <w:t>ZÁKLADNÍ USTANOVENÍ</w:t>
      </w:r>
    </w:p>
    <w:p w:rsidR="00294548" w:rsidRPr="00C739B9" w:rsidRDefault="00294548" w:rsidP="00294548"/>
    <w:p w:rsidR="001F6F22" w:rsidRPr="00C739B9" w:rsidRDefault="009945BF" w:rsidP="00FD3A77">
      <w:pPr>
        <w:pStyle w:val="Zkladntext21"/>
        <w:numPr>
          <w:ilvl w:val="0"/>
          <w:numId w:val="23"/>
        </w:numPr>
        <w:ind w:left="426" w:hanging="426"/>
        <w:rPr>
          <w:rFonts w:ascii="Garamond" w:hAnsi="Garamond"/>
          <w:color w:val="auto"/>
          <w:szCs w:val="24"/>
        </w:rPr>
      </w:pPr>
      <w:r w:rsidRPr="00C739B9">
        <w:rPr>
          <w:rFonts w:ascii="Garamond" w:hAnsi="Garamond"/>
          <w:color w:val="auto"/>
          <w:szCs w:val="24"/>
        </w:rPr>
        <w:t xml:space="preserve">„Příjemce zajistí, že čerpání a vyúčtování poskytnuté dotace bude probíhat v souladu </w:t>
      </w:r>
      <w:r w:rsidR="00CC26B5" w:rsidRPr="00C739B9">
        <w:rPr>
          <w:rFonts w:ascii="Garamond" w:hAnsi="Garamond"/>
          <w:color w:val="auto"/>
          <w:szCs w:val="24"/>
        </w:rPr>
        <w:t>s</w:t>
      </w:r>
      <w:r w:rsidR="00A64FB8" w:rsidRPr="00C739B9">
        <w:rPr>
          <w:rFonts w:ascii="Garamond" w:hAnsi="Garamond"/>
          <w:color w:val="auto"/>
          <w:szCs w:val="24"/>
        </w:rPr>
        <w:t xml:space="preserve">e </w:t>
      </w:r>
      <w:r w:rsidRPr="00C739B9">
        <w:rPr>
          <w:rFonts w:ascii="Garamond" w:hAnsi="Garamond"/>
          <w:color w:val="auto"/>
          <w:szCs w:val="24"/>
        </w:rPr>
        <w:t xml:space="preserve">Závaznými pokyny a podmínkami pro žadatele o dotace z rozpočtu statutárního města Plzně - Příloha č. 2 vnitřní řídící dokumentace Magistrátu města Plzně QS 61-27 Zásady poskytování dotací z rozpočtu statutárního města Plzně, platnými ke dni </w:t>
      </w:r>
      <w:r w:rsidR="00026380" w:rsidRPr="00C739B9">
        <w:rPr>
          <w:rFonts w:ascii="Garamond" w:hAnsi="Garamond"/>
          <w:color w:val="auto"/>
          <w:szCs w:val="24"/>
        </w:rPr>
        <w:t xml:space="preserve">podání žádosti ze strany příjemce </w:t>
      </w:r>
      <w:r w:rsidRPr="00C739B9">
        <w:rPr>
          <w:rFonts w:ascii="Garamond" w:hAnsi="Garamond"/>
          <w:color w:val="auto"/>
          <w:szCs w:val="24"/>
        </w:rPr>
        <w:t>(dále jen „Závazné pokyny</w:t>
      </w:r>
      <w:r w:rsidR="001F6F22" w:rsidRPr="00C739B9">
        <w:rPr>
          <w:rFonts w:ascii="Garamond" w:hAnsi="Garamond"/>
          <w:color w:val="auto"/>
          <w:szCs w:val="24"/>
        </w:rPr>
        <w:t xml:space="preserve"> </w:t>
      </w:r>
      <w:r w:rsidR="009C28E5" w:rsidRPr="00C739B9">
        <w:rPr>
          <w:rFonts w:ascii="Garamond" w:hAnsi="Garamond"/>
          <w:color w:val="auto"/>
          <w:szCs w:val="24"/>
        </w:rPr>
        <w:br/>
      </w:r>
      <w:r w:rsidR="001F6F22" w:rsidRPr="00C739B9">
        <w:rPr>
          <w:rFonts w:ascii="Garamond" w:hAnsi="Garamond"/>
          <w:color w:val="auto"/>
          <w:szCs w:val="24"/>
        </w:rPr>
        <w:t>a podmínky</w:t>
      </w:r>
      <w:r w:rsidRPr="00C739B9">
        <w:rPr>
          <w:rFonts w:ascii="Garamond" w:hAnsi="Garamond"/>
          <w:color w:val="auto"/>
          <w:szCs w:val="24"/>
        </w:rPr>
        <w:t>“</w:t>
      </w:r>
      <w:r w:rsidR="00ED365B" w:rsidRPr="00C739B9">
        <w:rPr>
          <w:rFonts w:ascii="Garamond" w:hAnsi="Garamond"/>
          <w:color w:val="auto"/>
          <w:szCs w:val="24"/>
        </w:rPr>
        <w:t>)</w:t>
      </w:r>
      <w:r w:rsidR="008C230C" w:rsidRPr="00C739B9">
        <w:rPr>
          <w:rFonts w:ascii="Garamond" w:hAnsi="Garamond"/>
          <w:color w:val="auto"/>
          <w:szCs w:val="24"/>
        </w:rPr>
        <w:t>, které j</w:t>
      </w:r>
      <w:r w:rsidR="00160D2E" w:rsidRPr="00C739B9">
        <w:rPr>
          <w:rFonts w:ascii="Garamond" w:hAnsi="Garamond"/>
          <w:color w:val="auto"/>
          <w:szCs w:val="24"/>
        </w:rPr>
        <w:t>sou</w:t>
      </w:r>
      <w:r w:rsidR="008C230C" w:rsidRPr="00C739B9">
        <w:rPr>
          <w:rFonts w:ascii="Garamond" w:hAnsi="Garamond"/>
          <w:color w:val="auto"/>
          <w:szCs w:val="24"/>
        </w:rPr>
        <w:t xml:space="preserve"> přílohou žádosti č. </w:t>
      </w:r>
      <w:r w:rsidR="00ED365B" w:rsidRPr="00C739B9">
        <w:rPr>
          <w:rFonts w:ascii="Garamond" w:hAnsi="Garamond"/>
          <w:color w:val="auto"/>
          <w:szCs w:val="24"/>
        </w:rPr>
        <w:t>251513</w:t>
      </w:r>
      <w:r w:rsidR="008C230C" w:rsidRPr="00C739B9">
        <w:rPr>
          <w:rFonts w:ascii="Garamond" w:hAnsi="Garamond"/>
          <w:color w:val="auto"/>
          <w:szCs w:val="24"/>
        </w:rPr>
        <w:t xml:space="preserve"> v</w:t>
      </w:r>
      <w:r w:rsidR="00030422" w:rsidRPr="00C739B9">
        <w:rPr>
          <w:rFonts w:ascii="Garamond" w:hAnsi="Garamond"/>
          <w:color w:val="auto"/>
          <w:szCs w:val="24"/>
        </w:rPr>
        <w:t> dotačním portálu poskytovatele</w:t>
      </w:r>
      <w:r w:rsidR="008C230C" w:rsidRPr="00C739B9">
        <w:rPr>
          <w:rFonts w:ascii="Garamond" w:hAnsi="Garamond"/>
          <w:color w:val="auto"/>
          <w:szCs w:val="24"/>
        </w:rPr>
        <w:t xml:space="preserve"> </w:t>
      </w:r>
      <w:proofErr w:type="spellStart"/>
      <w:r w:rsidR="008C230C" w:rsidRPr="00C739B9">
        <w:rPr>
          <w:rFonts w:ascii="Garamond" w:hAnsi="Garamond"/>
          <w:color w:val="auto"/>
          <w:szCs w:val="24"/>
        </w:rPr>
        <w:t>eDotace</w:t>
      </w:r>
      <w:proofErr w:type="spellEnd"/>
      <w:r w:rsidR="008C230C" w:rsidRPr="00C739B9">
        <w:rPr>
          <w:rFonts w:ascii="Garamond" w:hAnsi="Garamond"/>
          <w:color w:val="auto"/>
          <w:szCs w:val="24"/>
        </w:rPr>
        <w:t xml:space="preserve"> </w:t>
      </w:r>
      <w:hyperlink r:id="rId8" w:history="1">
        <w:r w:rsidR="001F6F22" w:rsidRPr="00C739B9">
          <w:rPr>
            <w:rStyle w:val="Hypertextovodkaz"/>
            <w:rFonts w:ascii="Garamond" w:hAnsi="Garamond"/>
            <w:szCs w:val="24"/>
          </w:rPr>
          <w:t>https://dotace.plzen.eu/</w:t>
        </w:r>
      </w:hyperlink>
      <w:r w:rsidR="001F6F22" w:rsidRPr="00C739B9">
        <w:rPr>
          <w:rStyle w:val="Hypertextovodkaz"/>
        </w:rPr>
        <w:t xml:space="preserve"> </w:t>
      </w:r>
      <w:r w:rsidR="001F6F22" w:rsidRPr="00C739B9">
        <w:rPr>
          <w:rFonts w:ascii="Garamond" w:hAnsi="Garamond"/>
          <w:color w:val="auto"/>
          <w:szCs w:val="24"/>
        </w:rPr>
        <w:t>- Závazné pokyny a p</w:t>
      </w:r>
      <w:r w:rsidR="00FD3A77" w:rsidRPr="00C739B9">
        <w:rPr>
          <w:rFonts w:ascii="Garamond" w:hAnsi="Garamond"/>
          <w:color w:val="auto"/>
          <w:szCs w:val="24"/>
        </w:rPr>
        <w:t>odmínky</w:t>
      </w:r>
      <w:r w:rsidR="001F6F22" w:rsidRPr="00C739B9">
        <w:rPr>
          <w:rFonts w:ascii="Garamond" w:hAnsi="Garamond"/>
          <w:color w:val="auto"/>
          <w:szCs w:val="24"/>
        </w:rPr>
        <w:t>“</w:t>
      </w:r>
    </w:p>
    <w:p w:rsidR="00DA71B8" w:rsidRDefault="00DA71B8" w:rsidP="008C230C">
      <w:pPr>
        <w:pStyle w:val="Zkladntext21"/>
        <w:ind w:hanging="426"/>
        <w:rPr>
          <w:rFonts w:ascii="Garamond" w:hAnsi="Garamond"/>
          <w:color w:val="auto"/>
          <w:szCs w:val="24"/>
        </w:rPr>
      </w:pPr>
    </w:p>
    <w:p w:rsidR="00294548" w:rsidRPr="00EA245C" w:rsidRDefault="009945BF" w:rsidP="00E56728">
      <w:pPr>
        <w:pStyle w:val="Zkladntext21"/>
        <w:numPr>
          <w:ilvl w:val="0"/>
          <w:numId w:val="23"/>
        </w:numPr>
        <w:ind w:left="426" w:hanging="426"/>
        <w:rPr>
          <w:rFonts w:ascii="Garamond" w:hAnsi="Garamond"/>
          <w:color w:val="auto"/>
          <w:szCs w:val="24"/>
        </w:rPr>
      </w:pPr>
      <w:r w:rsidRPr="00EA2ECC">
        <w:rPr>
          <w:rFonts w:ascii="Garamond" w:hAnsi="Garamond"/>
          <w:color w:val="auto"/>
          <w:szCs w:val="24"/>
        </w:rPr>
        <w:t xml:space="preserve">Příjemce podpisem této smlouvy potvrzuje, že se seznámil se zněním Závazných pokynů </w:t>
      </w:r>
      <w:r w:rsidR="007438EC">
        <w:rPr>
          <w:rFonts w:ascii="Garamond" w:hAnsi="Garamond"/>
          <w:color w:val="auto"/>
          <w:szCs w:val="24"/>
        </w:rPr>
        <w:t xml:space="preserve">a podmínek </w:t>
      </w:r>
      <w:r w:rsidRPr="00EA2ECC">
        <w:rPr>
          <w:rFonts w:ascii="Garamond" w:hAnsi="Garamond"/>
          <w:color w:val="auto"/>
          <w:szCs w:val="24"/>
        </w:rPr>
        <w:t>a zavazuje se podmínkami v nich uvedenými řídit.</w:t>
      </w:r>
    </w:p>
    <w:p w:rsidR="00A631EC" w:rsidRPr="00155029" w:rsidRDefault="00A631EC">
      <w:pPr>
        <w:pStyle w:val="Nadpis1"/>
        <w:ind w:right="-1"/>
        <w:jc w:val="center"/>
        <w:rPr>
          <w:rFonts w:ascii="Garamond" w:hAnsi="Garamond"/>
          <w:sz w:val="24"/>
          <w:szCs w:val="24"/>
        </w:rPr>
      </w:pPr>
      <w:r w:rsidRPr="00155029">
        <w:rPr>
          <w:rFonts w:ascii="Garamond" w:hAnsi="Garamond"/>
          <w:sz w:val="24"/>
          <w:szCs w:val="24"/>
        </w:rPr>
        <w:t>II</w:t>
      </w:r>
      <w:r w:rsidR="00294548">
        <w:rPr>
          <w:rFonts w:ascii="Garamond" w:hAnsi="Garamond"/>
          <w:sz w:val="24"/>
          <w:szCs w:val="24"/>
        </w:rPr>
        <w:t>I</w:t>
      </w:r>
      <w:r w:rsidRPr="00155029">
        <w:rPr>
          <w:rFonts w:ascii="Garamond" w:hAnsi="Garamond"/>
          <w:sz w:val="24"/>
          <w:szCs w:val="24"/>
        </w:rPr>
        <w:t>.</w:t>
      </w:r>
    </w:p>
    <w:p w:rsidR="00A631EC" w:rsidRPr="00155029" w:rsidRDefault="00A631EC">
      <w:pPr>
        <w:pStyle w:val="Nadpis4"/>
        <w:rPr>
          <w:rFonts w:ascii="Garamond" w:hAnsi="Garamond"/>
          <w:sz w:val="24"/>
          <w:szCs w:val="24"/>
        </w:rPr>
      </w:pPr>
      <w:r w:rsidRPr="00155029">
        <w:rPr>
          <w:rFonts w:ascii="Garamond" w:hAnsi="Garamond"/>
          <w:sz w:val="24"/>
          <w:szCs w:val="24"/>
        </w:rPr>
        <w:t>PŘEDMĚT SMLOUVY</w:t>
      </w:r>
    </w:p>
    <w:p w:rsidR="00A631EC" w:rsidRPr="00155029" w:rsidRDefault="00A631EC">
      <w:pPr>
        <w:pStyle w:val="Textpoznpodarou"/>
        <w:rPr>
          <w:rFonts w:ascii="Garamond" w:hAnsi="Garamond"/>
          <w:sz w:val="24"/>
          <w:szCs w:val="24"/>
        </w:rPr>
      </w:pPr>
    </w:p>
    <w:p w:rsidR="00A631EC" w:rsidRPr="00253428" w:rsidRDefault="00A631EC" w:rsidP="009945BF">
      <w:pPr>
        <w:pStyle w:val="Zkladntext"/>
        <w:numPr>
          <w:ilvl w:val="0"/>
          <w:numId w:val="19"/>
        </w:numPr>
        <w:ind w:left="426" w:right="-1"/>
      </w:pPr>
      <w:r>
        <w:t xml:space="preserve">Poskytovatel poskytne </w:t>
      </w:r>
      <w:r w:rsidR="00EB48D0">
        <w:t>příjemci</w:t>
      </w:r>
      <w:r>
        <w:t xml:space="preserve"> dotaci v celkové výši </w:t>
      </w:r>
      <w:r w:rsidR="003B3390" w:rsidRPr="00A73642">
        <w:rPr>
          <w:b/>
        </w:rPr>
        <w:t>6</w:t>
      </w:r>
      <w:r w:rsidR="00DD3046">
        <w:rPr>
          <w:b/>
        </w:rPr>
        <w:t>9</w:t>
      </w:r>
      <w:r w:rsidR="003B3390" w:rsidRPr="00A73642">
        <w:rPr>
          <w:b/>
        </w:rPr>
        <w:t>0</w:t>
      </w:r>
      <w:r w:rsidR="00756675" w:rsidRPr="00A73642">
        <w:rPr>
          <w:b/>
        </w:rPr>
        <w:t> </w:t>
      </w:r>
      <w:r w:rsidRPr="00A73642">
        <w:rPr>
          <w:b/>
        </w:rPr>
        <w:t>000</w:t>
      </w:r>
      <w:r w:rsidR="00756675" w:rsidRPr="00A73642">
        <w:rPr>
          <w:b/>
        </w:rPr>
        <w:t xml:space="preserve"> </w:t>
      </w:r>
      <w:r w:rsidRPr="00A73642">
        <w:rPr>
          <w:b/>
        </w:rPr>
        <w:t>Kč</w:t>
      </w:r>
      <w:r w:rsidRPr="00A73642">
        <w:t xml:space="preserve"> </w:t>
      </w:r>
      <w:r w:rsidRPr="00A73642">
        <w:rPr>
          <w:i/>
        </w:rPr>
        <w:t>(slovy</w:t>
      </w:r>
      <w:r w:rsidR="00294548">
        <w:rPr>
          <w:i/>
        </w:rPr>
        <w:t>:</w:t>
      </w:r>
      <w:r w:rsidRPr="00A73642">
        <w:rPr>
          <w:i/>
        </w:rPr>
        <w:t xml:space="preserve"> </w:t>
      </w:r>
      <w:r w:rsidR="001D71A0" w:rsidRPr="00A73642">
        <w:rPr>
          <w:i/>
        </w:rPr>
        <w:t>šest set d</w:t>
      </w:r>
      <w:r w:rsidR="00DD3046">
        <w:rPr>
          <w:i/>
        </w:rPr>
        <w:t>evadesát</w:t>
      </w:r>
      <w:r w:rsidR="001D71A0" w:rsidRPr="00A73642">
        <w:rPr>
          <w:i/>
        </w:rPr>
        <w:t xml:space="preserve"> tisíc </w:t>
      </w:r>
      <w:r w:rsidR="003B3390" w:rsidRPr="00A73642">
        <w:rPr>
          <w:i/>
        </w:rPr>
        <w:t>k</w:t>
      </w:r>
      <w:r w:rsidRPr="00A73642">
        <w:rPr>
          <w:i/>
        </w:rPr>
        <w:t>orun</w:t>
      </w:r>
      <w:r w:rsidR="001D71A0" w:rsidRPr="00A73642">
        <w:rPr>
          <w:i/>
        </w:rPr>
        <w:t xml:space="preserve"> č</w:t>
      </w:r>
      <w:r w:rsidRPr="00A73642">
        <w:rPr>
          <w:i/>
        </w:rPr>
        <w:t>eských</w:t>
      </w:r>
      <w:r w:rsidRPr="00A73642">
        <w:t>),</w:t>
      </w:r>
      <w:r w:rsidRPr="002066BA">
        <w:t xml:space="preserve"> kterou příjemce </w:t>
      </w:r>
      <w:r w:rsidR="00294548">
        <w:t xml:space="preserve">za podmínek stanovených touto smlouvou a </w:t>
      </w:r>
      <w:r w:rsidR="00294548" w:rsidRPr="00253428">
        <w:t>uvedených v Zásadách přijímá.</w:t>
      </w:r>
      <w:r w:rsidRPr="00253428">
        <w:t xml:space="preserve"> </w:t>
      </w:r>
    </w:p>
    <w:p w:rsidR="00A631EC" w:rsidRPr="00253428" w:rsidRDefault="00A631EC">
      <w:pPr>
        <w:pStyle w:val="Zkladntext"/>
        <w:ind w:right="-1"/>
      </w:pPr>
    </w:p>
    <w:p w:rsidR="00A631EC" w:rsidRDefault="00A631EC" w:rsidP="009945BF">
      <w:pPr>
        <w:pStyle w:val="Zkladntext21"/>
        <w:numPr>
          <w:ilvl w:val="0"/>
          <w:numId w:val="19"/>
        </w:numPr>
        <w:ind w:left="426"/>
        <w:rPr>
          <w:rFonts w:ascii="Garamond" w:hAnsi="Garamond"/>
        </w:rPr>
      </w:pPr>
      <w:r w:rsidRPr="00253428">
        <w:rPr>
          <w:rFonts w:ascii="Garamond" w:hAnsi="Garamond"/>
          <w:color w:val="auto"/>
        </w:rPr>
        <w:t xml:space="preserve">Dotace </w:t>
      </w:r>
      <w:r w:rsidR="00BD67B0" w:rsidRPr="00253428">
        <w:rPr>
          <w:rFonts w:ascii="Garamond" w:hAnsi="Garamond"/>
          <w:color w:val="auto"/>
        </w:rPr>
        <w:t xml:space="preserve">v celkové výši podle odst. 1 tohoto článku </w:t>
      </w:r>
      <w:r w:rsidRPr="00253428">
        <w:rPr>
          <w:rFonts w:ascii="Garamond" w:hAnsi="Garamond"/>
          <w:color w:val="auto"/>
        </w:rPr>
        <w:t xml:space="preserve">je poskytnuta </w:t>
      </w:r>
      <w:r w:rsidR="00D60DC2" w:rsidRPr="00253428">
        <w:rPr>
          <w:rFonts w:ascii="Garamond" w:hAnsi="Garamond"/>
          <w:color w:val="auto"/>
        </w:rPr>
        <w:t xml:space="preserve">výhradně </w:t>
      </w:r>
      <w:r w:rsidRPr="00253428">
        <w:rPr>
          <w:rFonts w:ascii="Garamond" w:hAnsi="Garamond"/>
          <w:color w:val="auto"/>
        </w:rPr>
        <w:t xml:space="preserve">na </w:t>
      </w:r>
      <w:r w:rsidR="00BD67B0" w:rsidRPr="00253428">
        <w:rPr>
          <w:rFonts w:ascii="Garamond" w:hAnsi="Garamond"/>
          <w:color w:val="auto"/>
        </w:rPr>
        <w:t>úhradu</w:t>
      </w:r>
      <w:r w:rsidR="00823D42" w:rsidRPr="00253428">
        <w:rPr>
          <w:rFonts w:ascii="Garamond" w:hAnsi="Garamond"/>
          <w:color w:val="auto"/>
        </w:rPr>
        <w:t xml:space="preserve"> neinvestičních</w:t>
      </w:r>
      <w:r w:rsidRPr="00253428">
        <w:rPr>
          <w:rFonts w:ascii="Garamond" w:hAnsi="Garamond"/>
          <w:color w:val="auto"/>
        </w:rPr>
        <w:t xml:space="preserve"> nákladů vzniklých </w:t>
      </w:r>
      <w:r w:rsidR="00BD67B0" w:rsidRPr="00253428">
        <w:rPr>
          <w:rFonts w:ascii="Garamond" w:hAnsi="Garamond"/>
          <w:color w:val="auto"/>
        </w:rPr>
        <w:t xml:space="preserve">příjemci </w:t>
      </w:r>
      <w:r w:rsidRPr="00253428">
        <w:rPr>
          <w:rFonts w:ascii="Garamond" w:hAnsi="Garamond"/>
          <w:color w:val="auto"/>
        </w:rPr>
        <w:t>v roce 20</w:t>
      </w:r>
      <w:r w:rsidR="00CC10A6">
        <w:rPr>
          <w:rFonts w:ascii="Garamond" w:hAnsi="Garamond"/>
          <w:color w:val="auto"/>
        </w:rPr>
        <w:t>2</w:t>
      </w:r>
      <w:r w:rsidR="00496C00">
        <w:rPr>
          <w:rFonts w:ascii="Garamond" w:hAnsi="Garamond"/>
          <w:color w:val="auto"/>
        </w:rPr>
        <w:t>6</w:t>
      </w:r>
      <w:r w:rsidRPr="00253428">
        <w:rPr>
          <w:rFonts w:ascii="Garamond" w:hAnsi="Garamond"/>
          <w:color w:val="auto"/>
        </w:rPr>
        <w:t xml:space="preserve">, spojených se zajištěním provozu účelového </w:t>
      </w:r>
      <w:r w:rsidR="005B24C5">
        <w:rPr>
          <w:rFonts w:ascii="Garamond" w:hAnsi="Garamond"/>
          <w:color w:val="auto"/>
        </w:rPr>
        <w:t xml:space="preserve">zařízení </w:t>
      </w:r>
      <w:r w:rsidR="00063853">
        <w:rPr>
          <w:rFonts w:ascii="Garamond" w:hAnsi="Garamond"/>
          <w:color w:val="auto"/>
        </w:rPr>
        <w:br/>
      </w:r>
      <w:r w:rsidR="00EB48D0" w:rsidRPr="00253428">
        <w:rPr>
          <w:rFonts w:ascii="Garamond" w:hAnsi="Garamond"/>
          <w:color w:val="auto"/>
        </w:rPr>
        <w:t>příjemce</w:t>
      </w:r>
      <w:r w:rsidRPr="002066BA">
        <w:rPr>
          <w:rFonts w:ascii="Garamond" w:hAnsi="Garamond"/>
          <w:color w:val="auto"/>
        </w:rPr>
        <w:t xml:space="preserve">: Záchranné stanice pro handicapované volně žijící živočichy, </w:t>
      </w:r>
      <w:r w:rsidR="00707E16">
        <w:rPr>
          <w:rFonts w:ascii="Garamond" w:hAnsi="Garamond"/>
          <w:color w:val="auto"/>
        </w:rPr>
        <w:t>Záb</w:t>
      </w:r>
      <w:r>
        <w:rPr>
          <w:rFonts w:ascii="Garamond" w:hAnsi="Garamond"/>
        </w:rPr>
        <w:t xml:space="preserve">ělská 75, 312 </w:t>
      </w:r>
      <w:r w:rsidR="0065627C">
        <w:rPr>
          <w:rFonts w:ascii="Garamond" w:hAnsi="Garamond"/>
        </w:rPr>
        <w:t>00</w:t>
      </w:r>
      <w:r>
        <w:rPr>
          <w:rFonts w:ascii="Garamond" w:hAnsi="Garamond"/>
        </w:rPr>
        <w:t xml:space="preserve"> </w:t>
      </w:r>
      <w:r w:rsidR="00707E16">
        <w:rPr>
          <w:rFonts w:ascii="Garamond" w:hAnsi="Garamond"/>
        </w:rPr>
        <w:t>Plzeň, s projekty druhové ochrany a s projekty ekologické výchovy a vzdělávání.</w:t>
      </w:r>
    </w:p>
    <w:p w:rsidR="00A631EC" w:rsidRDefault="00A631EC">
      <w:pPr>
        <w:pStyle w:val="Zkladntext"/>
        <w:ind w:right="-1"/>
        <w:rPr>
          <w:rFonts w:ascii="Times New Roman" w:hAnsi="Times New Roman"/>
        </w:rPr>
      </w:pPr>
    </w:p>
    <w:p w:rsidR="00A631EC" w:rsidRPr="00155029" w:rsidRDefault="00A631EC">
      <w:pPr>
        <w:pStyle w:val="Nadpis1"/>
        <w:ind w:right="-1"/>
        <w:jc w:val="center"/>
        <w:rPr>
          <w:rFonts w:ascii="Garamond" w:hAnsi="Garamond"/>
          <w:sz w:val="24"/>
          <w:szCs w:val="24"/>
        </w:rPr>
      </w:pPr>
      <w:r w:rsidRPr="00155029">
        <w:rPr>
          <w:rFonts w:ascii="Garamond" w:hAnsi="Garamond"/>
          <w:sz w:val="24"/>
          <w:szCs w:val="24"/>
        </w:rPr>
        <w:t>I</w:t>
      </w:r>
      <w:r w:rsidR="00C531C9">
        <w:rPr>
          <w:rFonts w:ascii="Garamond" w:hAnsi="Garamond"/>
          <w:sz w:val="24"/>
          <w:szCs w:val="24"/>
        </w:rPr>
        <w:t>V</w:t>
      </w:r>
      <w:r w:rsidRPr="00155029">
        <w:rPr>
          <w:rFonts w:ascii="Garamond" w:hAnsi="Garamond"/>
          <w:sz w:val="24"/>
          <w:szCs w:val="24"/>
        </w:rPr>
        <w:t>.</w:t>
      </w:r>
    </w:p>
    <w:p w:rsidR="00A631EC" w:rsidRPr="00EA245C" w:rsidRDefault="00A631EC" w:rsidP="00EA245C">
      <w:pPr>
        <w:pStyle w:val="Nadpis4"/>
        <w:rPr>
          <w:rFonts w:ascii="Garamond" w:hAnsi="Garamond"/>
          <w:sz w:val="24"/>
          <w:szCs w:val="24"/>
        </w:rPr>
      </w:pPr>
      <w:r w:rsidRPr="00E66138">
        <w:rPr>
          <w:rFonts w:ascii="Garamond" w:hAnsi="Garamond"/>
          <w:sz w:val="24"/>
          <w:szCs w:val="24"/>
        </w:rPr>
        <w:t>P</w:t>
      </w:r>
      <w:r w:rsidR="00C531C9" w:rsidRPr="00E66138">
        <w:rPr>
          <w:rFonts w:ascii="Garamond" w:hAnsi="Garamond"/>
          <w:sz w:val="24"/>
          <w:szCs w:val="24"/>
        </w:rPr>
        <w:t>ODMÍNKY ČERPÁNÍ DOTACE</w:t>
      </w:r>
    </w:p>
    <w:p w:rsidR="00A631EC" w:rsidRPr="00E66138" w:rsidRDefault="00A631EC"/>
    <w:p w:rsidR="00A631EC" w:rsidRPr="00253428" w:rsidRDefault="00B62084" w:rsidP="005E6DE9">
      <w:pPr>
        <w:pStyle w:val="Seznam"/>
        <w:numPr>
          <w:ilvl w:val="0"/>
          <w:numId w:val="5"/>
        </w:numPr>
        <w:ind w:right="-1"/>
        <w:jc w:val="both"/>
        <w:rPr>
          <w:rFonts w:ascii="Garamond" w:hAnsi="Garamond"/>
          <w:sz w:val="24"/>
        </w:rPr>
      </w:pPr>
      <w:r w:rsidRPr="00253428">
        <w:rPr>
          <w:rFonts w:ascii="Garamond" w:hAnsi="Garamond"/>
          <w:sz w:val="24"/>
        </w:rPr>
        <w:t xml:space="preserve">Příjemce se zavazuje řídit se při použití a vyúčtování poskytnuté dotace touto smlouvou, </w:t>
      </w:r>
      <w:r w:rsidR="00063853">
        <w:rPr>
          <w:rFonts w:ascii="Garamond" w:hAnsi="Garamond"/>
          <w:sz w:val="24"/>
        </w:rPr>
        <w:br/>
      </w:r>
      <w:r w:rsidRPr="00253428">
        <w:rPr>
          <w:rFonts w:ascii="Garamond" w:hAnsi="Garamond"/>
          <w:sz w:val="24"/>
        </w:rPr>
        <w:t xml:space="preserve">podmínkami uvedenými v Zásadách, </w:t>
      </w:r>
      <w:r w:rsidR="006B2BB5" w:rsidRPr="00253428">
        <w:rPr>
          <w:rFonts w:ascii="Garamond" w:hAnsi="Garamond"/>
          <w:sz w:val="24"/>
        </w:rPr>
        <w:t xml:space="preserve">příslušnými </w:t>
      </w:r>
      <w:r w:rsidRPr="00253428">
        <w:rPr>
          <w:rFonts w:ascii="Garamond" w:hAnsi="Garamond"/>
          <w:sz w:val="24"/>
        </w:rPr>
        <w:t xml:space="preserve">právními předpisy a používat dotaci výhradně k účelům podle čl. III. </w:t>
      </w:r>
      <w:r w:rsidR="002237F1" w:rsidRPr="00253428">
        <w:rPr>
          <w:rFonts w:ascii="Garamond" w:hAnsi="Garamond"/>
          <w:sz w:val="24"/>
        </w:rPr>
        <w:t xml:space="preserve">odst. 2 </w:t>
      </w:r>
      <w:r w:rsidR="00E70719" w:rsidRPr="00253428">
        <w:rPr>
          <w:rFonts w:ascii="Garamond" w:hAnsi="Garamond"/>
          <w:sz w:val="24"/>
        </w:rPr>
        <w:t xml:space="preserve">této </w:t>
      </w:r>
      <w:r w:rsidRPr="00253428">
        <w:rPr>
          <w:rFonts w:ascii="Garamond" w:hAnsi="Garamond"/>
          <w:sz w:val="24"/>
        </w:rPr>
        <w:t>smlouvy,</w:t>
      </w:r>
      <w:r w:rsidR="00A631EC" w:rsidRPr="00253428">
        <w:rPr>
          <w:rFonts w:ascii="Garamond" w:hAnsi="Garamond"/>
          <w:sz w:val="24"/>
        </w:rPr>
        <w:t xml:space="preserve"> a to za podmínek v ní dále ujednaných.</w:t>
      </w:r>
    </w:p>
    <w:p w:rsidR="00A631EC" w:rsidRPr="00E66138" w:rsidRDefault="00A631EC">
      <w:pPr>
        <w:pStyle w:val="Seznam"/>
        <w:ind w:left="0" w:right="-1" w:firstLine="0"/>
        <w:jc w:val="both"/>
        <w:rPr>
          <w:rFonts w:ascii="Garamond" w:hAnsi="Garamond"/>
          <w:sz w:val="24"/>
        </w:rPr>
      </w:pPr>
    </w:p>
    <w:p w:rsidR="00A631EC" w:rsidRPr="00BF443F" w:rsidRDefault="00A631EC" w:rsidP="005E6DE9">
      <w:pPr>
        <w:pStyle w:val="Zkladntext21"/>
        <w:numPr>
          <w:ilvl w:val="0"/>
          <w:numId w:val="5"/>
        </w:numPr>
        <w:rPr>
          <w:rFonts w:ascii="Garamond" w:hAnsi="Garamond"/>
        </w:rPr>
      </w:pPr>
      <w:r w:rsidRPr="00BF443F">
        <w:rPr>
          <w:rFonts w:ascii="Garamond" w:hAnsi="Garamond"/>
        </w:rPr>
        <w:t xml:space="preserve">Příjemce může dotaci </w:t>
      </w:r>
      <w:r w:rsidR="009C0855" w:rsidRPr="00BF443F">
        <w:rPr>
          <w:rFonts w:ascii="Garamond" w:hAnsi="Garamond"/>
        </w:rPr>
        <w:t xml:space="preserve">v celkové výši </w:t>
      </w:r>
      <w:r w:rsidR="006B2BB5" w:rsidRPr="00BF443F">
        <w:rPr>
          <w:rFonts w:ascii="Garamond" w:hAnsi="Garamond"/>
        </w:rPr>
        <w:t xml:space="preserve">dle článku III odst. 1 této smlouvy </w:t>
      </w:r>
      <w:r w:rsidRPr="00BF443F">
        <w:rPr>
          <w:rFonts w:ascii="Garamond" w:hAnsi="Garamond"/>
        </w:rPr>
        <w:t xml:space="preserve">použít výhradně k těmto </w:t>
      </w:r>
      <w:r w:rsidR="00063853" w:rsidRPr="00BF443F">
        <w:rPr>
          <w:rFonts w:ascii="Garamond" w:hAnsi="Garamond"/>
        </w:rPr>
        <w:br/>
      </w:r>
      <w:r w:rsidRPr="00BF443F">
        <w:rPr>
          <w:rFonts w:ascii="Garamond" w:hAnsi="Garamond"/>
        </w:rPr>
        <w:t>účelům:</w:t>
      </w:r>
    </w:p>
    <w:p w:rsidR="00A631EC" w:rsidRPr="00BF443F" w:rsidRDefault="00A631EC" w:rsidP="005E6DE9">
      <w:pPr>
        <w:pStyle w:val="Zkladntext21"/>
        <w:numPr>
          <w:ilvl w:val="1"/>
          <w:numId w:val="1"/>
        </w:numPr>
        <w:rPr>
          <w:rFonts w:ascii="Garamond" w:hAnsi="Garamond"/>
        </w:rPr>
      </w:pPr>
      <w:r w:rsidRPr="00BF443F">
        <w:rPr>
          <w:rFonts w:ascii="Garamond" w:hAnsi="Garamond"/>
        </w:rPr>
        <w:t>úhrada nákladů na mzdu jednoho zaměstnance, odvody - sociální a zdravotní pojištění</w:t>
      </w:r>
      <w:r w:rsidR="00C84169" w:rsidRPr="00BF443F">
        <w:rPr>
          <w:rFonts w:ascii="Garamond" w:hAnsi="Garamond"/>
        </w:rPr>
        <w:t>,</w:t>
      </w:r>
      <w:r w:rsidR="00CC10A6" w:rsidRPr="00BF443F">
        <w:rPr>
          <w:rFonts w:ascii="Garamond" w:hAnsi="Garamond"/>
        </w:rPr>
        <w:t xml:space="preserve"> dále </w:t>
      </w:r>
      <w:r w:rsidR="00CC10A6" w:rsidRPr="00BF443F">
        <w:rPr>
          <w:rFonts w:ascii="Garamond" w:hAnsi="Garamond"/>
        </w:rPr>
        <w:br/>
        <w:t xml:space="preserve">dohody o provedení práce na práce spojené s činností příjemce a provozem záchranné stanice </w:t>
      </w:r>
      <w:r w:rsidR="00CC10A6" w:rsidRPr="00BF443F">
        <w:rPr>
          <w:rFonts w:ascii="Garamond" w:hAnsi="Garamond"/>
        </w:rPr>
        <w:br/>
        <w:t>živočichů.</w:t>
      </w:r>
    </w:p>
    <w:p w:rsidR="00A631EC" w:rsidRPr="00BF443F" w:rsidRDefault="00A631EC">
      <w:pPr>
        <w:pStyle w:val="Zkladntext21"/>
        <w:ind w:left="360" w:firstLine="0"/>
        <w:rPr>
          <w:rFonts w:ascii="Garamond" w:hAnsi="Garamond"/>
        </w:rPr>
      </w:pPr>
    </w:p>
    <w:p w:rsidR="00A631EC" w:rsidRPr="00BF443F" w:rsidRDefault="00A631EC" w:rsidP="005E6DE9">
      <w:pPr>
        <w:pStyle w:val="Zkladntext21"/>
        <w:numPr>
          <w:ilvl w:val="1"/>
          <w:numId w:val="1"/>
        </w:numPr>
        <w:rPr>
          <w:rFonts w:ascii="Garamond" w:hAnsi="Garamond"/>
        </w:rPr>
      </w:pPr>
      <w:r w:rsidRPr="00BF443F">
        <w:rPr>
          <w:rFonts w:ascii="Garamond" w:hAnsi="Garamond"/>
        </w:rPr>
        <w:t xml:space="preserve">úhrada nákladů na provoz léčebného zařízení a odchytové služby </w:t>
      </w:r>
      <w:r w:rsidR="00CC10A6" w:rsidRPr="00BF443F">
        <w:rPr>
          <w:rFonts w:ascii="Garamond" w:hAnsi="Garamond"/>
        </w:rPr>
        <w:t xml:space="preserve">a na odborné projekty druhové ochrany </w:t>
      </w:r>
      <w:r w:rsidRPr="00BF443F">
        <w:rPr>
          <w:rFonts w:ascii="Garamond" w:hAnsi="Garamond"/>
          <w:i/>
        </w:rPr>
        <w:t>(</w:t>
      </w:r>
      <w:r w:rsidR="00BB6B2D" w:rsidRPr="00BF443F">
        <w:rPr>
          <w:rFonts w:ascii="Garamond" w:hAnsi="Garamond"/>
          <w:i/>
        </w:rPr>
        <w:t xml:space="preserve">zejména </w:t>
      </w:r>
      <w:r w:rsidRPr="00BF443F">
        <w:rPr>
          <w:rFonts w:ascii="Garamond" w:hAnsi="Garamond"/>
          <w:i/>
        </w:rPr>
        <w:t>elektrická energie, likvidace vzniklých odpadů, telefonní a</w:t>
      </w:r>
      <w:r w:rsidR="00BD2CD8" w:rsidRPr="00BF443F">
        <w:rPr>
          <w:rFonts w:ascii="Garamond" w:hAnsi="Garamond"/>
          <w:i/>
        </w:rPr>
        <w:t xml:space="preserve"> komunikační poplatky, nájemné,</w:t>
      </w:r>
      <w:r w:rsidR="00BF0BBB" w:rsidRPr="00BF443F">
        <w:rPr>
          <w:rFonts w:ascii="Garamond" w:hAnsi="Garamond"/>
          <w:i/>
        </w:rPr>
        <w:t xml:space="preserve"> </w:t>
      </w:r>
      <w:r w:rsidR="0072235C" w:rsidRPr="00BF443F">
        <w:rPr>
          <w:rFonts w:ascii="Garamond" w:hAnsi="Garamond"/>
          <w:i/>
        </w:rPr>
        <w:br/>
      </w:r>
      <w:r w:rsidR="00BF0BBB" w:rsidRPr="00BF443F">
        <w:rPr>
          <w:rFonts w:ascii="Garamond" w:hAnsi="Garamond"/>
          <w:i/>
        </w:rPr>
        <w:t>veterinární vyšetření a ošetření, pitvy, léčiva, krmení, pohonné hmoty, servis a údržba služebního vozu, zákonné poplatky, nákup a údržba technického vybavení (</w:t>
      </w:r>
      <w:r w:rsidR="00FB06CE" w:rsidRPr="00BF443F">
        <w:rPr>
          <w:rFonts w:ascii="Garamond" w:hAnsi="Garamond"/>
          <w:i/>
        </w:rPr>
        <w:t xml:space="preserve">zejména </w:t>
      </w:r>
      <w:r w:rsidR="00BF0BBB" w:rsidRPr="00BF443F">
        <w:rPr>
          <w:rFonts w:ascii="Garamond" w:hAnsi="Garamond"/>
          <w:i/>
        </w:rPr>
        <w:t>drobný hmotný majetek), materiál na údržbu a rozvoj zařízení, ochranné a pracovní pomůcky, ostraha objektu, drobné služby)</w:t>
      </w:r>
    </w:p>
    <w:p w:rsidR="00A631EC" w:rsidRPr="00BF443F" w:rsidRDefault="00A631EC">
      <w:pPr>
        <w:pStyle w:val="Zkladntext21"/>
        <w:ind w:left="0" w:firstLine="0"/>
        <w:rPr>
          <w:rFonts w:ascii="Garamond" w:hAnsi="Garamond"/>
        </w:rPr>
      </w:pPr>
    </w:p>
    <w:p w:rsidR="0072235C" w:rsidRPr="00FF4B24" w:rsidRDefault="00A631EC" w:rsidP="00FF4B24">
      <w:pPr>
        <w:pStyle w:val="Zkladntext21"/>
        <w:numPr>
          <w:ilvl w:val="1"/>
          <w:numId w:val="1"/>
        </w:numPr>
        <w:rPr>
          <w:rFonts w:ascii="Garamond" w:hAnsi="Garamond"/>
        </w:rPr>
      </w:pPr>
      <w:r w:rsidRPr="00BF443F">
        <w:rPr>
          <w:rFonts w:ascii="Garamond" w:hAnsi="Garamond"/>
        </w:rPr>
        <w:t xml:space="preserve">úhrada nákladů na </w:t>
      </w:r>
      <w:r w:rsidR="00BF0BBB" w:rsidRPr="00BF443F">
        <w:rPr>
          <w:rFonts w:ascii="Garamond" w:hAnsi="Garamond"/>
        </w:rPr>
        <w:t xml:space="preserve">ekologickou výchovu, osvětu a </w:t>
      </w:r>
      <w:r w:rsidRPr="00BF443F">
        <w:rPr>
          <w:rFonts w:ascii="Garamond" w:hAnsi="Garamond"/>
        </w:rPr>
        <w:t xml:space="preserve">informační servis pro </w:t>
      </w:r>
      <w:r w:rsidR="00063853" w:rsidRPr="00BF443F">
        <w:rPr>
          <w:rFonts w:ascii="Garamond" w:hAnsi="Garamond"/>
        </w:rPr>
        <w:br/>
      </w:r>
      <w:r w:rsidRPr="00BF443F">
        <w:rPr>
          <w:rFonts w:ascii="Garamond" w:hAnsi="Garamond"/>
        </w:rPr>
        <w:t xml:space="preserve">veřejnost a úřady města </w:t>
      </w:r>
      <w:r w:rsidRPr="00BF443F">
        <w:rPr>
          <w:rFonts w:ascii="Garamond" w:hAnsi="Garamond"/>
          <w:i/>
        </w:rPr>
        <w:t>(</w:t>
      </w:r>
      <w:r w:rsidR="00BB6B2D" w:rsidRPr="00BF443F">
        <w:rPr>
          <w:rFonts w:ascii="Garamond" w:hAnsi="Garamond"/>
          <w:i/>
        </w:rPr>
        <w:t xml:space="preserve">zejména </w:t>
      </w:r>
      <w:r w:rsidRPr="00BF443F">
        <w:rPr>
          <w:rFonts w:ascii="Garamond" w:hAnsi="Garamond"/>
          <w:i/>
        </w:rPr>
        <w:t xml:space="preserve">dokumentace, fotomateriál, </w:t>
      </w:r>
      <w:r w:rsidR="003F4E41" w:rsidRPr="00BF443F">
        <w:rPr>
          <w:rFonts w:ascii="Garamond" w:hAnsi="Garamond"/>
          <w:i/>
        </w:rPr>
        <w:t xml:space="preserve">grafické služby, </w:t>
      </w:r>
      <w:r w:rsidRPr="00BF443F">
        <w:rPr>
          <w:rFonts w:ascii="Garamond" w:hAnsi="Garamond"/>
          <w:i/>
        </w:rPr>
        <w:t xml:space="preserve">kopírování, </w:t>
      </w:r>
      <w:r w:rsidR="00E8605E" w:rsidRPr="00BF443F">
        <w:rPr>
          <w:rFonts w:ascii="Garamond" w:hAnsi="Garamond"/>
          <w:i/>
        </w:rPr>
        <w:t xml:space="preserve">propagace, </w:t>
      </w:r>
      <w:r w:rsidR="00BB6B2D" w:rsidRPr="00BF443F">
        <w:rPr>
          <w:rFonts w:ascii="Garamond" w:hAnsi="Garamond"/>
          <w:i/>
        </w:rPr>
        <w:br/>
      </w:r>
      <w:r w:rsidR="00E8605E" w:rsidRPr="00BF443F">
        <w:rPr>
          <w:rFonts w:ascii="Garamond" w:hAnsi="Garamond"/>
          <w:i/>
        </w:rPr>
        <w:t>kancelářské potřeby,</w:t>
      </w:r>
      <w:r w:rsidR="00BF0BBB" w:rsidRPr="00BF443F">
        <w:rPr>
          <w:rFonts w:ascii="Garamond" w:hAnsi="Garamond"/>
          <w:i/>
        </w:rPr>
        <w:t xml:space="preserve"> drobný hmotný majetek pro zajištění ekologické výchovy, osvěty a informačního servisu,</w:t>
      </w:r>
      <w:r w:rsidR="00E801BB" w:rsidRPr="00BF443F">
        <w:rPr>
          <w:rFonts w:ascii="Garamond" w:hAnsi="Garamond"/>
          <w:i/>
        </w:rPr>
        <w:t xml:space="preserve"> </w:t>
      </w:r>
      <w:r w:rsidR="00BF0BBB" w:rsidRPr="00BF443F">
        <w:rPr>
          <w:rFonts w:ascii="Garamond" w:hAnsi="Garamond"/>
          <w:i/>
        </w:rPr>
        <w:br/>
      </w:r>
      <w:r w:rsidRPr="00BF443F">
        <w:rPr>
          <w:rFonts w:ascii="Garamond" w:hAnsi="Garamond"/>
          <w:i/>
        </w:rPr>
        <w:t>poštovné)</w:t>
      </w:r>
      <w:r w:rsidR="00C84169" w:rsidRPr="00BF443F">
        <w:rPr>
          <w:rFonts w:ascii="Garamond" w:hAnsi="Garamond"/>
          <w:i/>
        </w:rPr>
        <w:t>.</w:t>
      </w:r>
    </w:p>
    <w:p w:rsidR="00FC4753" w:rsidRPr="00253428" w:rsidRDefault="00FC4753" w:rsidP="005E6DE9">
      <w:pPr>
        <w:pStyle w:val="Seznam"/>
        <w:numPr>
          <w:ilvl w:val="0"/>
          <w:numId w:val="5"/>
        </w:numPr>
        <w:ind w:right="-1"/>
        <w:jc w:val="both"/>
        <w:rPr>
          <w:rFonts w:ascii="Garamond" w:hAnsi="Garamond"/>
          <w:sz w:val="24"/>
        </w:rPr>
      </w:pPr>
      <w:r w:rsidRPr="00253428">
        <w:rPr>
          <w:rFonts w:ascii="Garamond" w:hAnsi="Garamond"/>
          <w:sz w:val="24"/>
        </w:rPr>
        <w:t>Příjemce se zavazuje využít poskytnutou dotaci v obd</w:t>
      </w:r>
      <w:r w:rsidR="00BF0BBB">
        <w:rPr>
          <w:rFonts w:ascii="Garamond" w:hAnsi="Garamond"/>
          <w:sz w:val="24"/>
        </w:rPr>
        <w:t xml:space="preserve">obí </w:t>
      </w:r>
      <w:r w:rsidR="00BF0BBB" w:rsidRPr="001635A6">
        <w:rPr>
          <w:rFonts w:ascii="Garamond" w:hAnsi="Garamond"/>
          <w:b/>
          <w:sz w:val="24"/>
        </w:rPr>
        <w:t>1. ledna - 31. prosince 202</w:t>
      </w:r>
      <w:r w:rsidR="00496C00">
        <w:rPr>
          <w:rFonts w:ascii="Garamond" w:hAnsi="Garamond"/>
          <w:b/>
          <w:sz w:val="24"/>
        </w:rPr>
        <w:t>6</w:t>
      </w:r>
      <w:r w:rsidRPr="00253428">
        <w:rPr>
          <w:rFonts w:ascii="Garamond" w:hAnsi="Garamond"/>
          <w:sz w:val="24"/>
        </w:rPr>
        <w:t>.</w:t>
      </w:r>
    </w:p>
    <w:p w:rsidR="004A0261" w:rsidRPr="00253428" w:rsidRDefault="004A0261" w:rsidP="004A0261">
      <w:pPr>
        <w:pStyle w:val="Seznam"/>
        <w:ind w:left="360" w:right="-1" w:firstLine="0"/>
        <w:jc w:val="both"/>
        <w:rPr>
          <w:rFonts w:ascii="Garamond" w:hAnsi="Garamond"/>
          <w:sz w:val="24"/>
        </w:rPr>
      </w:pPr>
    </w:p>
    <w:p w:rsidR="004A0261" w:rsidRDefault="004A0261" w:rsidP="005E6DE9">
      <w:pPr>
        <w:pStyle w:val="Seznam"/>
        <w:numPr>
          <w:ilvl w:val="0"/>
          <w:numId w:val="5"/>
        </w:numPr>
        <w:ind w:right="-1"/>
        <w:jc w:val="both"/>
        <w:rPr>
          <w:rFonts w:ascii="Garamond" w:hAnsi="Garamond"/>
          <w:sz w:val="24"/>
        </w:rPr>
      </w:pPr>
      <w:r w:rsidRPr="00253428">
        <w:rPr>
          <w:rFonts w:ascii="Garamond" w:hAnsi="Garamond"/>
          <w:sz w:val="24"/>
        </w:rPr>
        <w:lastRenderedPageBreak/>
        <w:t>Nesplnění podmínek</w:t>
      </w:r>
      <w:r w:rsidR="002237F1" w:rsidRPr="00253428">
        <w:rPr>
          <w:rFonts w:ascii="Garamond" w:hAnsi="Garamond"/>
          <w:sz w:val="24"/>
        </w:rPr>
        <w:t>, uvedených</w:t>
      </w:r>
      <w:r w:rsidRPr="00253428">
        <w:rPr>
          <w:rFonts w:ascii="Garamond" w:hAnsi="Garamond"/>
          <w:sz w:val="24"/>
        </w:rPr>
        <w:t xml:space="preserve"> v tomto článku v odst. 2, 3 se považuje za porušení závažné </w:t>
      </w:r>
      <w:r w:rsidR="00063853">
        <w:rPr>
          <w:rFonts w:ascii="Garamond" w:hAnsi="Garamond"/>
          <w:sz w:val="24"/>
        </w:rPr>
        <w:br/>
      </w:r>
      <w:r w:rsidRPr="00253428">
        <w:rPr>
          <w:rFonts w:ascii="Garamond" w:hAnsi="Garamond"/>
          <w:sz w:val="24"/>
        </w:rPr>
        <w:t xml:space="preserve">povinnosti ve smyslu ustanovení § 22 odst. 5 zákona č. 250/2000 Sb., o rozpočtových pravidlech územních rozpočtů. Odvod za toto porušení rozpočtové kázně se stanoví ve výši, v jaké byla </w:t>
      </w:r>
      <w:r w:rsidR="00063853">
        <w:rPr>
          <w:rFonts w:ascii="Garamond" w:hAnsi="Garamond"/>
          <w:sz w:val="24"/>
        </w:rPr>
        <w:br/>
      </w:r>
      <w:r w:rsidRPr="00253428">
        <w:rPr>
          <w:rFonts w:ascii="Garamond" w:hAnsi="Garamond"/>
          <w:sz w:val="24"/>
        </w:rPr>
        <w:t>rozpočtová kázeň porušena, a to za každý jednotlivý případ</w:t>
      </w:r>
      <w:r w:rsidR="00C84169" w:rsidRPr="00253428">
        <w:rPr>
          <w:rFonts w:ascii="Garamond" w:hAnsi="Garamond"/>
          <w:sz w:val="24"/>
        </w:rPr>
        <w:t>.</w:t>
      </w:r>
    </w:p>
    <w:p w:rsidR="00FB06CE" w:rsidRDefault="00FB06CE" w:rsidP="00FB06CE">
      <w:pPr>
        <w:pStyle w:val="Odstavecseseznamem"/>
        <w:rPr>
          <w:rFonts w:ascii="Garamond" w:hAnsi="Garamond"/>
          <w:sz w:val="24"/>
        </w:rPr>
      </w:pPr>
    </w:p>
    <w:p w:rsidR="00082222" w:rsidRPr="00253428" w:rsidRDefault="00082222" w:rsidP="005E6DE9">
      <w:pPr>
        <w:pStyle w:val="Seznam"/>
        <w:numPr>
          <w:ilvl w:val="0"/>
          <w:numId w:val="5"/>
        </w:numPr>
        <w:ind w:right="-1"/>
        <w:jc w:val="both"/>
        <w:rPr>
          <w:rFonts w:ascii="Garamond" w:hAnsi="Garamond"/>
          <w:sz w:val="24"/>
        </w:rPr>
      </w:pPr>
      <w:r w:rsidRPr="00253428">
        <w:rPr>
          <w:rFonts w:ascii="Garamond" w:hAnsi="Garamond"/>
          <w:sz w:val="24"/>
        </w:rPr>
        <w:t>Příjemce odpovídá za hospodárné a efektivní využití dotace, přičemž za hlavní zásadu hospodárnosti a efektivity se považují ceny v místě a čase obvyklé.</w:t>
      </w:r>
    </w:p>
    <w:p w:rsidR="00082222" w:rsidRPr="00253428" w:rsidRDefault="00082222" w:rsidP="00082222">
      <w:pPr>
        <w:pStyle w:val="Seznam"/>
        <w:ind w:left="360" w:right="-1" w:firstLine="0"/>
        <w:jc w:val="both"/>
        <w:rPr>
          <w:rFonts w:ascii="Garamond" w:hAnsi="Garamond"/>
          <w:sz w:val="24"/>
        </w:rPr>
      </w:pPr>
    </w:p>
    <w:p w:rsidR="00A631EC" w:rsidRPr="00E66138" w:rsidRDefault="00A631EC" w:rsidP="005E6DE9">
      <w:pPr>
        <w:pStyle w:val="Seznam"/>
        <w:numPr>
          <w:ilvl w:val="0"/>
          <w:numId w:val="5"/>
        </w:numPr>
        <w:ind w:right="-1"/>
        <w:jc w:val="both"/>
        <w:rPr>
          <w:rFonts w:ascii="Garamond" w:hAnsi="Garamond"/>
          <w:sz w:val="24"/>
        </w:rPr>
      </w:pPr>
      <w:r w:rsidRPr="00E66138">
        <w:rPr>
          <w:rFonts w:ascii="Garamond" w:hAnsi="Garamond"/>
          <w:sz w:val="24"/>
        </w:rPr>
        <w:t>Příjemce se zavazuje:</w:t>
      </w:r>
    </w:p>
    <w:p w:rsidR="00A631EC" w:rsidRPr="00E66138" w:rsidRDefault="00A631EC" w:rsidP="00034397">
      <w:pPr>
        <w:pStyle w:val="Seznam"/>
        <w:spacing w:before="120" w:after="120"/>
        <w:ind w:left="567" w:right="-1" w:hanging="207"/>
        <w:jc w:val="both"/>
        <w:rPr>
          <w:rFonts w:ascii="Garamond" w:hAnsi="Garamond"/>
          <w:i/>
          <w:sz w:val="24"/>
        </w:rPr>
      </w:pPr>
      <w:r w:rsidRPr="00E66138">
        <w:rPr>
          <w:rFonts w:ascii="Garamond" w:hAnsi="Garamond"/>
          <w:sz w:val="24"/>
        </w:rPr>
        <w:t xml:space="preserve">a) zabezpečovat provoz a akceschopnost léčebného zařízení – Záchranné stanice živočichů </w:t>
      </w:r>
      <w:r w:rsidRPr="00E66138">
        <w:rPr>
          <w:rFonts w:ascii="Garamond" w:hAnsi="Garamond"/>
          <w:i/>
          <w:sz w:val="24"/>
        </w:rPr>
        <w:t>(zajištění převzetí, odchytu, veterinárního vyšetření, ošetření, chovu a následné péče o poraněné a handicapované živočichy)</w:t>
      </w:r>
      <w:r w:rsidR="00C84169">
        <w:rPr>
          <w:rFonts w:ascii="Garamond" w:hAnsi="Garamond"/>
          <w:i/>
          <w:sz w:val="24"/>
        </w:rPr>
        <w:t>,</w:t>
      </w:r>
    </w:p>
    <w:p w:rsidR="00A631EC" w:rsidRDefault="00A631EC" w:rsidP="00034397">
      <w:pPr>
        <w:pStyle w:val="Seznam"/>
        <w:spacing w:before="120" w:after="120"/>
        <w:ind w:left="567" w:right="-1" w:hanging="207"/>
        <w:jc w:val="both"/>
        <w:rPr>
          <w:rFonts w:ascii="Garamond" w:hAnsi="Garamond"/>
          <w:sz w:val="24"/>
        </w:rPr>
      </w:pPr>
      <w:r w:rsidRPr="00E66138">
        <w:rPr>
          <w:rFonts w:ascii="Garamond" w:hAnsi="Garamond"/>
          <w:sz w:val="24"/>
        </w:rPr>
        <w:t xml:space="preserve">b) aktivně spolupracovat na realizaci druhové ochrany živočichů </w:t>
      </w:r>
      <w:r w:rsidRPr="00E66138">
        <w:rPr>
          <w:rFonts w:ascii="Garamond" w:hAnsi="Garamond"/>
          <w:i/>
          <w:sz w:val="24"/>
        </w:rPr>
        <w:t xml:space="preserve">(transfer exemplářů, úprava biotopů, </w:t>
      </w:r>
      <w:r w:rsidR="00063853">
        <w:rPr>
          <w:rFonts w:ascii="Garamond" w:hAnsi="Garamond"/>
          <w:i/>
          <w:sz w:val="24"/>
        </w:rPr>
        <w:br/>
      </w:r>
      <w:r w:rsidRPr="00E66138">
        <w:rPr>
          <w:rFonts w:ascii="Garamond" w:hAnsi="Garamond"/>
          <w:i/>
          <w:sz w:val="24"/>
        </w:rPr>
        <w:t>asistence orgánům státní správy, samosprávy a městské policie)</w:t>
      </w:r>
      <w:r w:rsidR="00C84169">
        <w:rPr>
          <w:rFonts w:ascii="Garamond" w:hAnsi="Garamond"/>
          <w:i/>
          <w:sz w:val="24"/>
        </w:rPr>
        <w:t>,</w:t>
      </w:r>
    </w:p>
    <w:p w:rsidR="00A631EC" w:rsidRPr="00E66138" w:rsidRDefault="00A631EC" w:rsidP="005E6DE9">
      <w:pPr>
        <w:pStyle w:val="Seznam"/>
        <w:numPr>
          <w:ilvl w:val="0"/>
          <w:numId w:val="2"/>
        </w:numPr>
        <w:tabs>
          <w:tab w:val="clear" w:pos="720"/>
          <w:tab w:val="num" w:pos="567"/>
        </w:tabs>
        <w:spacing w:before="120" w:after="120"/>
        <w:ind w:left="567" w:right="-1" w:hanging="207"/>
        <w:jc w:val="both"/>
        <w:rPr>
          <w:rFonts w:ascii="Garamond" w:hAnsi="Garamond"/>
          <w:sz w:val="24"/>
        </w:rPr>
      </w:pPr>
      <w:r w:rsidRPr="00E66138">
        <w:rPr>
          <w:rFonts w:ascii="Garamond" w:hAnsi="Garamond"/>
          <w:sz w:val="24"/>
        </w:rPr>
        <w:t xml:space="preserve">zabezpečovat poradenský a informační servis pro občany v dané problematice </w:t>
      </w:r>
      <w:r w:rsidRPr="00E66138">
        <w:rPr>
          <w:rFonts w:ascii="Garamond" w:hAnsi="Garamond"/>
          <w:i/>
          <w:sz w:val="24"/>
        </w:rPr>
        <w:t>(ornitologie, druhová ochrana)</w:t>
      </w:r>
      <w:r w:rsidR="00C84169">
        <w:rPr>
          <w:rFonts w:ascii="Garamond" w:hAnsi="Garamond"/>
          <w:i/>
          <w:sz w:val="24"/>
        </w:rPr>
        <w:t>,</w:t>
      </w:r>
    </w:p>
    <w:p w:rsidR="00A631EC" w:rsidRPr="00E66138" w:rsidRDefault="00A631EC" w:rsidP="005E6DE9">
      <w:pPr>
        <w:pStyle w:val="Seznam"/>
        <w:numPr>
          <w:ilvl w:val="0"/>
          <w:numId w:val="2"/>
        </w:numPr>
        <w:tabs>
          <w:tab w:val="clear" w:pos="720"/>
          <w:tab w:val="num" w:pos="567"/>
        </w:tabs>
        <w:spacing w:before="120" w:after="120"/>
        <w:ind w:left="567" w:right="-1" w:hanging="207"/>
        <w:jc w:val="both"/>
        <w:rPr>
          <w:rFonts w:ascii="Garamond" w:hAnsi="Garamond"/>
          <w:iCs/>
          <w:sz w:val="24"/>
        </w:rPr>
      </w:pPr>
      <w:r w:rsidRPr="00E66138">
        <w:rPr>
          <w:rFonts w:ascii="Garamond" w:hAnsi="Garamond"/>
          <w:iCs/>
          <w:sz w:val="24"/>
        </w:rPr>
        <w:t>zabezpečovat v případě potřeby dočasnou péči o nalezené a opuštěné živočichy na území města Plzně</w:t>
      </w:r>
      <w:r w:rsidR="00E8613C" w:rsidRPr="00E66138">
        <w:rPr>
          <w:rFonts w:ascii="Garamond" w:hAnsi="Garamond"/>
          <w:iCs/>
          <w:sz w:val="24"/>
        </w:rPr>
        <w:t>,</w:t>
      </w:r>
      <w:r w:rsidRPr="00E66138">
        <w:rPr>
          <w:rFonts w:ascii="Garamond" w:hAnsi="Garamond"/>
          <w:iCs/>
          <w:sz w:val="24"/>
        </w:rPr>
        <w:t xml:space="preserve"> a to dle kapacity a možností zařízení, vyjma psů</w:t>
      </w:r>
      <w:r w:rsidR="002066BA" w:rsidRPr="00E66138">
        <w:rPr>
          <w:rFonts w:ascii="Garamond" w:hAnsi="Garamond"/>
          <w:iCs/>
          <w:sz w:val="24"/>
        </w:rPr>
        <w:t>,</w:t>
      </w:r>
      <w:r w:rsidRPr="00E66138">
        <w:rPr>
          <w:rFonts w:ascii="Garamond" w:hAnsi="Garamond"/>
          <w:iCs/>
          <w:sz w:val="24"/>
        </w:rPr>
        <w:t xml:space="preserve"> koček</w:t>
      </w:r>
      <w:r w:rsidR="002066BA" w:rsidRPr="00E66138">
        <w:rPr>
          <w:rFonts w:ascii="Garamond" w:hAnsi="Garamond"/>
          <w:iCs/>
          <w:sz w:val="24"/>
        </w:rPr>
        <w:t xml:space="preserve"> a fretek.</w:t>
      </w:r>
    </w:p>
    <w:p w:rsidR="00A631EC" w:rsidRDefault="00A631EC" w:rsidP="009C0855">
      <w:pPr>
        <w:pStyle w:val="Seznam"/>
        <w:numPr>
          <w:ilvl w:val="0"/>
          <w:numId w:val="5"/>
        </w:numPr>
        <w:spacing w:before="120" w:after="120"/>
        <w:ind w:left="426" w:right="-1" w:hanging="426"/>
        <w:jc w:val="both"/>
        <w:rPr>
          <w:rFonts w:ascii="Garamond" w:hAnsi="Garamond"/>
          <w:sz w:val="24"/>
        </w:rPr>
      </w:pPr>
      <w:r w:rsidRPr="00E66138">
        <w:rPr>
          <w:rFonts w:ascii="Garamond" w:hAnsi="Garamond"/>
          <w:sz w:val="24"/>
        </w:rPr>
        <w:t>Příjemce se zavazuje vést spisovou dokumentaci o jednotlivých projektech a pacientech záchranné stanice.</w:t>
      </w:r>
    </w:p>
    <w:p w:rsidR="005C17A7" w:rsidRDefault="005C17A7" w:rsidP="009C0855">
      <w:pPr>
        <w:pStyle w:val="Seznam"/>
        <w:numPr>
          <w:ilvl w:val="0"/>
          <w:numId w:val="5"/>
        </w:numPr>
        <w:spacing w:before="120" w:after="120"/>
        <w:ind w:left="426" w:right="-1" w:hanging="426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Příjemce se zavazuje vést účetnictv</w:t>
      </w:r>
      <w:r w:rsidR="009A7E1C">
        <w:rPr>
          <w:rFonts w:ascii="Garamond" w:hAnsi="Garamond"/>
          <w:sz w:val="24"/>
        </w:rPr>
        <w:t>í dotovaného projektu dle</w:t>
      </w:r>
      <w:r>
        <w:rPr>
          <w:rFonts w:ascii="Garamond" w:hAnsi="Garamond"/>
          <w:sz w:val="24"/>
        </w:rPr>
        <w:t xml:space="preserve"> směrnice QS 61-27 Zásady </w:t>
      </w:r>
      <w:r w:rsidR="00063853">
        <w:rPr>
          <w:rFonts w:ascii="Garamond" w:hAnsi="Garamond"/>
          <w:sz w:val="24"/>
        </w:rPr>
        <w:br/>
      </w:r>
      <w:r>
        <w:rPr>
          <w:rFonts w:ascii="Garamond" w:hAnsi="Garamond"/>
          <w:sz w:val="24"/>
        </w:rPr>
        <w:t>poskytování dotací z rozpočtu statutárního města Plzně.</w:t>
      </w:r>
    </w:p>
    <w:p w:rsidR="00A77F68" w:rsidRPr="00253428" w:rsidRDefault="00A77F68" w:rsidP="005E6DE9">
      <w:pPr>
        <w:pStyle w:val="Seznam"/>
        <w:numPr>
          <w:ilvl w:val="0"/>
          <w:numId w:val="5"/>
        </w:numPr>
        <w:spacing w:before="120" w:after="120"/>
        <w:ind w:right="-1"/>
        <w:jc w:val="both"/>
        <w:rPr>
          <w:rFonts w:ascii="Garamond" w:hAnsi="Garamond"/>
          <w:sz w:val="24"/>
        </w:rPr>
      </w:pPr>
      <w:r w:rsidRPr="00253428">
        <w:rPr>
          <w:rFonts w:ascii="Garamond" w:hAnsi="Garamond"/>
          <w:sz w:val="24"/>
        </w:rPr>
        <w:t xml:space="preserve">V případě, že bude pořízen dlouhodobý majetek nebo drobný dlouhodobý majetek (pro účely Zásad předmět s pořizovací cenou od 3 tis. Kč, avšak s dobou použitelnosti delší než jeden rok), je příjemce povinen vést tento majetek ve svém účetnictví a uchovat jej ve svém vlastnictví po celou dobu trvání projektu, nejméně však po dobu 3 let od jeho pořízení. </w:t>
      </w:r>
      <w:r w:rsidR="00364958" w:rsidRPr="00253428">
        <w:rPr>
          <w:rFonts w:ascii="Garamond" w:hAnsi="Garamond"/>
          <w:sz w:val="24"/>
        </w:rPr>
        <w:t xml:space="preserve">Dále je příjemce povinen tento majetek </w:t>
      </w:r>
      <w:r w:rsidR="00063853">
        <w:rPr>
          <w:rFonts w:ascii="Garamond" w:hAnsi="Garamond"/>
          <w:sz w:val="24"/>
        </w:rPr>
        <w:br/>
      </w:r>
      <w:r w:rsidR="00364958" w:rsidRPr="00253428">
        <w:rPr>
          <w:rFonts w:ascii="Garamond" w:hAnsi="Garamond"/>
          <w:sz w:val="24"/>
        </w:rPr>
        <w:t>ozna</w:t>
      </w:r>
      <w:r w:rsidR="00A470D1" w:rsidRPr="00253428">
        <w:rPr>
          <w:rFonts w:ascii="Garamond" w:hAnsi="Garamond"/>
          <w:sz w:val="24"/>
        </w:rPr>
        <w:t>čovat tak</w:t>
      </w:r>
      <w:r w:rsidR="00364958" w:rsidRPr="00253428">
        <w:rPr>
          <w:rFonts w:ascii="Garamond" w:hAnsi="Garamond"/>
          <w:sz w:val="24"/>
        </w:rPr>
        <w:t xml:space="preserve">, </w:t>
      </w:r>
      <w:r w:rsidR="00A470D1" w:rsidRPr="00253428">
        <w:rPr>
          <w:rFonts w:ascii="Garamond" w:hAnsi="Garamond"/>
          <w:sz w:val="24"/>
        </w:rPr>
        <w:t>aby bylo patrné, že se jed</w:t>
      </w:r>
      <w:r w:rsidR="006B2BB5" w:rsidRPr="00253428">
        <w:rPr>
          <w:rFonts w:ascii="Garamond" w:hAnsi="Garamond"/>
          <w:sz w:val="24"/>
        </w:rPr>
        <w:t>ná o majetek pořízený z dotace s</w:t>
      </w:r>
      <w:r w:rsidR="00A470D1" w:rsidRPr="00253428">
        <w:rPr>
          <w:rFonts w:ascii="Garamond" w:hAnsi="Garamond"/>
          <w:sz w:val="24"/>
        </w:rPr>
        <w:t>tatutárního města Plzeň</w:t>
      </w:r>
      <w:r w:rsidR="00364958" w:rsidRPr="00253428">
        <w:rPr>
          <w:rFonts w:ascii="Garamond" w:hAnsi="Garamond"/>
          <w:sz w:val="24"/>
        </w:rPr>
        <w:t>.</w:t>
      </w:r>
    </w:p>
    <w:p w:rsidR="005C17A7" w:rsidRPr="00253428" w:rsidRDefault="005C17A7" w:rsidP="005E6DE9">
      <w:pPr>
        <w:pStyle w:val="Seznam"/>
        <w:numPr>
          <w:ilvl w:val="0"/>
          <w:numId w:val="5"/>
        </w:numPr>
        <w:spacing w:before="120" w:after="120"/>
        <w:ind w:right="-1"/>
        <w:jc w:val="both"/>
        <w:rPr>
          <w:rFonts w:ascii="Garamond" w:hAnsi="Garamond"/>
          <w:sz w:val="24"/>
        </w:rPr>
      </w:pPr>
      <w:r w:rsidRPr="00253428">
        <w:rPr>
          <w:rFonts w:ascii="Garamond" w:hAnsi="Garamond"/>
          <w:sz w:val="24"/>
        </w:rPr>
        <w:t xml:space="preserve">Pokud dojde ke škodě na majetku (u drobného dlouhodobého hmotného majetku s pořizovací cenou nad 3 tis. Kč) pořízeném, byť částečně, z dotace (zejména poškození, ztráta, zcizení nebo likvidace), příjemce doloží poskytovateli tuto skutečnost záznamem vypovídajícím o této skutečnosti </w:t>
      </w:r>
      <w:r w:rsidR="0072235C">
        <w:rPr>
          <w:rFonts w:ascii="Garamond" w:hAnsi="Garamond"/>
          <w:sz w:val="24"/>
        </w:rPr>
        <w:br/>
      </w:r>
      <w:r w:rsidRPr="00253428">
        <w:rPr>
          <w:rFonts w:ascii="Garamond" w:hAnsi="Garamond"/>
          <w:sz w:val="24"/>
        </w:rPr>
        <w:t>a potvrzujícím, jak byla škoda řešena (odborným posudkem, zprávou technika/opraváře, vyjádřením škodní nebo likvidační komise, resp. nejvyššího orgánu příjemce, policejním záznamem apod.)</w:t>
      </w:r>
    </w:p>
    <w:p w:rsidR="007915A6" w:rsidRPr="00253428" w:rsidRDefault="007915A6" w:rsidP="005E6DE9">
      <w:pPr>
        <w:pStyle w:val="Seznam"/>
        <w:numPr>
          <w:ilvl w:val="0"/>
          <w:numId w:val="5"/>
        </w:numPr>
        <w:spacing w:before="120" w:after="120"/>
        <w:jc w:val="both"/>
        <w:rPr>
          <w:rFonts w:ascii="Garamond" w:hAnsi="Garamond"/>
          <w:sz w:val="24"/>
        </w:rPr>
      </w:pPr>
      <w:r w:rsidRPr="00253428">
        <w:rPr>
          <w:rFonts w:ascii="Garamond" w:hAnsi="Garamond"/>
          <w:sz w:val="24"/>
        </w:rPr>
        <w:t xml:space="preserve">Příjemce bere na vědomí, že </w:t>
      </w:r>
      <w:r w:rsidRPr="00253428">
        <w:rPr>
          <w:rFonts w:ascii="Garamond" w:hAnsi="Garamond"/>
          <w:snapToGrid w:val="0"/>
          <w:sz w:val="24"/>
        </w:rPr>
        <w:t xml:space="preserve">dotaci lze použít pouze na akce a činnosti politicky neutrální a pouze ve prospěch občanů města Plzně; </w:t>
      </w:r>
      <w:r w:rsidRPr="00253428">
        <w:rPr>
          <w:rFonts w:ascii="Garamond" w:hAnsi="Garamond"/>
          <w:sz w:val="24"/>
        </w:rPr>
        <w:t>zneužití dotace může být stíháno jako trestný čin dotačního podvodu dle § 212 zákona č. 40/2009 Sb., trestní zákoník, v platném znění.</w:t>
      </w:r>
    </w:p>
    <w:p w:rsidR="007915A6" w:rsidRDefault="007915A6" w:rsidP="005E6DE9">
      <w:pPr>
        <w:pStyle w:val="Seznam"/>
        <w:numPr>
          <w:ilvl w:val="0"/>
          <w:numId w:val="5"/>
        </w:numPr>
        <w:jc w:val="both"/>
        <w:rPr>
          <w:rFonts w:ascii="Garamond" w:hAnsi="Garamond"/>
          <w:sz w:val="24"/>
        </w:rPr>
      </w:pPr>
      <w:r w:rsidRPr="00253428">
        <w:rPr>
          <w:rFonts w:ascii="Garamond" w:hAnsi="Garamond"/>
          <w:sz w:val="24"/>
        </w:rPr>
        <w:t xml:space="preserve">Příjemce bere na vědomí, že užití prostředků z rozpočtu musí být v souladu se Zásadami pro </w:t>
      </w:r>
      <w:r w:rsidR="00063853">
        <w:rPr>
          <w:rFonts w:ascii="Garamond" w:hAnsi="Garamond"/>
          <w:sz w:val="24"/>
        </w:rPr>
        <w:br/>
      </w:r>
      <w:r w:rsidRPr="00253428">
        <w:rPr>
          <w:rFonts w:ascii="Garamond" w:hAnsi="Garamond"/>
          <w:sz w:val="24"/>
        </w:rPr>
        <w:t>zadávání veřejných zakázek.</w:t>
      </w:r>
      <w:r w:rsidRPr="00253428">
        <w:rPr>
          <w:rStyle w:val="Znakapoznpodarou"/>
          <w:rFonts w:ascii="Garamond" w:hAnsi="Garamond"/>
          <w:sz w:val="24"/>
        </w:rPr>
        <w:footnoteReference w:id="1"/>
      </w:r>
    </w:p>
    <w:p w:rsidR="00253428" w:rsidRPr="00253428" w:rsidRDefault="00253428" w:rsidP="00253428">
      <w:pPr>
        <w:pStyle w:val="Seznam"/>
        <w:ind w:left="360" w:firstLine="0"/>
        <w:jc w:val="both"/>
        <w:rPr>
          <w:rFonts w:ascii="Garamond" w:hAnsi="Garamond"/>
          <w:sz w:val="24"/>
        </w:rPr>
      </w:pPr>
    </w:p>
    <w:p w:rsidR="005004FC" w:rsidRPr="00253428" w:rsidRDefault="005004FC" w:rsidP="005004FC">
      <w:pPr>
        <w:pStyle w:val="Seznam"/>
        <w:numPr>
          <w:ilvl w:val="0"/>
          <w:numId w:val="5"/>
        </w:numPr>
        <w:jc w:val="both"/>
        <w:rPr>
          <w:rFonts w:ascii="Garamond" w:hAnsi="Garamond"/>
          <w:sz w:val="24"/>
        </w:rPr>
      </w:pPr>
      <w:r w:rsidRPr="00253428">
        <w:rPr>
          <w:rFonts w:ascii="Garamond" w:hAnsi="Garamond"/>
          <w:sz w:val="24"/>
        </w:rPr>
        <w:t>Příjemce se zavazuje využívat k propagaci své činnosti a svých akc</w:t>
      </w:r>
      <w:r w:rsidR="00AA790C">
        <w:rPr>
          <w:rFonts w:ascii="Garamond" w:hAnsi="Garamond"/>
          <w:sz w:val="24"/>
        </w:rPr>
        <w:t>í</w:t>
      </w:r>
      <w:r w:rsidRPr="00253428">
        <w:rPr>
          <w:rFonts w:ascii="Garamond" w:hAnsi="Garamond"/>
          <w:sz w:val="24"/>
        </w:rPr>
        <w:t xml:space="preserve"> pouze:</w:t>
      </w:r>
    </w:p>
    <w:p w:rsidR="005004FC" w:rsidRPr="00253428" w:rsidRDefault="005004FC" w:rsidP="005004FC">
      <w:pPr>
        <w:pStyle w:val="Seznam"/>
        <w:numPr>
          <w:ilvl w:val="0"/>
          <w:numId w:val="15"/>
        </w:numPr>
        <w:jc w:val="both"/>
        <w:rPr>
          <w:rFonts w:ascii="Garamond" w:hAnsi="Garamond"/>
          <w:sz w:val="24"/>
        </w:rPr>
      </w:pPr>
      <w:r w:rsidRPr="00253428">
        <w:rPr>
          <w:rFonts w:ascii="Garamond" w:hAnsi="Garamond"/>
          <w:sz w:val="24"/>
        </w:rPr>
        <w:t xml:space="preserve">plochy určené k plakátování, a to v dohodě s jejich vlastníkem nebo správcem nebo </w:t>
      </w:r>
      <w:r w:rsidR="00063853">
        <w:rPr>
          <w:rFonts w:ascii="Garamond" w:hAnsi="Garamond"/>
          <w:sz w:val="24"/>
        </w:rPr>
        <w:br/>
      </w:r>
      <w:r w:rsidRPr="00253428">
        <w:rPr>
          <w:rFonts w:ascii="Garamond" w:hAnsi="Garamond"/>
          <w:sz w:val="24"/>
        </w:rPr>
        <w:t>provozovatelem,</w:t>
      </w:r>
    </w:p>
    <w:p w:rsidR="005004FC" w:rsidRPr="00253428" w:rsidRDefault="005004FC" w:rsidP="005004FC">
      <w:pPr>
        <w:pStyle w:val="Seznam"/>
        <w:numPr>
          <w:ilvl w:val="0"/>
          <w:numId w:val="15"/>
        </w:numPr>
        <w:jc w:val="both"/>
        <w:rPr>
          <w:rFonts w:ascii="Garamond" w:hAnsi="Garamond"/>
          <w:sz w:val="24"/>
        </w:rPr>
      </w:pPr>
      <w:r w:rsidRPr="00253428">
        <w:rPr>
          <w:rFonts w:ascii="Garamond" w:hAnsi="Garamond"/>
          <w:sz w:val="24"/>
        </w:rPr>
        <w:t>běžnou placenou inzerci,</w:t>
      </w:r>
    </w:p>
    <w:p w:rsidR="005004FC" w:rsidRDefault="005004FC" w:rsidP="005004FC">
      <w:pPr>
        <w:pStyle w:val="Seznam"/>
        <w:numPr>
          <w:ilvl w:val="0"/>
          <w:numId w:val="15"/>
        </w:numPr>
        <w:jc w:val="both"/>
        <w:rPr>
          <w:rFonts w:ascii="Garamond" w:hAnsi="Garamond"/>
          <w:sz w:val="24"/>
        </w:rPr>
      </w:pPr>
      <w:r w:rsidRPr="00253428">
        <w:rPr>
          <w:rFonts w:ascii="Garamond" w:hAnsi="Garamond"/>
          <w:sz w:val="24"/>
        </w:rPr>
        <w:lastRenderedPageBreak/>
        <w:t>vlastní nebo pronajaté či vypůjčené vývěsní skříňky a reklamní panely.</w:t>
      </w:r>
    </w:p>
    <w:p w:rsidR="00BD3538" w:rsidRPr="00253428" w:rsidRDefault="00BD3538" w:rsidP="00BD3538">
      <w:pPr>
        <w:pStyle w:val="Seznam"/>
        <w:ind w:left="1080" w:firstLine="0"/>
        <w:jc w:val="both"/>
        <w:rPr>
          <w:rFonts w:ascii="Garamond" w:hAnsi="Garamond"/>
          <w:sz w:val="24"/>
        </w:rPr>
      </w:pPr>
    </w:p>
    <w:p w:rsidR="005004FC" w:rsidRPr="00253428" w:rsidRDefault="005004FC" w:rsidP="005004FC">
      <w:pPr>
        <w:pStyle w:val="Zkladntext"/>
        <w:numPr>
          <w:ilvl w:val="0"/>
          <w:numId w:val="5"/>
        </w:numPr>
        <w:spacing w:after="120"/>
      </w:pPr>
      <w:r w:rsidRPr="00253428">
        <w:rPr>
          <w:rFonts w:cs="Arial"/>
          <w:szCs w:val="24"/>
        </w:rPr>
        <w:t>Příjemce se zavazuje k odstranění všech následků neoprávněného výlepu plakátů upoutávajících na jeho činnosti na vlastní náklady.</w:t>
      </w:r>
    </w:p>
    <w:p w:rsidR="00F7497C" w:rsidRPr="00155029" w:rsidRDefault="00F7497C" w:rsidP="00F7497C">
      <w:pPr>
        <w:pStyle w:val="Nadpis1"/>
        <w:ind w:right="-1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</w:t>
      </w:r>
      <w:r w:rsidRPr="00155029">
        <w:rPr>
          <w:rFonts w:ascii="Garamond" w:hAnsi="Garamond"/>
          <w:sz w:val="24"/>
          <w:szCs w:val="24"/>
        </w:rPr>
        <w:t>.</w:t>
      </w:r>
    </w:p>
    <w:p w:rsidR="00F7497C" w:rsidRPr="00001581" w:rsidRDefault="00D62296" w:rsidP="00F7497C">
      <w:pPr>
        <w:pStyle w:val="Nadpis4"/>
        <w:rPr>
          <w:rFonts w:ascii="Garamond" w:hAnsi="Garamond"/>
          <w:sz w:val="24"/>
          <w:szCs w:val="24"/>
        </w:rPr>
      </w:pPr>
      <w:r w:rsidRPr="00001581">
        <w:rPr>
          <w:rFonts w:ascii="Garamond" w:hAnsi="Garamond"/>
          <w:sz w:val="24"/>
          <w:szCs w:val="24"/>
        </w:rPr>
        <w:t>PŘEDKLÁDÁNÍ ZPRÁV A OZNAMOVACÍ POVINNOSTI PŘÍJEMCE</w:t>
      </w:r>
    </w:p>
    <w:p w:rsidR="00F7497C" w:rsidRPr="00001581" w:rsidRDefault="00F7497C" w:rsidP="008B498D">
      <w:pPr>
        <w:pStyle w:val="Seznam"/>
        <w:ind w:left="0" w:firstLine="0"/>
        <w:jc w:val="both"/>
        <w:rPr>
          <w:rFonts w:ascii="Garamond" w:hAnsi="Garamond"/>
          <w:sz w:val="24"/>
        </w:rPr>
      </w:pPr>
    </w:p>
    <w:p w:rsidR="005A294E" w:rsidRPr="006F3955" w:rsidRDefault="00D62296" w:rsidP="005E6DE9">
      <w:pPr>
        <w:pStyle w:val="Seznam"/>
        <w:numPr>
          <w:ilvl w:val="0"/>
          <w:numId w:val="12"/>
        </w:numPr>
        <w:jc w:val="both"/>
        <w:rPr>
          <w:rFonts w:ascii="Garamond" w:hAnsi="Garamond"/>
          <w:b/>
          <w:sz w:val="24"/>
        </w:rPr>
      </w:pPr>
      <w:r w:rsidRPr="00001581">
        <w:rPr>
          <w:rFonts w:ascii="Garamond" w:hAnsi="Garamond"/>
          <w:sz w:val="24"/>
        </w:rPr>
        <w:t>P</w:t>
      </w:r>
      <w:r w:rsidR="005A294E" w:rsidRPr="00001581">
        <w:rPr>
          <w:rFonts w:ascii="Garamond" w:hAnsi="Garamond"/>
          <w:sz w:val="24"/>
        </w:rPr>
        <w:t>říjemce se zavazuje předložit</w:t>
      </w:r>
      <w:r w:rsidR="002237F1" w:rsidRPr="00001581">
        <w:rPr>
          <w:rFonts w:ascii="Garamond" w:hAnsi="Garamond"/>
          <w:sz w:val="24"/>
        </w:rPr>
        <w:t xml:space="preserve"> </w:t>
      </w:r>
      <w:r w:rsidR="00B96792">
        <w:rPr>
          <w:rFonts w:ascii="Garamond" w:hAnsi="Garamond"/>
          <w:sz w:val="24"/>
        </w:rPr>
        <w:t xml:space="preserve">prostřednictvím aplikace </w:t>
      </w:r>
      <w:proofErr w:type="spellStart"/>
      <w:r w:rsidR="00B96792" w:rsidRPr="006F3955">
        <w:rPr>
          <w:rFonts w:ascii="Garamond" w:hAnsi="Garamond"/>
          <w:b/>
          <w:sz w:val="24"/>
        </w:rPr>
        <w:t>eDotace</w:t>
      </w:r>
      <w:proofErr w:type="spellEnd"/>
      <w:r w:rsidR="00B96792" w:rsidRPr="006F3955">
        <w:rPr>
          <w:rFonts w:ascii="Garamond" w:hAnsi="Garamond"/>
          <w:b/>
          <w:sz w:val="24"/>
        </w:rPr>
        <w:t xml:space="preserve"> nejpozději do </w:t>
      </w:r>
      <w:r w:rsidR="00BE2ACC" w:rsidRPr="006F3955">
        <w:rPr>
          <w:rFonts w:ascii="Garamond" w:hAnsi="Garamond"/>
          <w:b/>
          <w:sz w:val="24"/>
        </w:rPr>
        <w:t>15. 3. 202</w:t>
      </w:r>
      <w:r w:rsidR="0030353F">
        <w:rPr>
          <w:rFonts w:ascii="Garamond" w:hAnsi="Garamond"/>
          <w:b/>
          <w:sz w:val="24"/>
        </w:rPr>
        <w:t>7</w:t>
      </w:r>
      <w:r w:rsidR="00BE2ACC" w:rsidRPr="006F3955">
        <w:rPr>
          <w:rFonts w:ascii="Garamond" w:hAnsi="Garamond"/>
          <w:b/>
          <w:sz w:val="24"/>
        </w:rPr>
        <w:t xml:space="preserve"> kompletní vyúčtování obsahující</w:t>
      </w:r>
      <w:r w:rsidR="005A294E" w:rsidRPr="006F3955">
        <w:rPr>
          <w:rFonts w:ascii="Garamond" w:hAnsi="Garamond"/>
          <w:b/>
          <w:sz w:val="24"/>
        </w:rPr>
        <w:t xml:space="preserve">: </w:t>
      </w:r>
    </w:p>
    <w:p w:rsidR="000367BF" w:rsidRPr="00C739B9" w:rsidRDefault="00D911FB" w:rsidP="007438EC">
      <w:pPr>
        <w:pStyle w:val="Odstavecseseznamem"/>
        <w:numPr>
          <w:ilvl w:val="0"/>
          <w:numId w:val="7"/>
        </w:numPr>
        <w:ind w:left="709" w:hanging="283"/>
        <w:jc w:val="both"/>
        <w:rPr>
          <w:rFonts w:ascii="Garamond" w:hAnsi="Garamond"/>
          <w:sz w:val="24"/>
        </w:rPr>
      </w:pPr>
      <w:r w:rsidRPr="00C739B9">
        <w:rPr>
          <w:rFonts w:ascii="Garamond" w:hAnsi="Garamond"/>
          <w:sz w:val="24"/>
        </w:rPr>
        <w:t>Formulář k vyúčtování o poskytnutí finanční podpory,</w:t>
      </w:r>
      <w:r w:rsidR="005A294E" w:rsidRPr="00C739B9">
        <w:rPr>
          <w:rFonts w:ascii="Garamond" w:hAnsi="Garamond"/>
          <w:sz w:val="24"/>
        </w:rPr>
        <w:t xml:space="preserve"> jehož součástí bude </w:t>
      </w:r>
      <w:r w:rsidR="000367BF" w:rsidRPr="00C739B9">
        <w:rPr>
          <w:rFonts w:ascii="Garamond" w:hAnsi="Garamond"/>
          <w:sz w:val="24"/>
        </w:rPr>
        <w:t>závěrečná zpráva o činnosti organizace a poskytovaných službách</w:t>
      </w:r>
      <w:r w:rsidR="009502B1" w:rsidRPr="00C739B9">
        <w:rPr>
          <w:rFonts w:ascii="Garamond" w:hAnsi="Garamond"/>
          <w:sz w:val="24"/>
        </w:rPr>
        <w:t>,</w:t>
      </w:r>
      <w:r w:rsidR="000367BF" w:rsidRPr="00C739B9">
        <w:rPr>
          <w:rFonts w:ascii="Garamond" w:hAnsi="Garamond"/>
          <w:sz w:val="24"/>
        </w:rPr>
        <w:t xml:space="preserve"> </w:t>
      </w:r>
    </w:p>
    <w:p w:rsidR="000367BF" w:rsidRDefault="000367BF" w:rsidP="000367BF">
      <w:pPr>
        <w:pStyle w:val="Seznam"/>
        <w:numPr>
          <w:ilvl w:val="0"/>
          <w:numId w:val="7"/>
        </w:numPr>
        <w:ind w:left="720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Č</w:t>
      </w:r>
      <w:r w:rsidR="005A294E" w:rsidRPr="00001581">
        <w:rPr>
          <w:rFonts w:ascii="Garamond" w:hAnsi="Garamond"/>
          <w:sz w:val="24"/>
        </w:rPr>
        <w:t>estné prohlášení příjemce, že na předmět smlouvy nezískal finanční prostředky z jiných zdrojů nad rámec finanční náročnosti pro</w:t>
      </w:r>
      <w:r w:rsidR="00034397" w:rsidRPr="00001581">
        <w:rPr>
          <w:rFonts w:ascii="Garamond" w:hAnsi="Garamond"/>
          <w:sz w:val="24"/>
        </w:rPr>
        <w:t>jektu,</w:t>
      </w:r>
      <w:r w:rsidR="00D911FB">
        <w:rPr>
          <w:rFonts w:ascii="Garamond" w:hAnsi="Garamond"/>
          <w:sz w:val="24"/>
        </w:rPr>
        <w:t xml:space="preserve"> </w:t>
      </w:r>
    </w:p>
    <w:p w:rsidR="00034397" w:rsidRPr="000367BF" w:rsidRDefault="00BE2ACC" w:rsidP="000367BF">
      <w:pPr>
        <w:pStyle w:val="Seznam"/>
        <w:numPr>
          <w:ilvl w:val="0"/>
          <w:numId w:val="7"/>
        </w:numPr>
        <w:ind w:left="720"/>
        <w:jc w:val="both"/>
        <w:rPr>
          <w:rFonts w:ascii="Garamond" w:hAnsi="Garamond"/>
          <w:sz w:val="24"/>
        </w:rPr>
      </w:pPr>
      <w:r w:rsidRPr="000367BF">
        <w:rPr>
          <w:rFonts w:ascii="Garamond" w:hAnsi="Garamond"/>
          <w:sz w:val="24"/>
        </w:rPr>
        <w:t>Sestavu analytické evidence dokladů prokazující čerpání dotace (vygenerovaná sestava z účetního programu)</w:t>
      </w:r>
    </w:p>
    <w:p w:rsidR="00BE2ACC" w:rsidRPr="00E92337" w:rsidRDefault="00BE2ACC" w:rsidP="005E6DE9">
      <w:pPr>
        <w:pStyle w:val="Zkladntext"/>
        <w:numPr>
          <w:ilvl w:val="0"/>
          <w:numId w:val="12"/>
        </w:numPr>
        <w:spacing w:before="120"/>
        <w:rPr>
          <w:b/>
          <w:szCs w:val="24"/>
        </w:rPr>
      </w:pPr>
      <w:r>
        <w:rPr>
          <w:szCs w:val="24"/>
        </w:rPr>
        <w:t xml:space="preserve">Příjemce se zavazuje předložit </w:t>
      </w:r>
      <w:r w:rsidRPr="00E92337">
        <w:rPr>
          <w:b/>
          <w:szCs w:val="24"/>
        </w:rPr>
        <w:t>Odboru životního prostředí MMP</w:t>
      </w:r>
      <w:r w:rsidR="006F3955" w:rsidRPr="00E92337">
        <w:rPr>
          <w:b/>
          <w:szCs w:val="24"/>
        </w:rPr>
        <w:t>, Kopeckého sady 11, Plzeň nejpozději do 15. 3. 202</w:t>
      </w:r>
      <w:r w:rsidR="002301E4">
        <w:rPr>
          <w:b/>
          <w:szCs w:val="24"/>
        </w:rPr>
        <w:t>7</w:t>
      </w:r>
      <w:r w:rsidR="006F3955" w:rsidRPr="00E92337">
        <w:rPr>
          <w:b/>
          <w:szCs w:val="24"/>
        </w:rPr>
        <w:t xml:space="preserve"> následující:</w:t>
      </w:r>
    </w:p>
    <w:p w:rsidR="00E92337" w:rsidRPr="00E92337" w:rsidRDefault="006F3955" w:rsidP="00E92337">
      <w:pPr>
        <w:pStyle w:val="Zkladntext"/>
        <w:numPr>
          <w:ilvl w:val="1"/>
          <w:numId w:val="20"/>
        </w:numPr>
        <w:spacing w:before="120"/>
        <w:rPr>
          <w:szCs w:val="24"/>
        </w:rPr>
      </w:pPr>
      <w:r>
        <w:rPr>
          <w:szCs w:val="24"/>
        </w:rPr>
        <w:t>Originály účetních dokladů k nákladům uplatňovaným k úhradě z dotace a dokladů o jejich úhradě. Originály budou po kontrole vráceny zpět příjemci.</w:t>
      </w:r>
    </w:p>
    <w:p w:rsidR="00C96E3D" w:rsidRDefault="00E92337" w:rsidP="00C96E3D">
      <w:pPr>
        <w:pStyle w:val="Zkladntext"/>
        <w:numPr>
          <w:ilvl w:val="0"/>
          <w:numId w:val="12"/>
        </w:numPr>
        <w:spacing w:before="120"/>
        <w:rPr>
          <w:szCs w:val="24"/>
        </w:rPr>
      </w:pPr>
      <w:r>
        <w:rPr>
          <w:szCs w:val="24"/>
        </w:rPr>
        <w:t xml:space="preserve">Příjemce bude prostřednictvím </w:t>
      </w:r>
      <w:proofErr w:type="spellStart"/>
      <w:r>
        <w:rPr>
          <w:szCs w:val="24"/>
        </w:rPr>
        <w:t>eDotace</w:t>
      </w:r>
      <w:proofErr w:type="spellEnd"/>
      <w:r>
        <w:rPr>
          <w:szCs w:val="24"/>
        </w:rPr>
        <w:t xml:space="preserve"> upozorněn 30 dnů před smluvním termínem pro odevzdání vyúčtování dotace na blížící se termín povinnosti podat vyúčtování dotace.</w:t>
      </w:r>
    </w:p>
    <w:p w:rsidR="00E92337" w:rsidRPr="00C96E3D" w:rsidRDefault="00E92337" w:rsidP="00C96E3D">
      <w:pPr>
        <w:pStyle w:val="Zkladntext"/>
        <w:numPr>
          <w:ilvl w:val="0"/>
          <w:numId w:val="12"/>
        </w:numPr>
        <w:spacing w:before="120"/>
        <w:rPr>
          <w:szCs w:val="24"/>
        </w:rPr>
      </w:pPr>
      <w:r w:rsidRPr="00C96E3D">
        <w:rPr>
          <w:szCs w:val="24"/>
        </w:rPr>
        <w:t xml:space="preserve">V případě, že Závěrečná zpráva není podána elektronicky, prostřednictvím aplikace </w:t>
      </w:r>
      <w:proofErr w:type="spellStart"/>
      <w:r w:rsidRPr="00C96E3D">
        <w:rPr>
          <w:szCs w:val="24"/>
        </w:rPr>
        <w:t>eDotace</w:t>
      </w:r>
      <w:proofErr w:type="spellEnd"/>
      <w:r w:rsidRPr="00C96E3D">
        <w:rPr>
          <w:szCs w:val="24"/>
        </w:rPr>
        <w:t xml:space="preserve"> nebo neobsahuje všechny povinné přílohy stanovené v tomto článku, jedná se o nesplnění podmínky předložení kompletního vyúčtování</w:t>
      </w:r>
      <w:r w:rsidR="00EE12F2" w:rsidRPr="00C96E3D">
        <w:rPr>
          <w:szCs w:val="24"/>
        </w:rPr>
        <w:t xml:space="preserve"> v termínu uvedeném ve smlouvě a je to považované za porušení méně závažné povinnosti ve smyslu ustanovení § 22 odst. 5 zákona č. 250/2000 Sb., o rozpočtových pravidlech územních rozpočtů, v platném znění. Odvod za tato porušení rozpočtové kázně se stanoví ve výši 0,5 % z poskytnuté dotace na daný projekt za každý den prodlení (maximálně však do výše poskytnutí finančních prostředků). </w:t>
      </w:r>
    </w:p>
    <w:p w:rsidR="003821D7" w:rsidRPr="009C28E5" w:rsidRDefault="003821D7" w:rsidP="009C28E5">
      <w:pPr>
        <w:pStyle w:val="Zkladntext"/>
        <w:numPr>
          <w:ilvl w:val="0"/>
          <w:numId w:val="12"/>
        </w:numPr>
        <w:spacing w:before="120"/>
        <w:rPr>
          <w:szCs w:val="24"/>
        </w:rPr>
      </w:pPr>
      <w:r w:rsidRPr="006B2BB5">
        <w:rPr>
          <w:szCs w:val="24"/>
        </w:rPr>
        <w:t xml:space="preserve">V případě, že před zahájením čerpání dotace vzniknou na straně příjemce jakékoliv překážky bránící mu v čerpání dotace, je příjemce povinen tuto skutečnost neprodleně písemně oznámit Odboru </w:t>
      </w:r>
      <w:r w:rsidR="00063853">
        <w:rPr>
          <w:szCs w:val="24"/>
        </w:rPr>
        <w:br/>
      </w:r>
      <w:r w:rsidRPr="006B2BB5">
        <w:rPr>
          <w:szCs w:val="24"/>
        </w:rPr>
        <w:t xml:space="preserve">životního prostředí Magistrátu města Plzně a ve lhůtě 30 dnů od oznámení dotaci vrátit v plné výši na účet poskytovatele uvedený </w:t>
      </w:r>
      <w:r w:rsidR="006E13B1">
        <w:rPr>
          <w:szCs w:val="24"/>
        </w:rPr>
        <w:t xml:space="preserve">v čl. </w:t>
      </w:r>
      <w:r w:rsidRPr="006B2BB5">
        <w:rPr>
          <w:szCs w:val="24"/>
        </w:rPr>
        <w:t>VII. odst. 1 této smlouvy.</w:t>
      </w:r>
    </w:p>
    <w:p w:rsidR="00A631EC" w:rsidRPr="00155029" w:rsidRDefault="00A631EC">
      <w:pPr>
        <w:pStyle w:val="Nadpis2"/>
        <w:ind w:right="-1"/>
        <w:jc w:val="center"/>
        <w:rPr>
          <w:rFonts w:ascii="Garamond" w:hAnsi="Garamond"/>
          <w:i w:val="0"/>
          <w:szCs w:val="24"/>
        </w:rPr>
      </w:pPr>
      <w:r w:rsidRPr="00155029">
        <w:rPr>
          <w:rFonts w:ascii="Garamond" w:hAnsi="Garamond"/>
          <w:i w:val="0"/>
          <w:szCs w:val="24"/>
        </w:rPr>
        <w:t>V</w:t>
      </w:r>
      <w:r w:rsidR="008D6390">
        <w:rPr>
          <w:rFonts w:ascii="Garamond" w:hAnsi="Garamond"/>
          <w:i w:val="0"/>
          <w:szCs w:val="24"/>
        </w:rPr>
        <w:t>I</w:t>
      </w:r>
      <w:r w:rsidRPr="00155029">
        <w:rPr>
          <w:rFonts w:ascii="Garamond" w:hAnsi="Garamond"/>
          <w:i w:val="0"/>
          <w:szCs w:val="24"/>
        </w:rPr>
        <w:t>.</w:t>
      </w:r>
    </w:p>
    <w:p w:rsidR="00A631EC" w:rsidRPr="00001581" w:rsidRDefault="00E66138">
      <w:pPr>
        <w:pStyle w:val="Nadpis4"/>
        <w:rPr>
          <w:rFonts w:ascii="Bookman Old Style" w:hAnsi="Bookman Old Style"/>
        </w:rPr>
      </w:pPr>
      <w:r w:rsidRPr="00001581">
        <w:rPr>
          <w:rFonts w:ascii="Garamond" w:hAnsi="Garamond"/>
          <w:sz w:val="24"/>
          <w:szCs w:val="24"/>
        </w:rPr>
        <w:t>PLATEBNÍ PODMÍNKY</w:t>
      </w:r>
      <w:r w:rsidR="00155029" w:rsidRPr="00001581">
        <w:rPr>
          <w:rFonts w:ascii="Garamond" w:hAnsi="Garamond"/>
          <w:sz w:val="24"/>
          <w:szCs w:val="24"/>
        </w:rPr>
        <w:t xml:space="preserve"> </w:t>
      </w:r>
    </w:p>
    <w:p w:rsidR="002066BA" w:rsidRPr="00BC1085" w:rsidRDefault="00BC1085" w:rsidP="00BC1085">
      <w:pPr>
        <w:pStyle w:val="Seznam"/>
        <w:spacing w:before="120" w:after="120"/>
        <w:ind w:left="357" w:firstLine="0"/>
        <w:jc w:val="both"/>
        <w:rPr>
          <w:rFonts w:ascii="Garamond" w:hAnsi="Garamond"/>
          <w:i/>
          <w:sz w:val="24"/>
        </w:rPr>
      </w:pPr>
      <w:r w:rsidRPr="00001581">
        <w:rPr>
          <w:rFonts w:ascii="Garamond" w:hAnsi="Garamond"/>
          <w:sz w:val="24"/>
        </w:rPr>
        <w:t>Strany se dohodly, že p</w:t>
      </w:r>
      <w:r w:rsidR="00BD3538">
        <w:rPr>
          <w:rFonts w:ascii="Garamond" w:hAnsi="Garamond"/>
          <w:sz w:val="24"/>
        </w:rPr>
        <w:t>oskytovatel poskytne v roce 202</w:t>
      </w:r>
      <w:r w:rsidR="002301E4">
        <w:rPr>
          <w:rFonts w:ascii="Garamond" w:hAnsi="Garamond"/>
          <w:sz w:val="24"/>
        </w:rPr>
        <w:t>6</w:t>
      </w:r>
      <w:r w:rsidRPr="00001581">
        <w:rPr>
          <w:rFonts w:ascii="Garamond" w:hAnsi="Garamond"/>
          <w:sz w:val="24"/>
        </w:rPr>
        <w:t xml:space="preserve"> na účet příjemce dotaci dle čl. III odst. 1 </w:t>
      </w:r>
      <w:r w:rsidR="00063853">
        <w:rPr>
          <w:rFonts w:ascii="Garamond" w:hAnsi="Garamond"/>
          <w:sz w:val="24"/>
        </w:rPr>
        <w:br/>
      </w:r>
      <w:r w:rsidRPr="00001581">
        <w:rPr>
          <w:rFonts w:ascii="Garamond" w:hAnsi="Garamond"/>
          <w:sz w:val="24"/>
        </w:rPr>
        <w:t xml:space="preserve">této smlouvy ve výši </w:t>
      </w:r>
      <w:r w:rsidRPr="00001581">
        <w:rPr>
          <w:rFonts w:ascii="Garamond" w:hAnsi="Garamond"/>
          <w:b/>
          <w:sz w:val="24"/>
        </w:rPr>
        <w:t>6</w:t>
      </w:r>
      <w:r w:rsidR="00DD3046">
        <w:rPr>
          <w:rFonts w:ascii="Garamond" w:hAnsi="Garamond"/>
          <w:b/>
          <w:sz w:val="24"/>
        </w:rPr>
        <w:t>9</w:t>
      </w:r>
      <w:r w:rsidRPr="00001581">
        <w:rPr>
          <w:rFonts w:ascii="Garamond" w:hAnsi="Garamond"/>
          <w:b/>
          <w:sz w:val="24"/>
        </w:rPr>
        <w:t>0 000 Kč</w:t>
      </w:r>
      <w:r w:rsidRPr="00001581">
        <w:rPr>
          <w:rFonts w:ascii="Garamond" w:hAnsi="Garamond"/>
          <w:sz w:val="24"/>
        </w:rPr>
        <w:t xml:space="preserve"> (slovy: šest set d</w:t>
      </w:r>
      <w:r w:rsidR="00DD3046">
        <w:rPr>
          <w:rFonts w:ascii="Garamond" w:hAnsi="Garamond"/>
          <w:sz w:val="24"/>
        </w:rPr>
        <w:t>evadesát</w:t>
      </w:r>
      <w:r w:rsidRPr="00001581">
        <w:rPr>
          <w:rFonts w:ascii="Garamond" w:hAnsi="Garamond"/>
          <w:sz w:val="24"/>
        </w:rPr>
        <w:t xml:space="preserve"> tisíc korun českých) do 15 dnů od účinnosti této smlouvy.</w:t>
      </w:r>
    </w:p>
    <w:p w:rsidR="00E64278" w:rsidRPr="00001581" w:rsidRDefault="00E64278" w:rsidP="00E64278">
      <w:pPr>
        <w:pStyle w:val="Nadpis1"/>
        <w:jc w:val="center"/>
        <w:rPr>
          <w:rFonts w:ascii="Garamond" w:hAnsi="Garamond"/>
          <w:sz w:val="24"/>
          <w:szCs w:val="24"/>
        </w:rPr>
      </w:pPr>
      <w:r w:rsidRPr="00001581">
        <w:rPr>
          <w:rFonts w:ascii="Garamond" w:hAnsi="Garamond"/>
          <w:sz w:val="24"/>
          <w:szCs w:val="24"/>
        </w:rPr>
        <w:t>V</w:t>
      </w:r>
      <w:r w:rsidR="00DD35B5" w:rsidRPr="00001581">
        <w:rPr>
          <w:rFonts w:ascii="Garamond" w:hAnsi="Garamond"/>
          <w:sz w:val="24"/>
          <w:szCs w:val="24"/>
        </w:rPr>
        <w:t>I</w:t>
      </w:r>
      <w:r w:rsidR="008D6390" w:rsidRPr="00001581">
        <w:rPr>
          <w:rFonts w:ascii="Garamond" w:hAnsi="Garamond"/>
          <w:sz w:val="24"/>
          <w:szCs w:val="24"/>
        </w:rPr>
        <w:t>I</w:t>
      </w:r>
      <w:r w:rsidRPr="00001581">
        <w:rPr>
          <w:rFonts w:ascii="Garamond" w:hAnsi="Garamond"/>
          <w:sz w:val="24"/>
          <w:szCs w:val="24"/>
        </w:rPr>
        <w:t>.</w:t>
      </w:r>
    </w:p>
    <w:p w:rsidR="0063219E" w:rsidRPr="00001581" w:rsidRDefault="00E64278" w:rsidP="00E64278">
      <w:pPr>
        <w:pStyle w:val="Nadpis4"/>
        <w:rPr>
          <w:rFonts w:ascii="Garamond" w:hAnsi="Garamond"/>
          <w:sz w:val="24"/>
          <w:szCs w:val="24"/>
        </w:rPr>
      </w:pPr>
      <w:r w:rsidRPr="00001581">
        <w:rPr>
          <w:rFonts w:ascii="Garamond" w:hAnsi="Garamond"/>
          <w:sz w:val="24"/>
          <w:szCs w:val="24"/>
        </w:rPr>
        <w:t>VRÁCENÍ DOTACE</w:t>
      </w:r>
    </w:p>
    <w:p w:rsidR="00E64278" w:rsidRPr="00001581" w:rsidRDefault="00E64278" w:rsidP="00E64278">
      <w:pPr>
        <w:pStyle w:val="Nadpis4"/>
        <w:rPr>
          <w:rFonts w:ascii="Garamond" w:hAnsi="Garamond"/>
          <w:sz w:val="24"/>
          <w:szCs w:val="24"/>
        </w:rPr>
      </w:pPr>
      <w:r w:rsidRPr="00001581">
        <w:rPr>
          <w:rFonts w:ascii="Garamond" w:hAnsi="Garamond"/>
          <w:sz w:val="24"/>
          <w:szCs w:val="24"/>
        </w:rPr>
        <w:t xml:space="preserve"> </w:t>
      </w:r>
    </w:p>
    <w:p w:rsidR="00E64278" w:rsidRPr="00001581" w:rsidRDefault="00823D42" w:rsidP="005E6DE9">
      <w:pPr>
        <w:pStyle w:val="Seznam"/>
        <w:numPr>
          <w:ilvl w:val="0"/>
          <w:numId w:val="3"/>
        </w:numPr>
        <w:jc w:val="both"/>
        <w:rPr>
          <w:rFonts w:ascii="Garamond" w:hAnsi="Garamond"/>
          <w:sz w:val="24"/>
        </w:rPr>
      </w:pPr>
      <w:r w:rsidRPr="00001581">
        <w:rPr>
          <w:rFonts w:ascii="Garamond" w:hAnsi="Garamond"/>
          <w:sz w:val="24"/>
        </w:rPr>
        <w:t xml:space="preserve">Vedle důvodů uvedených v Zásadách je příjemce povinen dotaci nebo její část vrátit i v těchto </w:t>
      </w:r>
      <w:r w:rsidR="00063853">
        <w:rPr>
          <w:rFonts w:ascii="Garamond" w:hAnsi="Garamond"/>
          <w:sz w:val="24"/>
        </w:rPr>
        <w:br/>
      </w:r>
      <w:r w:rsidRPr="00001581">
        <w:rPr>
          <w:rFonts w:ascii="Garamond" w:hAnsi="Garamond"/>
          <w:sz w:val="24"/>
        </w:rPr>
        <w:t>případech:</w:t>
      </w:r>
    </w:p>
    <w:p w:rsidR="00823D42" w:rsidRPr="00001581" w:rsidRDefault="00DD35B5" w:rsidP="005E6DE9">
      <w:pPr>
        <w:pStyle w:val="Seznam"/>
        <w:numPr>
          <w:ilvl w:val="0"/>
          <w:numId w:val="13"/>
        </w:numPr>
        <w:jc w:val="both"/>
        <w:rPr>
          <w:rFonts w:ascii="Garamond" w:hAnsi="Garamond"/>
          <w:sz w:val="24"/>
        </w:rPr>
      </w:pPr>
      <w:r w:rsidRPr="00001581">
        <w:rPr>
          <w:rFonts w:ascii="Garamond" w:hAnsi="Garamond"/>
          <w:sz w:val="24"/>
        </w:rPr>
        <w:t>dotace</w:t>
      </w:r>
      <w:r w:rsidR="00637D9C" w:rsidRPr="00001581">
        <w:rPr>
          <w:rFonts w:ascii="Garamond" w:hAnsi="Garamond"/>
          <w:sz w:val="24"/>
        </w:rPr>
        <w:t xml:space="preserve"> nebo její část </w:t>
      </w:r>
      <w:r w:rsidR="00637D9C" w:rsidRPr="00001581">
        <w:rPr>
          <w:rFonts w:ascii="Garamond" w:hAnsi="Garamond"/>
          <w:b/>
          <w:sz w:val="24"/>
        </w:rPr>
        <w:t>nebyla ze stra</w:t>
      </w:r>
      <w:r w:rsidR="00BD3538">
        <w:rPr>
          <w:rFonts w:ascii="Garamond" w:hAnsi="Garamond"/>
          <w:b/>
          <w:sz w:val="24"/>
        </w:rPr>
        <w:t>ny příjemce</w:t>
      </w:r>
      <w:r w:rsidR="00EE12F2">
        <w:rPr>
          <w:rFonts w:ascii="Garamond" w:hAnsi="Garamond"/>
          <w:b/>
          <w:sz w:val="24"/>
        </w:rPr>
        <w:t xml:space="preserve"> využita</w:t>
      </w:r>
      <w:r w:rsidR="00BD3538">
        <w:rPr>
          <w:rFonts w:ascii="Garamond" w:hAnsi="Garamond"/>
          <w:b/>
          <w:sz w:val="24"/>
        </w:rPr>
        <w:t xml:space="preserve"> do 31. prosince 202</w:t>
      </w:r>
      <w:r w:rsidR="002301E4">
        <w:rPr>
          <w:rFonts w:ascii="Garamond" w:hAnsi="Garamond"/>
          <w:b/>
          <w:sz w:val="24"/>
        </w:rPr>
        <w:t>6</w:t>
      </w:r>
      <w:r w:rsidR="00637D9C" w:rsidRPr="00001581">
        <w:rPr>
          <w:rFonts w:ascii="Garamond" w:hAnsi="Garamond"/>
          <w:b/>
          <w:sz w:val="24"/>
        </w:rPr>
        <w:t xml:space="preserve"> </w:t>
      </w:r>
      <w:r w:rsidR="00EE12F2">
        <w:rPr>
          <w:rFonts w:ascii="Garamond" w:hAnsi="Garamond"/>
          <w:b/>
          <w:sz w:val="24"/>
        </w:rPr>
        <w:t xml:space="preserve">na úhradu </w:t>
      </w:r>
      <w:r w:rsidR="00637D9C" w:rsidRPr="00001581">
        <w:rPr>
          <w:rFonts w:ascii="Garamond" w:hAnsi="Garamond"/>
          <w:b/>
          <w:sz w:val="24"/>
        </w:rPr>
        <w:t>souvisejících nákladů</w:t>
      </w:r>
      <w:r w:rsidR="008D6390" w:rsidRPr="00001581">
        <w:rPr>
          <w:rFonts w:ascii="Garamond" w:hAnsi="Garamond"/>
          <w:sz w:val="24"/>
        </w:rPr>
        <w:t xml:space="preserve"> v souladu s čl. IV</w:t>
      </w:r>
      <w:r w:rsidR="00C84169" w:rsidRPr="00001581">
        <w:rPr>
          <w:rFonts w:ascii="Garamond" w:hAnsi="Garamond"/>
          <w:sz w:val="24"/>
        </w:rPr>
        <w:t>. odst. 1</w:t>
      </w:r>
      <w:r w:rsidR="00986017">
        <w:rPr>
          <w:rFonts w:ascii="Garamond" w:hAnsi="Garamond"/>
          <w:sz w:val="24"/>
        </w:rPr>
        <w:t xml:space="preserve"> a 2</w:t>
      </w:r>
      <w:r w:rsidR="00C84169" w:rsidRPr="00001581">
        <w:rPr>
          <w:rFonts w:ascii="Garamond" w:hAnsi="Garamond"/>
          <w:sz w:val="24"/>
        </w:rPr>
        <w:t xml:space="preserve"> této smlouvy.</w:t>
      </w:r>
    </w:p>
    <w:p w:rsidR="00637D9C" w:rsidRPr="00001581" w:rsidRDefault="00637D9C" w:rsidP="002301E4">
      <w:pPr>
        <w:pStyle w:val="Seznam"/>
        <w:ind w:left="708" w:firstLine="12"/>
        <w:jc w:val="both"/>
        <w:rPr>
          <w:rFonts w:ascii="Garamond" w:hAnsi="Garamond"/>
          <w:sz w:val="24"/>
        </w:rPr>
      </w:pPr>
      <w:r w:rsidRPr="00001581">
        <w:rPr>
          <w:rFonts w:ascii="Garamond" w:hAnsi="Garamond"/>
          <w:sz w:val="24"/>
        </w:rPr>
        <w:lastRenderedPageBreak/>
        <w:t>Příjemce je povinen nevyčerpané finanční prostředky vráti</w:t>
      </w:r>
      <w:r w:rsidR="008E32FF" w:rsidRPr="00001581">
        <w:rPr>
          <w:rFonts w:ascii="Garamond" w:hAnsi="Garamond"/>
          <w:sz w:val="24"/>
        </w:rPr>
        <w:t xml:space="preserve">t poskytovateli zpět na jeho </w:t>
      </w:r>
      <w:r w:rsidR="00063853">
        <w:rPr>
          <w:rFonts w:ascii="Garamond" w:hAnsi="Garamond"/>
          <w:sz w:val="24"/>
        </w:rPr>
        <w:br/>
      </w:r>
      <w:r w:rsidR="008E32FF" w:rsidRPr="00001581">
        <w:rPr>
          <w:rFonts w:ascii="Garamond" w:hAnsi="Garamond"/>
          <w:sz w:val="24"/>
        </w:rPr>
        <w:t xml:space="preserve">bankovní účet bezprostředně po zjištění této skutečnosti, </w:t>
      </w:r>
      <w:r w:rsidR="00001581" w:rsidRPr="00001581">
        <w:rPr>
          <w:rFonts w:ascii="Garamond" w:hAnsi="Garamond"/>
          <w:b/>
          <w:sz w:val="24"/>
        </w:rPr>
        <w:t>nejpozději však do 31.</w:t>
      </w:r>
      <w:r w:rsidR="00BD3538">
        <w:rPr>
          <w:rFonts w:ascii="Garamond" w:hAnsi="Garamond"/>
          <w:b/>
          <w:sz w:val="24"/>
        </w:rPr>
        <w:t xml:space="preserve"> ledna 202</w:t>
      </w:r>
      <w:r w:rsidR="002301E4">
        <w:rPr>
          <w:rFonts w:ascii="Garamond" w:hAnsi="Garamond"/>
          <w:b/>
          <w:sz w:val="24"/>
        </w:rPr>
        <w:t>7</w:t>
      </w:r>
      <w:r w:rsidR="008E32FF" w:rsidRPr="00001581">
        <w:rPr>
          <w:rFonts w:ascii="Garamond" w:hAnsi="Garamond"/>
          <w:b/>
          <w:sz w:val="24"/>
        </w:rPr>
        <w:t xml:space="preserve">, </w:t>
      </w:r>
      <w:r w:rsidR="009C28E5">
        <w:rPr>
          <w:rFonts w:ascii="Garamond" w:hAnsi="Garamond"/>
          <w:b/>
          <w:sz w:val="24"/>
        </w:rPr>
        <w:br/>
      </w:r>
      <w:r w:rsidR="008E32FF" w:rsidRPr="00001581">
        <w:rPr>
          <w:rFonts w:ascii="Garamond" w:hAnsi="Garamond"/>
          <w:sz w:val="24"/>
        </w:rPr>
        <w:t>a</w:t>
      </w:r>
      <w:r w:rsidR="008E32FF" w:rsidRPr="00001581">
        <w:rPr>
          <w:rFonts w:ascii="Garamond" w:hAnsi="Garamond"/>
          <w:b/>
          <w:sz w:val="24"/>
        </w:rPr>
        <w:t xml:space="preserve"> </w:t>
      </w:r>
      <w:r w:rsidR="008E32FF" w:rsidRPr="00001581">
        <w:rPr>
          <w:rFonts w:ascii="Garamond" w:hAnsi="Garamond"/>
          <w:sz w:val="24"/>
        </w:rPr>
        <w:t>to i bez písemné výzvy poskytovatele.</w:t>
      </w:r>
    </w:p>
    <w:p w:rsidR="003821D7" w:rsidRPr="00001581" w:rsidRDefault="003821D7" w:rsidP="005E6DE9">
      <w:pPr>
        <w:pStyle w:val="Seznam"/>
        <w:numPr>
          <w:ilvl w:val="0"/>
          <w:numId w:val="13"/>
        </w:numPr>
        <w:jc w:val="both"/>
        <w:rPr>
          <w:rFonts w:ascii="Garamond" w:hAnsi="Garamond"/>
          <w:sz w:val="24"/>
        </w:rPr>
      </w:pPr>
      <w:r w:rsidRPr="00001581">
        <w:rPr>
          <w:rFonts w:ascii="Garamond" w:hAnsi="Garamond"/>
          <w:sz w:val="24"/>
        </w:rPr>
        <w:t xml:space="preserve">pokud nastanou okolnosti uvedené v článku V. odst. </w:t>
      </w:r>
      <w:r w:rsidR="008B498D">
        <w:rPr>
          <w:rFonts w:ascii="Garamond" w:hAnsi="Garamond"/>
          <w:sz w:val="24"/>
        </w:rPr>
        <w:t>5</w:t>
      </w:r>
      <w:r w:rsidRPr="00001581">
        <w:rPr>
          <w:rFonts w:ascii="Garamond" w:hAnsi="Garamond"/>
          <w:sz w:val="24"/>
        </w:rPr>
        <w:t xml:space="preserve"> této smlouvy.</w:t>
      </w:r>
    </w:p>
    <w:p w:rsidR="0000408E" w:rsidRDefault="00AE6D7E" w:rsidP="005E6DE9">
      <w:pPr>
        <w:pStyle w:val="Seznam"/>
        <w:numPr>
          <w:ilvl w:val="0"/>
          <w:numId w:val="13"/>
        </w:numPr>
        <w:jc w:val="both"/>
        <w:rPr>
          <w:rFonts w:ascii="Garamond" w:hAnsi="Garamond"/>
          <w:sz w:val="24"/>
        </w:rPr>
      </w:pPr>
      <w:r w:rsidRPr="00001581">
        <w:rPr>
          <w:rFonts w:ascii="Garamond" w:hAnsi="Garamond"/>
          <w:sz w:val="24"/>
        </w:rPr>
        <w:t>p</w:t>
      </w:r>
      <w:r w:rsidR="0000408E" w:rsidRPr="00001581">
        <w:rPr>
          <w:rFonts w:ascii="Garamond" w:hAnsi="Garamond"/>
          <w:sz w:val="24"/>
        </w:rPr>
        <w:t>oskytovatel odstoupil od smlouvy na základě čl. VI</w:t>
      </w:r>
      <w:r w:rsidRPr="00001581">
        <w:rPr>
          <w:rFonts w:ascii="Garamond" w:hAnsi="Garamond"/>
          <w:sz w:val="24"/>
        </w:rPr>
        <w:t>II</w:t>
      </w:r>
      <w:r w:rsidR="0000408E" w:rsidRPr="00001581">
        <w:rPr>
          <w:rFonts w:ascii="Garamond" w:hAnsi="Garamond"/>
          <w:sz w:val="24"/>
        </w:rPr>
        <w:t xml:space="preserve">. </w:t>
      </w:r>
      <w:r w:rsidRPr="00001581">
        <w:rPr>
          <w:rFonts w:ascii="Garamond" w:hAnsi="Garamond"/>
          <w:sz w:val="24"/>
        </w:rPr>
        <w:t>o</w:t>
      </w:r>
      <w:r w:rsidR="0000408E" w:rsidRPr="00001581">
        <w:rPr>
          <w:rFonts w:ascii="Garamond" w:hAnsi="Garamond"/>
          <w:sz w:val="24"/>
        </w:rPr>
        <w:t>d</w:t>
      </w:r>
      <w:r w:rsidRPr="00001581">
        <w:rPr>
          <w:rFonts w:ascii="Garamond" w:hAnsi="Garamond"/>
          <w:sz w:val="24"/>
        </w:rPr>
        <w:t>st</w:t>
      </w:r>
      <w:r w:rsidR="00BE3F05" w:rsidRPr="00001581">
        <w:rPr>
          <w:rFonts w:ascii="Garamond" w:hAnsi="Garamond"/>
          <w:sz w:val="24"/>
        </w:rPr>
        <w:t>.</w:t>
      </w:r>
      <w:r w:rsidRPr="00001581">
        <w:rPr>
          <w:rFonts w:ascii="Garamond" w:hAnsi="Garamond"/>
          <w:sz w:val="24"/>
        </w:rPr>
        <w:t xml:space="preserve"> 5 této smlouvy.</w:t>
      </w:r>
    </w:p>
    <w:p w:rsidR="006921B7" w:rsidRPr="00001581" w:rsidRDefault="006921B7" w:rsidP="008B498D">
      <w:pPr>
        <w:pStyle w:val="Seznam"/>
        <w:ind w:left="708" w:firstLine="0"/>
        <w:jc w:val="both"/>
        <w:rPr>
          <w:rFonts w:ascii="Garamond" w:hAnsi="Garamond"/>
          <w:sz w:val="24"/>
        </w:rPr>
      </w:pPr>
      <w:r w:rsidRPr="008915AA">
        <w:rPr>
          <w:rFonts w:ascii="Garamond" w:hAnsi="Garamond"/>
          <w:sz w:val="24"/>
        </w:rPr>
        <w:t>Příjemce je povinen do 30 dnů od doručení usnesení Zastupitelstva města Plzně o odstoupení vrátit zpět na bankovní účet poskytovatele již poskytnuté finanční plnění z této smlouvy.</w:t>
      </w:r>
    </w:p>
    <w:p w:rsidR="00DD35B5" w:rsidRPr="00001581" w:rsidRDefault="00DD35B5" w:rsidP="005E6DE9">
      <w:pPr>
        <w:pStyle w:val="Seznam"/>
        <w:numPr>
          <w:ilvl w:val="0"/>
          <w:numId w:val="13"/>
        </w:numPr>
        <w:jc w:val="both"/>
        <w:rPr>
          <w:rFonts w:ascii="Garamond" w:hAnsi="Garamond"/>
          <w:sz w:val="24"/>
        </w:rPr>
      </w:pPr>
      <w:r w:rsidRPr="00001581">
        <w:rPr>
          <w:rFonts w:ascii="Garamond" w:hAnsi="Garamond"/>
          <w:sz w:val="24"/>
        </w:rPr>
        <w:t>na základě rozhodnutí Evropské komise dle čl. V</w:t>
      </w:r>
      <w:r w:rsidR="00E425DB" w:rsidRPr="00001581">
        <w:rPr>
          <w:rFonts w:ascii="Garamond" w:hAnsi="Garamond"/>
          <w:sz w:val="24"/>
        </w:rPr>
        <w:t>II</w:t>
      </w:r>
      <w:r w:rsidR="00AE6D7E" w:rsidRPr="00001581">
        <w:rPr>
          <w:rFonts w:ascii="Garamond" w:hAnsi="Garamond"/>
          <w:sz w:val="24"/>
        </w:rPr>
        <w:t xml:space="preserve">I. odst. </w:t>
      </w:r>
      <w:r w:rsidR="00A61890">
        <w:rPr>
          <w:rFonts w:ascii="Garamond" w:hAnsi="Garamond"/>
          <w:sz w:val="24"/>
        </w:rPr>
        <w:t>7</w:t>
      </w:r>
      <w:r w:rsidRPr="00001581">
        <w:rPr>
          <w:rFonts w:ascii="Garamond" w:hAnsi="Garamond"/>
          <w:sz w:val="24"/>
        </w:rPr>
        <w:t xml:space="preserve"> této smlouvy.</w:t>
      </w:r>
    </w:p>
    <w:p w:rsidR="0072235C" w:rsidRPr="00001581" w:rsidRDefault="0072235C" w:rsidP="008B498D">
      <w:pPr>
        <w:pStyle w:val="Seznam"/>
        <w:ind w:left="0" w:firstLine="0"/>
        <w:jc w:val="both"/>
        <w:rPr>
          <w:rFonts w:ascii="Garamond" w:hAnsi="Garamond"/>
          <w:sz w:val="24"/>
        </w:rPr>
      </w:pPr>
    </w:p>
    <w:p w:rsidR="00D77805" w:rsidRPr="00001581" w:rsidRDefault="00D77805" w:rsidP="008B498D">
      <w:pPr>
        <w:pStyle w:val="Seznam"/>
        <w:ind w:firstLine="0"/>
        <w:jc w:val="both"/>
        <w:rPr>
          <w:rFonts w:ascii="Garamond" w:hAnsi="Garamond"/>
          <w:b/>
          <w:sz w:val="24"/>
          <w:u w:val="single"/>
        </w:rPr>
      </w:pPr>
      <w:r w:rsidRPr="00001581">
        <w:rPr>
          <w:rFonts w:ascii="Garamond" w:hAnsi="Garamond"/>
          <w:b/>
          <w:sz w:val="24"/>
          <w:u w:val="single"/>
        </w:rPr>
        <w:t>Číslo účtu poskytovatele pro vrácení dotace nebo její části:</w:t>
      </w:r>
    </w:p>
    <w:p w:rsidR="00D77805" w:rsidRPr="00322DE9" w:rsidRDefault="00D77805" w:rsidP="008B498D">
      <w:pPr>
        <w:pStyle w:val="Seznam"/>
        <w:numPr>
          <w:ilvl w:val="0"/>
          <w:numId w:val="17"/>
        </w:numPr>
        <w:ind w:left="851"/>
        <w:jc w:val="both"/>
        <w:rPr>
          <w:rFonts w:ascii="Garamond" w:hAnsi="Garamond"/>
          <w:b/>
          <w:sz w:val="24"/>
        </w:rPr>
      </w:pPr>
      <w:r w:rsidRPr="00322DE9">
        <w:rPr>
          <w:rFonts w:ascii="Garamond" w:hAnsi="Garamond"/>
          <w:sz w:val="24"/>
        </w:rPr>
        <w:t>V průběhu roku, na který byla dotace určena, se nevyčerpané finanční prostředky vrací na bankovní účet:</w:t>
      </w:r>
      <w:r w:rsidRPr="00FE7BD1">
        <w:rPr>
          <w:rFonts w:ascii="Garamond" w:hAnsi="Garamond"/>
          <w:b/>
          <w:sz w:val="24"/>
        </w:rPr>
        <w:t xml:space="preserve"> </w:t>
      </w:r>
      <w:r>
        <w:rPr>
          <w:rFonts w:ascii="Garamond" w:hAnsi="Garamond"/>
          <w:b/>
          <w:sz w:val="24"/>
        </w:rPr>
        <w:t>1120311/0100</w:t>
      </w:r>
      <w:r>
        <w:rPr>
          <w:rFonts w:ascii="Garamond" w:hAnsi="Garamond"/>
          <w:sz w:val="24"/>
        </w:rPr>
        <w:t>, jako variabilní symbol</w:t>
      </w:r>
      <w:r w:rsidR="00E970E1">
        <w:rPr>
          <w:rFonts w:ascii="Garamond" w:hAnsi="Garamond"/>
          <w:sz w:val="24"/>
        </w:rPr>
        <w:t xml:space="preserve"> je třeba</w:t>
      </w:r>
      <w:r>
        <w:rPr>
          <w:rFonts w:ascii="Garamond" w:hAnsi="Garamond"/>
          <w:sz w:val="24"/>
        </w:rPr>
        <w:t xml:space="preserve"> uvést IČ</w:t>
      </w:r>
      <w:r w:rsidR="00E970E1">
        <w:rPr>
          <w:rFonts w:ascii="Garamond" w:hAnsi="Garamond"/>
          <w:sz w:val="24"/>
        </w:rPr>
        <w:t>O</w:t>
      </w:r>
      <w:r>
        <w:rPr>
          <w:rFonts w:ascii="Garamond" w:hAnsi="Garamond"/>
          <w:sz w:val="24"/>
        </w:rPr>
        <w:t xml:space="preserve"> organizace.</w:t>
      </w:r>
    </w:p>
    <w:p w:rsidR="00D77805" w:rsidRPr="00322DE9" w:rsidRDefault="00D77805" w:rsidP="008B498D">
      <w:pPr>
        <w:pStyle w:val="Seznam"/>
        <w:numPr>
          <w:ilvl w:val="0"/>
          <w:numId w:val="17"/>
        </w:numPr>
        <w:ind w:left="851"/>
        <w:jc w:val="both"/>
        <w:rPr>
          <w:rFonts w:ascii="Garamond" w:hAnsi="Garamond"/>
          <w:b/>
          <w:sz w:val="24"/>
        </w:rPr>
      </w:pPr>
      <w:r w:rsidRPr="00322DE9">
        <w:rPr>
          <w:rFonts w:ascii="Garamond" w:hAnsi="Garamond"/>
          <w:sz w:val="24"/>
        </w:rPr>
        <w:t>Po skončení roku, na který byla dotace určena, se nevyčerpané finanční prostředky vrací na bankovní účet:</w:t>
      </w:r>
      <w:r w:rsidRPr="00322DE9">
        <w:rPr>
          <w:rFonts w:ascii="Garamond" w:hAnsi="Garamond"/>
          <w:b/>
          <w:sz w:val="24"/>
        </w:rPr>
        <w:t xml:space="preserve"> 19-1120311/0100</w:t>
      </w:r>
      <w:r>
        <w:rPr>
          <w:rFonts w:ascii="Garamond" w:hAnsi="Garamond"/>
          <w:sz w:val="24"/>
        </w:rPr>
        <w:t>, pro vygenerování variabilního symbolu je příjemce povinen kontaktovat Odbor životního prostředí Magistrátu města Plzně.</w:t>
      </w:r>
    </w:p>
    <w:p w:rsidR="00CA4FC5" w:rsidRPr="00001581" w:rsidRDefault="00CA4FC5" w:rsidP="00CA4FC5">
      <w:pPr>
        <w:pStyle w:val="Seznam"/>
        <w:ind w:left="360" w:firstLine="0"/>
        <w:jc w:val="both"/>
        <w:rPr>
          <w:rFonts w:ascii="Garamond" w:hAnsi="Garamond"/>
          <w:sz w:val="24"/>
        </w:rPr>
      </w:pPr>
    </w:p>
    <w:p w:rsidR="002A2E77" w:rsidRPr="00001581" w:rsidRDefault="00E425DB" w:rsidP="005E6DE9">
      <w:pPr>
        <w:pStyle w:val="Seznam"/>
        <w:numPr>
          <w:ilvl w:val="0"/>
          <w:numId w:val="3"/>
        </w:numPr>
        <w:jc w:val="both"/>
        <w:rPr>
          <w:rFonts w:ascii="Garamond" w:hAnsi="Garamond"/>
          <w:sz w:val="24"/>
        </w:rPr>
      </w:pPr>
      <w:r w:rsidRPr="00001581">
        <w:rPr>
          <w:rFonts w:ascii="Garamond" w:hAnsi="Garamond"/>
          <w:sz w:val="24"/>
        </w:rPr>
        <w:t>Nesplnění podmínek podle odst. 1 tohoto článku je považováno za zadržení finančních prostředků ve smyslu ustanovení § 22 odst. 3 zákona č. 250/2000 Sb. Odvod za toto porušení rozpočtové kázně se stanoví ve výši zadržených finančních prostředků.</w:t>
      </w:r>
    </w:p>
    <w:p w:rsidR="00E425DB" w:rsidRPr="00001581" w:rsidRDefault="00E425DB" w:rsidP="00E425DB">
      <w:pPr>
        <w:pStyle w:val="Seznam"/>
        <w:ind w:left="360" w:firstLine="0"/>
        <w:jc w:val="both"/>
        <w:rPr>
          <w:rFonts w:ascii="Garamond" w:hAnsi="Garamond"/>
          <w:sz w:val="24"/>
        </w:rPr>
      </w:pPr>
    </w:p>
    <w:p w:rsidR="00E425DB" w:rsidRPr="00001581" w:rsidRDefault="00E425DB" w:rsidP="005E6DE9">
      <w:pPr>
        <w:pStyle w:val="Seznam"/>
        <w:numPr>
          <w:ilvl w:val="0"/>
          <w:numId w:val="3"/>
        </w:numPr>
        <w:jc w:val="both"/>
        <w:rPr>
          <w:rFonts w:ascii="Garamond" w:hAnsi="Garamond"/>
          <w:b/>
          <w:sz w:val="24"/>
        </w:rPr>
      </w:pPr>
      <w:r w:rsidRPr="00001581">
        <w:rPr>
          <w:rFonts w:ascii="Garamond" w:hAnsi="Garamond"/>
          <w:b/>
          <w:sz w:val="24"/>
        </w:rPr>
        <w:t xml:space="preserve">Příjemce je před vrácením dotace nebo její části povinen kontaktovat Odbor životního </w:t>
      </w:r>
      <w:r w:rsidR="00063853">
        <w:rPr>
          <w:rFonts w:ascii="Garamond" w:hAnsi="Garamond"/>
          <w:b/>
          <w:sz w:val="24"/>
        </w:rPr>
        <w:br/>
      </w:r>
      <w:r w:rsidRPr="00001581">
        <w:rPr>
          <w:rFonts w:ascii="Garamond" w:hAnsi="Garamond"/>
          <w:b/>
          <w:sz w:val="24"/>
        </w:rPr>
        <w:t>prostředí MMP, který příjemci sdělí variabilní symbol pro platbu.</w:t>
      </w:r>
    </w:p>
    <w:p w:rsidR="00E425DB" w:rsidRPr="00001581" w:rsidRDefault="00E425DB" w:rsidP="00E425DB">
      <w:pPr>
        <w:pStyle w:val="Seznam"/>
        <w:ind w:left="360" w:firstLine="0"/>
        <w:jc w:val="both"/>
        <w:rPr>
          <w:rFonts w:ascii="Garamond" w:hAnsi="Garamond"/>
          <w:b/>
          <w:sz w:val="24"/>
        </w:rPr>
      </w:pPr>
    </w:p>
    <w:p w:rsidR="00E425DB" w:rsidRPr="00001581" w:rsidRDefault="00E425DB" w:rsidP="005E6DE9">
      <w:pPr>
        <w:pStyle w:val="Seznam"/>
        <w:numPr>
          <w:ilvl w:val="0"/>
          <w:numId w:val="3"/>
        </w:numPr>
        <w:jc w:val="both"/>
        <w:rPr>
          <w:rFonts w:ascii="Garamond" w:hAnsi="Garamond"/>
          <w:b/>
          <w:sz w:val="24"/>
        </w:rPr>
      </w:pPr>
      <w:r w:rsidRPr="00001581">
        <w:rPr>
          <w:rFonts w:ascii="Garamond" w:hAnsi="Garamond"/>
          <w:sz w:val="24"/>
        </w:rPr>
        <w:t xml:space="preserve">Rozhodným okamžikem vrácení finančních prostředků dotace zpět na účet poskytovatele je den </w:t>
      </w:r>
      <w:r w:rsidR="00063853">
        <w:rPr>
          <w:rFonts w:ascii="Garamond" w:hAnsi="Garamond"/>
          <w:sz w:val="24"/>
        </w:rPr>
        <w:br/>
      </w:r>
      <w:r w:rsidRPr="00001581">
        <w:rPr>
          <w:rFonts w:ascii="Garamond" w:hAnsi="Garamond"/>
          <w:sz w:val="24"/>
        </w:rPr>
        <w:t>jejich připsání na účet poskytovatele.</w:t>
      </w:r>
    </w:p>
    <w:p w:rsidR="00E66138" w:rsidRPr="00001581" w:rsidRDefault="00E66138" w:rsidP="00E66138">
      <w:pPr>
        <w:pStyle w:val="Nadpis1"/>
        <w:jc w:val="center"/>
        <w:rPr>
          <w:rFonts w:ascii="Garamond" w:hAnsi="Garamond"/>
          <w:sz w:val="24"/>
          <w:szCs w:val="24"/>
        </w:rPr>
      </w:pPr>
      <w:r w:rsidRPr="00001581">
        <w:rPr>
          <w:rFonts w:ascii="Garamond" w:hAnsi="Garamond"/>
          <w:sz w:val="24"/>
          <w:szCs w:val="24"/>
        </w:rPr>
        <w:t>V</w:t>
      </w:r>
      <w:r w:rsidR="00DD35B5" w:rsidRPr="00001581">
        <w:rPr>
          <w:rFonts w:ascii="Garamond" w:hAnsi="Garamond"/>
          <w:sz w:val="24"/>
          <w:szCs w:val="24"/>
        </w:rPr>
        <w:t>II</w:t>
      </w:r>
      <w:r w:rsidR="008D6390" w:rsidRPr="00001581">
        <w:rPr>
          <w:rFonts w:ascii="Garamond" w:hAnsi="Garamond"/>
          <w:sz w:val="24"/>
          <w:szCs w:val="24"/>
        </w:rPr>
        <w:t>I</w:t>
      </w:r>
      <w:r w:rsidRPr="00001581">
        <w:rPr>
          <w:rFonts w:ascii="Garamond" w:hAnsi="Garamond"/>
          <w:sz w:val="24"/>
          <w:szCs w:val="24"/>
        </w:rPr>
        <w:t>.</w:t>
      </w:r>
    </w:p>
    <w:p w:rsidR="00E66138" w:rsidRDefault="00E66138" w:rsidP="00E66138">
      <w:pPr>
        <w:pStyle w:val="Nadpis4"/>
        <w:rPr>
          <w:rFonts w:ascii="Garamond" w:hAnsi="Garamond"/>
          <w:sz w:val="24"/>
          <w:szCs w:val="24"/>
        </w:rPr>
      </w:pPr>
      <w:r w:rsidRPr="00001581">
        <w:rPr>
          <w:rFonts w:ascii="Garamond" w:hAnsi="Garamond"/>
          <w:sz w:val="24"/>
          <w:szCs w:val="24"/>
        </w:rPr>
        <w:t>DALŠÍ UJEDNÁNÍ</w:t>
      </w:r>
    </w:p>
    <w:p w:rsidR="0063219E" w:rsidRPr="0063219E" w:rsidRDefault="0063219E" w:rsidP="0063219E"/>
    <w:p w:rsidR="004633D0" w:rsidRPr="005004FC" w:rsidRDefault="004633D0" w:rsidP="00BD6BD3">
      <w:pPr>
        <w:pStyle w:val="Seznam"/>
        <w:numPr>
          <w:ilvl w:val="0"/>
          <w:numId w:val="8"/>
        </w:numPr>
        <w:ind w:left="426" w:hanging="426"/>
        <w:jc w:val="both"/>
        <w:rPr>
          <w:rFonts w:ascii="Garamond" w:hAnsi="Garamond"/>
          <w:sz w:val="24"/>
        </w:rPr>
      </w:pPr>
      <w:r w:rsidRPr="005004FC">
        <w:rPr>
          <w:rFonts w:ascii="Garamond" w:hAnsi="Garamond"/>
          <w:sz w:val="24"/>
        </w:rPr>
        <w:t>Příjemce prohlašuje, že:</w:t>
      </w:r>
    </w:p>
    <w:p w:rsidR="004633D0" w:rsidRPr="005004FC" w:rsidRDefault="004633D0" w:rsidP="005E6DE9">
      <w:pPr>
        <w:pStyle w:val="Seznam"/>
        <w:numPr>
          <w:ilvl w:val="0"/>
          <w:numId w:val="9"/>
        </w:numPr>
        <w:jc w:val="both"/>
        <w:rPr>
          <w:rFonts w:ascii="Garamond" w:hAnsi="Garamond"/>
          <w:sz w:val="24"/>
        </w:rPr>
      </w:pPr>
      <w:r w:rsidRPr="005004FC">
        <w:rPr>
          <w:rFonts w:ascii="Garamond" w:hAnsi="Garamond"/>
          <w:sz w:val="24"/>
        </w:rPr>
        <w:t xml:space="preserve">nemá vůči poskytovateli, jeho organizačním složkám a jeho příspěvkovým organizacím žádné </w:t>
      </w:r>
      <w:r w:rsidR="00063853">
        <w:rPr>
          <w:rFonts w:ascii="Garamond" w:hAnsi="Garamond"/>
          <w:sz w:val="24"/>
        </w:rPr>
        <w:br/>
      </w:r>
      <w:r w:rsidRPr="005004FC">
        <w:rPr>
          <w:rFonts w:ascii="Garamond" w:hAnsi="Garamond"/>
          <w:sz w:val="24"/>
        </w:rPr>
        <w:t>nesplacené závazky po lhůtě splatnosti,</w:t>
      </w:r>
    </w:p>
    <w:p w:rsidR="004633D0" w:rsidRPr="005004FC" w:rsidRDefault="004633D0" w:rsidP="005E6DE9">
      <w:pPr>
        <w:pStyle w:val="Seznam"/>
        <w:numPr>
          <w:ilvl w:val="0"/>
          <w:numId w:val="9"/>
        </w:numPr>
        <w:jc w:val="both"/>
        <w:rPr>
          <w:rFonts w:ascii="Garamond" w:hAnsi="Garamond"/>
          <w:sz w:val="24"/>
        </w:rPr>
      </w:pPr>
      <w:r w:rsidRPr="005004FC">
        <w:rPr>
          <w:rFonts w:ascii="Garamond" w:hAnsi="Garamond"/>
          <w:sz w:val="24"/>
        </w:rPr>
        <w:t>není s poskytovatelem nebo jeho příspěvkovými organizacemi v soudním sporu, vyjma soudních sporů za zrušení správních rozhodnutí, vydaných v přenesené působnosti,</w:t>
      </w:r>
    </w:p>
    <w:p w:rsidR="004633D0" w:rsidRDefault="004633D0" w:rsidP="005E6DE9">
      <w:pPr>
        <w:pStyle w:val="Seznam"/>
        <w:numPr>
          <w:ilvl w:val="0"/>
          <w:numId w:val="9"/>
        </w:numPr>
        <w:jc w:val="both"/>
        <w:rPr>
          <w:rFonts w:ascii="Garamond" w:hAnsi="Garamond"/>
          <w:sz w:val="24"/>
        </w:rPr>
      </w:pPr>
      <w:r w:rsidRPr="005004FC">
        <w:rPr>
          <w:rFonts w:ascii="Garamond" w:hAnsi="Garamond"/>
          <w:sz w:val="24"/>
        </w:rPr>
        <w:t>není předmětem řízení na vyhlášení konkurzu, likvidace, správy ze strany soudů, uspořádání s věřiteli nebo podobného postupu upraveného v celostátní legislativě nebo směrni</w:t>
      </w:r>
      <w:r w:rsidR="00E970E1">
        <w:rPr>
          <w:rFonts w:ascii="Garamond" w:hAnsi="Garamond"/>
          <w:sz w:val="24"/>
        </w:rPr>
        <w:t>cích.</w:t>
      </w:r>
    </w:p>
    <w:p w:rsidR="005004FC" w:rsidRPr="005004FC" w:rsidRDefault="005004FC" w:rsidP="005004FC">
      <w:pPr>
        <w:pStyle w:val="Seznam"/>
        <w:ind w:left="1080" w:firstLine="0"/>
        <w:jc w:val="both"/>
        <w:rPr>
          <w:rFonts w:ascii="Garamond" w:hAnsi="Garamond"/>
          <w:sz w:val="24"/>
        </w:rPr>
      </w:pPr>
    </w:p>
    <w:p w:rsidR="00E33BBF" w:rsidRPr="00FF4B24" w:rsidRDefault="00E51B5C" w:rsidP="00FF4B24">
      <w:pPr>
        <w:pStyle w:val="Seznam"/>
        <w:numPr>
          <w:ilvl w:val="0"/>
          <w:numId w:val="6"/>
        </w:numPr>
        <w:ind w:left="426" w:hanging="426"/>
        <w:jc w:val="both"/>
        <w:rPr>
          <w:rFonts w:ascii="Garamond" w:hAnsi="Garamond"/>
          <w:sz w:val="24"/>
          <w:szCs w:val="24"/>
        </w:rPr>
      </w:pPr>
      <w:r w:rsidRPr="005004FC">
        <w:rPr>
          <w:rFonts w:ascii="Garamond" w:hAnsi="Garamond"/>
          <w:sz w:val="24"/>
          <w:szCs w:val="24"/>
        </w:rPr>
        <w:t>Příjemce je povinen, kdykoliv od data účinnosti této smlouvy umožnit poskytovateli uskutečnění kontroly podle</w:t>
      </w:r>
      <w:smartTag w:uri="urn:schemas-microsoft-com:office:smarttags" w:element="PersonName">
        <w:r w:rsidRPr="005004FC">
          <w:rPr>
            <w:rFonts w:ascii="Garamond" w:hAnsi="Garamond"/>
            <w:sz w:val="24"/>
            <w:szCs w:val="24"/>
          </w:rPr>
          <w:t xml:space="preserve"> </w:t>
        </w:r>
      </w:smartTag>
      <w:r w:rsidRPr="005004FC">
        <w:rPr>
          <w:rFonts w:ascii="Garamond" w:hAnsi="Garamond"/>
          <w:sz w:val="24"/>
          <w:szCs w:val="24"/>
        </w:rPr>
        <w:t>zákona č. 320/2001 Sb.,</w:t>
      </w:r>
      <w:smartTag w:uri="urn:schemas-microsoft-com:office:smarttags" w:element="PersonName">
        <w:r w:rsidRPr="005004FC">
          <w:rPr>
            <w:rFonts w:ascii="Garamond" w:hAnsi="Garamond"/>
            <w:sz w:val="24"/>
            <w:szCs w:val="24"/>
          </w:rPr>
          <w:t xml:space="preserve"> </w:t>
        </w:r>
      </w:smartTag>
      <w:r w:rsidRPr="005004FC">
        <w:rPr>
          <w:rFonts w:ascii="Garamond" w:hAnsi="Garamond"/>
          <w:sz w:val="24"/>
          <w:szCs w:val="24"/>
        </w:rPr>
        <w:t>o</w:t>
      </w:r>
      <w:smartTag w:uri="urn:schemas-microsoft-com:office:smarttags" w:element="PersonName">
        <w:r w:rsidRPr="005004FC">
          <w:rPr>
            <w:rFonts w:ascii="Garamond" w:hAnsi="Garamond"/>
            <w:sz w:val="24"/>
            <w:szCs w:val="24"/>
          </w:rPr>
          <w:t xml:space="preserve"> </w:t>
        </w:r>
      </w:smartTag>
      <w:r w:rsidRPr="005004FC">
        <w:rPr>
          <w:rFonts w:ascii="Garamond" w:hAnsi="Garamond"/>
          <w:sz w:val="24"/>
          <w:szCs w:val="24"/>
        </w:rPr>
        <w:t>finanční</w:t>
      </w:r>
      <w:smartTag w:uri="urn:schemas-microsoft-com:office:smarttags" w:element="PersonName">
        <w:r w:rsidRPr="005004FC">
          <w:rPr>
            <w:rFonts w:ascii="Garamond" w:hAnsi="Garamond"/>
            <w:sz w:val="24"/>
            <w:szCs w:val="24"/>
          </w:rPr>
          <w:t xml:space="preserve"> </w:t>
        </w:r>
      </w:smartTag>
      <w:r w:rsidRPr="005004FC">
        <w:rPr>
          <w:rFonts w:ascii="Garamond" w:hAnsi="Garamond"/>
          <w:sz w:val="24"/>
          <w:szCs w:val="24"/>
        </w:rPr>
        <w:t xml:space="preserve">kontrole a zákona č. 255/2012 Sb., o kontrole (kontrolní řád), oba ve znění platném; kontrolu jsou oprávněny provádět Odbor životního prostředí </w:t>
      </w:r>
      <w:r w:rsidR="00DE3BE3">
        <w:rPr>
          <w:rFonts w:ascii="Garamond" w:hAnsi="Garamond"/>
          <w:sz w:val="24"/>
          <w:szCs w:val="24"/>
        </w:rPr>
        <w:br/>
      </w:r>
      <w:r w:rsidRPr="005004FC">
        <w:rPr>
          <w:rFonts w:ascii="Garamond" w:hAnsi="Garamond"/>
          <w:sz w:val="24"/>
          <w:szCs w:val="24"/>
        </w:rPr>
        <w:t>a Odbor kontroly a interního auditu Magistrátu města Plzně.</w:t>
      </w:r>
    </w:p>
    <w:p w:rsidR="00F7497C" w:rsidRPr="00DE3BE3" w:rsidRDefault="00E33BBF" w:rsidP="00DE3BE3">
      <w:pPr>
        <w:pStyle w:val="Seznam"/>
        <w:numPr>
          <w:ilvl w:val="0"/>
          <w:numId w:val="6"/>
        </w:numPr>
        <w:ind w:left="426" w:hanging="426"/>
        <w:jc w:val="both"/>
        <w:rPr>
          <w:rFonts w:ascii="Garamond" w:hAnsi="Garamond"/>
          <w:sz w:val="24"/>
          <w:szCs w:val="24"/>
        </w:rPr>
      </w:pPr>
      <w:r w:rsidRPr="00BF443F">
        <w:rPr>
          <w:rFonts w:ascii="Garamond" w:hAnsi="Garamond"/>
          <w:sz w:val="24"/>
        </w:rPr>
        <w:t>Příjemce bere na vědomí informační povinnost poskytovatele vůči veřejnosti a souhlasí s tím, aby poskytovatel tuto smlouvu zveřejnil v síti Internet</w:t>
      </w:r>
      <w:r w:rsidRPr="00BF443F">
        <w:rPr>
          <w:rStyle w:val="Znakapoznpodarou"/>
          <w:rFonts w:ascii="Garamond" w:hAnsi="Garamond"/>
          <w:sz w:val="24"/>
        </w:rPr>
        <w:footnoteReference w:id="2"/>
      </w:r>
      <w:r w:rsidRPr="00BF443F">
        <w:rPr>
          <w:rFonts w:ascii="Garamond" w:hAnsi="Garamond"/>
          <w:sz w:val="24"/>
        </w:rPr>
        <w:t xml:space="preserve"> a v Registru smluv Ministerstva vnitra ČR v souladu se zákonem č. 340/2015 Sb., o registru smluv (z rozhodnutí orgánů poskytovatele bude zveřejněna v registru každá smlouva o poskytnutí dotace, včetně smluv do 50 tis. Kč), eventuálně též jiným způsobem v místě obvyklým.</w:t>
      </w:r>
    </w:p>
    <w:p w:rsidR="00E66138" w:rsidRPr="005503F3" w:rsidRDefault="00E66138" w:rsidP="00DE3BE3">
      <w:pPr>
        <w:pStyle w:val="Zkladntext"/>
        <w:numPr>
          <w:ilvl w:val="0"/>
          <w:numId w:val="6"/>
        </w:numPr>
        <w:spacing w:before="240" w:after="120"/>
        <w:ind w:left="426" w:hanging="426"/>
      </w:pPr>
      <w:r w:rsidRPr="00DB2C0F">
        <w:rPr>
          <w:rFonts w:cs="Arial"/>
          <w:szCs w:val="24"/>
        </w:rPr>
        <w:t xml:space="preserve">Příjemce je povinen v rámci realizace projektu informovat veřejnost o podpoře projektu ze strany města Plzně a na všech propagačních a informačních materiálech k projektu, na který mu byla </w:t>
      </w:r>
      <w:r w:rsidR="00063853">
        <w:rPr>
          <w:rFonts w:cs="Arial"/>
          <w:szCs w:val="24"/>
        </w:rPr>
        <w:br/>
      </w:r>
      <w:r w:rsidRPr="00DB2C0F">
        <w:rPr>
          <w:rFonts w:cs="Arial"/>
          <w:szCs w:val="24"/>
        </w:rPr>
        <w:lastRenderedPageBreak/>
        <w:t xml:space="preserve">přidělena dotace, uvést logo města v souladu s pravidly zveřejněnými na adrese </w:t>
      </w:r>
      <w:hyperlink r:id="rId9" w:history="1">
        <w:r w:rsidRPr="00DB2C0F">
          <w:rPr>
            <w:rStyle w:val="Hypertextovodkaz"/>
            <w:rFonts w:cs="Arial"/>
            <w:szCs w:val="24"/>
          </w:rPr>
          <w:t>www.plzen.eu</w:t>
        </w:r>
      </w:hyperlink>
      <w:r w:rsidRPr="00DB2C0F">
        <w:rPr>
          <w:rFonts w:cs="Arial"/>
          <w:szCs w:val="24"/>
        </w:rPr>
        <w:t xml:space="preserve"> </w:t>
      </w:r>
      <w:r w:rsidR="0072235C">
        <w:rPr>
          <w:rFonts w:cs="Arial"/>
          <w:szCs w:val="24"/>
        </w:rPr>
        <w:br/>
      </w:r>
      <w:r w:rsidRPr="00DB2C0F">
        <w:rPr>
          <w:rFonts w:cs="Arial"/>
          <w:szCs w:val="24"/>
        </w:rPr>
        <w:t>a v rámci propagace projektu jako přispěvatele uvést statutární město Plzeň</w:t>
      </w:r>
      <w:r>
        <w:rPr>
          <w:rFonts w:cs="Arial"/>
          <w:szCs w:val="24"/>
        </w:rPr>
        <w:t>.</w:t>
      </w:r>
    </w:p>
    <w:p w:rsidR="005503F3" w:rsidRPr="005004FC" w:rsidRDefault="005503F3" w:rsidP="00BD6BD3">
      <w:pPr>
        <w:pStyle w:val="Zkladntext"/>
        <w:numPr>
          <w:ilvl w:val="0"/>
          <w:numId w:val="6"/>
        </w:numPr>
        <w:spacing w:after="120"/>
        <w:ind w:left="426" w:hanging="426"/>
      </w:pPr>
      <w:r w:rsidRPr="005004FC">
        <w:rPr>
          <w:rFonts w:cs="Arial"/>
          <w:szCs w:val="24"/>
        </w:rPr>
        <w:t xml:space="preserve">Vedle důvodů ukončení smlouvy uvedených v Zásadách může poskytovatel z rozhodnutí </w:t>
      </w:r>
      <w:r w:rsidR="00063853">
        <w:rPr>
          <w:rFonts w:cs="Arial"/>
          <w:szCs w:val="24"/>
        </w:rPr>
        <w:br/>
      </w:r>
      <w:r w:rsidRPr="005004FC">
        <w:rPr>
          <w:rFonts w:cs="Arial"/>
          <w:szCs w:val="24"/>
        </w:rPr>
        <w:t xml:space="preserve">Zastupitelstva města odstoupit od smlouvy i v případě, kdy bude zjištěna protiprávní propagace </w:t>
      </w:r>
      <w:r w:rsidR="00063853">
        <w:rPr>
          <w:rFonts w:cs="Arial"/>
          <w:szCs w:val="24"/>
        </w:rPr>
        <w:br/>
      </w:r>
      <w:r w:rsidRPr="005004FC">
        <w:rPr>
          <w:rFonts w:cs="Arial"/>
          <w:szCs w:val="24"/>
        </w:rPr>
        <w:t xml:space="preserve">činnosti příjemce, resp. příjemcem realizovaných projektů, nebo propagace jeho činnosti (příjemcem realizovaných projektů) nerespektováním vlastnických práv jiných osob či místně uznávaných </w:t>
      </w:r>
      <w:r w:rsidR="00063853">
        <w:rPr>
          <w:rFonts w:cs="Arial"/>
          <w:szCs w:val="24"/>
        </w:rPr>
        <w:br/>
      </w:r>
      <w:r w:rsidRPr="005004FC">
        <w:rPr>
          <w:rFonts w:cs="Arial"/>
          <w:szCs w:val="24"/>
        </w:rPr>
        <w:t>pravidel slušnosti.</w:t>
      </w:r>
    </w:p>
    <w:p w:rsidR="007915A6" w:rsidRDefault="00C14A6E" w:rsidP="00BD6BD3">
      <w:pPr>
        <w:numPr>
          <w:ilvl w:val="0"/>
          <w:numId w:val="6"/>
        </w:numPr>
        <w:ind w:left="426" w:hanging="426"/>
        <w:jc w:val="both"/>
        <w:rPr>
          <w:rFonts w:ascii="Garamond" w:hAnsi="Garamond" w:cs="Arial"/>
          <w:sz w:val="24"/>
          <w:szCs w:val="24"/>
        </w:rPr>
      </w:pPr>
      <w:r w:rsidRPr="005004FC">
        <w:rPr>
          <w:rFonts w:ascii="Garamond" w:hAnsi="Garamond" w:cs="Arial"/>
          <w:sz w:val="24"/>
          <w:szCs w:val="24"/>
        </w:rPr>
        <w:t xml:space="preserve">Pokud u příjemce dotace dojde k přeměně jeho právní formy anebo k jeho zrušení dle zákona </w:t>
      </w:r>
      <w:r w:rsidR="00677F1C">
        <w:rPr>
          <w:rFonts w:ascii="Garamond" w:hAnsi="Garamond" w:cs="Arial"/>
          <w:sz w:val="24"/>
          <w:szCs w:val="24"/>
        </w:rPr>
        <w:t xml:space="preserve">        </w:t>
      </w:r>
      <w:r w:rsidR="00DE3BE3">
        <w:rPr>
          <w:rFonts w:ascii="Garamond" w:hAnsi="Garamond" w:cs="Arial"/>
          <w:sz w:val="24"/>
          <w:szCs w:val="24"/>
        </w:rPr>
        <w:br/>
      </w:r>
      <w:r w:rsidRPr="005004FC">
        <w:rPr>
          <w:rFonts w:ascii="Garamond" w:hAnsi="Garamond" w:cs="Arial"/>
          <w:sz w:val="24"/>
          <w:szCs w:val="24"/>
        </w:rPr>
        <w:t>č. 89/2012 Sb</w:t>
      </w:r>
      <w:r w:rsidR="00E66138" w:rsidRPr="005004FC">
        <w:rPr>
          <w:rFonts w:ascii="Garamond" w:hAnsi="Garamond" w:cs="Arial"/>
          <w:sz w:val="24"/>
          <w:szCs w:val="24"/>
        </w:rPr>
        <w:t>.</w:t>
      </w:r>
      <w:r w:rsidRPr="005004FC">
        <w:rPr>
          <w:rFonts w:ascii="Garamond" w:hAnsi="Garamond" w:cs="Arial"/>
          <w:sz w:val="24"/>
          <w:szCs w:val="24"/>
        </w:rPr>
        <w:t>, občanský zákoník, či k jiným změnám souvisejících s poskytnutím dotace, je příjemce povinen o této skutečnosti informovat poskytovatele do 15 dnů</w:t>
      </w:r>
      <w:r w:rsidR="00D5033B" w:rsidRPr="005004FC">
        <w:rPr>
          <w:rFonts w:ascii="Garamond" w:hAnsi="Garamond" w:cs="Arial"/>
          <w:sz w:val="24"/>
          <w:szCs w:val="24"/>
        </w:rPr>
        <w:t xml:space="preserve"> od vzniku této skutečnosti</w:t>
      </w:r>
      <w:r w:rsidRPr="005004FC">
        <w:rPr>
          <w:rFonts w:ascii="Garamond" w:hAnsi="Garamond" w:cs="Arial"/>
          <w:sz w:val="24"/>
          <w:szCs w:val="24"/>
        </w:rPr>
        <w:t>.</w:t>
      </w:r>
    </w:p>
    <w:p w:rsidR="00E33BBF" w:rsidRDefault="00E33BBF" w:rsidP="00E33BBF">
      <w:pPr>
        <w:ind w:left="426"/>
        <w:jc w:val="both"/>
        <w:rPr>
          <w:rFonts w:ascii="Garamond" w:hAnsi="Garamond" w:cs="Arial"/>
          <w:sz w:val="24"/>
          <w:szCs w:val="24"/>
        </w:rPr>
      </w:pPr>
    </w:p>
    <w:p w:rsidR="0072235C" w:rsidRPr="00DE3BE3" w:rsidRDefault="00DD35B5" w:rsidP="00DE3BE3">
      <w:pPr>
        <w:pStyle w:val="Seznam"/>
        <w:numPr>
          <w:ilvl w:val="0"/>
          <w:numId w:val="6"/>
        </w:numPr>
        <w:ind w:left="426" w:hanging="426"/>
        <w:jc w:val="both"/>
        <w:rPr>
          <w:rFonts w:ascii="Garamond" w:hAnsi="Garamond"/>
          <w:sz w:val="24"/>
          <w:szCs w:val="24"/>
        </w:rPr>
      </w:pPr>
      <w:r w:rsidRPr="00BF42C1">
        <w:rPr>
          <w:rFonts w:ascii="Garamond" w:hAnsi="Garamond"/>
          <w:sz w:val="24"/>
          <w:szCs w:val="24"/>
        </w:rPr>
        <w:t xml:space="preserve">„Smluvní strany shodně konstatují, že touto smlouvou dle jejich právního názoru není poskytována veřejná podpora ve smyslu </w:t>
      </w:r>
      <w:r>
        <w:rPr>
          <w:rFonts w:ascii="Garamond" w:hAnsi="Garamond"/>
          <w:sz w:val="24"/>
          <w:szCs w:val="24"/>
        </w:rPr>
        <w:t>čl. 107 a násl. S</w:t>
      </w:r>
      <w:r w:rsidRPr="00BF42C1">
        <w:rPr>
          <w:rFonts w:ascii="Garamond" w:hAnsi="Garamond"/>
          <w:sz w:val="24"/>
          <w:szCs w:val="24"/>
        </w:rPr>
        <w:t>mlouvy o fungování EU. Příjemce bere na vědomí, že</w:t>
      </w:r>
      <w:r w:rsidR="00063853">
        <w:rPr>
          <w:rFonts w:ascii="Garamond" w:hAnsi="Garamond"/>
          <w:sz w:val="24"/>
          <w:szCs w:val="24"/>
        </w:rPr>
        <w:br/>
      </w:r>
      <w:r w:rsidRPr="00BF42C1">
        <w:rPr>
          <w:rFonts w:ascii="Garamond" w:hAnsi="Garamond"/>
          <w:sz w:val="24"/>
          <w:szCs w:val="24"/>
        </w:rPr>
        <w:t xml:space="preserve">jediným orgánem oprávněným rozhodovat ve věcech veřejných podpor je Evropská komise. </w:t>
      </w:r>
      <w:r w:rsidR="00063853">
        <w:rPr>
          <w:rFonts w:ascii="Garamond" w:hAnsi="Garamond"/>
          <w:sz w:val="24"/>
          <w:szCs w:val="24"/>
        </w:rPr>
        <w:br/>
      </w:r>
      <w:r w:rsidRPr="00BF42C1">
        <w:rPr>
          <w:rFonts w:ascii="Garamond" w:hAnsi="Garamond"/>
          <w:sz w:val="24"/>
          <w:szCs w:val="24"/>
        </w:rPr>
        <w:t xml:space="preserve">Příjemce dále bere na vědomí, že pokud Evropská komise případně zaujme v otázce existence </w:t>
      </w:r>
      <w:r w:rsidR="00063853">
        <w:rPr>
          <w:rFonts w:ascii="Garamond" w:hAnsi="Garamond"/>
          <w:sz w:val="24"/>
          <w:szCs w:val="24"/>
        </w:rPr>
        <w:br/>
      </w:r>
      <w:r w:rsidRPr="00BF42C1">
        <w:rPr>
          <w:rFonts w:ascii="Garamond" w:hAnsi="Garamond"/>
          <w:sz w:val="24"/>
          <w:szCs w:val="24"/>
        </w:rPr>
        <w:t xml:space="preserve">veřejné podpory v této smlouvě odchylné stanovisko, tj. rozhodne, že tato smlouva obsahuje prvek veřejné podpory a tato veřejná podpora není slučitelná s pravidly trhu EU, je dle příslušných </w:t>
      </w:r>
      <w:r w:rsidR="00063853">
        <w:rPr>
          <w:rFonts w:ascii="Garamond" w:hAnsi="Garamond"/>
          <w:sz w:val="24"/>
          <w:szCs w:val="24"/>
        </w:rPr>
        <w:br/>
      </w:r>
      <w:r w:rsidRPr="00BF42C1">
        <w:rPr>
          <w:rFonts w:ascii="Garamond" w:hAnsi="Garamond"/>
          <w:sz w:val="24"/>
          <w:szCs w:val="24"/>
        </w:rPr>
        <w:t>předpisů EU příjemce povinen vrátit získanou veřejnou podporu poskytovateli. Příjemce prohlašuje, že byl s touto okolností seznámen a je s ní srozuměn.“</w:t>
      </w:r>
    </w:p>
    <w:p w:rsidR="00A631EC" w:rsidRPr="008705FB" w:rsidRDefault="008D6390">
      <w:pPr>
        <w:pStyle w:val="Nadpis1"/>
        <w:jc w:val="center"/>
        <w:rPr>
          <w:rFonts w:ascii="Garamond" w:hAnsi="Garamond"/>
          <w:sz w:val="24"/>
          <w:szCs w:val="24"/>
        </w:rPr>
      </w:pPr>
      <w:r w:rsidRPr="008705FB">
        <w:rPr>
          <w:rFonts w:ascii="Garamond" w:hAnsi="Garamond"/>
          <w:sz w:val="24"/>
          <w:szCs w:val="24"/>
        </w:rPr>
        <w:t>IX</w:t>
      </w:r>
      <w:r w:rsidR="00A631EC" w:rsidRPr="008705FB">
        <w:rPr>
          <w:rFonts w:ascii="Garamond" w:hAnsi="Garamond"/>
          <w:sz w:val="24"/>
          <w:szCs w:val="24"/>
        </w:rPr>
        <w:t>.</w:t>
      </w:r>
    </w:p>
    <w:p w:rsidR="002A2E77" w:rsidRPr="008705FB" w:rsidRDefault="002A2E77" w:rsidP="002A2E77">
      <w:pPr>
        <w:keepNext/>
        <w:jc w:val="center"/>
        <w:outlineLvl w:val="3"/>
        <w:rPr>
          <w:rFonts w:ascii="Garamond" w:hAnsi="Garamond"/>
          <w:b/>
          <w:sz w:val="24"/>
          <w:szCs w:val="24"/>
        </w:rPr>
      </w:pPr>
      <w:r w:rsidRPr="008705FB">
        <w:rPr>
          <w:rFonts w:ascii="Garamond" w:hAnsi="Garamond"/>
          <w:b/>
          <w:sz w:val="24"/>
          <w:szCs w:val="24"/>
        </w:rPr>
        <w:t>ZÁVĚREČNÁ UJEDNÁNÍ</w:t>
      </w:r>
    </w:p>
    <w:p w:rsidR="002A2E77" w:rsidRPr="006B318A" w:rsidRDefault="002A2E77" w:rsidP="002A2E77">
      <w:pPr>
        <w:jc w:val="center"/>
        <w:rPr>
          <w:rFonts w:ascii="Bookman" w:hAnsi="Bookman"/>
          <w:b/>
          <w:sz w:val="24"/>
          <w:szCs w:val="24"/>
          <w:highlight w:val="yellow"/>
        </w:rPr>
      </w:pPr>
    </w:p>
    <w:p w:rsidR="001C6AF8" w:rsidRPr="00DE3BE3" w:rsidRDefault="001C6AF8" w:rsidP="00DE3BE3">
      <w:pPr>
        <w:pStyle w:val="Zkladntext"/>
        <w:numPr>
          <w:ilvl w:val="0"/>
          <w:numId w:val="11"/>
        </w:numPr>
        <w:spacing w:after="240"/>
        <w:ind w:left="426" w:right="-1" w:hanging="426"/>
        <w:rPr>
          <w:szCs w:val="24"/>
        </w:rPr>
      </w:pPr>
      <w:r w:rsidRPr="001C6AF8">
        <w:rPr>
          <w:szCs w:val="24"/>
        </w:rPr>
        <w:t>Změny nebo doplnění této smlouvy je možné provádět pouze písemně, a to se souhlasem obou smluvních stran.</w:t>
      </w:r>
    </w:p>
    <w:p w:rsidR="00FF4B24" w:rsidRPr="00DE3BE3" w:rsidRDefault="001C6AF8" w:rsidP="00DE3BE3">
      <w:pPr>
        <w:pStyle w:val="Zkladntext"/>
        <w:numPr>
          <w:ilvl w:val="0"/>
          <w:numId w:val="11"/>
        </w:numPr>
        <w:tabs>
          <w:tab w:val="left" w:pos="360"/>
        </w:tabs>
        <w:spacing w:before="20" w:after="240"/>
        <w:ind w:left="426" w:hanging="426"/>
        <w:rPr>
          <w:szCs w:val="24"/>
        </w:rPr>
      </w:pPr>
      <w:r w:rsidRPr="001C6AF8">
        <w:rPr>
          <w:szCs w:val="24"/>
        </w:rPr>
        <w:t>Tato smlouva se vyhotovuje v počtu 3 výtisků, z čehož 1 obdrží</w:t>
      </w:r>
      <w:r w:rsidR="00320D89">
        <w:rPr>
          <w:szCs w:val="24"/>
        </w:rPr>
        <w:t xml:space="preserve"> příjemce a 2 poskytovatel; </w:t>
      </w:r>
      <w:r w:rsidRPr="001C6AF8">
        <w:rPr>
          <w:szCs w:val="24"/>
        </w:rPr>
        <w:t xml:space="preserve">všechny výtisky smlouvy mají platnost originálu. </w:t>
      </w:r>
    </w:p>
    <w:p w:rsidR="001C6AF8" w:rsidRPr="001C6AF8" w:rsidRDefault="001C6AF8" w:rsidP="00BD6BD3">
      <w:pPr>
        <w:pStyle w:val="Zkladntext"/>
        <w:numPr>
          <w:ilvl w:val="0"/>
          <w:numId w:val="11"/>
        </w:numPr>
        <w:ind w:left="426" w:right="-1" w:hanging="426"/>
        <w:rPr>
          <w:szCs w:val="24"/>
        </w:rPr>
      </w:pPr>
      <w:r w:rsidRPr="001C6AF8">
        <w:rPr>
          <w:szCs w:val="24"/>
        </w:rPr>
        <w:t>Smluvní strany shodně prohlašují, že:</w:t>
      </w:r>
    </w:p>
    <w:p w:rsidR="001C6AF8" w:rsidRPr="00E33BBF" w:rsidRDefault="001C6AF8" w:rsidP="00E33BBF">
      <w:pPr>
        <w:pStyle w:val="Zkladntext"/>
        <w:numPr>
          <w:ilvl w:val="0"/>
          <w:numId w:val="10"/>
        </w:numPr>
        <w:ind w:left="709" w:right="-1" w:hanging="283"/>
        <w:rPr>
          <w:szCs w:val="24"/>
        </w:rPr>
      </w:pPr>
      <w:r w:rsidRPr="001C6AF8">
        <w:rPr>
          <w:szCs w:val="24"/>
        </w:rPr>
        <w:t>jsou s obsahem této smlouvy a Zásadami srozuměny. Obě smluvní strany dále konstatují, že smlouvu uzavírají na základě své pravé a svobodné vůle, prosté jakékoli tísně či nátlaku. Strany považují tuto smlouvu a jí sjednané podmínky za oboustranně výhodné,</w:t>
      </w:r>
    </w:p>
    <w:p w:rsidR="001C6AF8" w:rsidRPr="001C6AF8" w:rsidRDefault="00D77805" w:rsidP="00063853">
      <w:pPr>
        <w:pStyle w:val="Zkladntext"/>
        <w:numPr>
          <w:ilvl w:val="0"/>
          <w:numId w:val="10"/>
        </w:numPr>
        <w:spacing w:before="120"/>
        <w:ind w:left="709" w:hanging="283"/>
        <w:rPr>
          <w:szCs w:val="24"/>
        </w:rPr>
      </w:pPr>
      <w:r>
        <w:rPr>
          <w:szCs w:val="24"/>
        </w:rPr>
        <w:t xml:space="preserve">se </w:t>
      </w:r>
      <w:r w:rsidR="001C6AF8" w:rsidRPr="001C6AF8">
        <w:rPr>
          <w:szCs w:val="24"/>
        </w:rPr>
        <w:t xml:space="preserve">dohodly, že smlouvu k uveřejnění prostřednictvím registru smluv zašle správci registru </w:t>
      </w:r>
      <w:r w:rsidR="00063853">
        <w:rPr>
          <w:szCs w:val="24"/>
        </w:rPr>
        <w:br/>
      </w:r>
      <w:r w:rsidR="001C6AF8" w:rsidRPr="001C6AF8">
        <w:rPr>
          <w:szCs w:val="24"/>
        </w:rPr>
        <w:t>statutární město Plzeň.</w:t>
      </w:r>
    </w:p>
    <w:p w:rsidR="001C6AF8" w:rsidRDefault="001C6AF8" w:rsidP="001C6AF8">
      <w:pPr>
        <w:pStyle w:val="Zkladntext"/>
        <w:ind w:right="-1"/>
        <w:rPr>
          <w:szCs w:val="24"/>
        </w:rPr>
      </w:pPr>
    </w:p>
    <w:p w:rsidR="00253428" w:rsidRDefault="00253428" w:rsidP="00BD6BD3">
      <w:pPr>
        <w:pStyle w:val="Zkladntext"/>
        <w:numPr>
          <w:ilvl w:val="0"/>
          <w:numId w:val="11"/>
        </w:numPr>
        <w:ind w:left="426" w:right="-1" w:hanging="426"/>
        <w:rPr>
          <w:szCs w:val="24"/>
        </w:rPr>
      </w:pPr>
      <w:r>
        <w:rPr>
          <w:szCs w:val="24"/>
        </w:rPr>
        <w:t>Smluvní strany mohou ukončit smluvní vztah:</w:t>
      </w:r>
    </w:p>
    <w:p w:rsidR="00253428" w:rsidRDefault="00253428" w:rsidP="00253428">
      <w:pPr>
        <w:pStyle w:val="Zkladntext"/>
        <w:numPr>
          <w:ilvl w:val="0"/>
          <w:numId w:val="16"/>
        </w:numPr>
        <w:ind w:right="-1"/>
        <w:rPr>
          <w:szCs w:val="24"/>
        </w:rPr>
      </w:pPr>
      <w:r>
        <w:rPr>
          <w:szCs w:val="24"/>
        </w:rPr>
        <w:t>písemnou oboustrannou dohodou,</w:t>
      </w:r>
    </w:p>
    <w:p w:rsidR="00253428" w:rsidRPr="001C6AF8" w:rsidRDefault="00253428" w:rsidP="00063853">
      <w:pPr>
        <w:pStyle w:val="Zkladntext"/>
        <w:numPr>
          <w:ilvl w:val="0"/>
          <w:numId w:val="16"/>
        </w:numPr>
        <w:ind w:left="709" w:right="-1" w:hanging="283"/>
        <w:rPr>
          <w:szCs w:val="24"/>
        </w:rPr>
      </w:pPr>
      <w:r>
        <w:rPr>
          <w:szCs w:val="24"/>
        </w:rPr>
        <w:t xml:space="preserve">odstoupením od smlouvy ze strany poskytovatele v případě, že příjemce poruší jakékoliv </w:t>
      </w:r>
      <w:r w:rsidR="00063853">
        <w:rPr>
          <w:szCs w:val="24"/>
        </w:rPr>
        <w:br/>
      </w:r>
      <w:r>
        <w:rPr>
          <w:szCs w:val="24"/>
        </w:rPr>
        <w:t>ustanovení smlouvy.</w:t>
      </w:r>
    </w:p>
    <w:p w:rsidR="00253428" w:rsidRDefault="00253428" w:rsidP="00253428">
      <w:pPr>
        <w:pStyle w:val="Zkladntext"/>
        <w:ind w:left="360" w:right="-1"/>
        <w:rPr>
          <w:szCs w:val="24"/>
        </w:rPr>
      </w:pPr>
    </w:p>
    <w:p w:rsidR="001C6AF8" w:rsidRPr="001C6AF8" w:rsidRDefault="001C6AF8" w:rsidP="00BD6BD3">
      <w:pPr>
        <w:pStyle w:val="Zkladntext"/>
        <w:numPr>
          <w:ilvl w:val="0"/>
          <w:numId w:val="11"/>
        </w:numPr>
        <w:ind w:left="426" w:right="-1" w:hanging="426"/>
        <w:rPr>
          <w:szCs w:val="24"/>
        </w:rPr>
      </w:pPr>
      <w:r w:rsidRPr="001C6AF8">
        <w:rPr>
          <w:szCs w:val="24"/>
        </w:rPr>
        <w:t>Tato smlouva n</w:t>
      </w:r>
      <w:r w:rsidR="00253428">
        <w:rPr>
          <w:szCs w:val="24"/>
        </w:rPr>
        <w:t xml:space="preserve">abývá </w:t>
      </w:r>
      <w:r w:rsidRPr="001C6AF8">
        <w:rPr>
          <w:szCs w:val="24"/>
        </w:rPr>
        <w:t xml:space="preserve">účinnosti dnem jejího uveřejnění prostřednictvím registru smluv dle zákona </w:t>
      </w:r>
      <w:r w:rsidR="00677F1C">
        <w:rPr>
          <w:szCs w:val="24"/>
        </w:rPr>
        <w:t xml:space="preserve">   </w:t>
      </w:r>
      <w:r w:rsidR="00DE3BE3">
        <w:rPr>
          <w:szCs w:val="24"/>
        </w:rPr>
        <w:br/>
      </w:r>
      <w:r w:rsidRPr="001C6AF8">
        <w:rPr>
          <w:szCs w:val="24"/>
        </w:rPr>
        <w:t>č. 340/2015 Sb., o registru smluv.</w:t>
      </w:r>
    </w:p>
    <w:p w:rsidR="001C6AF8" w:rsidRDefault="001C6AF8" w:rsidP="001C6AF8">
      <w:pPr>
        <w:pStyle w:val="Zkladntext"/>
        <w:ind w:right="-1"/>
        <w:rPr>
          <w:szCs w:val="24"/>
        </w:rPr>
      </w:pPr>
    </w:p>
    <w:p w:rsidR="001C6AF8" w:rsidRPr="001C6AF8" w:rsidRDefault="001C6AF8" w:rsidP="00BD6BD3">
      <w:pPr>
        <w:pStyle w:val="Zkladntext"/>
        <w:numPr>
          <w:ilvl w:val="0"/>
          <w:numId w:val="11"/>
        </w:numPr>
        <w:ind w:left="426" w:right="-1" w:hanging="426"/>
        <w:rPr>
          <w:szCs w:val="24"/>
        </w:rPr>
      </w:pPr>
      <w:r w:rsidRPr="001C6AF8">
        <w:rPr>
          <w:szCs w:val="24"/>
        </w:rPr>
        <w:t>V</w:t>
      </w:r>
      <w:r w:rsidR="00BF443F">
        <w:rPr>
          <w:szCs w:val="24"/>
        </w:rPr>
        <w:t>e věcných</w:t>
      </w:r>
      <w:r w:rsidRPr="001C6AF8">
        <w:rPr>
          <w:szCs w:val="24"/>
        </w:rPr>
        <w:t> záležitost</w:t>
      </w:r>
      <w:r w:rsidR="00BF443F">
        <w:rPr>
          <w:szCs w:val="24"/>
        </w:rPr>
        <w:t>ech</w:t>
      </w:r>
      <w:r w:rsidRPr="001C6AF8">
        <w:rPr>
          <w:szCs w:val="24"/>
        </w:rPr>
        <w:t xml:space="preserve"> této smlouvy jedná za poskytovatele Odbor životního prostředí Magistrátu města Plzně.</w:t>
      </w:r>
    </w:p>
    <w:p w:rsidR="0072235C" w:rsidRDefault="0072235C">
      <w:pPr>
        <w:pStyle w:val="Zkladntext"/>
        <w:tabs>
          <w:tab w:val="center" w:pos="2268"/>
          <w:tab w:val="center" w:pos="6804"/>
        </w:tabs>
        <w:ind w:right="-1"/>
      </w:pPr>
    </w:p>
    <w:p w:rsidR="0072235C" w:rsidRDefault="0072235C">
      <w:pPr>
        <w:pStyle w:val="Zkladntext"/>
        <w:tabs>
          <w:tab w:val="center" w:pos="2268"/>
          <w:tab w:val="center" w:pos="6804"/>
        </w:tabs>
        <w:ind w:right="-1"/>
      </w:pPr>
    </w:p>
    <w:p w:rsidR="00FF4B24" w:rsidRDefault="002066BA">
      <w:pPr>
        <w:pStyle w:val="Zkladntext"/>
        <w:tabs>
          <w:tab w:val="center" w:pos="2268"/>
          <w:tab w:val="center" w:pos="6804"/>
        </w:tabs>
        <w:ind w:right="-1"/>
      </w:pPr>
      <w:r>
        <w:tab/>
      </w:r>
    </w:p>
    <w:p w:rsidR="00A631EC" w:rsidRDefault="00FF4B24">
      <w:pPr>
        <w:pStyle w:val="Zkladntext"/>
        <w:tabs>
          <w:tab w:val="center" w:pos="2268"/>
          <w:tab w:val="center" w:pos="6804"/>
        </w:tabs>
        <w:ind w:right="-1"/>
      </w:pPr>
      <w:r>
        <w:lastRenderedPageBreak/>
        <w:tab/>
        <w:t xml:space="preserve"> </w:t>
      </w:r>
      <w:r w:rsidR="00A631EC">
        <w:t>V Plzni dne .....................................</w:t>
      </w:r>
      <w:r w:rsidR="00A631EC">
        <w:tab/>
        <w:t>V Plzni dne .....................................</w:t>
      </w:r>
      <w:r w:rsidR="00A631EC">
        <w:rPr>
          <w:vertAlign w:val="subscript"/>
        </w:rPr>
        <w:t xml:space="preserve"> </w:t>
      </w:r>
    </w:p>
    <w:p w:rsidR="00A631EC" w:rsidRDefault="00A631EC">
      <w:pPr>
        <w:pStyle w:val="Zkladntext"/>
        <w:tabs>
          <w:tab w:val="center" w:pos="2268"/>
          <w:tab w:val="center" w:pos="6804"/>
        </w:tabs>
        <w:ind w:right="-1"/>
      </w:pPr>
    </w:p>
    <w:p w:rsidR="00A631EC" w:rsidRDefault="00A631EC">
      <w:pPr>
        <w:pStyle w:val="Zkladntext"/>
        <w:tabs>
          <w:tab w:val="center" w:pos="2268"/>
          <w:tab w:val="center" w:pos="6804"/>
        </w:tabs>
        <w:ind w:right="-1"/>
      </w:pPr>
    </w:p>
    <w:p w:rsidR="00A631EC" w:rsidRDefault="00A631EC">
      <w:pPr>
        <w:pStyle w:val="Zkladntext"/>
        <w:tabs>
          <w:tab w:val="center" w:pos="2268"/>
          <w:tab w:val="center" w:pos="6804"/>
        </w:tabs>
        <w:ind w:right="-1"/>
      </w:pPr>
    </w:p>
    <w:p w:rsidR="00A631EC" w:rsidRDefault="00A631EC">
      <w:pPr>
        <w:pStyle w:val="Zkladntext"/>
        <w:tabs>
          <w:tab w:val="center" w:pos="2268"/>
          <w:tab w:val="center" w:pos="6804"/>
        </w:tabs>
        <w:ind w:right="-1"/>
      </w:pPr>
      <w:r>
        <w:t xml:space="preserve"> </w:t>
      </w:r>
      <w:r w:rsidR="003F4E41">
        <w:t xml:space="preserve">      </w:t>
      </w:r>
      <w:r>
        <w:t xml:space="preserve">     </w:t>
      </w:r>
      <w:r w:rsidR="003F4E41">
        <w:t xml:space="preserve">      </w:t>
      </w:r>
      <w:r>
        <w:t xml:space="preserve"> ..........................................                                           ................................................</w:t>
      </w:r>
    </w:p>
    <w:p w:rsidR="00A631EC" w:rsidRDefault="00A631EC">
      <w:pPr>
        <w:pStyle w:val="Zkladntext"/>
        <w:tabs>
          <w:tab w:val="center" w:pos="2268"/>
          <w:tab w:val="center" w:pos="6804"/>
        </w:tabs>
      </w:pPr>
      <w:r>
        <w:t xml:space="preserve">       </w:t>
      </w:r>
      <w:r w:rsidR="003F4E41">
        <w:t xml:space="preserve">      </w:t>
      </w:r>
      <w:r>
        <w:t xml:space="preserve">  </w:t>
      </w:r>
      <w:r w:rsidR="003F4E41">
        <w:t xml:space="preserve">       </w:t>
      </w:r>
      <w:r w:rsidR="00856C27">
        <w:t xml:space="preserve">  </w:t>
      </w:r>
      <w:r w:rsidR="00563241">
        <w:t xml:space="preserve">  Bc. Aleš Tolar</w:t>
      </w:r>
      <w:r w:rsidR="008C4780">
        <w:t xml:space="preserve">  </w:t>
      </w:r>
      <w:r>
        <w:t xml:space="preserve">                          </w:t>
      </w:r>
      <w:r w:rsidR="00856C27">
        <w:t xml:space="preserve">                         </w:t>
      </w:r>
      <w:r w:rsidR="00563241">
        <w:t xml:space="preserve">          </w:t>
      </w:r>
      <w:r>
        <w:t>Karel Makoň</w:t>
      </w:r>
    </w:p>
    <w:p w:rsidR="00A631EC" w:rsidRDefault="00A631EC">
      <w:pPr>
        <w:pStyle w:val="Zkladntext"/>
        <w:tabs>
          <w:tab w:val="center" w:pos="2268"/>
          <w:tab w:val="center" w:pos="6804"/>
        </w:tabs>
      </w:pPr>
      <w:r>
        <w:t xml:space="preserve"> </w:t>
      </w:r>
    </w:p>
    <w:p w:rsidR="00A631EC" w:rsidRDefault="00A631EC">
      <w:pPr>
        <w:pStyle w:val="Zkladntext"/>
        <w:tabs>
          <w:tab w:val="center" w:pos="2268"/>
          <w:tab w:val="center" w:pos="6804"/>
        </w:tabs>
        <w:ind w:right="-1"/>
      </w:pPr>
      <w:r>
        <w:t xml:space="preserve">       </w:t>
      </w:r>
      <w:r w:rsidR="003F4E41">
        <w:t xml:space="preserve">       </w:t>
      </w:r>
      <w:r w:rsidR="008C4780">
        <w:t xml:space="preserve">  </w:t>
      </w:r>
      <w:r w:rsidR="003F4E41">
        <w:t xml:space="preserve"> </w:t>
      </w:r>
      <w:r w:rsidR="00C017C9">
        <w:t xml:space="preserve">      náměstek primátora</w:t>
      </w:r>
      <w:r>
        <w:t xml:space="preserve">      </w:t>
      </w:r>
      <w:r w:rsidR="008C4780">
        <w:t xml:space="preserve">         </w:t>
      </w:r>
      <w:r w:rsidR="00C017C9">
        <w:t xml:space="preserve">  </w:t>
      </w:r>
      <w:r w:rsidR="008C4780">
        <w:t xml:space="preserve"> </w:t>
      </w:r>
      <w:r>
        <w:t xml:space="preserve">                         </w:t>
      </w:r>
      <w:r w:rsidR="003F4E41">
        <w:t xml:space="preserve">      </w:t>
      </w:r>
      <w:r>
        <w:t xml:space="preserve">  </w:t>
      </w:r>
      <w:r w:rsidR="00836586">
        <w:t xml:space="preserve">  </w:t>
      </w:r>
      <w:r w:rsidR="00EE12F2">
        <w:t xml:space="preserve">   </w:t>
      </w:r>
      <w:r>
        <w:t>předseda s</w:t>
      </w:r>
      <w:r w:rsidR="00836586">
        <w:t>polku</w:t>
      </w:r>
      <w:r>
        <w:t xml:space="preserve"> </w:t>
      </w:r>
    </w:p>
    <w:p w:rsidR="000464E0" w:rsidRDefault="000464E0">
      <w:pPr>
        <w:pStyle w:val="Zkladntext"/>
        <w:tabs>
          <w:tab w:val="center" w:pos="2268"/>
          <w:tab w:val="center" w:pos="6804"/>
        </w:tabs>
        <w:ind w:right="-1"/>
      </w:pPr>
    </w:p>
    <w:p w:rsidR="002C685E" w:rsidRDefault="002C685E">
      <w:pPr>
        <w:pStyle w:val="Zkladntext"/>
        <w:tabs>
          <w:tab w:val="center" w:pos="2268"/>
          <w:tab w:val="center" w:pos="6804"/>
        </w:tabs>
        <w:ind w:right="-1"/>
      </w:pPr>
    </w:p>
    <w:p w:rsidR="002C685E" w:rsidRDefault="002C685E">
      <w:pPr>
        <w:pStyle w:val="Zkladntext"/>
        <w:tabs>
          <w:tab w:val="center" w:pos="2268"/>
          <w:tab w:val="center" w:pos="6804"/>
        </w:tabs>
        <w:ind w:right="-1"/>
      </w:pPr>
      <w:bookmarkStart w:id="0" w:name="_GoBack"/>
      <w:bookmarkEnd w:id="0"/>
    </w:p>
    <w:sectPr w:rsidR="002C685E" w:rsidSect="00EA245C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560" w:right="1134" w:bottom="1418" w:left="993" w:header="567" w:footer="107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05EA" w:rsidRDefault="00A005EA">
      <w:r>
        <w:separator/>
      </w:r>
    </w:p>
  </w:endnote>
  <w:endnote w:type="continuationSeparator" w:id="0">
    <w:p w:rsidR="00A005EA" w:rsidRDefault="00A00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oster Bodoni ATT">
    <w:altName w:val="Bookman Old Style"/>
    <w:charset w:val="EE"/>
    <w:family w:val="roman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1EC" w:rsidRDefault="00A631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631EC" w:rsidRDefault="00A631E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1EC" w:rsidRDefault="00A631EC">
    <w:pPr>
      <w:pStyle w:val="Zpat"/>
      <w:framePr w:wrap="around" w:vAnchor="text" w:hAnchor="margin" w:xAlign="right" w:y="1"/>
      <w:rPr>
        <w:rStyle w:val="slostrnky"/>
      </w:rPr>
    </w:pPr>
  </w:p>
  <w:p w:rsidR="00A631EC" w:rsidRDefault="00A631EC">
    <w:pPr>
      <w:pStyle w:val="Zpat"/>
      <w:ind w:right="360"/>
      <w:jc w:val="center"/>
    </w:pPr>
    <w:r>
      <w:rPr>
        <w:snapToGrid w:val="0"/>
      </w:rPr>
      <w:t xml:space="preserve">Strana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677F1C">
      <w:rPr>
        <w:noProof/>
        <w:snapToGrid w:val="0"/>
      </w:rPr>
      <w:t>6</w:t>
    </w:r>
    <w:r>
      <w:rPr>
        <w:snapToGrid w:val="0"/>
      </w:rPr>
      <w:fldChar w:fldCharType="end"/>
    </w:r>
    <w:r>
      <w:rPr>
        <w:snapToGrid w:val="0"/>
      </w:rPr>
      <w:t xml:space="preserve"> (celkem </w: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677F1C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>)</w:t>
    </w:r>
    <w:r>
      <w:t xml:space="preserve"> </w:t>
    </w:r>
  </w:p>
  <w:p w:rsidR="00A631EC" w:rsidRDefault="00A631EC">
    <w:pPr>
      <w:pStyle w:val="Zpat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1EC" w:rsidRDefault="00A631EC">
    <w:pPr>
      <w:pStyle w:val="Zpat"/>
      <w:jc w:val="center"/>
    </w:pPr>
    <w:r>
      <w:rPr>
        <w:snapToGrid w:val="0"/>
      </w:rPr>
      <w:t xml:space="preserve">Strana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856C27"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(celkem </w: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8316F8">
      <w:rPr>
        <w:noProof/>
        <w:snapToGrid w:val="0"/>
      </w:rPr>
      <w:t>6</w:t>
    </w:r>
    <w:r>
      <w:rPr>
        <w:snapToGrid w:val="0"/>
      </w:rPr>
      <w:fldChar w:fldCharType="end"/>
    </w:r>
    <w:r>
      <w:rPr>
        <w:snapToGrid w:val="0"/>
      </w:rPr>
      <w:t>)</w:t>
    </w:r>
    <w:r>
      <w:rPr>
        <w:snapToGrid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05EA" w:rsidRDefault="00A005EA">
      <w:r>
        <w:separator/>
      </w:r>
    </w:p>
  </w:footnote>
  <w:footnote w:type="continuationSeparator" w:id="0">
    <w:p w:rsidR="00A005EA" w:rsidRDefault="00A005EA">
      <w:r>
        <w:continuationSeparator/>
      </w:r>
    </w:p>
  </w:footnote>
  <w:footnote w:id="1">
    <w:p w:rsidR="007915A6" w:rsidRDefault="007915A6" w:rsidP="007915A6">
      <w:pPr>
        <w:pStyle w:val="Textpoznpodarou"/>
      </w:pPr>
      <w:r>
        <w:rPr>
          <w:rStyle w:val="Znakapoznpodarou"/>
        </w:rPr>
        <w:footnoteRef/>
      </w:r>
      <w:r>
        <w:t xml:space="preserve"> Zásady pro zadávání veřejných zakázek byly schváleny usnesením ZMP</w:t>
      </w:r>
    </w:p>
  </w:footnote>
  <w:footnote w:id="2">
    <w:p w:rsidR="00E33BBF" w:rsidRDefault="00E33BBF" w:rsidP="00E33BB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E4BE0">
        <w:rPr>
          <w:sz w:val="18"/>
          <w:szCs w:val="18"/>
        </w:rPr>
        <w:t>Podle § 3 odst. 2 a 5 a § 4 zákona č. 106/1999 Sb., v platném znění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ADF" w:rsidRDefault="0089018E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195580</wp:posOffset>
              </wp:positionH>
              <wp:positionV relativeFrom="paragraph">
                <wp:posOffset>-22860</wp:posOffset>
              </wp:positionV>
              <wp:extent cx="5760085" cy="4572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8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83ADF" w:rsidRDefault="00683ADF" w:rsidP="00683ADF">
                          <w:pPr>
                            <w:ind w:right="-258"/>
                          </w:pPr>
                          <w:r>
                            <w:t>Plzeň, statutární město                                                        Dobrovolný ekologický spolek – ochrana ptactva</w:t>
                          </w:r>
                        </w:p>
                        <w:p w:rsidR="00683ADF" w:rsidRPr="00F76519" w:rsidRDefault="00912534" w:rsidP="00524191">
                          <w:pPr>
                            <w:ind w:right="-258"/>
                            <w:rPr>
                              <w:color w:val="000000" w:themeColor="text1"/>
                            </w:rPr>
                          </w:pPr>
                          <w:r w:rsidRPr="00912534">
                            <w:rPr>
                              <w:color w:val="000000" w:themeColor="text1"/>
                            </w:rPr>
                            <w:t>2026/001202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5.4pt;margin-top:-1.8pt;width:453.5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">
              <v:textbox>
                <w:txbxContent>
                  <w:p w:rsidR="00683ADF" w:rsidRDefault="00683ADF" w:rsidP="00683ADF">
                    <w:pPr>
                      <w:ind w:right="-258"/>
                    </w:pPr>
                    <w:r>
                      <w:t>Plzeň, statutární město                                                        Dobrovolný ekologický spolek – ochrana ptactva</w:t>
                    </w:r>
                  </w:p>
                  <w:p w:rsidR="00683ADF" w:rsidRPr="00F76519" w:rsidRDefault="00912534" w:rsidP="00524191">
                    <w:pPr>
                      <w:ind w:right="-258"/>
                      <w:rPr>
                        <w:color w:val="000000" w:themeColor="text1"/>
                      </w:rPr>
                    </w:pPr>
                    <w:r w:rsidRPr="00912534">
                      <w:rPr>
                        <w:color w:val="000000" w:themeColor="text1"/>
                      </w:rPr>
                      <w:t>2026/001202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ADF" w:rsidRDefault="0089018E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287655</wp:posOffset>
              </wp:positionH>
              <wp:positionV relativeFrom="paragraph">
                <wp:posOffset>-130810</wp:posOffset>
              </wp:positionV>
              <wp:extent cx="5760085" cy="4572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8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83ADF" w:rsidRDefault="00683ADF" w:rsidP="00683ADF">
                          <w:pPr>
                            <w:ind w:right="-258"/>
                          </w:pPr>
                          <w:r>
                            <w:t>Plzeň, statutární město                                                        Dobrovolný ekologický spolek – ochrana ptactva</w:t>
                          </w:r>
                        </w:p>
                        <w:p w:rsidR="00683ADF" w:rsidRPr="007A35D0" w:rsidRDefault="00683ADF" w:rsidP="00683ADF">
                          <w:pPr>
                            <w:ind w:right="-258"/>
                          </w:pPr>
                          <w:r w:rsidRPr="00A73642">
                            <w:t>201</w:t>
                          </w:r>
                          <w:r w:rsidR="00856C27">
                            <w:t>9</w:t>
                          </w:r>
                          <w:r w:rsidRPr="00A73642">
                            <w:t>/</w:t>
                          </w:r>
                        </w:p>
                        <w:p w:rsidR="00683ADF" w:rsidRDefault="00683ADF" w:rsidP="00683ADF">
                          <w:pPr>
                            <w:ind w:right="-258"/>
                            <w:rPr>
                              <w:color w:val="FF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2.65pt;margin-top:-10.3pt;width:453.5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">
              <v:textbox>
                <w:txbxContent>
                  <w:p w:rsidR="00683ADF" w:rsidRDefault="00683ADF" w:rsidP="00683ADF">
                    <w:pPr>
                      <w:ind w:right="-258"/>
                    </w:pPr>
                    <w:r>
                      <w:t>Plzeň, statutární město                                                        Dobrovolný ekologický spolek – ochrana ptactva</w:t>
                    </w:r>
                  </w:p>
                  <w:p w:rsidR="00683ADF" w:rsidRPr="007A35D0" w:rsidRDefault="00683ADF" w:rsidP="00683ADF">
                    <w:pPr>
                      <w:ind w:right="-258"/>
                    </w:pPr>
                    <w:r w:rsidRPr="00A73642">
                      <w:t>201</w:t>
                    </w:r>
                    <w:r w:rsidR="00856C27">
                      <w:t>9</w:t>
                    </w:r>
                    <w:r w:rsidRPr="00A73642">
                      <w:t>/</w:t>
                    </w:r>
                  </w:p>
                  <w:p w:rsidR="00683ADF" w:rsidRDefault="00683ADF" w:rsidP="00683ADF">
                    <w:pPr>
                      <w:ind w:right="-258"/>
                      <w:rPr>
                        <w:color w:val="FF000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40484"/>
    <w:multiLevelType w:val="hybridMultilevel"/>
    <w:tmpl w:val="5B88ECDA"/>
    <w:lvl w:ilvl="0" w:tplc="FD7E84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94433A"/>
    <w:multiLevelType w:val="singleLevel"/>
    <w:tmpl w:val="7BC01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7419BD"/>
    <w:multiLevelType w:val="hybridMultilevel"/>
    <w:tmpl w:val="5A388092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4C9130B"/>
    <w:multiLevelType w:val="hybridMultilevel"/>
    <w:tmpl w:val="A2CE32B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BF5ED9"/>
    <w:multiLevelType w:val="hybridMultilevel"/>
    <w:tmpl w:val="05BC422C"/>
    <w:lvl w:ilvl="0" w:tplc="4774C31C">
      <w:start w:val="2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D480F1B"/>
    <w:multiLevelType w:val="multilevel"/>
    <w:tmpl w:val="49EAFA3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egacy w:legacy="1" w:legacySpace="0" w:legacyIndent="397"/>
      <w:lvlJc w:val="left"/>
      <w:pPr>
        <w:ind w:left="757" w:hanging="397"/>
      </w:pPr>
      <w:rPr>
        <w:rFonts w:ascii="Tms Rmn" w:hAnsi="Tms Rmn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6" w15:restartNumberingAfterBreak="0">
    <w:nsid w:val="242853A1"/>
    <w:multiLevelType w:val="hybridMultilevel"/>
    <w:tmpl w:val="025263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6435E"/>
    <w:multiLevelType w:val="hybridMultilevel"/>
    <w:tmpl w:val="9A5065A8"/>
    <w:lvl w:ilvl="0" w:tplc="2C98415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AF2626"/>
    <w:multiLevelType w:val="multilevel"/>
    <w:tmpl w:val="32CC477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egacy w:legacy="1" w:legacySpace="0" w:legacyIndent="284"/>
      <w:lvlJc w:val="left"/>
      <w:pPr>
        <w:ind w:left="644" w:hanging="284"/>
      </w:pPr>
      <w:rPr>
        <w:rFonts w:ascii="Tms Rmn" w:hAnsi="Tms Rmn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9" w15:restartNumberingAfterBreak="0">
    <w:nsid w:val="32953535"/>
    <w:multiLevelType w:val="hybridMultilevel"/>
    <w:tmpl w:val="053E68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7699C"/>
    <w:multiLevelType w:val="multilevel"/>
    <w:tmpl w:val="93A00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egacy w:legacy="1" w:legacySpace="0" w:legacyIndent="284"/>
      <w:lvlJc w:val="left"/>
      <w:pPr>
        <w:ind w:left="644" w:hanging="284"/>
      </w:pPr>
      <w:rPr>
        <w:rFonts w:ascii="Tms Rmn" w:hAnsi="Tms Rmn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11" w15:restartNumberingAfterBreak="0">
    <w:nsid w:val="35F36152"/>
    <w:multiLevelType w:val="hybridMultilevel"/>
    <w:tmpl w:val="BC7ED848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D564A43"/>
    <w:multiLevelType w:val="hybridMultilevel"/>
    <w:tmpl w:val="5E0EBF8E"/>
    <w:lvl w:ilvl="0" w:tplc="2C98415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B7D93"/>
    <w:multiLevelType w:val="multilevel"/>
    <w:tmpl w:val="B74A1E8E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egacy w:legacy="1" w:legacySpace="0" w:legacyIndent="397"/>
      <w:lvlJc w:val="left"/>
      <w:pPr>
        <w:ind w:left="757" w:hanging="397"/>
      </w:pPr>
      <w:rPr>
        <w:rFonts w:ascii="Tms Rmn" w:hAnsi="Tms Rmn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14" w15:restartNumberingAfterBreak="0">
    <w:nsid w:val="3E2B277C"/>
    <w:multiLevelType w:val="multilevel"/>
    <w:tmpl w:val="126C1A4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lowerLetter"/>
      <w:lvlText w:val="%2)"/>
      <w:legacy w:legacy="1" w:legacySpace="0" w:legacyIndent="284"/>
      <w:lvlJc w:val="left"/>
      <w:pPr>
        <w:ind w:left="644" w:hanging="284"/>
      </w:pPr>
      <w:rPr>
        <w:rFonts w:ascii="Tms Rmn" w:hAnsi="Tms Rmn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15" w15:restartNumberingAfterBreak="0">
    <w:nsid w:val="43CC2C24"/>
    <w:multiLevelType w:val="hybridMultilevel"/>
    <w:tmpl w:val="BDFAA3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86C8C"/>
    <w:multiLevelType w:val="hybridMultilevel"/>
    <w:tmpl w:val="2BD62A00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93955A2"/>
    <w:multiLevelType w:val="hybridMultilevel"/>
    <w:tmpl w:val="1286DE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EE2379"/>
    <w:multiLevelType w:val="hybridMultilevel"/>
    <w:tmpl w:val="3B28B716"/>
    <w:lvl w:ilvl="0" w:tplc="04050017">
      <w:start w:val="1"/>
      <w:numFmt w:val="lowerLetter"/>
      <w:lvlText w:val="%1)"/>
      <w:lvlJc w:val="left"/>
      <w:pPr>
        <w:ind w:left="2472" w:hanging="360"/>
      </w:pPr>
    </w:lvl>
    <w:lvl w:ilvl="1" w:tplc="04050019" w:tentative="1">
      <w:start w:val="1"/>
      <w:numFmt w:val="lowerLetter"/>
      <w:lvlText w:val="%2."/>
      <w:lvlJc w:val="left"/>
      <w:pPr>
        <w:ind w:left="3192" w:hanging="360"/>
      </w:pPr>
    </w:lvl>
    <w:lvl w:ilvl="2" w:tplc="0405001B" w:tentative="1">
      <w:start w:val="1"/>
      <w:numFmt w:val="lowerRoman"/>
      <w:lvlText w:val="%3."/>
      <w:lvlJc w:val="right"/>
      <w:pPr>
        <w:ind w:left="3912" w:hanging="180"/>
      </w:pPr>
    </w:lvl>
    <w:lvl w:ilvl="3" w:tplc="0405000F" w:tentative="1">
      <w:start w:val="1"/>
      <w:numFmt w:val="decimal"/>
      <w:lvlText w:val="%4."/>
      <w:lvlJc w:val="left"/>
      <w:pPr>
        <w:ind w:left="4632" w:hanging="360"/>
      </w:pPr>
    </w:lvl>
    <w:lvl w:ilvl="4" w:tplc="04050019" w:tentative="1">
      <w:start w:val="1"/>
      <w:numFmt w:val="lowerLetter"/>
      <w:lvlText w:val="%5."/>
      <w:lvlJc w:val="left"/>
      <w:pPr>
        <w:ind w:left="5352" w:hanging="360"/>
      </w:pPr>
    </w:lvl>
    <w:lvl w:ilvl="5" w:tplc="0405001B" w:tentative="1">
      <w:start w:val="1"/>
      <w:numFmt w:val="lowerRoman"/>
      <w:lvlText w:val="%6."/>
      <w:lvlJc w:val="right"/>
      <w:pPr>
        <w:ind w:left="6072" w:hanging="180"/>
      </w:pPr>
    </w:lvl>
    <w:lvl w:ilvl="6" w:tplc="0405000F" w:tentative="1">
      <w:start w:val="1"/>
      <w:numFmt w:val="decimal"/>
      <w:lvlText w:val="%7."/>
      <w:lvlJc w:val="left"/>
      <w:pPr>
        <w:ind w:left="6792" w:hanging="360"/>
      </w:pPr>
    </w:lvl>
    <w:lvl w:ilvl="7" w:tplc="04050019" w:tentative="1">
      <w:start w:val="1"/>
      <w:numFmt w:val="lowerLetter"/>
      <w:lvlText w:val="%8."/>
      <w:lvlJc w:val="left"/>
      <w:pPr>
        <w:ind w:left="7512" w:hanging="360"/>
      </w:pPr>
    </w:lvl>
    <w:lvl w:ilvl="8" w:tplc="0405001B" w:tentative="1">
      <w:start w:val="1"/>
      <w:numFmt w:val="lowerRoman"/>
      <w:lvlText w:val="%9."/>
      <w:lvlJc w:val="right"/>
      <w:pPr>
        <w:ind w:left="8232" w:hanging="180"/>
      </w:pPr>
    </w:lvl>
  </w:abstractNum>
  <w:abstractNum w:abstractNumId="19" w15:restartNumberingAfterBreak="0">
    <w:nsid w:val="749B1CE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AEF7EBC"/>
    <w:multiLevelType w:val="hybridMultilevel"/>
    <w:tmpl w:val="7F60F91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egacy w:legacy="1" w:legacySpace="0" w:legacyIndent="284"/>
        <w:lvlJc w:val="left"/>
        <w:pPr>
          <w:ind w:left="644" w:hanging="284"/>
        </w:pPr>
        <w:rPr>
          <w:rFonts w:ascii="Tms Rmn" w:hAnsi="Tms Rmn" w:hint="default"/>
        </w:rPr>
      </w:lvl>
    </w:lvlOverride>
    <w:lvlOverride w:ilvl="2">
      <w:lvl w:ilvl="2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3">
      <w:lvl w:ilvl="3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4">
      <w:lvl w:ilvl="4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5">
      <w:lvl w:ilvl="5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2">
    <w:abstractNumId w:val="13"/>
  </w:num>
  <w:num w:numId="3">
    <w:abstractNumId w:val="5"/>
  </w:num>
  <w:num w:numId="4">
    <w:abstractNumId w:val="10"/>
  </w:num>
  <w:num w:numId="5">
    <w:abstractNumId w:val="8"/>
  </w:num>
  <w:num w:numId="6">
    <w:abstractNumId w:val="6"/>
  </w:num>
  <w:num w:numId="7">
    <w:abstractNumId w:val="18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2"/>
  </w:num>
  <w:num w:numId="12">
    <w:abstractNumId w:val="0"/>
  </w:num>
  <w:num w:numId="13">
    <w:abstractNumId w:val="17"/>
  </w:num>
  <w:num w:numId="14">
    <w:abstractNumId w:val="2"/>
  </w:num>
  <w:num w:numId="15">
    <w:abstractNumId w:val="20"/>
  </w:num>
  <w:num w:numId="16">
    <w:abstractNumId w:val="16"/>
  </w:num>
  <w:num w:numId="17">
    <w:abstractNumId w:val="4"/>
  </w:num>
  <w:num w:numId="18">
    <w:abstractNumId w:val="1"/>
  </w:num>
  <w:num w:numId="19">
    <w:abstractNumId w:val="9"/>
  </w:num>
  <w:num w:numId="20">
    <w:abstractNumId w:val="19"/>
  </w:num>
  <w:num w:numId="21">
    <w:abstractNumId w:val="7"/>
  </w:num>
  <w:num w:numId="22">
    <w:abstractNumId w:val="3"/>
  </w:num>
  <w:num w:numId="23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B50"/>
    <w:rsid w:val="00001581"/>
    <w:rsid w:val="0000408E"/>
    <w:rsid w:val="0001174B"/>
    <w:rsid w:val="00026380"/>
    <w:rsid w:val="00030422"/>
    <w:rsid w:val="00034397"/>
    <w:rsid w:val="000367BF"/>
    <w:rsid w:val="000422EB"/>
    <w:rsid w:val="000464E0"/>
    <w:rsid w:val="000539AC"/>
    <w:rsid w:val="00056EC8"/>
    <w:rsid w:val="000610B6"/>
    <w:rsid w:val="00063853"/>
    <w:rsid w:val="00064E00"/>
    <w:rsid w:val="000763DD"/>
    <w:rsid w:val="00082222"/>
    <w:rsid w:val="00094BF5"/>
    <w:rsid w:val="000B3BDA"/>
    <w:rsid w:val="000C4CB9"/>
    <w:rsid w:val="000D1E27"/>
    <w:rsid w:val="000D63D8"/>
    <w:rsid w:val="000E7888"/>
    <w:rsid w:val="0010159C"/>
    <w:rsid w:val="00107C7D"/>
    <w:rsid w:val="001137AB"/>
    <w:rsid w:val="00116975"/>
    <w:rsid w:val="00140AB6"/>
    <w:rsid w:val="001432E1"/>
    <w:rsid w:val="00153B34"/>
    <w:rsid w:val="00155029"/>
    <w:rsid w:val="00160D2E"/>
    <w:rsid w:val="001635A6"/>
    <w:rsid w:val="00166527"/>
    <w:rsid w:val="00167DDF"/>
    <w:rsid w:val="001804D2"/>
    <w:rsid w:val="00190006"/>
    <w:rsid w:val="00191804"/>
    <w:rsid w:val="0019288C"/>
    <w:rsid w:val="00192E73"/>
    <w:rsid w:val="00193B50"/>
    <w:rsid w:val="001B7BC1"/>
    <w:rsid w:val="001C11F0"/>
    <w:rsid w:val="001C5829"/>
    <w:rsid w:val="001C6AF8"/>
    <w:rsid w:val="001D16CD"/>
    <w:rsid w:val="001D1FDB"/>
    <w:rsid w:val="001D6FD4"/>
    <w:rsid w:val="001D71A0"/>
    <w:rsid w:val="001E41F7"/>
    <w:rsid w:val="001E4778"/>
    <w:rsid w:val="001E7C74"/>
    <w:rsid w:val="001F4928"/>
    <w:rsid w:val="001F6F22"/>
    <w:rsid w:val="00204724"/>
    <w:rsid w:val="00205373"/>
    <w:rsid w:val="002066BA"/>
    <w:rsid w:val="00207215"/>
    <w:rsid w:val="002146D3"/>
    <w:rsid w:val="00221946"/>
    <w:rsid w:val="002237F1"/>
    <w:rsid w:val="002301E4"/>
    <w:rsid w:val="00240269"/>
    <w:rsid w:val="002439BF"/>
    <w:rsid w:val="00250FD1"/>
    <w:rsid w:val="00253428"/>
    <w:rsid w:val="00276AF3"/>
    <w:rsid w:val="00294548"/>
    <w:rsid w:val="002A2E77"/>
    <w:rsid w:val="002A6E40"/>
    <w:rsid w:val="002C685E"/>
    <w:rsid w:val="002F148C"/>
    <w:rsid w:val="00300814"/>
    <w:rsid w:val="0030353F"/>
    <w:rsid w:val="00311E92"/>
    <w:rsid w:val="00317EB8"/>
    <w:rsid w:val="00320D89"/>
    <w:rsid w:val="00364958"/>
    <w:rsid w:val="00377015"/>
    <w:rsid w:val="003821D7"/>
    <w:rsid w:val="00397821"/>
    <w:rsid w:val="003A4CE5"/>
    <w:rsid w:val="003A4E64"/>
    <w:rsid w:val="003B3390"/>
    <w:rsid w:val="003C14B1"/>
    <w:rsid w:val="003C4789"/>
    <w:rsid w:val="003C7EFD"/>
    <w:rsid w:val="003D2AB2"/>
    <w:rsid w:val="003D5A37"/>
    <w:rsid w:val="003E2354"/>
    <w:rsid w:val="003E5FAA"/>
    <w:rsid w:val="003E6D82"/>
    <w:rsid w:val="003F4E41"/>
    <w:rsid w:val="003F5F2D"/>
    <w:rsid w:val="004073F1"/>
    <w:rsid w:val="00422E0F"/>
    <w:rsid w:val="00430960"/>
    <w:rsid w:val="00437B3D"/>
    <w:rsid w:val="00441E69"/>
    <w:rsid w:val="004633D0"/>
    <w:rsid w:val="004718C6"/>
    <w:rsid w:val="00496C00"/>
    <w:rsid w:val="00496E57"/>
    <w:rsid w:val="004A0261"/>
    <w:rsid w:val="004B0F6E"/>
    <w:rsid w:val="004B3FB0"/>
    <w:rsid w:val="004C09D9"/>
    <w:rsid w:val="004E5BCF"/>
    <w:rsid w:val="005004FC"/>
    <w:rsid w:val="00500CB3"/>
    <w:rsid w:val="0051262A"/>
    <w:rsid w:val="00515F79"/>
    <w:rsid w:val="00524191"/>
    <w:rsid w:val="00533BD7"/>
    <w:rsid w:val="005503F3"/>
    <w:rsid w:val="00563241"/>
    <w:rsid w:val="00564F03"/>
    <w:rsid w:val="0056627D"/>
    <w:rsid w:val="00567266"/>
    <w:rsid w:val="00577E75"/>
    <w:rsid w:val="00592DC5"/>
    <w:rsid w:val="005A294E"/>
    <w:rsid w:val="005B24C5"/>
    <w:rsid w:val="005C1541"/>
    <w:rsid w:val="005C17A7"/>
    <w:rsid w:val="005E127B"/>
    <w:rsid w:val="005E5A4E"/>
    <w:rsid w:val="005E6DE9"/>
    <w:rsid w:val="005F7112"/>
    <w:rsid w:val="005F7E41"/>
    <w:rsid w:val="006109E2"/>
    <w:rsid w:val="00614BD0"/>
    <w:rsid w:val="006276CE"/>
    <w:rsid w:val="0063219E"/>
    <w:rsid w:val="00637D9C"/>
    <w:rsid w:val="0065627C"/>
    <w:rsid w:val="0065655F"/>
    <w:rsid w:val="006659B3"/>
    <w:rsid w:val="006779E4"/>
    <w:rsid w:val="00677F1C"/>
    <w:rsid w:val="00682075"/>
    <w:rsid w:val="00683129"/>
    <w:rsid w:val="00683ADF"/>
    <w:rsid w:val="006921B7"/>
    <w:rsid w:val="0069745B"/>
    <w:rsid w:val="006A38D5"/>
    <w:rsid w:val="006B2BB5"/>
    <w:rsid w:val="006B318A"/>
    <w:rsid w:val="006B5CA7"/>
    <w:rsid w:val="006C531E"/>
    <w:rsid w:val="006E13B1"/>
    <w:rsid w:val="006E6583"/>
    <w:rsid w:val="006F34E8"/>
    <w:rsid w:val="006F3955"/>
    <w:rsid w:val="00701E66"/>
    <w:rsid w:val="00702ADF"/>
    <w:rsid w:val="00704E01"/>
    <w:rsid w:val="00707E16"/>
    <w:rsid w:val="0071321E"/>
    <w:rsid w:val="00713B30"/>
    <w:rsid w:val="0072235C"/>
    <w:rsid w:val="0073147B"/>
    <w:rsid w:val="00733B49"/>
    <w:rsid w:val="0073738C"/>
    <w:rsid w:val="007438EC"/>
    <w:rsid w:val="00756675"/>
    <w:rsid w:val="007570BB"/>
    <w:rsid w:val="0076124B"/>
    <w:rsid w:val="007645E9"/>
    <w:rsid w:val="007753DC"/>
    <w:rsid w:val="00776E45"/>
    <w:rsid w:val="007861AC"/>
    <w:rsid w:val="00786252"/>
    <w:rsid w:val="007915A6"/>
    <w:rsid w:val="0079427B"/>
    <w:rsid w:val="00795B8D"/>
    <w:rsid w:val="007A2F97"/>
    <w:rsid w:val="007A35D0"/>
    <w:rsid w:val="007B0A87"/>
    <w:rsid w:val="007C7159"/>
    <w:rsid w:val="007D1DCE"/>
    <w:rsid w:val="007E275D"/>
    <w:rsid w:val="007F218B"/>
    <w:rsid w:val="007F68DA"/>
    <w:rsid w:val="00822F4C"/>
    <w:rsid w:val="00823D42"/>
    <w:rsid w:val="008316F8"/>
    <w:rsid w:val="00836586"/>
    <w:rsid w:val="00850ED5"/>
    <w:rsid w:val="00856C27"/>
    <w:rsid w:val="008705FB"/>
    <w:rsid w:val="0087200A"/>
    <w:rsid w:val="008875DB"/>
    <w:rsid w:val="0089018E"/>
    <w:rsid w:val="0089072B"/>
    <w:rsid w:val="008915AA"/>
    <w:rsid w:val="008B2AD2"/>
    <w:rsid w:val="008B498D"/>
    <w:rsid w:val="008B6644"/>
    <w:rsid w:val="008C230C"/>
    <w:rsid w:val="008C4780"/>
    <w:rsid w:val="008D2AF0"/>
    <w:rsid w:val="008D466F"/>
    <w:rsid w:val="008D6390"/>
    <w:rsid w:val="008E32FF"/>
    <w:rsid w:val="00912534"/>
    <w:rsid w:val="00913D9C"/>
    <w:rsid w:val="009177F1"/>
    <w:rsid w:val="00937284"/>
    <w:rsid w:val="00940BF4"/>
    <w:rsid w:val="009464FD"/>
    <w:rsid w:val="009502B1"/>
    <w:rsid w:val="00951387"/>
    <w:rsid w:val="0097151A"/>
    <w:rsid w:val="009746CD"/>
    <w:rsid w:val="009804BE"/>
    <w:rsid w:val="00980F61"/>
    <w:rsid w:val="0098196C"/>
    <w:rsid w:val="00982ABC"/>
    <w:rsid w:val="00986017"/>
    <w:rsid w:val="009945BF"/>
    <w:rsid w:val="009A30AD"/>
    <w:rsid w:val="009A786B"/>
    <w:rsid w:val="009A7BC8"/>
    <w:rsid w:val="009A7E1C"/>
    <w:rsid w:val="009C0855"/>
    <w:rsid w:val="009C28E5"/>
    <w:rsid w:val="009C3A9C"/>
    <w:rsid w:val="009D3FF5"/>
    <w:rsid w:val="009D43BC"/>
    <w:rsid w:val="009F17AA"/>
    <w:rsid w:val="009F2640"/>
    <w:rsid w:val="00A005EA"/>
    <w:rsid w:val="00A03555"/>
    <w:rsid w:val="00A11637"/>
    <w:rsid w:val="00A41C31"/>
    <w:rsid w:val="00A447FF"/>
    <w:rsid w:val="00A470D1"/>
    <w:rsid w:val="00A61890"/>
    <w:rsid w:val="00A631EC"/>
    <w:rsid w:val="00A63B72"/>
    <w:rsid w:val="00A64FB8"/>
    <w:rsid w:val="00A73642"/>
    <w:rsid w:val="00A77F09"/>
    <w:rsid w:val="00A77F68"/>
    <w:rsid w:val="00A9779E"/>
    <w:rsid w:val="00AA3467"/>
    <w:rsid w:val="00AA5E5E"/>
    <w:rsid w:val="00AA6D1D"/>
    <w:rsid w:val="00AA790C"/>
    <w:rsid w:val="00AD55E5"/>
    <w:rsid w:val="00AD7377"/>
    <w:rsid w:val="00AE64BC"/>
    <w:rsid w:val="00AE6D7E"/>
    <w:rsid w:val="00B15CD9"/>
    <w:rsid w:val="00B30817"/>
    <w:rsid w:val="00B62084"/>
    <w:rsid w:val="00B754DC"/>
    <w:rsid w:val="00B85A24"/>
    <w:rsid w:val="00B94069"/>
    <w:rsid w:val="00B96792"/>
    <w:rsid w:val="00B96DF5"/>
    <w:rsid w:val="00BA365E"/>
    <w:rsid w:val="00BB6B2D"/>
    <w:rsid w:val="00BC1085"/>
    <w:rsid w:val="00BC683D"/>
    <w:rsid w:val="00BD2CD8"/>
    <w:rsid w:val="00BD3538"/>
    <w:rsid w:val="00BD67B0"/>
    <w:rsid w:val="00BD6BD3"/>
    <w:rsid w:val="00BD6F07"/>
    <w:rsid w:val="00BE1BD0"/>
    <w:rsid w:val="00BE2ACC"/>
    <w:rsid w:val="00BE3F05"/>
    <w:rsid w:val="00BF0BBB"/>
    <w:rsid w:val="00BF0EE3"/>
    <w:rsid w:val="00BF3D9A"/>
    <w:rsid w:val="00BF443F"/>
    <w:rsid w:val="00BF6298"/>
    <w:rsid w:val="00C017C9"/>
    <w:rsid w:val="00C1245B"/>
    <w:rsid w:val="00C128E1"/>
    <w:rsid w:val="00C14A6E"/>
    <w:rsid w:val="00C212B9"/>
    <w:rsid w:val="00C33D40"/>
    <w:rsid w:val="00C35E2D"/>
    <w:rsid w:val="00C431FE"/>
    <w:rsid w:val="00C50E7E"/>
    <w:rsid w:val="00C531C9"/>
    <w:rsid w:val="00C54336"/>
    <w:rsid w:val="00C575AB"/>
    <w:rsid w:val="00C60F2D"/>
    <w:rsid w:val="00C613C0"/>
    <w:rsid w:val="00C72793"/>
    <w:rsid w:val="00C73389"/>
    <w:rsid w:val="00C739B9"/>
    <w:rsid w:val="00C84169"/>
    <w:rsid w:val="00C94FDD"/>
    <w:rsid w:val="00C96E3D"/>
    <w:rsid w:val="00CA38DC"/>
    <w:rsid w:val="00CA4FC5"/>
    <w:rsid w:val="00CA661B"/>
    <w:rsid w:val="00CB22D6"/>
    <w:rsid w:val="00CB6550"/>
    <w:rsid w:val="00CC10A6"/>
    <w:rsid w:val="00CC26B5"/>
    <w:rsid w:val="00CC571B"/>
    <w:rsid w:val="00CD6675"/>
    <w:rsid w:val="00CE01DC"/>
    <w:rsid w:val="00CE5A64"/>
    <w:rsid w:val="00CF5E04"/>
    <w:rsid w:val="00D0341A"/>
    <w:rsid w:val="00D03F12"/>
    <w:rsid w:val="00D11F72"/>
    <w:rsid w:val="00D16B55"/>
    <w:rsid w:val="00D20702"/>
    <w:rsid w:val="00D268F9"/>
    <w:rsid w:val="00D34055"/>
    <w:rsid w:val="00D34082"/>
    <w:rsid w:val="00D350A6"/>
    <w:rsid w:val="00D425D7"/>
    <w:rsid w:val="00D459BA"/>
    <w:rsid w:val="00D5033B"/>
    <w:rsid w:val="00D60DC2"/>
    <w:rsid w:val="00D62296"/>
    <w:rsid w:val="00D670B6"/>
    <w:rsid w:val="00D7569B"/>
    <w:rsid w:val="00D77805"/>
    <w:rsid w:val="00D80A1E"/>
    <w:rsid w:val="00D911FB"/>
    <w:rsid w:val="00DA1AE1"/>
    <w:rsid w:val="00DA3407"/>
    <w:rsid w:val="00DA6DBF"/>
    <w:rsid w:val="00DA71B8"/>
    <w:rsid w:val="00DC59DD"/>
    <w:rsid w:val="00DD3046"/>
    <w:rsid w:val="00DD35B5"/>
    <w:rsid w:val="00DE3BE3"/>
    <w:rsid w:val="00E02BB1"/>
    <w:rsid w:val="00E17168"/>
    <w:rsid w:val="00E2695D"/>
    <w:rsid w:val="00E31BF9"/>
    <w:rsid w:val="00E33BBF"/>
    <w:rsid w:val="00E356D4"/>
    <w:rsid w:val="00E425DB"/>
    <w:rsid w:val="00E51B5C"/>
    <w:rsid w:val="00E56728"/>
    <w:rsid w:val="00E604D0"/>
    <w:rsid w:val="00E64278"/>
    <w:rsid w:val="00E66138"/>
    <w:rsid w:val="00E70719"/>
    <w:rsid w:val="00E71109"/>
    <w:rsid w:val="00E711D6"/>
    <w:rsid w:val="00E7652C"/>
    <w:rsid w:val="00E801BB"/>
    <w:rsid w:val="00E812ED"/>
    <w:rsid w:val="00E83CD6"/>
    <w:rsid w:val="00E8605E"/>
    <w:rsid w:val="00E8613C"/>
    <w:rsid w:val="00E92337"/>
    <w:rsid w:val="00E92D8B"/>
    <w:rsid w:val="00E970E1"/>
    <w:rsid w:val="00EA245C"/>
    <w:rsid w:val="00EA4B3C"/>
    <w:rsid w:val="00EA59D6"/>
    <w:rsid w:val="00EA78D9"/>
    <w:rsid w:val="00EB28A8"/>
    <w:rsid w:val="00EB48D0"/>
    <w:rsid w:val="00EB547C"/>
    <w:rsid w:val="00EB70D6"/>
    <w:rsid w:val="00EC11A7"/>
    <w:rsid w:val="00ED365B"/>
    <w:rsid w:val="00ED7C7C"/>
    <w:rsid w:val="00EE12F2"/>
    <w:rsid w:val="00EE5787"/>
    <w:rsid w:val="00EF0E9A"/>
    <w:rsid w:val="00F01F12"/>
    <w:rsid w:val="00F32E2A"/>
    <w:rsid w:val="00F54CD4"/>
    <w:rsid w:val="00F56D2A"/>
    <w:rsid w:val="00F57368"/>
    <w:rsid w:val="00F71B91"/>
    <w:rsid w:val="00F7497C"/>
    <w:rsid w:val="00F76459"/>
    <w:rsid w:val="00F76519"/>
    <w:rsid w:val="00F80094"/>
    <w:rsid w:val="00F83469"/>
    <w:rsid w:val="00FA2C95"/>
    <w:rsid w:val="00FA58DF"/>
    <w:rsid w:val="00FA6BBF"/>
    <w:rsid w:val="00FB06CE"/>
    <w:rsid w:val="00FB197D"/>
    <w:rsid w:val="00FC4753"/>
    <w:rsid w:val="00FC5EB8"/>
    <w:rsid w:val="00FD3A77"/>
    <w:rsid w:val="00FE34AF"/>
    <w:rsid w:val="00FE490A"/>
    <w:rsid w:val="00FF48F3"/>
    <w:rsid w:val="00FF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FB0414C2-3307-4B9D-9AF7-9DA316D12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Bookman Old Style" w:hAnsi="Bookman Old Style"/>
      <w:b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Bookman" w:hAnsi="Bookman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">
    <w:name w:val="Body Text"/>
    <w:basedOn w:val="Normln"/>
    <w:pPr>
      <w:jc w:val="both"/>
    </w:pPr>
    <w:rPr>
      <w:rFonts w:ascii="Garamond" w:hAnsi="Garamond"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link w:val="TextpoznpodarouChar"/>
    <w:semiHidden/>
  </w:style>
  <w:style w:type="character" w:styleId="Znakapoznpodarou">
    <w:name w:val="footnote reference"/>
    <w:rPr>
      <w:vertAlign w:val="superscript"/>
    </w:rPr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Pokraovnseznamu">
    <w:name w:val="List Continue"/>
    <w:basedOn w:val="Normln"/>
    <w:pPr>
      <w:spacing w:after="120"/>
      <w:ind w:left="283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customStyle="1" w:styleId="Zkladntext21">
    <w:name w:val="Základní text 21"/>
    <w:basedOn w:val="Normln"/>
    <w:pPr>
      <w:ind w:left="426" w:hanging="568"/>
      <w:jc w:val="both"/>
    </w:pPr>
    <w:rPr>
      <w:rFonts w:ascii="TimesE" w:hAnsi="TimesE"/>
      <w:color w:val="000000"/>
      <w:sz w:val="24"/>
    </w:rPr>
  </w:style>
  <w:style w:type="paragraph" w:styleId="Textbubliny">
    <w:name w:val="Balloon Text"/>
    <w:basedOn w:val="Normln"/>
    <w:semiHidden/>
    <w:rsid w:val="00E64278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rsid w:val="00E64278"/>
    <w:pPr>
      <w:spacing w:after="120" w:line="480" w:lineRule="auto"/>
      <w:ind w:left="283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425D7"/>
    <w:pPr>
      <w:ind w:left="708"/>
    </w:pPr>
  </w:style>
  <w:style w:type="character" w:styleId="Hypertextovodkaz">
    <w:name w:val="Hyperlink"/>
    <w:uiPriority w:val="99"/>
    <w:rsid w:val="007753DC"/>
    <w:rPr>
      <w:color w:val="0000FF"/>
      <w:u w:val="single"/>
    </w:rPr>
  </w:style>
  <w:style w:type="character" w:styleId="Odkaznakoment">
    <w:name w:val="annotation reference"/>
    <w:rsid w:val="00D60DC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60DC2"/>
  </w:style>
  <w:style w:type="character" w:customStyle="1" w:styleId="TextkomenteChar">
    <w:name w:val="Text komentáře Char"/>
    <w:basedOn w:val="Standardnpsmoodstavce"/>
    <w:link w:val="Textkomente"/>
    <w:rsid w:val="00D60DC2"/>
  </w:style>
  <w:style w:type="paragraph" w:styleId="Pedmtkomente">
    <w:name w:val="annotation subject"/>
    <w:basedOn w:val="Textkomente"/>
    <w:next w:val="Textkomente"/>
    <w:link w:val="PedmtkomenteChar"/>
    <w:rsid w:val="00D60DC2"/>
    <w:rPr>
      <w:b/>
      <w:bCs/>
    </w:rPr>
  </w:style>
  <w:style w:type="character" w:customStyle="1" w:styleId="PedmtkomenteChar">
    <w:name w:val="Předmět komentáře Char"/>
    <w:link w:val="Pedmtkomente"/>
    <w:rsid w:val="00D60DC2"/>
    <w:rPr>
      <w:b/>
      <w:bCs/>
    </w:rPr>
  </w:style>
  <w:style w:type="paragraph" w:styleId="Revize">
    <w:name w:val="Revision"/>
    <w:hidden/>
    <w:uiPriority w:val="99"/>
    <w:semiHidden/>
    <w:rsid w:val="000539AC"/>
  </w:style>
  <w:style w:type="character" w:customStyle="1" w:styleId="TextpoznpodarouChar">
    <w:name w:val="Text pozn. pod čarou Char"/>
    <w:link w:val="Textpoznpodarou"/>
    <w:semiHidden/>
    <w:rsid w:val="00E33BBF"/>
  </w:style>
  <w:style w:type="character" w:styleId="Nevyeenzmnka">
    <w:name w:val="Unresolved Mention"/>
    <w:basedOn w:val="Standardnpsmoodstavce"/>
    <w:uiPriority w:val="99"/>
    <w:semiHidden/>
    <w:unhideWhenUsed/>
    <w:rsid w:val="00DA71B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6659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0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tace.plzen.eu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lzen.eu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D6697-8B43-42D3-8214-74C683D6F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7</Pages>
  <Words>2264</Words>
  <Characters>13558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ÚČELOVÉM  DAROVÁNÍ</vt:lpstr>
    </vt:vector>
  </TitlesOfParts>
  <Company>SIT</Company>
  <LinksUpToDate>false</LinksUpToDate>
  <CharactersWithSpaces>15791</CharactersWithSpaces>
  <SharedDoc>false</SharedDoc>
  <HLinks>
    <vt:vector size="12" baseType="variant">
      <vt:variant>
        <vt:i4>327682</vt:i4>
      </vt:variant>
      <vt:variant>
        <vt:i4>3</vt:i4>
      </vt:variant>
      <vt:variant>
        <vt:i4>0</vt:i4>
      </vt:variant>
      <vt:variant>
        <vt:i4>5</vt:i4>
      </vt:variant>
      <vt:variant>
        <vt:lpwstr>http://www.plzen.eu/</vt:lpwstr>
      </vt:variant>
      <vt:variant>
        <vt:lpwstr/>
      </vt:variant>
      <vt:variant>
        <vt:i4>7864418</vt:i4>
      </vt:variant>
      <vt:variant>
        <vt:i4>0</vt:i4>
      </vt:variant>
      <vt:variant>
        <vt:i4>0</vt:i4>
      </vt:variant>
      <vt:variant>
        <vt:i4>5</vt:i4>
      </vt:variant>
      <vt:variant>
        <vt:lpwstr>https://www.plzen.eu/Files/MestoPlzen/web2018_obcan/urad/granty_dotace/221125_Dotace_Zavazne_pokyny_podminky_pro_zadatele.docx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ÚČELOVÉM  DAROVÁNÍ</dc:title>
  <dc:subject/>
  <dc:creator>JUDr. Milan Duda</dc:creator>
  <cp:keywords/>
  <cp:lastModifiedBy>Jánošíková Dáša</cp:lastModifiedBy>
  <cp:revision>16</cp:revision>
  <cp:lastPrinted>2026-02-26T10:38:00Z</cp:lastPrinted>
  <dcterms:created xsi:type="dcterms:W3CDTF">2024-03-05T08:57:00Z</dcterms:created>
  <dcterms:modified xsi:type="dcterms:W3CDTF">2026-03-04T12:21:00Z</dcterms:modified>
</cp:coreProperties>
</file>