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1114" w14:textId="77777777" w:rsidR="00236552" w:rsidRPr="00E55AE8" w:rsidRDefault="00236552" w:rsidP="00236552">
      <w:pPr>
        <w:rPr>
          <w:rFonts w:asciiTheme="minorHAnsi" w:hAnsiTheme="minorHAnsi" w:cstheme="minorHAnsi"/>
          <w:sz w:val="24"/>
          <w:szCs w:val="24"/>
        </w:rPr>
      </w:pPr>
    </w:p>
    <w:p w14:paraId="74B6141D" w14:textId="77777777" w:rsidR="00236552" w:rsidRPr="00E55AE8" w:rsidRDefault="00236552" w:rsidP="00236552">
      <w:pPr>
        <w:rPr>
          <w:rFonts w:asciiTheme="minorHAnsi" w:hAnsiTheme="minorHAnsi" w:cstheme="minorHAnsi"/>
          <w:sz w:val="24"/>
          <w:szCs w:val="24"/>
        </w:rPr>
      </w:pPr>
    </w:p>
    <w:p w14:paraId="082E934D" w14:textId="77777777" w:rsidR="00236552" w:rsidRPr="006D2F44" w:rsidRDefault="00236552" w:rsidP="00236552">
      <w:pPr>
        <w:rPr>
          <w:rFonts w:ascii="Calibri" w:hAnsi="Calibri" w:cs="Calibri"/>
          <w:b/>
          <w:sz w:val="22"/>
          <w:szCs w:val="22"/>
        </w:rPr>
      </w:pPr>
      <w:r w:rsidRPr="006D2F44">
        <w:rPr>
          <w:rFonts w:ascii="Calibri" w:hAnsi="Calibri" w:cs="Calibri"/>
          <w:b/>
          <w:bCs/>
          <w:sz w:val="22"/>
          <w:szCs w:val="22"/>
        </w:rPr>
        <w:t>Královská kanonie premonstrátů na Strahově</w:t>
      </w:r>
    </w:p>
    <w:p w14:paraId="7DD5A0B3" w14:textId="77777777" w:rsidR="00236552" w:rsidRPr="006D2F44" w:rsidRDefault="00236552" w:rsidP="00236552">
      <w:pPr>
        <w:rPr>
          <w:rFonts w:ascii="Calibri" w:hAnsi="Calibri" w:cs="Calibri"/>
          <w:sz w:val="22"/>
          <w:szCs w:val="22"/>
        </w:rPr>
      </w:pPr>
      <w:r w:rsidRPr="006D2F44">
        <w:rPr>
          <w:rFonts w:ascii="Calibri" w:hAnsi="Calibri" w:cs="Calibri"/>
          <w:sz w:val="22"/>
          <w:szCs w:val="22"/>
        </w:rPr>
        <w:t>se sídlem:</w:t>
      </w:r>
      <w:r w:rsidRPr="006D2F44">
        <w:rPr>
          <w:rFonts w:ascii="Calibri" w:hAnsi="Calibri" w:cs="Calibri"/>
          <w:b/>
          <w:sz w:val="22"/>
          <w:szCs w:val="22"/>
        </w:rPr>
        <w:t xml:space="preserve"> </w:t>
      </w:r>
      <w:r w:rsidRPr="006D2F44">
        <w:rPr>
          <w:rFonts w:ascii="Calibri" w:hAnsi="Calibri" w:cs="Calibri"/>
          <w:bCs/>
          <w:sz w:val="22"/>
          <w:szCs w:val="22"/>
        </w:rPr>
        <w:t>Strahovské nádvoří 132/1, 118 00 Praha 1 - Hradčany</w:t>
      </w:r>
    </w:p>
    <w:p w14:paraId="0782E7EB" w14:textId="7FD28742" w:rsidR="00236552" w:rsidRPr="006D2F44" w:rsidRDefault="00236552" w:rsidP="00236552">
      <w:pPr>
        <w:rPr>
          <w:rFonts w:ascii="Calibri" w:hAnsi="Calibri" w:cs="Calibri"/>
          <w:bCs/>
          <w:sz w:val="22"/>
          <w:szCs w:val="22"/>
        </w:rPr>
      </w:pPr>
      <w:r w:rsidRPr="006D2F44">
        <w:rPr>
          <w:rFonts w:ascii="Calibri" w:hAnsi="Calibri" w:cs="Calibri"/>
          <w:sz w:val="22"/>
          <w:szCs w:val="22"/>
        </w:rPr>
        <w:t xml:space="preserve">IČ: </w:t>
      </w:r>
      <w:r w:rsidRPr="006D2F44">
        <w:rPr>
          <w:rFonts w:ascii="Calibri" w:hAnsi="Calibri" w:cs="Calibri"/>
          <w:bCs/>
          <w:sz w:val="22"/>
          <w:szCs w:val="22"/>
        </w:rPr>
        <w:t>00415090</w:t>
      </w:r>
      <w:r w:rsidR="00BC77AA" w:rsidRPr="006D2F44">
        <w:rPr>
          <w:rFonts w:ascii="Calibri" w:hAnsi="Calibri" w:cs="Calibri"/>
          <w:bCs/>
          <w:sz w:val="22"/>
          <w:szCs w:val="22"/>
        </w:rPr>
        <w:t>, DIČ: CZ00415090</w:t>
      </w:r>
    </w:p>
    <w:p w14:paraId="77657805" w14:textId="21D1E6B6" w:rsidR="00BC77AA" w:rsidRPr="006D2F44" w:rsidRDefault="00BC77AA" w:rsidP="00236552">
      <w:pPr>
        <w:rPr>
          <w:rFonts w:ascii="Calibri" w:hAnsi="Calibri" w:cs="Calibri"/>
          <w:sz w:val="22"/>
          <w:szCs w:val="22"/>
        </w:rPr>
      </w:pPr>
      <w:r w:rsidRPr="006D2F44">
        <w:rPr>
          <w:rFonts w:ascii="Calibri" w:hAnsi="Calibri" w:cs="Calibri"/>
          <w:sz w:val="22"/>
          <w:szCs w:val="22"/>
        </w:rPr>
        <w:t xml:space="preserve">číslo účtu: </w:t>
      </w:r>
      <w:r w:rsidR="00944AFF">
        <w:rPr>
          <w:rFonts w:ascii="Calibri" w:hAnsi="Calibri" w:cs="Calibri"/>
          <w:sz w:val="22"/>
          <w:szCs w:val="22"/>
        </w:rPr>
        <w:t>XXXXXXXXXXXXXXXXXXXX</w:t>
      </w:r>
    </w:p>
    <w:p w14:paraId="3E10E6EA" w14:textId="77777777" w:rsidR="006D2F44" w:rsidRPr="006D2F44" w:rsidRDefault="006D2F44" w:rsidP="006D2F44">
      <w:pPr>
        <w:rPr>
          <w:rFonts w:ascii="Calibri" w:hAnsi="Calibri" w:cs="Calibri"/>
          <w:sz w:val="22"/>
          <w:szCs w:val="22"/>
        </w:rPr>
      </w:pPr>
      <w:r w:rsidRPr="006D2F44">
        <w:rPr>
          <w:rFonts w:ascii="Calibri" w:hAnsi="Calibri" w:cs="Calibri"/>
          <w:sz w:val="22"/>
          <w:szCs w:val="22"/>
        </w:rPr>
        <w:t>zapsaná: v rejstříku evidovaných právnických osob u Ministerstva kultury ČR pod č. č. 8/2-01/1994 </w:t>
      </w:r>
    </w:p>
    <w:p w14:paraId="155FC523" w14:textId="2EE0C561" w:rsidR="00236552" w:rsidRPr="006D2F44" w:rsidRDefault="00236552" w:rsidP="00236552">
      <w:pPr>
        <w:rPr>
          <w:rFonts w:ascii="Calibri" w:hAnsi="Calibri" w:cs="Calibri"/>
          <w:sz w:val="22"/>
          <w:szCs w:val="22"/>
        </w:rPr>
      </w:pPr>
      <w:r w:rsidRPr="006D2F44">
        <w:rPr>
          <w:rFonts w:ascii="Calibri" w:hAnsi="Calibri" w:cs="Calibri"/>
          <w:sz w:val="22"/>
          <w:szCs w:val="22"/>
        </w:rPr>
        <w:t>zastoupená:</w:t>
      </w:r>
      <w:r w:rsidRPr="006D2F44">
        <w:rPr>
          <w:rFonts w:ascii="Calibri" w:hAnsi="Calibri" w:cs="Calibri"/>
          <w:bCs/>
          <w:sz w:val="22"/>
          <w:szCs w:val="22"/>
        </w:rPr>
        <w:t xml:space="preserve"> </w:t>
      </w:r>
      <w:r w:rsidRPr="006D2F44">
        <w:rPr>
          <w:rFonts w:ascii="Calibri" w:hAnsi="Calibri" w:cs="Calibri"/>
          <w:sz w:val="22"/>
          <w:szCs w:val="22"/>
        </w:rPr>
        <w:t>ThLic. PhDr. Danielem Petrem Janáčkem, PhD., O.Praem., opatem strahovským</w:t>
      </w:r>
    </w:p>
    <w:p w14:paraId="161A963A" w14:textId="77777777" w:rsidR="00236552" w:rsidRPr="006D2F44" w:rsidRDefault="00236552" w:rsidP="00236552">
      <w:pPr>
        <w:rPr>
          <w:rFonts w:ascii="Calibri" w:hAnsi="Calibri" w:cs="Calibri"/>
          <w:sz w:val="22"/>
          <w:szCs w:val="22"/>
        </w:rPr>
      </w:pPr>
      <w:r w:rsidRPr="006D2F44">
        <w:rPr>
          <w:rFonts w:ascii="Calibri" w:hAnsi="Calibri" w:cs="Calibri"/>
          <w:sz w:val="22"/>
          <w:szCs w:val="22"/>
        </w:rPr>
        <w:t>na straně jedné</w:t>
      </w:r>
    </w:p>
    <w:p w14:paraId="1501DFA0" w14:textId="77777777" w:rsidR="00236552" w:rsidRPr="006D2F44" w:rsidRDefault="00236552" w:rsidP="00236552">
      <w:pPr>
        <w:rPr>
          <w:rFonts w:ascii="Calibri" w:hAnsi="Calibri" w:cs="Calibri"/>
          <w:b/>
          <w:bCs/>
          <w:sz w:val="22"/>
          <w:szCs w:val="22"/>
        </w:rPr>
      </w:pPr>
      <w:r w:rsidRPr="006D2F44">
        <w:rPr>
          <w:rFonts w:ascii="Calibri" w:hAnsi="Calibri" w:cs="Calibri"/>
          <w:b/>
          <w:bCs/>
          <w:sz w:val="22"/>
          <w:szCs w:val="22"/>
        </w:rPr>
        <w:t>(dále jen „půjčitel“)</w:t>
      </w:r>
    </w:p>
    <w:p w14:paraId="03ECCB94" w14:textId="77777777" w:rsidR="00236552" w:rsidRPr="006D2F44" w:rsidRDefault="00236552" w:rsidP="00236552">
      <w:pPr>
        <w:rPr>
          <w:rFonts w:ascii="Calibri" w:hAnsi="Calibri" w:cs="Calibri"/>
          <w:b/>
          <w:sz w:val="22"/>
          <w:szCs w:val="22"/>
        </w:rPr>
      </w:pPr>
    </w:p>
    <w:p w14:paraId="2E4AA710" w14:textId="77777777" w:rsidR="00236552" w:rsidRPr="006D2F44" w:rsidRDefault="00236552" w:rsidP="00236552">
      <w:pPr>
        <w:rPr>
          <w:rFonts w:ascii="Calibri" w:hAnsi="Calibri" w:cs="Calibri"/>
          <w:sz w:val="22"/>
          <w:szCs w:val="22"/>
        </w:rPr>
      </w:pPr>
      <w:r w:rsidRPr="006D2F44">
        <w:rPr>
          <w:rFonts w:ascii="Calibri" w:hAnsi="Calibri" w:cs="Calibri"/>
          <w:sz w:val="22"/>
          <w:szCs w:val="22"/>
        </w:rPr>
        <w:t>a</w:t>
      </w:r>
    </w:p>
    <w:p w14:paraId="00F7D06E" w14:textId="77777777" w:rsidR="00236552" w:rsidRPr="006D2F44" w:rsidRDefault="00236552" w:rsidP="00236552">
      <w:pPr>
        <w:rPr>
          <w:rFonts w:ascii="Calibri" w:hAnsi="Calibri" w:cs="Calibri"/>
          <w:sz w:val="22"/>
          <w:szCs w:val="22"/>
        </w:rPr>
      </w:pPr>
    </w:p>
    <w:p w14:paraId="7D4C29A0" w14:textId="77777777" w:rsidR="00B048F1" w:rsidRPr="006D2F44" w:rsidRDefault="00236552" w:rsidP="00236552">
      <w:pPr>
        <w:keepNext/>
        <w:keepLines/>
        <w:widowControl w:val="0"/>
        <w:pBdr>
          <w:top w:val="nil"/>
          <w:left w:val="nil"/>
          <w:bottom w:val="nil"/>
          <w:right w:val="nil"/>
          <w:between w:val="nil"/>
        </w:pBdr>
        <w:rPr>
          <w:rFonts w:ascii="Calibri" w:eastAsia="Calibri" w:hAnsi="Calibri" w:cs="Calibri"/>
          <w:b/>
          <w:color w:val="000000"/>
          <w:sz w:val="22"/>
          <w:szCs w:val="22"/>
        </w:rPr>
      </w:pPr>
      <w:r w:rsidRPr="006D2F44">
        <w:rPr>
          <w:rFonts w:ascii="Calibri" w:eastAsia="Calibri" w:hAnsi="Calibri" w:cs="Calibri"/>
          <w:b/>
          <w:color w:val="000000"/>
          <w:sz w:val="22"/>
          <w:szCs w:val="22"/>
        </w:rPr>
        <w:t>Národní muzeum</w:t>
      </w:r>
    </w:p>
    <w:p w14:paraId="3E03C79B" w14:textId="030A2028" w:rsidR="00236552" w:rsidRPr="006D2F44" w:rsidRDefault="00B048F1" w:rsidP="00236552">
      <w:pPr>
        <w:keepNext/>
        <w:keepLines/>
        <w:widowControl w:val="0"/>
        <w:pBdr>
          <w:top w:val="nil"/>
          <w:left w:val="nil"/>
          <w:bottom w:val="nil"/>
          <w:right w:val="nil"/>
          <w:between w:val="nil"/>
        </w:pBdr>
        <w:rPr>
          <w:rFonts w:ascii="Calibri" w:eastAsia="Calibri" w:hAnsi="Calibri" w:cs="Calibri"/>
          <w:bCs/>
          <w:sz w:val="22"/>
          <w:szCs w:val="22"/>
        </w:rPr>
      </w:pPr>
      <w:r w:rsidRPr="006D2F44">
        <w:rPr>
          <w:rFonts w:ascii="Calibri" w:eastAsia="Calibri" w:hAnsi="Calibri" w:cs="Calibri"/>
          <w:bCs/>
          <w:sz w:val="22"/>
          <w:szCs w:val="22"/>
        </w:rPr>
        <w:t>příspěvková organizace nepodléhající zápisu do obchodního rejstříku, zřízená Ministerstvem kultury ČR, zřizovací listina č. j. 17461/2000 ve znění pozdějších změn a doplňků</w:t>
      </w:r>
      <w:r w:rsidR="00236552" w:rsidRPr="006D2F44">
        <w:rPr>
          <w:rFonts w:ascii="Calibri" w:eastAsia="Calibri" w:hAnsi="Calibri" w:cs="Calibri"/>
          <w:bCs/>
          <w:sz w:val="22"/>
          <w:szCs w:val="22"/>
        </w:rPr>
        <w:t xml:space="preserve"> </w:t>
      </w:r>
    </w:p>
    <w:p w14:paraId="320D4F44" w14:textId="02FFE21D" w:rsidR="00236552" w:rsidRPr="006D2F44" w:rsidRDefault="00236552" w:rsidP="00236552">
      <w:pPr>
        <w:keepNext/>
        <w:keepLines/>
        <w:widowControl w:val="0"/>
        <w:pBdr>
          <w:top w:val="nil"/>
          <w:left w:val="nil"/>
          <w:bottom w:val="nil"/>
          <w:right w:val="nil"/>
          <w:between w:val="nil"/>
        </w:pBdr>
        <w:rPr>
          <w:rFonts w:ascii="Calibri" w:eastAsia="Calibri" w:hAnsi="Calibri" w:cs="Calibri"/>
          <w:sz w:val="22"/>
          <w:szCs w:val="22"/>
        </w:rPr>
      </w:pPr>
      <w:r w:rsidRPr="006D2F44">
        <w:rPr>
          <w:rFonts w:ascii="Calibri" w:eastAsia="Calibri" w:hAnsi="Calibri" w:cs="Calibri"/>
          <w:sz w:val="22"/>
          <w:szCs w:val="22"/>
        </w:rPr>
        <w:t xml:space="preserve">se sídlem: </w:t>
      </w:r>
      <w:r w:rsidR="00695E2C" w:rsidRPr="006D2F44">
        <w:rPr>
          <w:rFonts w:ascii="Calibri" w:eastAsia="Calibri" w:hAnsi="Calibri" w:cs="Calibri"/>
          <w:sz w:val="22"/>
          <w:szCs w:val="22"/>
        </w:rPr>
        <w:t xml:space="preserve">Václavské nám. </w:t>
      </w:r>
      <w:r w:rsidR="00747D7E" w:rsidRPr="006D2F44">
        <w:rPr>
          <w:rFonts w:ascii="Calibri" w:eastAsia="Calibri" w:hAnsi="Calibri" w:cs="Calibri"/>
          <w:sz w:val="22"/>
          <w:szCs w:val="22"/>
        </w:rPr>
        <w:t>1700/</w:t>
      </w:r>
      <w:r w:rsidR="00695E2C" w:rsidRPr="006D2F44">
        <w:rPr>
          <w:rFonts w:ascii="Calibri" w:eastAsia="Calibri" w:hAnsi="Calibri" w:cs="Calibri"/>
          <w:sz w:val="22"/>
          <w:szCs w:val="22"/>
        </w:rPr>
        <w:t xml:space="preserve">68, 110 00 Praha </w:t>
      </w:r>
      <w:r w:rsidR="00747D7E" w:rsidRPr="006D2F44">
        <w:rPr>
          <w:rFonts w:ascii="Calibri" w:eastAsia="Calibri" w:hAnsi="Calibri" w:cs="Calibri"/>
          <w:sz w:val="22"/>
          <w:szCs w:val="22"/>
        </w:rPr>
        <w:t>1 – Nové Město</w:t>
      </w:r>
    </w:p>
    <w:p w14:paraId="43A6AD5C" w14:textId="3C4570B2" w:rsidR="00236552" w:rsidRPr="006D2F44" w:rsidRDefault="00236552" w:rsidP="00236552">
      <w:pPr>
        <w:keepNext/>
        <w:keepLines/>
        <w:widowControl w:val="0"/>
        <w:pBdr>
          <w:top w:val="nil"/>
          <w:left w:val="nil"/>
          <w:bottom w:val="nil"/>
          <w:right w:val="nil"/>
          <w:between w:val="nil"/>
        </w:pBdr>
        <w:rPr>
          <w:rFonts w:ascii="Calibri" w:eastAsia="Calibri" w:hAnsi="Calibri" w:cs="Calibri"/>
          <w:sz w:val="22"/>
          <w:szCs w:val="22"/>
        </w:rPr>
      </w:pPr>
      <w:r w:rsidRPr="006D2F44">
        <w:rPr>
          <w:rFonts w:ascii="Calibri" w:eastAsia="Calibri" w:hAnsi="Calibri" w:cs="Calibri"/>
          <w:sz w:val="22"/>
          <w:szCs w:val="22"/>
        </w:rPr>
        <w:t xml:space="preserve">IČO: </w:t>
      </w:r>
      <w:r w:rsidR="00747D7E" w:rsidRPr="006D2F44">
        <w:rPr>
          <w:rFonts w:ascii="Calibri" w:eastAsia="Calibri" w:hAnsi="Calibri" w:cs="Calibri"/>
          <w:sz w:val="22"/>
          <w:szCs w:val="22"/>
        </w:rPr>
        <w:t>00023272</w:t>
      </w:r>
      <w:r w:rsidRPr="006D2F44">
        <w:rPr>
          <w:rFonts w:ascii="Calibri" w:eastAsia="Calibri" w:hAnsi="Calibri" w:cs="Calibri"/>
          <w:sz w:val="22"/>
          <w:szCs w:val="22"/>
        </w:rPr>
        <w:t xml:space="preserve">, DIČ: </w:t>
      </w:r>
      <w:r w:rsidR="00747D7E" w:rsidRPr="006D2F44">
        <w:rPr>
          <w:rFonts w:ascii="Calibri" w:eastAsia="Calibri" w:hAnsi="Calibri" w:cs="Calibri"/>
          <w:sz w:val="22"/>
          <w:szCs w:val="22"/>
        </w:rPr>
        <w:t>CZ00023272</w:t>
      </w:r>
    </w:p>
    <w:p w14:paraId="6C556B1A" w14:textId="7B26E7D1" w:rsidR="00236552" w:rsidRPr="006D2F44" w:rsidRDefault="00236552" w:rsidP="00236552">
      <w:pPr>
        <w:keepNext/>
        <w:keepLines/>
        <w:widowControl w:val="0"/>
        <w:jc w:val="both"/>
        <w:rPr>
          <w:rFonts w:ascii="Calibri" w:hAnsi="Calibri" w:cs="Calibri"/>
          <w:sz w:val="22"/>
          <w:szCs w:val="22"/>
        </w:rPr>
      </w:pPr>
      <w:r w:rsidRPr="006D2F44">
        <w:rPr>
          <w:rFonts w:ascii="Calibri" w:hAnsi="Calibri" w:cs="Calibri"/>
          <w:sz w:val="22"/>
          <w:szCs w:val="22"/>
        </w:rPr>
        <w:t xml:space="preserve">zastoupené: </w:t>
      </w:r>
      <w:r w:rsidR="00747D7E" w:rsidRPr="006D2F44">
        <w:rPr>
          <w:rFonts w:ascii="Calibri" w:hAnsi="Calibri" w:cs="Calibri"/>
          <w:sz w:val="22"/>
          <w:szCs w:val="22"/>
        </w:rPr>
        <w:t>PhDr. Zuzanou Strnadovou, ředitelkou Historického muzea Národního muzea</w:t>
      </w:r>
    </w:p>
    <w:p w14:paraId="5AA04ACD" w14:textId="4794A67A" w:rsidR="00747D7E" w:rsidRPr="006D2F44" w:rsidRDefault="00747D7E" w:rsidP="00236552">
      <w:pPr>
        <w:keepNext/>
        <w:keepLines/>
        <w:widowControl w:val="0"/>
        <w:jc w:val="both"/>
        <w:rPr>
          <w:rFonts w:ascii="Calibri" w:eastAsia="Calibri" w:hAnsi="Calibri" w:cs="Calibri"/>
          <w:sz w:val="22"/>
          <w:szCs w:val="22"/>
        </w:rPr>
      </w:pPr>
      <w:r w:rsidRPr="006D2F44">
        <w:rPr>
          <w:rFonts w:ascii="Calibri" w:hAnsi="Calibri" w:cs="Calibri"/>
          <w:sz w:val="22"/>
          <w:szCs w:val="22"/>
        </w:rPr>
        <w:t xml:space="preserve">tel.: </w:t>
      </w:r>
      <w:r w:rsidR="00944AFF">
        <w:rPr>
          <w:rFonts w:ascii="Calibri" w:hAnsi="Calibri" w:cs="Calibri"/>
          <w:sz w:val="22"/>
          <w:szCs w:val="22"/>
        </w:rPr>
        <w:t>XXXXXxXXXXXXXXXXXXXXXXXX</w:t>
      </w:r>
    </w:p>
    <w:p w14:paraId="22DE95ED" w14:textId="79B7A572" w:rsidR="00747D7E" w:rsidRPr="006D2F44" w:rsidRDefault="00747D7E" w:rsidP="00747D7E">
      <w:pPr>
        <w:rPr>
          <w:rFonts w:ascii="Calibri" w:hAnsi="Calibri" w:cs="Calibri"/>
          <w:sz w:val="22"/>
          <w:szCs w:val="22"/>
        </w:rPr>
      </w:pPr>
      <w:r w:rsidRPr="006D2F44">
        <w:rPr>
          <w:rFonts w:ascii="Calibri" w:hAnsi="Calibri" w:cs="Calibri"/>
          <w:sz w:val="22"/>
          <w:szCs w:val="22"/>
        </w:rPr>
        <w:t xml:space="preserve">na straně </w:t>
      </w:r>
      <w:r w:rsidR="00B048F1" w:rsidRPr="006D2F44">
        <w:rPr>
          <w:rFonts w:ascii="Calibri" w:hAnsi="Calibri" w:cs="Calibri"/>
          <w:sz w:val="22"/>
          <w:szCs w:val="22"/>
        </w:rPr>
        <w:t>druhé</w:t>
      </w:r>
    </w:p>
    <w:p w14:paraId="502A6BAE" w14:textId="57491969" w:rsidR="00747D7E" w:rsidRPr="006D2F44" w:rsidRDefault="00747D7E" w:rsidP="00747D7E">
      <w:pPr>
        <w:rPr>
          <w:rFonts w:ascii="Calibri" w:hAnsi="Calibri" w:cs="Calibri"/>
          <w:b/>
          <w:bCs/>
          <w:sz w:val="22"/>
          <w:szCs w:val="22"/>
        </w:rPr>
      </w:pPr>
      <w:r w:rsidRPr="006D2F44">
        <w:rPr>
          <w:rFonts w:ascii="Calibri" w:hAnsi="Calibri" w:cs="Calibri"/>
          <w:b/>
          <w:bCs/>
          <w:sz w:val="22"/>
          <w:szCs w:val="22"/>
        </w:rPr>
        <w:t>(dále jen „vypůjčitel“)</w:t>
      </w:r>
    </w:p>
    <w:p w14:paraId="61B0DB97" w14:textId="77777777" w:rsidR="00236552" w:rsidRPr="006D2F44" w:rsidRDefault="00236552" w:rsidP="00236552">
      <w:pPr>
        <w:keepNext/>
        <w:keepLines/>
        <w:widowControl w:val="0"/>
        <w:jc w:val="both"/>
        <w:rPr>
          <w:rFonts w:ascii="Calibri" w:eastAsia="Calibri" w:hAnsi="Calibri" w:cs="Calibri"/>
          <w:sz w:val="22"/>
          <w:szCs w:val="22"/>
        </w:rPr>
      </w:pPr>
    </w:p>
    <w:p w14:paraId="01368D73" w14:textId="77777777" w:rsidR="00236552" w:rsidRPr="006D2F44" w:rsidRDefault="00236552" w:rsidP="00236552">
      <w:pPr>
        <w:rPr>
          <w:rFonts w:ascii="Calibri" w:hAnsi="Calibri" w:cs="Calibri"/>
          <w:sz w:val="22"/>
          <w:szCs w:val="22"/>
        </w:rPr>
      </w:pPr>
    </w:p>
    <w:p w14:paraId="24DD22B6" w14:textId="77777777" w:rsidR="00236552" w:rsidRPr="006D2F44" w:rsidRDefault="00236552" w:rsidP="00236552">
      <w:pPr>
        <w:rPr>
          <w:rFonts w:ascii="Calibri" w:hAnsi="Calibri" w:cs="Calibri"/>
          <w:sz w:val="22"/>
          <w:szCs w:val="22"/>
        </w:rPr>
      </w:pPr>
      <w:r w:rsidRPr="006D2F44">
        <w:rPr>
          <w:rFonts w:ascii="Calibri" w:hAnsi="Calibri" w:cs="Calibri"/>
          <w:sz w:val="22"/>
          <w:szCs w:val="22"/>
        </w:rPr>
        <w:t>Výše uvedené smluvní strany uzavírají na základě vzájemného a úplného konsensu tuto</w:t>
      </w:r>
    </w:p>
    <w:p w14:paraId="528960DB" w14:textId="77777777" w:rsidR="00236552" w:rsidRPr="006D2F44" w:rsidRDefault="00236552" w:rsidP="00236552">
      <w:pPr>
        <w:rPr>
          <w:rFonts w:ascii="Calibri" w:hAnsi="Calibri" w:cs="Calibri"/>
          <w:sz w:val="22"/>
          <w:szCs w:val="22"/>
        </w:rPr>
      </w:pPr>
    </w:p>
    <w:p w14:paraId="1D2EDA0E" w14:textId="77777777" w:rsidR="00236552" w:rsidRPr="006D2F44" w:rsidRDefault="00236552" w:rsidP="00236552">
      <w:pPr>
        <w:jc w:val="center"/>
        <w:rPr>
          <w:rFonts w:ascii="Calibri" w:hAnsi="Calibri" w:cs="Calibri"/>
          <w:b/>
          <w:smallCaps/>
          <w:sz w:val="22"/>
          <w:szCs w:val="22"/>
        </w:rPr>
      </w:pPr>
      <w:r w:rsidRPr="006D2F44">
        <w:rPr>
          <w:rFonts w:ascii="Calibri" w:hAnsi="Calibri" w:cs="Calibri"/>
          <w:b/>
          <w:smallCaps/>
          <w:sz w:val="22"/>
          <w:szCs w:val="22"/>
        </w:rPr>
        <w:t xml:space="preserve">SMLOUVU  O  VÝPŮJČCE  </w:t>
      </w:r>
    </w:p>
    <w:p w14:paraId="296FFFC3" w14:textId="77777777" w:rsidR="00236552" w:rsidRPr="006D2F44" w:rsidRDefault="00236552" w:rsidP="00236552">
      <w:pPr>
        <w:jc w:val="center"/>
        <w:rPr>
          <w:rFonts w:ascii="Calibri" w:hAnsi="Calibri" w:cs="Calibri"/>
          <w:smallCaps/>
          <w:sz w:val="22"/>
          <w:szCs w:val="22"/>
        </w:rPr>
      </w:pPr>
      <w:r w:rsidRPr="006D2F44">
        <w:rPr>
          <w:rFonts w:ascii="Calibri" w:hAnsi="Calibri" w:cs="Calibri"/>
          <w:smallCaps/>
          <w:sz w:val="22"/>
          <w:szCs w:val="22"/>
        </w:rPr>
        <w:t>(dále jen „smlouva“)</w:t>
      </w:r>
    </w:p>
    <w:p w14:paraId="48B3A9EA" w14:textId="77777777" w:rsidR="00236552" w:rsidRPr="006D2F44" w:rsidRDefault="00236552" w:rsidP="00236552">
      <w:pPr>
        <w:pStyle w:val="xmsonormal"/>
        <w:shd w:val="clear" w:color="auto" w:fill="FFFFFF"/>
        <w:spacing w:before="0" w:beforeAutospacing="0" w:after="0" w:afterAutospacing="0"/>
        <w:jc w:val="center"/>
        <w:rPr>
          <w:rFonts w:ascii="Calibri" w:hAnsi="Calibri" w:cs="Calibri"/>
          <w:sz w:val="22"/>
          <w:szCs w:val="22"/>
        </w:rPr>
      </w:pPr>
      <w:r w:rsidRPr="006D2F44">
        <w:rPr>
          <w:rFonts w:ascii="Calibri" w:hAnsi="Calibri" w:cs="Calibri"/>
          <w:sz w:val="22"/>
          <w:szCs w:val="22"/>
        </w:rPr>
        <w:t>dle ust. § 2193 a násl. občanského zákoníku 89/2012 Sb.</w:t>
      </w:r>
    </w:p>
    <w:p w14:paraId="2F8A5A30" w14:textId="77777777" w:rsidR="00236552" w:rsidRPr="006D2F44" w:rsidRDefault="00236552" w:rsidP="00236552">
      <w:pPr>
        <w:pStyle w:val="xmsonormal"/>
        <w:shd w:val="clear" w:color="auto" w:fill="FFFFFF"/>
        <w:spacing w:before="0" w:beforeAutospacing="0" w:after="0" w:afterAutospacing="0"/>
        <w:rPr>
          <w:rFonts w:ascii="Calibri" w:hAnsi="Calibri" w:cs="Calibri"/>
          <w:sz w:val="22"/>
          <w:szCs w:val="22"/>
        </w:rPr>
      </w:pPr>
    </w:p>
    <w:p w14:paraId="69B2B7A8" w14:textId="77777777" w:rsidR="00236552" w:rsidRPr="006D2F44" w:rsidRDefault="00236552" w:rsidP="00236552">
      <w:pPr>
        <w:pStyle w:val="xmsonormal"/>
        <w:shd w:val="clear" w:color="auto" w:fill="FFFFFF"/>
        <w:spacing w:before="0" w:beforeAutospacing="0" w:after="0" w:afterAutospacing="0"/>
        <w:jc w:val="center"/>
        <w:rPr>
          <w:rFonts w:ascii="Calibri" w:hAnsi="Calibri" w:cs="Calibri"/>
          <w:b/>
          <w:bCs/>
          <w:sz w:val="22"/>
          <w:szCs w:val="22"/>
        </w:rPr>
      </w:pPr>
      <w:r w:rsidRPr="006D2F44">
        <w:rPr>
          <w:rFonts w:ascii="Calibri" w:hAnsi="Calibri" w:cs="Calibri"/>
          <w:b/>
          <w:bCs/>
          <w:sz w:val="22"/>
          <w:szCs w:val="22"/>
        </w:rPr>
        <w:t>I.</w:t>
      </w:r>
    </w:p>
    <w:p w14:paraId="083C882B" w14:textId="77777777" w:rsidR="00236552" w:rsidRPr="006D2F44" w:rsidRDefault="00236552" w:rsidP="00236552">
      <w:pPr>
        <w:pStyle w:val="xmsonormal"/>
        <w:shd w:val="clear" w:color="auto" w:fill="FFFFFF"/>
        <w:spacing w:before="0" w:beforeAutospacing="0" w:after="0" w:afterAutospacing="0"/>
        <w:jc w:val="center"/>
        <w:rPr>
          <w:rFonts w:ascii="Calibri" w:hAnsi="Calibri" w:cs="Calibri"/>
          <w:b/>
          <w:bCs/>
          <w:sz w:val="22"/>
          <w:szCs w:val="22"/>
        </w:rPr>
      </w:pPr>
      <w:r w:rsidRPr="006D2F44">
        <w:rPr>
          <w:rFonts w:ascii="Calibri" w:hAnsi="Calibri" w:cs="Calibri"/>
          <w:b/>
          <w:bCs/>
          <w:sz w:val="22"/>
          <w:szCs w:val="22"/>
        </w:rPr>
        <w:t>Předmět smlouvy</w:t>
      </w:r>
    </w:p>
    <w:p w14:paraId="15408ED3" w14:textId="77777777" w:rsidR="00236552" w:rsidRPr="006D2F44" w:rsidRDefault="00236552" w:rsidP="00236552">
      <w:pPr>
        <w:pStyle w:val="xmsonormal"/>
        <w:shd w:val="clear" w:color="auto" w:fill="FFFFFF"/>
        <w:spacing w:before="0" w:beforeAutospacing="0" w:after="0" w:afterAutospacing="0"/>
        <w:jc w:val="center"/>
        <w:rPr>
          <w:rFonts w:ascii="Calibri" w:hAnsi="Calibri" w:cs="Calibri"/>
          <w:b/>
          <w:bCs/>
          <w:sz w:val="22"/>
          <w:szCs w:val="22"/>
        </w:rPr>
      </w:pPr>
    </w:p>
    <w:p w14:paraId="5386BC66" w14:textId="3FEB90A2" w:rsidR="00236552" w:rsidRPr="006D2F44" w:rsidRDefault="00236552" w:rsidP="00236552">
      <w:pPr>
        <w:pStyle w:val="xmsonormal"/>
        <w:shd w:val="clear" w:color="auto" w:fill="FFFFFF"/>
        <w:spacing w:before="0" w:beforeAutospacing="0" w:after="0" w:afterAutospacing="0"/>
        <w:jc w:val="both"/>
        <w:rPr>
          <w:rFonts w:ascii="Calibri" w:hAnsi="Calibri" w:cs="Calibri"/>
          <w:sz w:val="22"/>
          <w:szCs w:val="22"/>
        </w:rPr>
      </w:pPr>
      <w:r w:rsidRPr="006D2F44">
        <w:rPr>
          <w:rFonts w:ascii="Calibri" w:hAnsi="Calibri" w:cs="Calibri"/>
          <w:sz w:val="22"/>
          <w:szCs w:val="22"/>
        </w:rPr>
        <w:t>Půjčitel se za podmínek této smlouvy zavazuje přenechat k dočasnému bezplatnému užívání vypůjčiteli umělecké předměty</w:t>
      </w:r>
      <w:r w:rsidRPr="006D2F44">
        <w:rPr>
          <w:rFonts w:ascii="Calibri" w:hAnsi="Calibri" w:cs="Calibri"/>
          <w:b/>
          <w:bCs/>
          <w:sz w:val="22"/>
          <w:szCs w:val="22"/>
        </w:rPr>
        <w:t xml:space="preserve"> </w:t>
      </w:r>
      <w:r w:rsidRPr="006D2F44">
        <w:rPr>
          <w:rFonts w:ascii="Calibri" w:hAnsi="Calibri" w:cs="Calibri"/>
          <w:sz w:val="22"/>
          <w:szCs w:val="22"/>
        </w:rPr>
        <w:t>blíže specifikované v příloze č. 1 této smlouvy (dále společně jen „předmět výpůjčky“), za účelem vystavení v</w:t>
      </w:r>
      <w:r w:rsidR="005A3345" w:rsidRPr="006D2F44">
        <w:rPr>
          <w:rFonts w:ascii="Calibri" w:hAnsi="Calibri" w:cs="Calibri"/>
          <w:sz w:val="22"/>
          <w:szCs w:val="22"/>
        </w:rPr>
        <w:t> </w:t>
      </w:r>
      <w:r w:rsidR="004F09D2">
        <w:rPr>
          <w:rFonts w:ascii="Calibri" w:hAnsi="Calibri" w:cs="Calibri"/>
          <w:sz w:val="22"/>
          <w:szCs w:val="22"/>
        </w:rPr>
        <w:t>XXXXXXXXXXXXXXX</w:t>
      </w:r>
      <w:r w:rsidRPr="006D2F44">
        <w:rPr>
          <w:rFonts w:ascii="Calibri" w:hAnsi="Calibri" w:cs="Calibri"/>
          <w:sz w:val="22"/>
          <w:szCs w:val="22"/>
        </w:rPr>
        <w:t xml:space="preserve"> na výstavě s názvem </w:t>
      </w:r>
      <w:r w:rsidR="004F09D2">
        <w:rPr>
          <w:rFonts w:ascii="Calibri" w:hAnsi="Calibri" w:cs="Calibri"/>
          <w:sz w:val="22"/>
          <w:szCs w:val="22"/>
        </w:rPr>
        <w:t>XXXXXXXXXX</w:t>
      </w:r>
      <w:r w:rsidRPr="006D2F44">
        <w:rPr>
          <w:rFonts w:ascii="Calibri" w:hAnsi="Calibri" w:cs="Calibri"/>
          <w:sz w:val="22"/>
          <w:szCs w:val="22"/>
        </w:rPr>
        <w:t xml:space="preserve">, v termínu od </w:t>
      </w:r>
      <w:r w:rsidR="00E54A29">
        <w:rPr>
          <w:rFonts w:ascii="Calibri" w:hAnsi="Calibri" w:cs="Calibri"/>
          <w:sz w:val="22"/>
          <w:szCs w:val="22"/>
        </w:rPr>
        <w:t>XXXXXXXXXXXXXXXXXXX</w:t>
      </w:r>
      <w:r w:rsidRPr="006D2F44">
        <w:rPr>
          <w:rFonts w:ascii="Calibri" w:hAnsi="Calibri" w:cs="Calibri"/>
          <w:sz w:val="22"/>
          <w:szCs w:val="22"/>
        </w:rPr>
        <w:t xml:space="preserve"> (dále jen „výstava“). Termín výpůjčky bude upřesněn dohodou smluvních stran (v souladu s čl. III. této smlouvy). </w:t>
      </w:r>
    </w:p>
    <w:p w14:paraId="281B3FB0" w14:textId="77777777" w:rsidR="00236552" w:rsidRPr="006D2F44" w:rsidRDefault="00236552" w:rsidP="00236552">
      <w:pPr>
        <w:jc w:val="center"/>
        <w:rPr>
          <w:rFonts w:ascii="Calibri" w:hAnsi="Calibri" w:cs="Calibri"/>
          <w:b/>
          <w:bCs/>
          <w:sz w:val="22"/>
          <w:szCs w:val="22"/>
        </w:rPr>
      </w:pPr>
    </w:p>
    <w:p w14:paraId="58A94DFD" w14:textId="6D81D026"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II.</w:t>
      </w:r>
    </w:p>
    <w:p w14:paraId="7221B9C0" w14:textId="77777777"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Základní ujednání</w:t>
      </w:r>
    </w:p>
    <w:p w14:paraId="12DFE899" w14:textId="77777777" w:rsidR="00236552" w:rsidRPr="006D2F44" w:rsidRDefault="00236552" w:rsidP="00236552">
      <w:pPr>
        <w:jc w:val="center"/>
        <w:rPr>
          <w:rFonts w:ascii="Calibri" w:hAnsi="Calibri" w:cs="Calibri"/>
          <w:b/>
          <w:bCs/>
          <w:sz w:val="22"/>
          <w:szCs w:val="22"/>
        </w:rPr>
      </w:pPr>
    </w:p>
    <w:p w14:paraId="32EAF426" w14:textId="0ABBE84D" w:rsidR="00236552" w:rsidRPr="006D2F44" w:rsidRDefault="00236552" w:rsidP="00236552">
      <w:pPr>
        <w:numPr>
          <w:ilvl w:val="0"/>
          <w:numId w:val="1"/>
        </w:numPr>
        <w:tabs>
          <w:tab w:val="clear" w:pos="360"/>
        </w:tabs>
        <w:ind w:left="426" w:hanging="426"/>
        <w:jc w:val="both"/>
        <w:rPr>
          <w:rFonts w:ascii="Calibri" w:hAnsi="Calibri" w:cs="Calibri"/>
          <w:sz w:val="22"/>
          <w:szCs w:val="22"/>
        </w:rPr>
      </w:pPr>
      <w:r w:rsidRPr="006D2F44">
        <w:rPr>
          <w:rFonts w:ascii="Calibri" w:hAnsi="Calibri" w:cs="Calibri"/>
          <w:sz w:val="22"/>
          <w:szCs w:val="22"/>
        </w:rPr>
        <w:t>Předmět výpůjčky zůstává v majetku půjčitele a smí být použit vzhledem k jeho skutečné i právní povaze jen k účelu uvedenému v čl. I. této smlouvy</w:t>
      </w:r>
      <w:r w:rsidR="00BC77AA" w:rsidRPr="006D2F44">
        <w:rPr>
          <w:rFonts w:ascii="Calibri" w:hAnsi="Calibri" w:cs="Calibri"/>
          <w:sz w:val="22"/>
          <w:szCs w:val="22"/>
        </w:rPr>
        <w:t xml:space="preserve">. </w:t>
      </w:r>
      <w:r w:rsidRPr="006D2F44">
        <w:rPr>
          <w:rFonts w:ascii="Calibri" w:hAnsi="Calibri" w:cs="Calibri"/>
          <w:sz w:val="22"/>
          <w:szCs w:val="22"/>
        </w:rPr>
        <w:t xml:space="preserve">S předmětem výpůjčky nesmí být bez písemného souhlasu půjčitele jakýmkoliv jiným způsobem disponováno, zejména jej nelze přemísťovat nebo dále přenechat k užívání třetí osobě. </w:t>
      </w:r>
    </w:p>
    <w:p w14:paraId="7AA522FA" w14:textId="77777777" w:rsidR="00236552" w:rsidRPr="006D2F44" w:rsidRDefault="00236552" w:rsidP="00236552">
      <w:pPr>
        <w:numPr>
          <w:ilvl w:val="0"/>
          <w:numId w:val="1"/>
        </w:numPr>
        <w:tabs>
          <w:tab w:val="clear" w:pos="360"/>
        </w:tabs>
        <w:ind w:left="426" w:hanging="426"/>
        <w:jc w:val="both"/>
        <w:rPr>
          <w:rFonts w:ascii="Calibri" w:hAnsi="Calibri" w:cs="Calibri"/>
          <w:sz w:val="22"/>
          <w:szCs w:val="22"/>
        </w:rPr>
      </w:pPr>
      <w:r w:rsidRPr="006D2F44">
        <w:rPr>
          <w:rFonts w:ascii="Calibri" w:hAnsi="Calibri" w:cs="Calibri"/>
          <w:sz w:val="22"/>
          <w:szCs w:val="22"/>
        </w:rPr>
        <w:t xml:space="preserve">Vypůjčitel je povinen zajistit po celou dobu výpůjčky ochranu a bezpečnost předmětu výpůjčky. </w:t>
      </w:r>
    </w:p>
    <w:p w14:paraId="2C3BD479" w14:textId="37FD4335"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3)</w:t>
      </w:r>
      <w:r w:rsidRPr="006D2F44">
        <w:rPr>
          <w:rFonts w:ascii="Calibri" w:hAnsi="Calibri" w:cs="Calibri"/>
          <w:sz w:val="22"/>
          <w:szCs w:val="22"/>
        </w:rPr>
        <w:tab/>
        <w:t xml:space="preserve">V případě nedodržení podmínek této smlouvy může půjčitel žádat okamžité vrácení předmětu výpůjčky i před uplynutím smluvené doby bez jakéhokoli dalšího nároku ze strany vypůjčitele. Půjčitel je rovněž oprávněn požadovat předčasné vrácení předmětu výpůjčky v případě nevyhnutelné potřeby, kterou nemohl půjčitel při uzavření smlouvy předvídat. </w:t>
      </w:r>
      <w:r w:rsidRPr="006D2F44">
        <w:rPr>
          <w:rFonts w:ascii="Calibri" w:hAnsi="Calibri" w:cs="Calibri"/>
          <w:snapToGrid w:val="0"/>
          <w:sz w:val="22"/>
          <w:szCs w:val="22"/>
        </w:rPr>
        <w:t xml:space="preserve">Vypůjčitel nemá </w:t>
      </w:r>
      <w:r w:rsidRPr="006D2F44">
        <w:rPr>
          <w:rFonts w:ascii="Calibri" w:hAnsi="Calibri" w:cs="Calibri"/>
          <w:snapToGrid w:val="0"/>
          <w:sz w:val="22"/>
          <w:szCs w:val="22"/>
        </w:rPr>
        <w:lastRenderedPageBreak/>
        <w:t>právo (bez ohledu na okolnosti) ponechat předmět výpůjčky ve svém držení, jestliže byl požádán o jeho vrácení.</w:t>
      </w:r>
    </w:p>
    <w:p w14:paraId="0E52DEFB" w14:textId="4ED37B88"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4)</w:t>
      </w:r>
      <w:r w:rsidRPr="006D2F44">
        <w:rPr>
          <w:rFonts w:ascii="Calibri" w:hAnsi="Calibri" w:cs="Calibri"/>
          <w:sz w:val="22"/>
          <w:szCs w:val="22"/>
        </w:rPr>
        <w:tab/>
        <w:t xml:space="preserve">Veškeré náklady spojené s výpůjčkou, a to včetně pojištění, dopravy od půjčitele do místa </w:t>
      </w:r>
      <w:r w:rsidR="00FE7ACA" w:rsidRPr="006D2F44">
        <w:rPr>
          <w:rFonts w:ascii="Calibri" w:hAnsi="Calibri" w:cs="Calibri"/>
          <w:sz w:val="22"/>
          <w:szCs w:val="22"/>
        </w:rPr>
        <w:t xml:space="preserve">výstavy </w:t>
      </w:r>
      <w:r w:rsidRPr="006D2F44">
        <w:rPr>
          <w:rFonts w:ascii="Calibri" w:hAnsi="Calibri" w:cs="Calibri"/>
          <w:sz w:val="22"/>
          <w:szCs w:val="22"/>
        </w:rPr>
        <w:t>a zpět, ponese vypůjčitel.</w:t>
      </w:r>
    </w:p>
    <w:p w14:paraId="1C40FF6E" w14:textId="6A454FA2"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5)</w:t>
      </w:r>
      <w:r w:rsidR="00C3268E" w:rsidRPr="006D2F44">
        <w:rPr>
          <w:rFonts w:ascii="Calibri" w:hAnsi="Calibri" w:cs="Calibri"/>
          <w:sz w:val="22"/>
          <w:szCs w:val="22"/>
        </w:rPr>
        <w:tab/>
      </w:r>
      <w:r w:rsidRPr="006D2F44">
        <w:rPr>
          <w:rFonts w:ascii="Calibri" w:hAnsi="Calibri" w:cs="Calibri"/>
          <w:snapToGrid w:val="0"/>
          <w:sz w:val="22"/>
          <w:szCs w:val="22"/>
        </w:rPr>
        <w:t xml:space="preserve">Vypůjčitel je povinen zacházet s </w:t>
      </w:r>
      <w:r w:rsidRPr="006D2F44">
        <w:rPr>
          <w:rFonts w:ascii="Calibri" w:hAnsi="Calibri" w:cs="Calibri"/>
          <w:sz w:val="22"/>
          <w:szCs w:val="22"/>
        </w:rPr>
        <w:t xml:space="preserve">předmětem výpůjčky </w:t>
      </w:r>
      <w:r w:rsidRPr="006D2F44">
        <w:rPr>
          <w:rFonts w:ascii="Calibri" w:hAnsi="Calibri" w:cs="Calibri"/>
          <w:snapToGrid w:val="0"/>
          <w:sz w:val="22"/>
          <w:szCs w:val="22"/>
        </w:rPr>
        <w:t xml:space="preserve">po celou dobu výpůjčky s maximální péčí a učinit všechna opatření, aby zabránil jakémukoli poškození, zničení nebo ztrátě předmětu výpůjčky. V případě jakéhokoli poškození předmětu výpůjčky je vypůjčitel povinen půjčitele bezodkladně informovat. Vypůjčitel se zavazuje k odstranění škod, resp. k úhradě škod vzniklých na předmětu výpůjčky po celou dobu výpůjčky, a to způsobem určeným půjčitelem. </w:t>
      </w:r>
      <w:r w:rsidRPr="006D2F44">
        <w:rPr>
          <w:rFonts w:ascii="Calibri" w:hAnsi="Calibri" w:cs="Calibri"/>
          <w:sz w:val="22"/>
          <w:szCs w:val="22"/>
        </w:rPr>
        <w:t xml:space="preserve">V případě ztráty či zničení předmětu výpůjčky přísluší půjčiteli právo na náhradu škody do výše stanovené pojistné ceny předmětu výpůjčky uvedené v příloze č. 1 této smlouvy. </w:t>
      </w:r>
    </w:p>
    <w:p w14:paraId="0493D3F0" w14:textId="000CD7BE"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6)</w:t>
      </w:r>
      <w:r w:rsidRPr="006D2F44">
        <w:rPr>
          <w:rFonts w:ascii="Calibri" w:hAnsi="Calibri" w:cs="Calibri"/>
          <w:sz w:val="22"/>
          <w:szCs w:val="22"/>
        </w:rPr>
        <w:tab/>
        <w:t>Předmět výpůjčky je půjčitel v době výpůjčky oprávněn fotografovat, to však výlučně pro účely využití na propagačních nekomerčních tiskovinách k výstavě, v katalogu výstavy a pro nekomerční prezentaci výstavy; pro jiné účely se k fotografování, filmování či k jinému reprodukování předmětu výpůjčky vyžaduje předchozí písemný souhlas půjčitele. Pořízené fotografie vypůjčitel poskytne elektronicky půjčiteli do 5 dnů ode jejich pořízení; vypůjčitel tímto poskytuje půjčiteli licenci k užití fotografií předmětu výpůjčky ke všem způsobům užití v neomezeném rozsahu, a to bezúplatně.</w:t>
      </w:r>
    </w:p>
    <w:p w14:paraId="363661C6" w14:textId="77777777" w:rsidR="00236552" w:rsidRPr="006D2F44" w:rsidRDefault="00236552" w:rsidP="00236552">
      <w:pPr>
        <w:ind w:left="426" w:firstLine="18"/>
        <w:jc w:val="both"/>
        <w:rPr>
          <w:rFonts w:ascii="Calibri" w:hAnsi="Calibri" w:cs="Calibri"/>
          <w:sz w:val="22"/>
          <w:szCs w:val="22"/>
        </w:rPr>
      </w:pPr>
      <w:r w:rsidRPr="006D2F44">
        <w:rPr>
          <w:rFonts w:ascii="Calibri" w:hAnsi="Calibri" w:cs="Calibri"/>
          <w:sz w:val="22"/>
          <w:szCs w:val="22"/>
        </w:rPr>
        <w:t xml:space="preserve">Fotografování předmětu výpůjčky návštěvnickou veřejností v rámci výstavy (pro osobní potřebu návštěvníků) je přípustné. </w:t>
      </w:r>
    </w:p>
    <w:p w14:paraId="5F51BC9F" w14:textId="07BD37FE" w:rsidR="00236552" w:rsidRPr="006D2F44" w:rsidRDefault="00236552" w:rsidP="00236552">
      <w:pPr>
        <w:ind w:left="426" w:hanging="426"/>
        <w:jc w:val="both"/>
        <w:rPr>
          <w:rFonts w:ascii="Calibri" w:hAnsi="Calibri" w:cs="Calibri"/>
          <w:bCs/>
          <w:sz w:val="22"/>
          <w:szCs w:val="22"/>
        </w:rPr>
      </w:pPr>
      <w:r w:rsidRPr="006D2F44">
        <w:rPr>
          <w:rFonts w:ascii="Calibri" w:hAnsi="Calibri" w:cs="Calibri"/>
          <w:sz w:val="22"/>
          <w:szCs w:val="22"/>
        </w:rPr>
        <w:t>7)</w:t>
      </w:r>
      <w:r w:rsidRPr="006D2F44">
        <w:rPr>
          <w:rFonts w:ascii="Calibri" w:hAnsi="Calibri" w:cs="Calibri"/>
          <w:sz w:val="22"/>
          <w:szCs w:val="22"/>
        </w:rPr>
        <w:tab/>
        <w:t>Na popisce u vystaveného předmětu výpůjčky bude uvedeno jméno půjčitele takto: „</w:t>
      </w:r>
      <w:r w:rsidRPr="006D2F44">
        <w:rPr>
          <w:rFonts w:ascii="Calibri" w:hAnsi="Calibri" w:cs="Calibri"/>
          <w:bCs/>
          <w:sz w:val="22"/>
          <w:szCs w:val="22"/>
        </w:rPr>
        <w:t xml:space="preserve">Královská kanonie premonstrátů na Strahově“. </w:t>
      </w:r>
    </w:p>
    <w:p w14:paraId="5DBE1BD7" w14:textId="2E9C7F6D" w:rsidR="00236552" w:rsidRPr="006D2F44" w:rsidRDefault="00236552" w:rsidP="00236552">
      <w:pPr>
        <w:tabs>
          <w:tab w:val="left" w:pos="426"/>
        </w:tabs>
        <w:ind w:left="426" w:hanging="426"/>
        <w:jc w:val="both"/>
        <w:rPr>
          <w:rFonts w:ascii="Calibri" w:hAnsi="Calibri" w:cs="Calibri"/>
          <w:sz w:val="22"/>
          <w:szCs w:val="22"/>
        </w:rPr>
      </w:pPr>
      <w:r w:rsidRPr="006D2F44">
        <w:rPr>
          <w:rFonts w:ascii="Calibri" w:hAnsi="Calibri" w:cs="Calibri"/>
          <w:bCs/>
          <w:sz w:val="22"/>
          <w:szCs w:val="22"/>
        </w:rPr>
        <w:t>8)</w:t>
      </w:r>
      <w:r w:rsidRPr="006D2F44">
        <w:rPr>
          <w:rFonts w:ascii="Calibri" w:hAnsi="Calibri" w:cs="Calibri"/>
          <w:bCs/>
          <w:sz w:val="22"/>
          <w:szCs w:val="22"/>
        </w:rPr>
        <w:tab/>
      </w:r>
      <w:r w:rsidRPr="006D2F44">
        <w:rPr>
          <w:rFonts w:ascii="Calibri" w:eastAsia="Calibri" w:hAnsi="Calibri" w:cs="Calibri"/>
          <w:color w:val="000000"/>
          <w:sz w:val="22"/>
          <w:szCs w:val="22"/>
        </w:rPr>
        <w:t>Za porušení povinností vypůjčitele uvedených v článku I. a II. této smlouvy je vypůjčitel povinen zaplatit smluvní pokutu ve výši 10.000,-Kč za každý takovýto případ; uhrazením smluvní pokuty není dotčen nárok půjčitele na náhradu škody.</w:t>
      </w:r>
    </w:p>
    <w:p w14:paraId="613EFF83" w14:textId="77777777" w:rsidR="00236552" w:rsidRPr="006D2F44" w:rsidRDefault="00236552" w:rsidP="00236552">
      <w:pPr>
        <w:keepNext/>
        <w:keepLines/>
        <w:widowControl w:val="0"/>
        <w:pBdr>
          <w:top w:val="nil"/>
          <w:left w:val="nil"/>
          <w:bottom w:val="nil"/>
          <w:right w:val="nil"/>
          <w:between w:val="nil"/>
        </w:pBdr>
        <w:ind w:left="426" w:hanging="426"/>
        <w:jc w:val="both"/>
        <w:rPr>
          <w:rFonts w:ascii="Calibri" w:eastAsia="Calibri" w:hAnsi="Calibri" w:cs="Calibri"/>
          <w:color w:val="000000"/>
          <w:sz w:val="22"/>
          <w:szCs w:val="22"/>
        </w:rPr>
      </w:pPr>
    </w:p>
    <w:p w14:paraId="6B0C9845" w14:textId="77777777"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III.</w:t>
      </w:r>
    </w:p>
    <w:p w14:paraId="5D3A830E" w14:textId="77777777"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Předání, převzetí a transport předmětu výpůjčky</w:t>
      </w:r>
    </w:p>
    <w:p w14:paraId="28C290D2" w14:textId="77777777" w:rsidR="00236552" w:rsidRPr="006D2F44" w:rsidRDefault="00236552" w:rsidP="00236552">
      <w:pPr>
        <w:jc w:val="center"/>
        <w:rPr>
          <w:rFonts w:ascii="Calibri" w:hAnsi="Calibri" w:cs="Calibri"/>
          <w:sz w:val="22"/>
          <w:szCs w:val="22"/>
        </w:rPr>
      </w:pPr>
    </w:p>
    <w:p w14:paraId="417837EA" w14:textId="5016F0D4" w:rsidR="00001192" w:rsidRPr="006D2F44" w:rsidRDefault="00001192" w:rsidP="00236552">
      <w:pPr>
        <w:pStyle w:val="Odstavecseseznamem"/>
        <w:numPr>
          <w:ilvl w:val="0"/>
          <w:numId w:val="3"/>
        </w:numPr>
        <w:tabs>
          <w:tab w:val="left" w:pos="426"/>
        </w:tabs>
        <w:ind w:left="360"/>
        <w:jc w:val="both"/>
        <w:rPr>
          <w:rFonts w:ascii="Calibri" w:hAnsi="Calibri" w:cs="Calibri"/>
          <w:sz w:val="22"/>
          <w:szCs w:val="22"/>
        </w:rPr>
      </w:pPr>
      <w:r w:rsidRPr="006D2F44">
        <w:rPr>
          <w:rFonts w:ascii="Calibri" w:hAnsi="Calibri" w:cs="Calibri"/>
          <w:sz w:val="22"/>
          <w:szCs w:val="22"/>
        </w:rPr>
        <w:t xml:space="preserve">Vypůjčitel převezme od půjčitele předmět výpůjčky v </w:t>
      </w:r>
      <w:r w:rsidR="001922EE">
        <w:rPr>
          <w:rFonts w:ascii="Calibri" w:hAnsi="Calibri" w:cs="Calibri"/>
          <w:sz w:val="22"/>
          <w:szCs w:val="22"/>
        </w:rPr>
        <w:t>XXXXXXX</w:t>
      </w:r>
      <w:r w:rsidRPr="006D2F44">
        <w:rPr>
          <w:rFonts w:ascii="Calibri" w:hAnsi="Calibri" w:cs="Calibri"/>
          <w:sz w:val="22"/>
          <w:szCs w:val="22"/>
        </w:rPr>
        <w:t xml:space="preserve"> v době mezi </w:t>
      </w:r>
      <w:r w:rsidR="003A3A98">
        <w:rPr>
          <w:rFonts w:ascii="Calibri" w:hAnsi="Calibri" w:cs="Calibri"/>
          <w:sz w:val="22"/>
          <w:szCs w:val="22"/>
        </w:rPr>
        <w:t>XXXXXX</w:t>
      </w:r>
      <w:r w:rsidRPr="006D2F44">
        <w:rPr>
          <w:rFonts w:ascii="Calibri" w:hAnsi="Calibri" w:cs="Calibri"/>
          <w:sz w:val="22"/>
          <w:szCs w:val="22"/>
        </w:rPr>
        <w:t xml:space="preserve"> a </w:t>
      </w:r>
      <w:r w:rsidR="003A3A98">
        <w:rPr>
          <w:rFonts w:ascii="Calibri" w:hAnsi="Calibri" w:cs="Calibri"/>
          <w:sz w:val="22"/>
          <w:szCs w:val="22"/>
        </w:rPr>
        <w:t>XXXXXXXX</w:t>
      </w:r>
      <w:r w:rsidRPr="006D2F44">
        <w:rPr>
          <w:rFonts w:ascii="Calibri" w:hAnsi="Calibri" w:cs="Calibri"/>
          <w:sz w:val="22"/>
          <w:szCs w:val="22"/>
        </w:rPr>
        <w:t xml:space="preserve">, konkrétní termín převzetí bude určen dohodou smluvních stran (prostřednictvím emailu). </w:t>
      </w:r>
    </w:p>
    <w:p w14:paraId="2087DEE6" w14:textId="3E78A146" w:rsidR="00236552" w:rsidRPr="006D2F44" w:rsidRDefault="00236552" w:rsidP="00236552">
      <w:pPr>
        <w:pStyle w:val="Odstavecseseznamem"/>
        <w:numPr>
          <w:ilvl w:val="0"/>
          <w:numId w:val="3"/>
        </w:numPr>
        <w:tabs>
          <w:tab w:val="left" w:pos="426"/>
        </w:tabs>
        <w:ind w:left="360"/>
        <w:jc w:val="both"/>
        <w:rPr>
          <w:rFonts w:ascii="Calibri" w:hAnsi="Calibri" w:cs="Calibri"/>
          <w:sz w:val="22"/>
          <w:szCs w:val="22"/>
        </w:rPr>
      </w:pPr>
      <w:r w:rsidRPr="006D2F44">
        <w:rPr>
          <w:rFonts w:ascii="Calibri" w:hAnsi="Calibri" w:cs="Calibri"/>
          <w:sz w:val="22"/>
          <w:szCs w:val="22"/>
        </w:rPr>
        <w:t xml:space="preserve">Půjčitel převezme od vypůjčitele předmět výpůjčky zpět v </w:t>
      </w:r>
      <w:r w:rsidR="003A3A98">
        <w:rPr>
          <w:rFonts w:ascii="Calibri" w:hAnsi="Calibri" w:cs="Calibri"/>
          <w:sz w:val="22"/>
          <w:szCs w:val="22"/>
        </w:rPr>
        <w:t>XXXXXXXXXX</w:t>
      </w:r>
      <w:r w:rsidRPr="006D2F44">
        <w:rPr>
          <w:rFonts w:ascii="Calibri" w:hAnsi="Calibri" w:cs="Calibri"/>
          <w:sz w:val="22"/>
          <w:szCs w:val="22"/>
        </w:rPr>
        <w:t xml:space="preserve"> v době mezi </w:t>
      </w:r>
      <w:r w:rsidR="003A3A98">
        <w:rPr>
          <w:rFonts w:ascii="Calibri" w:hAnsi="Calibri" w:cs="Calibri"/>
          <w:sz w:val="22"/>
          <w:szCs w:val="22"/>
        </w:rPr>
        <w:t>XXXXXXX</w:t>
      </w:r>
      <w:r w:rsidRPr="006D2F44">
        <w:rPr>
          <w:rFonts w:ascii="Calibri" w:hAnsi="Calibri" w:cs="Calibri"/>
          <w:sz w:val="22"/>
          <w:szCs w:val="22"/>
        </w:rPr>
        <w:t xml:space="preserve"> a </w:t>
      </w:r>
      <w:r w:rsidR="003A3A98">
        <w:rPr>
          <w:rFonts w:ascii="Calibri" w:hAnsi="Calibri" w:cs="Calibri"/>
          <w:sz w:val="22"/>
          <w:szCs w:val="22"/>
        </w:rPr>
        <w:t>XXXXXXX</w:t>
      </w:r>
      <w:r w:rsidRPr="006D2F44">
        <w:rPr>
          <w:rFonts w:ascii="Calibri" w:hAnsi="Calibri" w:cs="Calibri"/>
          <w:sz w:val="22"/>
          <w:szCs w:val="22"/>
        </w:rPr>
        <w:t xml:space="preserve">, konkrétní termín převzetí bude určen dohodou smluvních stran (prostřednictvím emailu). Vypůjčitel odpovídá za řádné a včasné vrácení předmětu výpůjčky půjčiteli v dohodnutém místě a termínu. V případě prodlení </w:t>
      </w:r>
      <w:r w:rsidRPr="006D2F44">
        <w:rPr>
          <w:rFonts w:ascii="Calibri" w:eastAsia="Calibri" w:hAnsi="Calibri" w:cs="Calibri"/>
          <w:color w:val="000000"/>
          <w:sz w:val="22"/>
          <w:szCs w:val="22"/>
        </w:rPr>
        <w:t>s vrácením předmětu výpůjčky je vypůjčitel povinen uhradit půjčiteli smluvní pokutu ve výši 500,-Kč za každý den prodlení, a to bez ohledu na zavinění vypůjčitele; uhrazením smluvní pokuty není dotčen nárok půjčitele na náhradu škody.</w:t>
      </w:r>
    </w:p>
    <w:p w14:paraId="177EE7E3" w14:textId="469AB7D6" w:rsidR="00236552" w:rsidRPr="006D2F44" w:rsidRDefault="00236552" w:rsidP="00236552">
      <w:pPr>
        <w:pStyle w:val="Odstavecseseznamem"/>
        <w:numPr>
          <w:ilvl w:val="0"/>
          <w:numId w:val="3"/>
        </w:numPr>
        <w:tabs>
          <w:tab w:val="left" w:pos="426"/>
        </w:tabs>
        <w:ind w:left="360"/>
        <w:jc w:val="both"/>
        <w:rPr>
          <w:rFonts w:ascii="Calibri" w:hAnsi="Calibri" w:cs="Calibri"/>
          <w:sz w:val="22"/>
          <w:szCs w:val="22"/>
        </w:rPr>
      </w:pPr>
      <w:r w:rsidRPr="006D2F44">
        <w:rPr>
          <w:rFonts w:ascii="Calibri" w:hAnsi="Calibri" w:cs="Calibri"/>
          <w:sz w:val="22"/>
          <w:szCs w:val="22"/>
        </w:rPr>
        <w:t xml:space="preserve">O předání a převzetí předmětu výpůjčky bude sepsán a smluvními stranami podepsán předávací protokol. Za půjčitele má zmocnění k vydání, kontrole a zpětnému převzetí předmětu výpůjčky a podpisu předávacího protokolu </w:t>
      </w:r>
      <w:r w:rsidR="00582C0A">
        <w:rPr>
          <w:rFonts w:ascii="Calibri" w:hAnsi="Calibri" w:cs="Calibri"/>
          <w:sz w:val="22"/>
          <w:szCs w:val="22"/>
        </w:rPr>
        <w:t>XXXXX</w:t>
      </w:r>
      <w:r w:rsidRPr="006D2F44">
        <w:rPr>
          <w:rFonts w:ascii="Calibri" w:hAnsi="Calibri" w:cs="Calibri"/>
          <w:sz w:val="22"/>
          <w:szCs w:val="22"/>
        </w:rPr>
        <w:t>, za vypůjčitele (po předložení originálu písemného pověření vypůjčitelem) má zmocnění k převzetí a zpětnému předání předmětu výpůjčky a podpisu předávacího protokolu</w:t>
      </w:r>
      <w:r w:rsidR="007157E2" w:rsidRPr="006D2F44">
        <w:rPr>
          <w:rFonts w:ascii="Calibri" w:hAnsi="Calibri" w:cs="Calibri"/>
          <w:sz w:val="22"/>
          <w:szCs w:val="22"/>
        </w:rPr>
        <w:t xml:space="preserve"> </w:t>
      </w:r>
      <w:r w:rsidR="00582C0A">
        <w:rPr>
          <w:rFonts w:ascii="Calibri" w:hAnsi="Calibri" w:cs="Calibri"/>
          <w:sz w:val="22"/>
          <w:szCs w:val="22"/>
        </w:rPr>
        <w:t>XXXXXXXXXXXXXXX</w:t>
      </w:r>
      <w:r w:rsidR="007157E2" w:rsidRPr="006D2F44">
        <w:rPr>
          <w:rFonts w:ascii="Calibri" w:hAnsi="Calibri" w:cs="Calibri"/>
          <w:sz w:val="22"/>
          <w:szCs w:val="22"/>
        </w:rPr>
        <w:t>.</w:t>
      </w:r>
    </w:p>
    <w:p w14:paraId="7A92AA21" w14:textId="77777777" w:rsidR="00236552" w:rsidRPr="006D2F44" w:rsidRDefault="00236552" w:rsidP="00236552">
      <w:pPr>
        <w:pStyle w:val="Odstavecseseznamem"/>
        <w:numPr>
          <w:ilvl w:val="0"/>
          <w:numId w:val="3"/>
        </w:numPr>
        <w:tabs>
          <w:tab w:val="left" w:pos="426"/>
        </w:tabs>
        <w:ind w:left="360"/>
        <w:jc w:val="both"/>
        <w:rPr>
          <w:rFonts w:ascii="Calibri" w:hAnsi="Calibri" w:cs="Calibri"/>
          <w:sz w:val="22"/>
          <w:szCs w:val="22"/>
        </w:rPr>
      </w:pPr>
      <w:r w:rsidRPr="006D2F44">
        <w:rPr>
          <w:rFonts w:ascii="Calibri" w:hAnsi="Calibri" w:cs="Calibri"/>
          <w:sz w:val="22"/>
          <w:szCs w:val="22"/>
        </w:rPr>
        <w:t xml:space="preserve">Převzetím předmětu výpůjčky přebírá vypůjčitel odpovědnost za předmět výpůjčky do výše pojistného plnění – a to od okamžiku převzetí předmětu výpůjčky až do okamžiku zpětného předání předmětu výpůjčky a potvrzení „Předávacího protokolu“ o zpětném převzetí předmětu výpůjčky oběma smluvními stranami. Jeden výtisk každého předávacího protokolu potvrzeného oběma stranami bude předán půjčiteli okamžitě po převzetí předmětu výpůjčky. </w:t>
      </w:r>
    </w:p>
    <w:p w14:paraId="6795BCCE" w14:textId="77777777" w:rsidR="00236552" w:rsidRPr="006D2F44" w:rsidRDefault="00236552" w:rsidP="00236552">
      <w:pPr>
        <w:pStyle w:val="Odstavecseseznamem"/>
        <w:numPr>
          <w:ilvl w:val="0"/>
          <w:numId w:val="3"/>
        </w:numPr>
        <w:tabs>
          <w:tab w:val="left" w:pos="426"/>
        </w:tabs>
        <w:ind w:left="360"/>
        <w:jc w:val="both"/>
        <w:rPr>
          <w:rFonts w:ascii="Calibri" w:hAnsi="Calibri" w:cs="Calibri"/>
          <w:sz w:val="22"/>
          <w:szCs w:val="22"/>
        </w:rPr>
      </w:pPr>
      <w:r w:rsidRPr="006D2F44">
        <w:rPr>
          <w:rFonts w:ascii="Calibri" w:hAnsi="Calibri" w:cs="Calibri"/>
          <w:sz w:val="22"/>
          <w:szCs w:val="22"/>
        </w:rPr>
        <w:t>Předmět výpůjčky bude přepravován a balen tak, aby nedošlo k jeho poškození. Balení bude provedeno do měkkého materiálu (PE bublinová folie), transport předmětu výpůjčky zajišťuje na své náklady a nebezpečí vypůjčitel.</w:t>
      </w:r>
    </w:p>
    <w:p w14:paraId="76791EBF" w14:textId="77777777" w:rsidR="00236552" w:rsidRPr="006D2F44" w:rsidRDefault="00236552" w:rsidP="00236552">
      <w:pPr>
        <w:jc w:val="center"/>
        <w:rPr>
          <w:rFonts w:ascii="Calibri" w:hAnsi="Calibri" w:cs="Calibri"/>
          <w:b/>
          <w:bCs/>
          <w:sz w:val="22"/>
          <w:szCs w:val="22"/>
        </w:rPr>
      </w:pPr>
    </w:p>
    <w:p w14:paraId="70279423" w14:textId="7133A1B5" w:rsidR="00236552" w:rsidRPr="006D2F44" w:rsidRDefault="00AB0A77" w:rsidP="00236552">
      <w:pPr>
        <w:jc w:val="center"/>
        <w:rPr>
          <w:rFonts w:ascii="Calibri" w:hAnsi="Calibri" w:cs="Calibri"/>
          <w:b/>
          <w:bCs/>
          <w:sz w:val="22"/>
          <w:szCs w:val="22"/>
        </w:rPr>
      </w:pPr>
      <w:r w:rsidRPr="006D2F44">
        <w:rPr>
          <w:rFonts w:ascii="Calibri" w:hAnsi="Calibri" w:cs="Calibri"/>
          <w:b/>
          <w:bCs/>
          <w:sz w:val="22"/>
          <w:szCs w:val="22"/>
        </w:rPr>
        <w:t>I</w:t>
      </w:r>
      <w:r w:rsidR="00236552" w:rsidRPr="006D2F44">
        <w:rPr>
          <w:rFonts w:ascii="Calibri" w:hAnsi="Calibri" w:cs="Calibri"/>
          <w:b/>
          <w:bCs/>
          <w:sz w:val="22"/>
          <w:szCs w:val="22"/>
        </w:rPr>
        <w:t>V.</w:t>
      </w:r>
    </w:p>
    <w:p w14:paraId="396B070A" w14:textId="77777777"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Pojištění předmětu výpůjčky a další ujednání</w:t>
      </w:r>
    </w:p>
    <w:p w14:paraId="40361A6C" w14:textId="77777777" w:rsidR="00AF1A63" w:rsidRPr="006D2F44" w:rsidRDefault="00AF1A63" w:rsidP="00236552">
      <w:pPr>
        <w:jc w:val="center"/>
        <w:rPr>
          <w:rFonts w:ascii="Calibri" w:hAnsi="Calibri" w:cs="Calibri"/>
          <w:b/>
          <w:bCs/>
          <w:sz w:val="22"/>
          <w:szCs w:val="22"/>
        </w:rPr>
      </w:pPr>
    </w:p>
    <w:p w14:paraId="59F9DC14" w14:textId="23B73BCB" w:rsidR="00236552" w:rsidRPr="006D2F44" w:rsidRDefault="0023655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 xml:space="preserve">Vypůjčitel je povinen na své náklady pojistit </w:t>
      </w:r>
      <w:r w:rsidRPr="006D2F44">
        <w:rPr>
          <w:rFonts w:ascii="Calibri" w:hAnsi="Calibri" w:cs="Calibri"/>
          <w:sz w:val="22"/>
          <w:szCs w:val="22"/>
        </w:rPr>
        <w:t xml:space="preserve">předmět výpůjčky </w:t>
      </w:r>
      <w:r w:rsidRPr="006D2F44">
        <w:rPr>
          <w:rFonts w:ascii="Calibri" w:hAnsi="Calibri" w:cs="Calibri"/>
          <w:snapToGrid w:val="0"/>
          <w:sz w:val="22"/>
          <w:szCs w:val="22"/>
        </w:rPr>
        <w:t xml:space="preserve">"z hřebíku na hřebík," to je od okamžiku jeho převzatí do okamžiku jeho vrácení půjčiteli, tzn. včetně dopravy a celého „pobytu“ předmětu výpůjčky u vypůjčitele, a to proti všem rizikům, včetně </w:t>
      </w:r>
      <w:r w:rsidRPr="006D2F44">
        <w:rPr>
          <w:rFonts w:ascii="Calibri" w:hAnsi="Calibri" w:cs="Calibri"/>
          <w:snapToGrid w:val="0"/>
          <w:color w:val="000000" w:themeColor="text1"/>
          <w:sz w:val="22"/>
          <w:szCs w:val="22"/>
        </w:rPr>
        <w:t xml:space="preserve">přírodních </w:t>
      </w:r>
      <w:r w:rsidRPr="006D2F44">
        <w:rPr>
          <w:rFonts w:ascii="Calibri" w:hAnsi="Calibri" w:cs="Calibri"/>
          <w:snapToGrid w:val="0"/>
          <w:sz w:val="22"/>
          <w:szCs w:val="22"/>
        </w:rPr>
        <w:t xml:space="preserve">katastrof a klimatických vlivů, na pojistnou hodnotu uvedenou v příloze této smlouvy. Půjčitel souhlasí s pojištěním předmětu výpůjčky prostřednictvím </w:t>
      </w:r>
      <w:r w:rsidR="00695E2C" w:rsidRPr="006D2F44">
        <w:rPr>
          <w:rFonts w:ascii="Calibri" w:hAnsi="Calibri" w:cs="Calibri"/>
          <w:snapToGrid w:val="0"/>
          <w:sz w:val="22"/>
          <w:szCs w:val="22"/>
        </w:rPr>
        <w:t xml:space="preserve">pojišťovny </w:t>
      </w:r>
      <w:r w:rsidR="007157E2" w:rsidRPr="006D2F44">
        <w:rPr>
          <w:rFonts w:ascii="Calibri" w:hAnsi="Calibri" w:cs="Calibri"/>
          <w:snapToGrid w:val="0"/>
          <w:sz w:val="22"/>
          <w:szCs w:val="22"/>
        </w:rPr>
        <w:t>UNIQA pojišťovna, a. s.</w:t>
      </w:r>
    </w:p>
    <w:p w14:paraId="617CD61D" w14:textId="77777777" w:rsidR="00236552" w:rsidRPr="006D2F44" w:rsidRDefault="00236552" w:rsidP="00236552">
      <w:pPr>
        <w:pStyle w:val="Odstavecseseznamem"/>
        <w:spacing w:before="120"/>
        <w:ind w:left="360"/>
        <w:jc w:val="both"/>
        <w:rPr>
          <w:rFonts w:ascii="Calibri" w:hAnsi="Calibri" w:cs="Calibri"/>
          <w:snapToGrid w:val="0"/>
          <w:sz w:val="22"/>
          <w:szCs w:val="22"/>
        </w:rPr>
      </w:pPr>
      <w:r w:rsidRPr="006D2F44">
        <w:rPr>
          <w:rFonts w:ascii="Calibri" w:hAnsi="Calibri" w:cs="Calibri"/>
          <w:snapToGrid w:val="0"/>
          <w:sz w:val="22"/>
          <w:szCs w:val="22"/>
        </w:rPr>
        <w:t>Vypůjčitel se zavazuje toto pojištění udržovat po celou dobu výpůjčky až do vrácení předmětu výpůjčky půjčiteli.</w:t>
      </w:r>
    </w:p>
    <w:p w14:paraId="0D2EF120" w14:textId="77777777" w:rsidR="00236552" w:rsidRPr="006D2F44" w:rsidRDefault="0023655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Vypůjčitel ručí půjčiteli až do výše pojistné hodnoty předmětu výpůjčky i v případě, že pojišťovna nevyplatí plnou částku za vzniklou škodu nebo je z jakéhokoli důvodu závazku zaplatit škodu zproštěna.</w:t>
      </w:r>
    </w:p>
    <w:p w14:paraId="5CE52341" w14:textId="77777777" w:rsidR="00236552" w:rsidRPr="006D2F44" w:rsidRDefault="0023655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 xml:space="preserve">Všechny prostory, kde bude předmět výpůjčky umístěn, </w:t>
      </w:r>
      <w:r w:rsidRPr="006D2F44">
        <w:rPr>
          <w:rFonts w:ascii="Calibri" w:hAnsi="Calibri" w:cs="Calibri"/>
          <w:sz w:val="22"/>
          <w:szCs w:val="22"/>
        </w:rPr>
        <w:t>musí být v hodinách mimo provoz vypůjčitele zajištěny EZS a dále v ostatní dobu pak nepřetržitou fyzickou ostrahou</w:t>
      </w:r>
      <w:r w:rsidRPr="006D2F44">
        <w:rPr>
          <w:rFonts w:ascii="Calibri" w:hAnsi="Calibri" w:cs="Calibri"/>
          <w:snapToGrid w:val="0"/>
          <w:sz w:val="22"/>
          <w:szCs w:val="22"/>
        </w:rPr>
        <w:t xml:space="preserve">. Výstavní prostory musí být připraveny a uklizeny před vybalováním předmětu výpůjčky, aby předmět výpůjčky mohl být přímo instalován na určené místo. Ve výjimečných případech, kdy z vážných důvodů není možno tuto podmínku splnit, musí mít vypůjčitel k dispozici vhodné depozitní prostory k přechodnému uložení předmětu výpůjčky. </w:t>
      </w:r>
    </w:p>
    <w:p w14:paraId="5D864B27" w14:textId="77777777" w:rsidR="00236552" w:rsidRPr="006D2F44" w:rsidRDefault="0023655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 xml:space="preserve">Všechny prostory, v nichž bude předmět výpůjčky umístěn, musí mít zajištěny stabilní hodnoty teploty a relativní vlhkosti bez výraznějších výkyvů dle standardů ICROM. </w:t>
      </w:r>
    </w:p>
    <w:p w14:paraId="5B1740B2" w14:textId="77777777" w:rsidR="007157E2" w:rsidRPr="006D2F44" w:rsidRDefault="0023655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Vypůjčitel je povinen umožnit kontrolu stavu předmětu výpůjčky půjčiteli a je povinen respektovat pokyny půjčitele vydané na základě jím zjištěného konkrétního stavu. Půjčitel si vyhrazuje právo, aby byl jeho pověřený pracovník přítomen u vybalování a instalace předmětu výpůjčky, jakož i u deinstalace a balení před zpětným transportem k půjčiteli.</w:t>
      </w:r>
    </w:p>
    <w:p w14:paraId="03FE0F82" w14:textId="65398B80" w:rsidR="00236552" w:rsidRPr="006D2F44" w:rsidRDefault="007157E2" w:rsidP="00236552">
      <w:pPr>
        <w:pStyle w:val="Odstavecseseznamem"/>
        <w:numPr>
          <w:ilvl w:val="0"/>
          <w:numId w:val="2"/>
        </w:numPr>
        <w:spacing w:before="120"/>
        <w:jc w:val="both"/>
        <w:rPr>
          <w:rFonts w:ascii="Calibri" w:hAnsi="Calibri" w:cs="Calibri"/>
          <w:snapToGrid w:val="0"/>
          <w:sz w:val="22"/>
          <w:szCs w:val="22"/>
        </w:rPr>
      </w:pPr>
      <w:r w:rsidRPr="006D2F44">
        <w:rPr>
          <w:rFonts w:ascii="Calibri" w:hAnsi="Calibri" w:cs="Calibri"/>
          <w:snapToGrid w:val="0"/>
          <w:sz w:val="22"/>
          <w:szCs w:val="22"/>
        </w:rPr>
        <w:t xml:space="preserve">Vypůjčitel uhradí půjčiteli náklady spojené s předexpozičním ošetřením </w:t>
      </w:r>
      <w:r w:rsidR="00BC77AA" w:rsidRPr="006D2F44">
        <w:rPr>
          <w:rFonts w:ascii="Calibri" w:hAnsi="Calibri" w:cs="Calibri"/>
          <w:snapToGrid w:val="0"/>
          <w:sz w:val="22"/>
          <w:szCs w:val="22"/>
        </w:rPr>
        <w:t xml:space="preserve">předmětu výpůjčky (položky 1 – 3 dle přílohy), jakož i předmětů, jimiž bude předmět výpůjčky v expozici půjčitele nahrazen, a to </w:t>
      </w:r>
      <w:r w:rsidR="0008620E" w:rsidRPr="006D2F44">
        <w:rPr>
          <w:rFonts w:ascii="Calibri" w:hAnsi="Calibri" w:cs="Calibri"/>
          <w:snapToGrid w:val="0"/>
          <w:sz w:val="22"/>
          <w:szCs w:val="22"/>
        </w:rPr>
        <w:t xml:space="preserve">ve </w:t>
      </w:r>
      <w:r w:rsidRPr="006D2F44">
        <w:rPr>
          <w:rFonts w:ascii="Calibri" w:hAnsi="Calibri" w:cs="Calibri"/>
          <w:snapToGrid w:val="0"/>
          <w:sz w:val="22"/>
          <w:szCs w:val="22"/>
        </w:rPr>
        <w:t xml:space="preserve">výši </w:t>
      </w:r>
      <w:r w:rsidR="0066660D" w:rsidRPr="006D2F44">
        <w:rPr>
          <w:rFonts w:ascii="Calibri" w:hAnsi="Calibri" w:cs="Calibri"/>
          <w:snapToGrid w:val="0"/>
          <w:sz w:val="22"/>
          <w:szCs w:val="22"/>
        </w:rPr>
        <w:t>6</w:t>
      </w:r>
      <w:r w:rsidRPr="006D2F44">
        <w:rPr>
          <w:rFonts w:ascii="Calibri" w:hAnsi="Calibri" w:cs="Calibri"/>
          <w:snapToGrid w:val="0"/>
          <w:sz w:val="22"/>
          <w:szCs w:val="22"/>
        </w:rPr>
        <w:t>0</w:t>
      </w:r>
      <w:r w:rsidR="0008620E" w:rsidRPr="006D2F44">
        <w:rPr>
          <w:rFonts w:ascii="Calibri" w:hAnsi="Calibri" w:cs="Calibri"/>
          <w:snapToGrid w:val="0"/>
          <w:sz w:val="22"/>
          <w:szCs w:val="22"/>
        </w:rPr>
        <w:t>.</w:t>
      </w:r>
      <w:r w:rsidRPr="006D2F44">
        <w:rPr>
          <w:rFonts w:ascii="Calibri" w:hAnsi="Calibri" w:cs="Calibri"/>
          <w:snapToGrid w:val="0"/>
          <w:sz w:val="22"/>
          <w:szCs w:val="22"/>
        </w:rPr>
        <w:t>000</w:t>
      </w:r>
      <w:r w:rsidR="0008620E" w:rsidRPr="006D2F44">
        <w:rPr>
          <w:rFonts w:ascii="Calibri" w:hAnsi="Calibri" w:cs="Calibri"/>
          <w:snapToGrid w:val="0"/>
          <w:sz w:val="22"/>
          <w:szCs w:val="22"/>
        </w:rPr>
        <w:t>,-</w:t>
      </w:r>
      <w:r w:rsidRPr="006D2F44">
        <w:rPr>
          <w:rFonts w:ascii="Calibri" w:hAnsi="Calibri" w:cs="Calibri"/>
          <w:snapToGrid w:val="0"/>
          <w:sz w:val="22"/>
          <w:szCs w:val="22"/>
        </w:rPr>
        <w:t xml:space="preserve"> Kč</w:t>
      </w:r>
      <w:r w:rsidR="0008620E" w:rsidRPr="006D2F44">
        <w:rPr>
          <w:rFonts w:ascii="Calibri" w:hAnsi="Calibri" w:cs="Calibri"/>
          <w:snapToGrid w:val="0"/>
          <w:sz w:val="22"/>
          <w:szCs w:val="22"/>
        </w:rPr>
        <w:t xml:space="preserve"> (slovy šedesát tisíc korun českých</w:t>
      </w:r>
      <w:r w:rsidR="00684050">
        <w:rPr>
          <w:rFonts w:ascii="Calibri" w:hAnsi="Calibri" w:cs="Calibri"/>
          <w:snapToGrid w:val="0"/>
          <w:sz w:val="22"/>
          <w:szCs w:val="22"/>
        </w:rPr>
        <w:t>)</w:t>
      </w:r>
      <w:r w:rsidR="00BC77AA" w:rsidRPr="006D2F44">
        <w:rPr>
          <w:rFonts w:ascii="Calibri" w:hAnsi="Calibri" w:cs="Calibri"/>
          <w:snapToGrid w:val="0"/>
          <w:sz w:val="22"/>
          <w:szCs w:val="22"/>
        </w:rPr>
        <w:t xml:space="preserve">. Uvedená částka bude uhrazena </w:t>
      </w:r>
      <w:r w:rsidRPr="006D2F44">
        <w:rPr>
          <w:rFonts w:ascii="Calibri" w:hAnsi="Calibri" w:cs="Calibri"/>
          <w:snapToGrid w:val="0"/>
          <w:sz w:val="22"/>
          <w:szCs w:val="22"/>
        </w:rPr>
        <w:t>na účet půjčitele, který je uveden v záhlaví této smlouvy</w:t>
      </w:r>
      <w:r w:rsidR="0008620E" w:rsidRPr="006D2F44">
        <w:rPr>
          <w:rFonts w:ascii="Calibri" w:hAnsi="Calibri" w:cs="Calibri"/>
          <w:snapToGrid w:val="0"/>
          <w:sz w:val="22"/>
          <w:szCs w:val="22"/>
        </w:rPr>
        <w:t xml:space="preserve">, </w:t>
      </w:r>
      <w:r w:rsidRPr="006D2F44">
        <w:rPr>
          <w:rFonts w:ascii="Calibri" w:hAnsi="Calibri" w:cs="Calibri"/>
          <w:snapToGrid w:val="0"/>
          <w:sz w:val="22"/>
          <w:szCs w:val="22"/>
        </w:rPr>
        <w:t>do jednoho měsíce od podepsání této smlouvy.</w:t>
      </w:r>
      <w:r w:rsidR="00236552" w:rsidRPr="006D2F44">
        <w:rPr>
          <w:rFonts w:ascii="Calibri" w:hAnsi="Calibri" w:cs="Calibri"/>
          <w:snapToGrid w:val="0"/>
          <w:sz w:val="22"/>
          <w:szCs w:val="22"/>
        </w:rPr>
        <w:t xml:space="preserve"> </w:t>
      </w:r>
    </w:p>
    <w:p w14:paraId="44A596C3" w14:textId="77777777" w:rsidR="00236552" w:rsidRPr="006D2F44" w:rsidRDefault="00236552" w:rsidP="00236552">
      <w:pPr>
        <w:pStyle w:val="Odstavecseseznamem"/>
        <w:numPr>
          <w:ilvl w:val="0"/>
          <w:numId w:val="2"/>
        </w:numPr>
        <w:tabs>
          <w:tab w:val="num" w:pos="0"/>
        </w:tabs>
        <w:jc w:val="both"/>
        <w:rPr>
          <w:rFonts w:ascii="Calibri" w:hAnsi="Calibri" w:cs="Calibri"/>
          <w:sz w:val="22"/>
          <w:szCs w:val="22"/>
        </w:rPr>
      </w:pPr>
      <w:r w:rsidRPr="006D2F44">
        <w:rPr>
          <w:rFonts w:ascii="Calibri" w:hAnsi="Calibri" w:cs="Calibri"/>
          <w:sz w:val="22"/>
          <w:szCs w:val="22"/>
        </w:rPr>
        <w:t>Vypůjčitel se zavazuje, že půjčiteli bezúplatně zašle pozvánku na zahájení výstavy a veškeré tiskové materiály vydané v souvislosti s výstavou (ve dvou vyhotoveních), a to do 10 dnů od jejich vydání.</w:t>
      </w:r>
    </w:p>
    <w:p w14:paraId="1F959AF2" w14:textId="77777777" w:rsidR="00236552" w:rsidRPr="006D2F44" w:rsidRDefault="00236552" w:rsidP="00236552">
      <w:pPr>
        <w:jc w:val="center"/>
        <w:rPr>
          <w:rFonts w:ascii="Calibri" w:hAnsi="Calibri" w:cs="Calibri"/>
          <w:sz w:val="22"/>
          <w:szCs w:val="22"/>
        </w:rPr>
      </w:pPr>
    </w:p>
    <w:p w14:paraId="69944682" w14:textId="3DE781A4"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V.</w:t>
      </w:r>
    </w:p>
    <w:p w14:paraId="7861EAC6" w14:textId="77777777" w:rsidR="00236552" w:rsidRPr="006D2F44" w:rsidRDefault="00236552" w:rsidP="00236552">
      <w:pPr>
        <w:jc w:val="center"/>
        <w:rPr>
          <w:rFonts w:ascii="Calibri" w:hAnsi="Calibri" w:cs="Calibri"/>
          <w:b/>
          <w:bCs/>
          <w:sz w:val="22"/>
          <w:szCs w:val="22"/>
        </w:rPr>
      </w:pPr>
      <w:r w:rsidRPr="006D2F44">
        <w:rPr>
          <w:rFonts w:ascii="Calibri" w:hAnsi="Calibri" w:cs="Calibri"/>
          <w:b/>
          <w:bCs/>
          <w:sz w:val="22"/>
          <w:szCs w:val="22"/>
        </w:rPr>
        <w:t>Závěrečná ustanovení</w:t>
      </w:r>
    </w:p>
    <w:p w14:paraId="5F78B04E" w14:textId="77777777" w:rsidR="00236552" w:rsidRPr="006D2F44" w:rsidRDefault="00236552" w:rsidP="00236552">
      <w:pPr>
        <w:jc w:val="center"/>
        <w:rPr>
          <w:rFonts w:ascii="Calibri" w:hAnsi="Calibri" w:cs="Calibri"/>
          <w:b/>
          <w:bCs/>
          <w:sz w:val="22"/>
          <w:szCs w:val="22"/>
        </w:rPr>
      </w:pPr>
    </w:p>
    <w:p w14:paraId="34107C46" w14:textId="77777777"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1)</w:t>
      </w:r>
      <w:r w:rsidRPr="006D2F44">
        <w:rPr>
          <w:rFonts w:ascii="Calibri" w:hAnsi="Calibri" w:cs="Calibri"/>
          <w:sz w:val="22"/>
          <w:szCs w:val="22"/>
        </w:rPr>
        <w:tab/>
        <w:t>Tato smlouva je uzavírána dle právního řádu České republiky. V ostatních vztazích touto smlouvou výslovně neupravených bude postupováno dle ustanovení zákona č. 89/2012 Sb., občanského zákoníku.</w:t>
      </w:r>
    </w:p>
    <w:p w14:paraId="777C5E65" w14:textId="77777777" w:rsidR="00236552" w:rsidRPr="006D2F44" w:rsidRDefault="00236552" w:rsidP="00236552">
      <w:pPr>
        <w:autoSpaceDE w:val="0"/>
        <w:autoSpaceDN w:val="0"/>
        <w:ind w:left="426" w:hanging="426"/>
        <w:contextualSpacing/>
        <w:jc w:val="both"/>
        <w:rPr>
          <w:rFonts w:ascii="Calibri" w:hAnsi="Calibri" w:cs="Calibri"/>
          <w:sz w:val="22"/>
          <w:szCs w:val="22"/>
        </w:rPr>
      </w:pPr>
      <w:r w:rsidRPr="006D2F44">
        <w:rPr>
          <w:rFonts w:ascii="Calibri" w:hAnsi="Calibri" w:cs="Calibri"/>
          <w:sz w:val="22"/>
          <w:szCs w:val="22"/>
        </w:rPr>
        <w:t>2)</w:t>
      </w:r>
      <w:r w:rsidRPr="006D2F44">
        <w:rPr>
          <w:rFonts w:ascii="Calibri" w:hAnsi="Calibri" w:cs="Calibri"/>
          <w:sz w:val="22"/>
          <w:szCs w:val="22"/>
        </w:rPr>
        <w:tab/>
        <w:t>Tato smlouva může být měněna nebo doplňována pouze formou vzestupně číslovaných písemných dodatků, za předpokladu úplné bezvýhradné shody na jejich obsahu, bez připuštění byť nepatrných odchylek, podepsaných oběma oprávněnými zástupci smluvních stran, jakákoliv ústní ujednání o změnách této smlouvy budou považována za právně neplatná a neúčinná.</w:t>
      </w:r>
    </w:p>
    <w:p w14:paraId="793E4824" w14:textId="1D23E13D"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3)</w:t>
      </w:r>
      <w:r w:rsidRPr="006D2F44">
        <w:rPr>
          <w:rFonts w:ascii="Calibri" w:hAnsi="Calibri" w:cs="Calibri"/>
          <w:sz w:val="22"/>
          <w:szCs w:val="22"/>
        </w:rPr>
        <w:tab/>
        <w:t>Vyskytnou-li se události, které jedné nebo oběma smluvním stranám částečně nebo úplně znemožní plnění jejich povinností podle smlouvy, jsou povinny se o tom bez zbytečného prodlení informovat a společně podniknout kroky k jejich překonání. Nesplnění této povinnosti zakládá nárok na náhradu škody pro stranu, která se porušení smlouvy v tomto bodě nedopustila.</w:t>
      </w:r>
    </w:p>
    <w:p w14:paraId="65628C3B" w14:textId="1D14492A" w:rsidR="00236552" w:rsidRPr="006D2F44" w:rsidRDefault="00236552" w:rsidP="00236552">
      <w:pPr>
        <w:ind w:left="426" w:hanging="426"/>
        <w:jc w:val="both"/>
        <w:rPr>
          <w:rFonts w:ascii="Calibri" w:hAnsi="Calibri" w:cs="Calibri"/>
          <w:sz w:val="22"/>
          <w:szCs w:val="22"/>
        </w:rPr>
      </w:pPr>
      <w:r w:rsidRPr="006D2F44">
        <w:rPr>
          <w:rFonts w:ascii="Calibri" w:hAnsi="Calibri" w:cs="Calibri"/>
          <w:sz w:val="22"/>
          <w:szCs w:val="22"/>
        </w:rPr>
        <w:t>4)</w:t>
      </w:r>
      <w:r w:rsidRPr="006D2F44">
        <w:rPr>
          <w:rFonts w:ascii="Calibri" w:hAnsi="Calibri" w:cs="Calibri"/>
          <w:sz w:val="22"/>
          <w:szCs w:val="22"/>
        </w:rPr>
        <w:tab/>
        <w:t>Případný spor v rámci realizace či výkladu této smlouvy se smluvní strany zavazují řešit u místně a věcně příslušného soudu půjčitele, tj. u Obvodního soudu pro Prahu 1.</w:t>
      </w:r>
    </w:p>
    <w:p w14:paraId="10AA96B7" w14:textId="609EE40E" w:rsidR="00236552" w:rsidRPr="006D2F44" w:rsidRDefault="00236552" w:rsidP="00236552">
      <w:pPr>
        <w:pStyle w:val="Zpat"/>
        <w:ind w:left="426" w:hanging="426"/>
        <w:jc w:val="both"/>
        <w:rPr>
          <w:rFonts w:ascii="Calibri" w:hAnsi="Calibri" w:cs="Calibri"/>
          <w:sz w:val="22"/>
          <w:szCs w:val="22"/>
        </w:rPr>
      </w:pPr>
      <w:r w:rsidRPr="006D2F44">
        <w:rPr>
          <w:rFonts w:ascii="Calibri" w:hAnsi="Calibri" w:cs="Calibri"/>
          <w:sz w:val="22"/>
          <w:szCs w:val="22"/>
        </w:rPr>
        <w:t>5)</w:t>
      </w:r>
      <w:r w:rsidRPr="006D2F44">
        <w:rPr>
          <w:rFonts w:ascii="Calibri" w:hAnsi="Calibri" w:cs="Calibri"/>
          <w:sz w:val="22"/>
          <w:szCs w:val="22"/>
        </w:rPr>
        <w:tab/>
        <w:t xml:space="preserve">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skončení, a to až do doby, než se tyto informace stanou obecně známé. To neplatí v případě, kdy vypůjčiteli vznikne povinnost výše uvedené informace poskytnout podle obecně závazných právních předpisů, a dále, bude-li o tyto informace požádán svým zřizovatelem. Tuto </w:t>
      </w:r>
      <w:r w:rsidR="0042679F" w:rsidRPr="006D2F44">
        <w:rPr>
          <w:rFonts w:ascii="Calibri" w:hAnsi="Calibri" w:cs="Calibri"/>
          <w:sz w:val="22"/>
          <w:szCs w:val="22"/>
        </w:rPr>
        <w:t>s</w:t>
      </w:r>
      <w:r w:rsidRPr="006D2F44">
        <w:rPr>
          <w:rFonts w:ascii="Calibri" w:hAnsi="Calibri" w:cs="Calibri"/>
          <w:sz w:val="22"/>
          <w:szCs w:val="22"/>
        </w:rPr>
        <w:t xml:space="preserve">mlouvu dle zákona č. 340/2015 Sb., o registru smluv zveřejní pouze vypůjčitel. Přílohy této </w:t>
      </w:r>
      <w:r w:rsidR="0042679F" w:rsidRPr="006D2F44">
        <w:rPr>
          <w:rFonts w:ascii="Calibri" w:hAnsi="Calibri" w:cs="Calibri"/>
          <w:sz w:val="22"/>
          <w:szCs w:val="22"/>
        </w:rPr>
        <w:t>s</w:t>
      </w:r>
      <w:r w:rsidRPr="006D2F44">
        <w:rPr>
          <w:rFonts w:ascii="Calibri" w:hAnsi="Calibri" w:cs="Calibri"/>
          <w:sz w:val="22"/>
          <w:szCs w:val="22"/>
        </w:rPr>
        <w:t>mlouvy mají důvěrnou povahu z důvodu zájmu na ochraně kulturního dědictví a sbírek půjčitele a nejsou určeny ke zveřejnění.</w:t>
      </w:r>
    </w:p>
    <w:p w14:paraId="7B64B7CE" w14:textId="77777777" w:rsidR="00236552" w:rsidRPr="006D2F44" w:rsidRDefault="00236552" w:rsidP="00236552">
      <w:pPr>
        <w:pStyle w:val="Zpat"/>
        <w:ind w:left="426" w:hanging="426"/>
        <w:jc w:val="both"/>
        <w:rPr>
          <w:rFonts w:ascii="Calibri" w:hAnsi="Calibri" w:cs="Calibri"/>
          <w:sz w:val="22"/>
          <w:szCs w:val="22"/>
        </w:rPr>
      </w:pPr>
      <w:r w:rsidRPr="006D2F44">
        <w:rPr>
          <w:rFonts w:ascii="Calibri" w:hAnsi="Calibri" w:cs="Calibri"/>
          <w:sz w:val="22"/>
          <w:szCs w:val="22"/>
        </w:rPr>
        <w:t>6)</w:t>
      </w:r>
      <w:r w:rsidRPr="006D2F44">
        <w:rPr>
          <w:rFonts w:ascii="Calibri" w:hAnsi="Calibri" w:cs="Calibri"/>
          <w:sz w:val="22"/>
          <w:szCs w:val="22"/>
        </w:rPr>
        <w:tab/>
        <w:t>Nedílnou součástí smlouvy je: Příloha č. 1 – specifikace předmětu výpůjčky.</w:t>
      </w:r>
    </w:p>
    <w:p w14:paraId="61EC450E" w14:textId="75654D7C" w:rsidR="00236552" w:rsidRPr="006D2F44" w:rsidRDefault="00236552" w:rsidP="00112A79">
      <w:pPr>
        <w:tabs>
          <w:tab w:val="left" w:pos="426"/>
        </w:tabs>
        <w:ind w:left="426" w:hanging="426"/>
        <w:jc w:val="both"/>
        <w:rPr>
          <w:rFonts w:ascii="Calibri" w:hAnsi="Calibri" w:cs="Calibri"/>
          <w:sz w:val="22"/>
          <w:szCs w:val="22"/>
        </w:rPr>
      </w:pPr>
      <w:r w:rsidRPr="006D2F44">
        <w:rPr>
          <w:rFonts w:ascii="Calibri" w:hAnsi="Calibri" w:cs="Calibri"/>
          <w:sz w:val="22"/>
          <w:szCs w:val="22"/>
        </w:rPr>
        <w:t>7)</w:t>
      </w:r>
      <w:r w:rsidRPr="006D2F44">
        <w:rPr>
          <w:rFonts w:ascii="Calibri" w:hAnsi="Calibri" w:cs="Calibri"/>
          <w:sz w:val="22"/>
          <w:szCs w:val="22"/>
        </w:rPr>
        <w:tab/>
        <w:t>Tato smlouva nabývá platnosti dnem jejího podpisu všech zúčastněných stran</w:t>
      </w:r>
      <w:r w:rsidR="00047EA7" w:rsidRPr="006D2F44">
        <w:rPr>
          <w:rFonts w:ascii="Calibri" w:hAnsi="Calibri" w:cs="Calibri"/>
          <w:sz w:val="22"/>
          <w:szCs w:val="22"/>
        </w:rPr>
        <w:t xml:space="preserve"> a účinnosti dnem zveřejnění v registru smluv</w:t>
      </w:r>
      <w:r w:rsidRPr="006D2F44">
        <w:rPr>
          <w:rFonts w:ascii="Calibri" w:hAnsi="Calibri" w:cs="Calibri"/>
          <w:sz w:val="22"/>
          <w:szCs w:val="22"/>
        </w:rPr>
        <w:t xml:space="preserve">. </w:t>
      </w:r>
    </w:p>
    <w:p w14:paraId="40222797" w14:textId="77777777" w:rsidR="00236552" w:rsidRPr="006D2F44" w:rsidRDefault="00236552" w:rsidP="00236552">
      <w:pPr>
        <w:tabs>
          <w:tab w:val="left" w:pos="426"/>
        </w:tabs>
        <w:rPr>
          <w:rFonts w:ascii="Calibri" w:hAnsi="Calibri" w:cs="Calibri"/>
          <w:sz w:val="22"/>
          <w:szCs w:val="22"/>
        </w:rPr>
      </w:pPr>
      <w:r w:rsidRPr="006D2F44">
        <w:rPr>
          <w:rFonts w:ascii="Calibri" w:hAnsi="Calibri" w:cs="Calibri"/>
          <w:sz w:val="22"/>
          <w:szCs w:val="22"/>
        </w:rPr>
        <w:t>8)</w:t>
      </w:r>
      <w:r w:rsidRPr="006D2F44">
        <w:rPr>
          <w:rFonts w:ascii="Calibri" w:hAnsi="Calibri" w:cs="Calibri"/>
          <w:sz w:val="22"/>
          <w:szCs w:val="22"/>
        </w:rPr>
        <w:tab/>
        <w:t>Tato smlouva se uzavírá elektronickou formou s elektronickými podpisy obou stran.</w:t>
      </w:r>
    </w:p>
    <w:p w14:paraId="7955AF35" w14:textId="77777777" w:rsidR="00236552" w:rsidRPr="006D2F44" w:rsidRDefault="00236552" w:rsidP="00236552">
      <w:pPr>
        <w:tabs>
          <w:tab w:val="left" w:pos="426"/>
        </w:tabs>
        <w:ind w:left="426" w:hanging="426"/>
        <w:rPr>
          <w:rFonts w:ascii="Calibri" w:hAnsi="Calibri" w:cs="Calibri"/>
          <w:sz w:val="22"/>
          <w:szCs w:val="22"/>
        </w:rPr>
      </w:pPr>
      <w:r w:rsidRPr="006D2F44">
        <w:rPr>
          <w:rFonts w:ascii="Calibri" w:hAnsi="Calibri" w:cs="Calibri"/>
          <w:sz w:val="22"/>
          <w:szCs w:val="22"/>
        </w:rPr>
        <w:t>9)</w:t>
      </w:r>
      <w:r w:rsidRPr="006D2F44">
        <w:rPr>
          <w:rFonts w:ascii="Calibri" w:hAnsi="Calibri" w:cs="Calibri"/>
          <w:sz w:val="22"/>
          <w:szCs w:val="22"/>
        </w:rPr>
        <w:tab/>
        <w:t>Smluvní strany prohlašují, že smlouva odpovídá jejich pravé a svobodné vůli, je uzavřena jasně a srozumitelně a podepsaní zástupci prohlašují, že jsou oprávněni za smluvní stranu se zavazovat.</w:t>
      </w:r>
    </w:p>
    <w:p w14:paraId="672F7EE9" w14:textId="77777777" w:rsidR="00236552" w:rsidRPr="006D2F44" w:rsidRDefault="00236552" w:rsidP="00236552">
      <w:pPr>
        <w:ind w:left="567" w:hanging="567"/>
        <w:jc w:val="both"/>
        <w:rPr>
          <w:rFonts w:ascii="Calibri" w:hAnsi="Calibri" w:cs="Calibri"/>
          <w:sz w:val="22"/>
          <w:szCs w:val="22"/>
        </w:rPr>
      </w:pPr>
    </w:p>
    <w:p w14:paraId="0FFE4115" w14:textId="77777777" w:rsidR="00BD2AF1" w:rsidRDefault="00BD2AF1" w:rsidP="00236552">
      <w:pPr>
        <w:ind w:left="567" w:hanging="567"/>
        <w:jc w:val="both"/>
        <w:rPr>
          <w:rFonts w:ascii="Calibri" w:hAnsi="Calibri" w:cs="Calibri"/>
          <w:sz w:val="22"/>
          <w:szCs w:val="22"/>
        </w:rPr>
      </w:pPr>
    </w:p>
    <w:p w14:paraId="2AE131B3" w14:textId="5323659E" w:rsidR="00236552" w:rsidRPr="006D2F44" w:rsidRDefault="00236552" w:rsidP="00236552">
      <w:pPr>
        <w:ind w:left="567" w:hanging="567"/>
        <w:jc w:val="both"/>
        <w:rPr>
          <w:rFonts w:ascii="Calibri" w:hAnsi="Calibri" w:cs="Calibri"/>
          <w:sz w:val="22"/>
          <w:szCs w:val="22"/>
        </w:rPr>
      </w:pPr>
      <w:r w:rsidRPr="006D2F44">
        <w:rPr>
          <w:rFonts w:ascii="Calibri" w:hAnsi="Calibri" w:cs="Calibri"/>
          <w:sz w:val="22"/>
          <w:szCs w:val="22"/>
        </w:rPr>
        <w:t xml:space="preserve">V Praze, dne         </w:t>
      </w:r>
      <w:r w:rsidRPr="006D2F44">
        <w:rPr>
          <w:rFonts w:ascii="Calibri" w:hAnsi="Calibri" w:cs="Calibri"/>
          <w:sz w:val="22"/>
          <w:szCs w:val="22"/>
        </w:rPr>
        <w:tab/>
      </w:r>
      <w:r w:rsidRPr="006D2F44">
        <w:rPr>
          <w:rFonts w:ascii="Calibri" w:hAnsi="Calibri" w:cs="Calibri"/>
          <w:sz w:val="22"/>
          <w:szCs w:val="22"/>
        </w:rPr>
        <w:tab/>
        <w:t xml:space="preserve">  </w:t>
      </w:r>
      <w:r w:rsidRPr="006D2F44">
        <w:rPr>
          <w:rFonts w:ascii="Calibri" w:hAnsi="Calibri" w:cs="Calibri"/>
          <w:sz w:val="22"/>
          <w:szCs w:val="22"/>
        </w:rPr>
        <w:tab/>
      </w:r>
      <w:r w:rsidRPr="006D2F44">
        <w:rPr>
          <w:rFonts w:ascii="Calibri" w:hAnsi="Calibri" w:cs="Calibri"/>
          <w:sz w:val="22"/>
          <w:szCs w:val="22"/>
        </w:rPr>
        <w:tab/>
        <w:t xml:space="preserve"> </w:t>
      </w:r>
      <w:r w:rsidRPr="006D2F44">
        <w:rPr>
          <w:rFonts w:ascii="Calibri" w:hAnsi="Calibri" w:cs="Calibri"/>
          <w:sz w:val="22"/>
          <w:szCs w:val="22"/>
        </w:rPr>
        <w:tab/>
      </w:r>
      <w:r w:rsidR="00695E2C" w:rsidRPr="006D2F44">
        <w:rPr>
          <w:rFonts w:ascii="Calibri" w:hAnsi="Calibri" w:cs="Calibri"/>
          <w:sz w:val="22"/>
          <w:szCs w:val="22"/>
        </w:rPr>
        <w:t>V Praze</w:t>
      </w:r>
      <w:r w:rsidRPr="006D2F44">
        <w:rPr>
          <w:rFonts w:ascii="Calibri" w:hAnsi="Calibri" w:cs="Calibri"/>
          <w:sz w:val="22"/>
          <w:szCs w:val="22"/>
        </w:rPr>
        <w:t>, dne</w:t>
      </w:r>
    </w:p>
    <w:p w14:paraId="1C3C74C6" w14:textId="77777777" w:rsidR="00236552" w:rsidRDefault="00236552" w:rsidP="00236552">
      <w:pPr>
        <w:ind w:left="567" w:hanging="567"/>
        <w:jc w:val="both"/>
        <w:rPr>
          <w:rFonts w:ascii="Calibri" w:hAnsi="Calibri" w:cs="Calibri"/>
          <w:sz w:val="22"/>
          <w:szCs w:val="22"/>
        </w:rPr>
      </w:pPr>
    </w:p>
    <w:p w14:paraId="0EEB8CDF" w14:textId="77777777" w:rsidR="00BD2AF1" w:rsidRPr="006D2F44" w:rsidRDefault="00BD2AF1" w:rsidP="00236552">
      <w:pPr>
        <w:ind w:left="567" w:hanging="567"/>
        <w:jc w:val="both"/>
        <w:rPr>
          <w:rFonts w:ascii="Calibri" w:hAnsi="Calibri" w:cs="Calibri"/>
          <w:sz w:val="22"/>
          <w:szCs w:val="22"/>
        </w:rPr>
      </w:pPr>
    </w:p>
    <w:p w14:paraId="5658941D" w14:textId="77777777" w:rsidR="00236552" w:rsidRPr="006D2F44" w:rsidRDefault="00236552" w:rsidP="00236552">
      <w:pPr>
        <w:ind w:left="2832" w:hanging="2832"/>
        <w:outlineLvl w:val="0"/>
        <w:rPr>
          <w:rFonts w:ascii="Calibri" w:hAnsi="Calibri" w:cs="Calibri"/>
          <w:sz w:val="22"/>
          <w:szCs w:val="22"/>
        </w:rPr>
      </w:pPr>
      <w:r w:rsidRPr="006D2F44">
        <w:rPr>
          <w:rFonts w:ascii="Calibri" w:hAnsi="Calibri" w:cs="Calibri"/>
          <w:sz w:val="22"/>
          <w:szCs w:val="22"/>
        </w:rPr>
        <w:t>za půjčitele:</w:t>
      </w:r>
      <w:r w:rsidRPr="006D2F44">
        <w:rPr>
          <w:rFonts w:ascii="Calibri" w:hAnsi="Calibri" w:cs="Calibri"/>
          <w:sz w:val="22"/>
          <w:szCs w:val="22"/>
        </w:rPr>
        <w:tab/>
      </w:r>
      <w:r w:rsidRPr="006D2F44">
        <w:rPr>
          <w:rFonts w:ascii="Calibri" w:hAnsi="Calibri" w:cs="Calibri"/>
          <w:sz w:val="22"/>
          <w:szCs w:val="22"/>
        </w:rPr>
        <w:tab/>
      </w:r>
      <w:r w:rsidRPr="006D2F44">
        <w:rPr>
          <w:rFonts w:ascii="Calibri" w:hAnsi="Calibri" w:cs="Calibri"/>
          <w:sz w:val="22"/>
          <w:szCs w:val="22"/>
        </w:rPr>
        <w:tab/>
      </w:r>
      <w:r w:rsidRPr="006D2F44">
        <w:rPr>
          <w:rFonts w:ascii="Calibri" w:hAnsi="Calibri" w:cs="Calibri"/>
          <w:sz w:val="22"/>
          <w:szCs w:val="22"/>
        </w:rPr>
        <w:tab/>
        <w:t>za vypůjčitele:</w:t>
      </w:r>
    </w:p>
    <w:p w14:paraId="3AC2E9D9" w14:textId="77777777" w:rsidR="00236552" w:rsidRDefault="00236552" w:rsidP="00236552">
      <w:pPr>
        <w:ind w:left="567" w:hanging="567"/>
        <w:jc w:val="both"/>
        <w:rPr>
          <w:rFonts w:ascii="Calibri" w:hAnsi="Calibri" w:cs="Calibri"/>
          <w:sz w:val="22"/>
          <w:szCs w:val="22"/>
        </w:rPr>
      </w:pPr>
    </w:p>
    <w:p w14:paraId="63C4090A" w14:textId="77777777" w:rsidR="00BD2AF1" w:rsidRDefault="00BD2AF1" w:rsidP="00236552">
      <w:pPr>
        <w:ind w:left="567" w:hanging="567"/>
        <w:jc w:val="both"/>
        <w:rPr>
          <w:rFonts w:ascii="Calibri" w:hAnsi="Calibri" w:cs="Calibri"/>
          <w:sz w:val="22"/>
          <w:szCs w:val="22"/>
        </w:rPr>
      </w:pPr>
    </w:p>
    <w:p w14:paraId="589C884C" w14:textId="77777777" w:rsidR="00BD2AF1" w:rsidRDefault="00BD2AF1" w:rsidP="00236552">
      <w:pPr>
        <w:ind w:left="567" w:hanging="567"/>
        <w:jc w:val="both"/>
        <w:rPr>
          <w:rFonts w:ascii="Calibri" w:hAnsi="Calibri" w:cs="Calibri"/>
          <w:sz w:val="22"/>
          <w:szCs w:val="22"/>
        </w:rPr>
      </w:pPr>
    </w:p>
    <w:p w14:paraId="2AB2D723" w14:textId="77777777" w:rsidR="00BD2AF1" w:rsidRPr="006D2F44" w:rsidRDefault="00BD2AF1" w:rsidP="00236552">
      <w:pPr>
        <w:ind w:left="567" w:hanging="567"/>
        <w:jc w:val="both"/>
        <w:rPr>
          <w:rFonts w:ascii="Calibri" w:hAnsi="Calibri" w:cs="Calibri"/>
          <w:sz w:val="22"/>
          <w:szCs w:val="22"/>
        </w:rPr>
      </w:pPr>
    </w:p>
    <w:p w14:paraId="629209E3" w14:textId="77777777" w:rsidR="00236552" w:rsidRPr="006D2F44" w:rsidRDefault="00236552" w:rsidP="00236552">
      <w:pPr>
        <w:pStyle w:val="Zkladntext2"/>
        <w:ind w:left="567" w:hanging="567"/>
        <w:rPr>
          <w:rFonts w:ascii="Calibri" w:hAnsi="Calibri" w:cs="Calibri"/>
          <w:sz w:val="22"/>
          <w:szCs w:val="22"/>
        </w:rPr>
      </w:pPr>
      <w:r w:rsidRPr="006D2F44">
        <w:rPr>
          <w:rFonts w:ascii="Calibri" w:hAnsi="Calibri" w:cs="Calibri"/>
          <w:sz w:val="22"/>
          <w:szCs w:val="22"/>
        </w:rPr>
        <w:t>.......................................................</w:t>
      </w:r>
      <w:r w:rsidRPr="006D2F44">
        <w:rPr>
          <w:rFonts w:ascii="Calibri" w:hAnsi="Calibri" w:cs="Calibri"/>
          <w:sz w:val="22"/>
          <w:szCs w:val="22"/>
        </w:rPr>
        <w:tab/>
      </w:r>
      <w:r w:rsidRPr="006D2F44">
        <w:rPr>
          <w:rFonts w:ascii="Calibri" w:hAnsi="Calibri" w:cs="Calibri"/>
          <w:sz w:val="22"/>
          <w:szCs w:val="22"/>
        </w:rPr>
        <w:tab/>
      </w:r>
      <w:r w:rsidRPr="006D2F44">
        <w:rPr>
          <w:rFonts w:ascii="Calibri" w:hAnsi="Calibri" w:cs="Calibri"/>
          <w:sz w:val="22"/>
          <w:szCs w:val="22"/>
        </w:rPr>
        <w:tab/>
        <w:t>...............................................................</w:t>
      </w:r>
    </w:p>
    <w:p w14:paraId="1792446D" w14:textId="7694AD6E" w:rsidR="00236552" w:rsidRPr="006D2F44" w:rsidRDefault="00236552" w:rsidP="00236552">
      <w:pPr>
        <w:jc w:val="both"/>
        <w:rPr>
          <w:rFonts w:ascii="Calibri" w:hAnsi="Calibri" w:cs="Calibri"/>
          <w:sz w:val="22"/>
          <w:szCs w:val="22"/>
        </w:rPr>
      </w:pPr>
      <w:r w:rsidRPr="006D2F44">
        <w:rPr>
          <w:rFonts w:ascii="Calibri" w:hAnsi="Calibri" w:cs="Calibri"/>
          <w:sz w:val="22"/>
          <w:szCs w:val="22"/>
        </w:rPr>
        <w:t>ThLic. PhDr. Daniel Peter Janáček, PhD., O.Praem.</w:t>
      </w:r>
      <w:r w:rsidRPr="006D2F44">
        <w:rPr>
          <w:rFonts w:ascii="Calibri" w:hAnsi="Calibri" w:cs="Calibri"/>
          <w:sz w:val="22"/>
          <w:szCs w:val="22"/>
        </w:rPr>
        <w:tab/>
      </w:r>
      <w:r w:rsidR="00695E2C" w:rsidRPr="006D2F44">
        <w:rPr>
          <w:rFonts w:ascii="Calibri" w:hAnsi="Calibri" w:cs="Calibri"/>
          <w:sz w:val="22"/>
          <w:szCs w:val="22"/>
        </w:rPr>
        <w:t>PhDr. Zuzana Strnadová</w:t>
      </w:r>
    </w:p>
    <w:p w14:paraId="5115644D" w14:textId="020A0EAA" w:rsidR="00695E2C" w:rsidRDefault="00236552" w:rsidP="00236552">
      <w:pPr>
        <w:jc w:val="both"/>
        <w:rPr>
          <w:rFonts w:ascii="Calibri" w:hAnsi="Calibri" w:cs="Calibri"/>
          <w:sz w:val="22"/>
          <w:szCs w:val="22"/>
        </w:rPr>
      </w:pPr>
      <w:r w:rsidRPr="006D2F44">
        <w:rPr>
          <w:rFonts w:ascii="Calibri" w:hAnsi="Calibri" w:cs="Calibri"/>
          <w:sz w:val="22"/>
          <w:szCs w:val="22"/>
        </w:rPr>
        <w:t>opat strahovský</w:t>
      </w:r>
      <w:r w:rsidR="00E9227A" w:rsidRPr="006D2F44">
        <w:rPr>
          <w:rFonts w:ascii="Calibri" w:hAnsi="Calibri" w:cs="Calibri"/>
          <w:sz w:val="22"/>
          <w:szCs w:val="22"/>
        </w:rPr>
        <w:tab/>
      </w:r>
      <w:r w:rsidR="00E9227A" w:rsidRPr="006D2F44">
        <w:rPr>
          <w:rFonts w:ascii="Calibri" w:hAnsi="Calibri" w:cs="Calibri"/>
          <w:sz w:val="22"/>
          <w:szCs w:val="22"/>
        </w:rPr>
        <w:tab/>
      </w:r>
      <w:r w:rsidR="00E9227A" w:rsidRPr="006D2F44">
        <w:rPr>
          <w:rFonts w:ascii="Calibri" w:hAnsi="Calibri" w:cs="Calibri"/>
          <w:sz w:val="22"/>
          <w:szCs w:val="22"/>
        </w:rPr>
        <w:tab/>
      </w:r>
      <w:r w:rsidR="00E9227A" w:rsidRPr="006D2F44">
        <w:rPr>
          <w:rFonts w:ascii="Calibri" w:hAnsi="Calibri" w:cs="Calibri"/>
          <w:sz w:val="22"/>
          <w:szCs w:val="22"/>
        </w:rPr>
        <w:tab/>
      </w:r>
      <w:r w:rsidR="00E9227A" w:rsidRPr="006D2F44">
        <w:rPr>
          <w:rFonts w:ascii="Calibri" w:hAnsi="Calibri" w:cs="Calibri"/>
          <w:sz w:val="22"/>
          <w:szCs w:val="22"/>
        </w:rPr>
        <w:tab/>
      </w:r>
      <w:r w:rsidRPr="006D2F44">
        <w:rPr>
          <w:rFonts w:ascii="Calibri" w:hAnsi="Calibri" w:cs="Calibri"/>
          <w:sz w:val="22"/>
          <w:szCs w:val="22"/>
        </w:rPr>
        <w:t>ředitel</w:t>
      </w:r>
      <w:r w:rsidR="00695E2C" w:rsidRPr="006D2F44">
        <w:rPr>
          <w:rFonts w:ascii="Calibri" w:hAnsi="Calibri" w:cs="Calibri"/>
          <w:sz w:val="22"/>
          <w:szCs w:val="22"/>
        </w:rPr>
        <w:t>ka Historického muzea</w:t>
      </w:r>
    </w:p>
    <w:p w14:paraId="72AB75F7" w14:textId="77777777" w:rsidR="006D2F44" w:rsidRDefault="006D2F44" w:rsidP="00236552">
      <w:pPr>
        <w:jc w:val="both"/>
        <w:rPr>
          <w:rFonts w:ascii="Calibri" w:hAnsi="Calibri" w:cs="Calibri"/>
          <w:sz w:val="22"/>
          <w:szCs w:val="22"/>
        </w:rPr>
      </w:pPr>
    </w:p>
    <w:p w14:paraId="518B7978" w14:textId="77777777" w:rsidR="006D2F44" w:rsidRDefault="006D2F44" w:rsidP="00236552">
      <w:pPr>
        <w:jc w:val="both"/>
        <w:rPr>
          <w:rFonts w:ascii="Calibri" w:hAnsi="Calibri" w:cs="Calibri"/>
          <w:sz w:val="22"/>
          <w:szCs w:val="22"/>
        </w:rPr>
      </w:pPr>
    </w:p>
    <w:p w14:paraId="5169579B" w14:textId="77777777" w:rsidR="006D2F44" w:rsidRDefault="006D2F44" w:rsidP="00236552">
      <w:pPr>
        <w:jc w:val="both"/>
        <w:rPr>
          <w:rFonts w:ascii="Calibri" w:hAnsi="Calibri" w:cs="Calibri"/>
          <w:sz w:val="22"/>
          <w:szCs w:val="22"/>
        </w:rPr>
      </w:pPr>
    </w:p>
    <w:p w14:paraId="6AA06749" w14:textId="77777777" w:rsidR="006D2F44" w:rsidRDefault="006D2F44" w:rsidP="00236552">
      <w:pPr>
        <w:jc w:val="both"/>
        <w:rPr>
          <w:rFonts w:ascii="Calibri" w:hAnsi="Calibri" w:cs="Calibri"/>
          <w:sz w:val="22"/>
          <w:szCs w:val="22"/>
        </w:rPr>
      </w:pPr>
    </w:p>
    <w:p w14:paraId="7D319CFB" w14:textId="77777777" w:rsidR="006D2F44" w:rsidRDefault="006D2F44" w:rsidP="00236552">
      <w:pPr>
        <w:jc w:val="both"/>
        <w:rPr>
          <w:rFonts w:ascii="Calibri" w:hAnsi="Calibri" w:cs="Calibri"/>
          <w:sz w:val="22"/>
          <w:szCs w:val="22"/>
        </w:rPr>
      </w:pPr>
    </w:p>
    <w:p w14:paraId="4D6E096C" w14:textId="77777777" w:rsidR="006D2F44" w:rsidRDefault="006D2F44" w:rsidP="00236552">
      <w:pPr>
        <w:jc w:val="both"/>
        <w:rPr>
          <w:rFonts w:ascii="Calibri" w:hAnsi="Calibri" w:cs="Calibri"/>
          <w:sz w:val="22"/>
          <w:szCs w:val="22"/>
        </w:rPr>
      </w:pPr>
    </w:p>
    <w:p w14:paraId="0318BF49" w14:textId="77777777" w:rsidR="006D2F44" w:rsidRDefault="006D2F44" w:rsidP="00236552">
      <w:pPr>
        <w:jc w:val="both"/>
        <w:rPr>
          <w:rFonts w:ascii="Calibri" w:hAnsi="Calibri" w:cs="Calibri"/>
          <w:sz w:val="22"/>
          <w:szCs w:val="22"/>
        </w:rPr>
      </w:pPr>
    </w:p>
    <w:p w14:paraId="28EDBC01" w14:textId="77777777" w:rsidR="006D2F44" w:rsidRDefault="006D2F44" w:rsidP="00236552">
      <w:pPr>
        <w:jc w:val="both"/>
        <w:rPr>
          <w:rFonts w:ascii="Calibri" w:hAnsi="Calibri" w:cs="Calibri"/>
          <w:sz w:val="22"/>
          <w:szCs w:val="22"/>
        </w:rPr>
      </w:pPr>
    </w:p>
    <w:p w14:paraId="435145F5" w14:textId="77777777" w:rsidR="006D2F44" w:rsidRDefault="006D2F44" w:rsidP="00236552">
      <w:pPr>
        <w:jc w:val="both"/>
        <w:rPr>
          <w:rFonts w:ascii="Calibri" w:hAnsi="Calibri" w:cs="Calibri"/>
          <w:sz w:val="22"/>
          <w:szCs w:val="22"/>
        </w:rPr>
      </w:pPr>
    </w:p>
    <w:p w14:paraId="2B8B6172" w14:textId="77777777" w:rsidR="006D2F44" w:rsidRDefault="006D2F44" w:rsidP="00236552">
      <w:pPr>
        <w:jc w:val="both"/>
        <w:rPr>
          <w:rFonts w:ascii="Calibri" w:hAnsi="Calibri" w:cs="Calibri"/>
          <w:sz w:val="22"/>
          <w:szCs w:val="22"/>
        </w:rPr>
      </w:pPr>
    </w:p>
    <w:p w14:paraId="5BA4F4FC" w14:textId="77777777" w:rsidR="006D2F44" w:rsidRDefault="006D2F44" w:rsidP="00236552">
      <w:pPr>
        <w:jc w:val="both"/>
        <w:rPr>
          <w:rFonts w:ascii="Calibri" w:hAnsi="Calibri" w:cs="Calibri"/>
          <w:sz w:val="22"/>
          <w:szCs w:val="22"/>
        </w:rPr>
      </w:pPr>
    </w:p>
    <w:p w14:paraId="48B661A9" w14:textId="77777777" w:rsidR="006D2F44" w:rsidRDefault="006D2F44" w:rsidP="00236552">
      <w:pPr>
        <w:jc w:val="both"/>
        <w:rPr>
          <w:rFonts w:ascii="Calibri" w:hAnsi="Calibri" w:cs="Calibri"/>
          <w:sz w:val="22"/>
          <w:szCs w:val="22"/>
        </w:rPr>
      </w:pPr>
    </w:p>
    <w:p w14:paraId="416B0F33" w14:textId="77777777" w:rsidR="006D2F44" w:rsidRDefault="006D2F44" w:rsidP="00236552">
      <w:pPr>
        <w:jc w:val="both"/>
        <w:rPr>
          <w:rFonts w:ascii="Calibri" w:hAnsi="Calibri" w:cs="Calibri"/>
          <w:sz w:val="22"/>
          <w:szCs w:val="22"/>
        </w:rPr>
      </w:pPr>
    </w:p>
    <w:p w14:paraId="11A23482" w14:textId="77777777" w:rsidR="006D2F44" w:rsidRDefault="006D2F44" w:rsidP="00236552">
      <w:pPr>
        <w:jc w:val="both"/>
        <w:rPr>
          <w:rFonts w:ascii="Calibri" w:hAnsi="Calibri" w:cs="Calibri"/>
          <w:sz w:val="22"/>
          <w:szCs w:val="22"/>
        </w:rPr>
      </w:pPr>
    </w:p>
    <w:p w14:paraId="232EA0C3" w14:textId="77777777" w:rsidR="006D2F44" w:rsidRDefault="006D2F44" w:rsidP="00236552">
      <w:pPr>
        <w:jc w:val="both"/>
        <w:rPr>
          <w:rFonts w:ascii="Calibri" w:hAnsi="Calibri" w:cs="Calibri"/>
          <w:sz w:val="22"/>
          <w:szCs w:val="22"/>
        </w:rPr>
      </w:pPr>
    </w:p>
    <w:p w14:paraId="1ECC68F4" w14:textId="77777777" w:rsidR="006D2F44" w:rsidRDefault="006D2F44" w:rsidP="00236552">
      <w:pPr>
        <w:jc w:val="both"/>
        <w:rPr>
          <w:rFonts w:ascii="Calibri" w:hAnsi="Calibri" w:cs="Calibri"/>
          <w:sz w:val="22"/>
          <w:szCs w:val="22"/>
        </w:rPr>
      </w:pPr>
    </w:p>
    <w:p w14:paraId="7C997DF4" w14:textId="77777777" w:rsidR="006D2F44" w:rsidRDefault="006D2F44" w:rsidP="00236552">
      <w:pPr>
        <w:jc w:val="both"/>
        <w:rPr>
          <w:rFonts w:ascii="Calibri" w:hAnsi="Calibri" w:cs="Calibri"/>
          <w:sz w:val="22"/>
          <w:szCs w:val="22"/>
        </w:rPr>
      </w:pPr>
    </w:p>
    <w:p w14:paraId="3F7D4F40" w14:textId="77777777" w:rsidR="006D2F44" w:rsidRDefault="006D2F44" w:rsidP="00236552">
      <w:pPr>
        <w:jc w:val="both"/>
        <w:rPr>
          <w:rFonts w:ascii="Calibri" w:hAnsi="Calibri" w:cs="Calibri"/>
          <w:sz w:val="22"/>
          <w:szCs w:val="22"/>
        </w:rPr>
      </w:pPr>
    </w:p>
    <w:p w14:paraId="128890FE" w14:textId="77777777" w:rsidR="006D2F44" w:rsidRDefault="006D2F44" w:rsidP="00236552">
      <w:pPr>
        <w:jc w:val="both"/>
        <w:rPr>
          <w:rFonts w:ascii="Calibri" w:hAnsi="Calibri" w:cs="Calibri"/>
          <w:sz w:val="22"/>
          <w:szCs w:val="22"/>
        </w:rPr>
      </w:pPr>
    </w:p>
    <w:p w14:paraId="537A70EA" w14:textId="77777777" w:rsidR="006D2F44" w:rsidRDefault="006D2F44" w:rsidP="00236552">
      <w:pPr>
        <w:jc w:val="both"/>
        <w:rPr>
          <w:rFonts w:ascii="Calibri" w:hAnsi="Calibri" w:cs="Calibri"/>
          <w:sz w:val="22"/>
          <w:szCs w:val="22"/>
        </w:rPr>
      </w:pPr>
    </w:p>
    <w:p w14:paraId="1A25D15B" w14:textId="77777777" w:rsidR="006D2F44" w:rsidRDefault="006D2F44" w:rsidP="00236552">
      <w:pPr>
        <w:jc w:val="both"/>
        <w:rPr>
          <w:rFonts w:ascii="Calibri" w:hAnsi="Calibri" w:cs="Calibri"/>
          <w:sz w:val="22"/>
          <w:szCs w:val="22"/>
        </w:rPr>
      </w:pPr>
    </w:p>
    <w:p w14:paraId="42D2DE22" w14:textId="77777777" w:rsidR="006D2F44" w:rsidRDefault="006D2F44" w:rsidP="00236552">
      <w:pPr>
        <w:jc w:val="both"/>
        <w:rPr>
          <w:rFonts w:ascii="Calibri" w:hAnsi="Calibri" w:cs="Calibri"/>
          <w:sz w:val="22"/>
          <w:szCs w:val="22"/>
        </w:rPr>
      </w:pPr>
    </w:p>
    <w:p w14:paraId="63237426" w14:textId="77777777" w:rsidR="006D2F44" w:rsidRDefault="006D2F44" w:rsidP="00236552">
      <w:pPr>
        <w:jc w:val="both"/>
        <w:rPr>
          <w:rFonts w:ascii="Calibri" w:hAnsi="Calibri" w:cs="Calibri"/>
          <w:sz w:val="22"/>
          <w:szCs w:val="22"/>
        </w:rPr>
      </w:pPr>
    </w:p>
    <w:p w14:paraId="464DC171" w14:textId="77777777" w:rsidR="006D2F44" w:rsidRDefault="006D2F44" w:rsidP="00236552">
      <w:pPr>
        <w:jc w:val="both"/>
        <w:rPr>
          <w:rFonts w:ascii="Calibri" w:hAnsi="Calibri" w:cs="Calibri"/>
          <w:sz w:val="22"/>
          <w:szCs w:val="22"/>
        </w:rPr>
      </w:pPr>
    </w:p>
    <w:p w14:paraId="7B3FC1BA" w14:textId="77777777" w:rsidR="006D2F44" w:rsidRDefault="006D2F44" w:rsidP="00236552">
      <w:pPr>
        <w:jc w:val="both"/>
        <w:rPr>
          <w:rFonts w:ascii="Calibri" w:hAnsi="Calibri" w:cs="Calibri"/>
          <w:sz w:val="22"/>
          <w:szCs w:val="22"/>
        </w:rPr>
      </w:pPr>
    </w:p>
    <w:p w14:paraId="60E25B81" w14:textId="77777777" w:rsidR="006D2F44" w:rsidRDefault="006D2F44" w:rsidP="00236552">
      <w:pPr>
        <w:jc w:val="both"/>
        <w:rPr>
          <w:rFonts w:ascii="Calibri" w:hAnsi="Calibri" w:cs="Calibri"/>
          <w:sz w:val="22"/>
          <w:szCs w:val="22"/>
        </w:rPr>
      </w:pPr>
    </w:p>
    <w:p w14:paraId="2BE2612D" w14:textId="77777777" w:rsidR="006D2F44" w:rsidRPr="006D2F44" w:rsidRDefault="006D2F44" w:rsidP="00236552">
      <w:pPr>
        <w:jc w:val="both"/>
        <w:rPr>
          <w:rFonts w:ascii="Calibri" w:hAnsi="Calibri" w:cs="Calibri"/>
          <w:snapToGrid w:val="0"/>
          <w:sz w:val="22"/>
          <w:szCs w:val="22"/>
        </w:rPr>
      </w:pPr>
    </w:p>
    <w:p w14:paraId="7E67AEC9" w14:textId="40CE49C6" w:rsidR="00236552" w:rsidRPr="006542BD" w:rsidRDefault="00236552" w:rsidP="00236552">
      <w:pPr>
        <w:spacing w:line="259" w:lineRule="auto"/>
        <w:rPr>
          <w:rFonts w:ascii="Calibri" w:hAnsi="Calibri" w:cs="Calibri"/>
          <w:b/>
          <w:bCs/>
          <w:sz w:val="22"/>
          <w:szCs w:val="22"/>
        </w:rPr>
      </w:pPr>
      <w:r w:rsidRPr="006542BD">
        <w:rPr>
          <w:rFonts w:ascii="Calibri" w:hAnsi="Calibri" w:cs="Calibri"/>
          <w:b/>
          <w:bCs/>
          <w:sz w:val="22"/>
          <w:szCs w:val="22"/>
        </w:rPr>
        <w:t>Příloha č. 1</w:t>
      </w:r>
    </w:p>
    <w:p w14:paraId="6AA955BE" w14:textId="06AB0BA9" w:rsidR="00236552" w:rsidRPr="006542BD" w:rsidRDefault="00236552" w:rsidP="00236552">
      <w:pPr>
        <w:pBdr>
          <w:bottom w:val="single" w:sz="4" w:space="1" w:color="auto"/>
        </w:pBdr>
        <w:rPr>
          <w:rFonts w:ascii="Calibri" w:hAnsi="Calibri" w:cs="Calibri"/>
          <w:sz w:val="22"/>
          <w:szCs w:val="22"/>
        </w:rPr>
      </w:pPr>
      <w:r w:rsidRPr="006542BD">
        <w:rPr>
          <w:rFonts w:ascii="Calibri" w:hAnsi="Calibri" w:cs="Calibri"/>
          <w:sz w:val="22"/>
          <w:szCs w:val="22"/>
        </w:rPr>
        <w:t>Specifikace předmětu výpůjčky</w:t>
      </w:r>
    </w:p>
    <w:p w14:paraId="7D4B5C9F" w14:textId="7AADB0E8" w:rsidR="00236552" w:rsidRPr="006542BD" w:rsidRDefault="00236552" w:rsidP="00236552">
      <w:pPr>
        <w:rPr>
          <w:rFonts w:ascii="Calibri" w:hAnsi="Calibri" w:cs="Calibri"/>
          <w:sz w:val="22"/>
          <w:szCs w:val="22"/>
        </w:rPr>
      </w:pPr>
    </w:p>
    <w:p w14:paraId="4F2D309A" w14:textId="410EC537" w:rsidR="00236552" w:rsidRPr="006542BD" w:rsidRDefault="00236552" w:rsidP="00236552">
      <w:pPr>
        <w:rPr>
          <w:rFonts w:ascii="Calibri" w:hAnsi="Calibri" w:cs="Calibri"/>
          <w:sz w:val="22"/>
          <w:szCs w:val="22"/>
        </w:rPr>
      </w:pPr>
    </w:p>
    <w:p w14:paraId="76FB5FDF" w14:textId="77777777" w:rsidR="002B63CF" w:rsidRDefault="002B63CF" w:rsidP="005A3345">
      <w:pPr>
        <w:rPr>
          <w:rFonts w:ascii="Calibri" w:hAnsi="Calibri" w:cs="Calibri"/>
          <w:b/>
          <w:sz w:val="22"/>
          <w:szCs w:val="22"/>
        </w:rPr>
      </w:pPr>
    </w:p>
    <w:sectPr w:rsidR="002B63CF" w:rsidSect="00236552">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D505" w14:textId="77777777" w:rsidR="006475CA" w:rsidRDefault="006475CA" w:rsidP="0082438F">
      <w:r>
        <w:separator/>
      </w:r>
    </w:p>
  </w:endnote>
  <w:endnote w:type="continuationSeparator" w:id="0">
    <w:p w14:paraId="16D3A649" w14:textId="77777777" w:rsidR="006475CA" w:rsidRDefault="006475CA" w:rsidP="0082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959876"/>
      <w:docPartObj>
        <w:docPartGallery w:val="Page Numbers (Bottom of Page)"/>
        <w:docPartUnique/>
      </w:docPartObj>
    </w:sdtPr>
    <w:sdtContent>
      <w:p w14:paraId="1133CFC5" w14:textId="4539F02E" w:rsidR="0082438F" w:rsidRDefault="0082438F">
        <w:pPr>
          <w:pStyle w:val="Zpat"/>
          <w:jc w:val="right"/>
        </w:pPr>
        <w:r>
          <w:fldChar w:fldCharType="begin"/>
        </w:r>
        <w:r>
          <w:instrText>PAGE   \* MERGEFORMAT</w:instrText>
        </w:r>
        <w:r>
          <w:fldChar w:fldCharType="separate"/>
        </w:r>
        <w:r w:rsidR="00490BB8">
          <w:rPr>
            <w:noProof/>
          </w:rPr>
          <w:t>5</w:t>
        </w:r>
        <w:r>
          <w:fldChar w:fldCharType="end"/>
        </w:r>
      </w:p>
    </w:sdtContent>
  </w:sdt>
  <w:p w14:paraId="722BA6DC" w14:textId="77777777" w:rsidR="0082438F" w:rsidRDefault="008243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7A8C" w14:textId="77777777" w:rsidR="006475CA" w:rsidRDefault="006475CA" w:rsidP="0082438F">
      <w:r>
        <w:separator/>
      </w:r>
    </w:p>
  </w:footnote>
  <w:footnote w:type="continuationSeparator" w:id="0">
    <w:p w14:paraId="17761B92" w14:textId="77777777" w:rsidR="006475CA" w:rsidRDefault="006475CA" w:rsidP="0082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2A17" w14:textId="77777777" w:rsidR="00573111" w:rsidRPr="00F3208C" w:rsidRDefault="00573111" w:rsidP="00F3208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CCD7" w14:textId="77777777" w:rsidR="00573111" w:rsidRDefault="002A2EC2" w:rsidP="00B27B3B">
    <w:pPr>
      <w:pStyle w:val="Zhlav"/>
      <w:jc w:val="center"/>
    </w:pPr>
    <w:r>
      <w:rPr>
        <w:noProof/>
        <w:lang w:eastAsia="zh-TW"/>
      </w:rPr>
      <w:drawing>
        <wp:inline distT="0" distB="0" distL="0" distR="0" wp14:anchorId="14DE1343" wp14:editId="2695A5F1">
          <wp:extent cx="1978025" cy="565150"/>
          <wp:effectExtent l="0" t="0" r="3175" b="6350"/>
          <wp:docPr id="9" name="Obrázek 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8025" cy="565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AD4"/>
    <w:multiLevelType w:val="hybridMultilevel"/>
    <w:tmpl w:val="FFFAA39A"/>
    <w:lvl w:ilvl="0" w:tplc="EDDE1C40">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16170"/>
    <w:multiLevelType w:val="hybridMultilevel"/>
    <w:tmpl w:val="C778F38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45244636"/>
    <w:multiLevelType w:val="multilevel"/>
    <w:tmpl w:val="B9DE2C5E"/>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15:restartNumberingAfterBreak="0">
    <w:nsid w:val="66400027"/>
    <w:multiLevelType w:val="hybridMultilevel"/>
    <w:tmpl w:val="C8AE62E8"/>
    <w:lvl w:ilvl="0" w:tplc="CDCA3F3E">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6633832">
    <w:abstractNumId w:val="1"/>
  </w:num>
  <w:num w:numId="2" w16cid:durableId="272594713">
    <w:abstractNumId w:val="3"/>
  </w:num>
  <w:num w:numId="3" w16cid:durableId="2130512018">
    <w:abstractNumId w:val="0"/>
  </w:num>
  <w:num w:numId="4" w16cid:durableId="105755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52"/>
    <w:rsid w:val="00001192"/>
    <w:rsid w:val="00031B8E"/>
    <w:rsid w:val="00047EA7"/>
    <w:rsid w:val="0008620E"/>
    <w:rsid w:val="000F7FB9"/>
    <w:rsid w:val="00112A79"/>
    <w:rsid w:val="00120F33"/>
    <w:rsid w:val="00140C8C"/>
    <w:rsid w:val="00182673"/>
    <w:rsid w:val="001922EE"/>
    <w:rsid w:val="001F4DDE"/>
    <w:rsid w:val="00212A7E"/>
    <w:rsid w:val="0022337E"/>
    <w:rsid w:val="00236552"/>
    <w:rsid w:val="002A2EC2"/>
    <w:rsid w:val="002B63CF"/>
    <w:rsid w:val="002C3354"/>
    <w:rsid w:val="002F50CB"/>
    <w:rsid w:val="00315E35"/>
    <w:rsid w:val="00345C97"/>
    <w:rsid w:val="0037304D"/>
    <w:rsid w:val="003A3A98"/>
    <w:rsid w:val="00422086"/>
    <w:rsid w:val="0042679F"/>
    <w:rsid w:val="00443529"/>
    <w:rsid w:val="0045124C"/>
    <w:rsid w:val="0046428B"/>
    <w:rsid w:val="00477AA1"/>
    <w:rsid w:val="00490BB8"/>
    <w:rsid w:val="004959EB"/>
    <w:rsid w:val="004F09D2"/>
    <w:rsid w:val="005325F8"/>
    <w:rsid w:val="00545E8B"/>
    <w:rsid w:val="00573111"/>
    <w:rsid w:val="00581E14"/>
    <w:rsid w:val="00582C0A"/>
    <w:rsid w:val="005A3345"/>
    <w:rsid w:val="005D49E8"/>
    <w:rsid w:val="005E4C02"/>
    <w:rsid w:val="00633B17"/>
    <w:rsid w:val="006475CA"/>
    <w:rsid w:val="006542BD"/>
    <w:rsid w:val="006633BE"/>
    <w:rsid w:val="0066660D"/>
    <w:rsid w:val="00684050"/>
    <w:rsid w:val="00685F95"/>
    <w:rsid w:val="00695E2C"/>
    <w:rsid w:val="006A7BCD"/>
    <w:rsid w:val="006B2571"/>
    <w:rsid w:val="006D2F44"/>
    <w:rsid w:val="007157E2"/>
    <w:rsid w:val="00717B0D"/>
    <w:rsid w:val="00747D7E"/>
    <w:rsid w:val="00777A92"/>
    <w:rsid w:val="00795FCD"/>
    <w:rsid w:val="007B66EE"/>
    <w:rsid w:val="007D37A3"/>
    <w:rsid w:val="007F4AE6"/>
    <w:rsid w:val="0082438F"/>
    <w:rsid w:val="008C619D"/>
    <w:rsid w:val="008D6AFB"/>
    <w:rsid w:val="00900F9C"/>
    <w:rsid w:val="0091265D"/>
    <w:rsid w:val="00944AFF"/>
    <w:rsid w:val="00972C95"/>
    <w:rsid w:val="0099724F"/>
    <w:rsid w:val="00A40FC9"/>
    <w:rsid w:val="00A4155D"/>
    <w:rsid w:val="00A579D7"/>
    <w:rsid w:val="00A63AC7"/>
    <w:rsid w:val="00A70DC7"/>
    <w:rsid w:val="00A9211E"/>
    <w:rsid w:val="00AA3D2E"/>
    <w:rsid w:val="00AA5E91"/>
    <w:rsid w:val="00AB0A77"/>
    <w:rsid w:val="00AF1A63"/>
    <w:rsid w:val="00B048F1"/>
    <w:rsid w:val="00B3755A"/>
    <w:rsid w:val="00B5256E"/>
    <w:rsid w:val="00B73C7B"/>
    <w:rsid w:val="00BC77AA"/>
    <w:rsid w:val="00BD2AF1"/>
    <w:rsid w:val="00BE7285"/>
    <w:rsid w:val="00C01958"/>
    <w:rsid w:val="00C306B4"/>
    <w:rsid w:val="00C3268E"/>
    <w:rsid w:val="00CB62F7"/>
    <w:rsid w:val="00CC4671"/>
    <w:rsid w:val="00CF5A7F"/>
    <w:rsid w:val="00D15336"/>
    <w:rsid w:val="00D8333F"/>
    <w:rsid w:val="00D87C77"/>
    <w:rsid w:val="00E54A29"/>
    <w:rsid w:val="00E55AE8"/>
    <w:rsid w:val="00E668E7"/>
    <w:rsid w:val="00E73E3E"/>
    <w:rsid w:val="00E778B7"/>
    <w:rsid w:val="00E9227A"/>
    <w:rsid w:val="00F34304"/>
    <w:rsid w:val="00F73ECF"/>
    <w:rsid w:val="00FC0C07"/>
    <w:rsid w:val="00FC32C2"/>
    <w:rsid w:val="00FE5E57"/>
    <w:rsid w:val="00FE7ACA"/>
    <w:rsid w:val="00FF2C3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B3A5"/>
  <w15:chartTrackingRefBased/>
  <w15:docId w15:val="{C4E5C453-DAF6-4A70-9DA5-2CEF418A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552"/>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3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3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365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365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365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365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65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65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65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65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365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365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365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365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365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65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65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6552"/>
    <w:rPr>
      <w:rFonts w:eastAsiaTheme="majorEastAsia" w:cstheme="majorBidi"/>
      <w:color w:val="272727" w:themeColor="text1" w:themeTint="D8"/>
    </w:rPr>
  </w:style>
  <w:style w:type="paragraph" w:styleId="Nzev">
    <w:name w:val="Title"/>
    <w:basedOn w:val="Normln"/>
    <w:next w:val="Normln"/>
    <w:link w:val="NzevChar"/>
    <w:uiPriority w:val="10"/>
    <w:qFormat/>
    <w:rsid w:val="002365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65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65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65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6552"/>
    <w:pPr>
      <w:spacing w:before="160"/>
      <w:jc w:val="center"/>
    </w:pPr>
    <w:rPr>
      <w:i/>
      <w:iCs/>
      <w:color w:val="404040" w:themeColor="text1" w:themeTint="BF"/>
    </w:rPr>
  </w:style>
  <w:style w:type="character" w:customStyle="1" w:styleId="CittChar">
    <w:name w:val="Citát Char"/>
    <w:basedOn w:val="Standardnpsmoodstavce"/>
    <w:link w:val="Citt"/>
    <w:uiPriority w:val="29"/>
    <w:rsid w:val="00236552"/>
    <w:rPr>
      <w:i/>
      <w:iCs/>
      <w:color w:val="404040" w:themeColor="text1" w:themeTint="BF"/>
    </w:rPr>
  </w:style>
  <w:style w:type="paragraph" w:styleId="Odstavecseseznamem">
    <w:name w:val="List Paragraph"/>
    <w:basedOn w:val="Normln"/>
    <w:uiPriority w:val="34"/>
    <w:qFormat/>
    <w:rsid w:val="00236552"/>
    <w:pPr>
      <w:ind w:left="720"/>
      <w:contextualSpacing/>
    </w:pPr>
  </w:style>
  <w:style w:type="character" w:styleId="Zdraznnintenzivn">
    <w:name w:val="Intense Emphasis"/>
    <w:basedOn w:val="Standardnpsmoodstavce"/>
    <w:uiPriority w:val="21"/>
    <w:qFormat/>
    <w:rsid w:val="00236552"/>
    <w:rPr>
      <w:i/>
      <w:iCs/>
      <w:color w:val="0F4761" w:themeColor="accent1" w:themeShade="BF"/>
    </w:rPr>
  </w:style>
  <w:style w:type="paragraph" w:styleId="Vrazncitt">
    <w:name w:val="Intense Quote"/>
    <w:basedOn w:val="Normln"/>
    <w:next w:val="Normln"/>
    <w:link w:val="VrazncittChar"/>
    <w:uiPriority w:val="30"/>
    <w:qFormat/>
    <w:rsid w:val="0023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36552"/>
    <w:rPr>
      <w:i/>
      <w:iCs/>
      <w:color w:val="0F4761" w:themeColor="accent1" w:themeShade="BF"/>
    </w:rPr>
  </w:style>
  <w:style w:type="character" w:styleId="Odkazintenzivn">
    <w:name w:val="Intense Reference"/>
    <w:basedOn w:val="Standardnpsmoodstavce"/>
    <w:uiPriority w:val="32"/>
    <w:qFormat/>
    <w:rsid w:val="00236552"/>
    <w:rPr>
      <w:b/>
      <w:bCs/>
      <w:smallCaps/>
      <w:color w:val="0F4761" w:themeColor="accent1" w:themeShade="BF"/>
      <w:spacing w:val="5"/>
    </w:rPr>
  </w:style>
  <w:style w:type="paragraph" w:styleId="Zkladntext2">
    <w:name w:val="Body Text 2"/>
    <w:basedOn w:val="Normln"/>
    <w:link w:val="Zkladntext2Char"/>
    <w:rsid w:val="00236552"/>
    <w:pPr>
      <w:jc w:val="both"/>
    </w:pPr>
    <w:rPr>
      <w:sz w:val="24"/>
    </w:rPr>
  </w:style>
  <w:style w:type="character" w:customStyle="1" w:styleId="Zkladntext2Char">
    <w:name w:val="Základní text 2 Char"/>
    <w:basedOn w:val="Standardnpsmoodstavce"/>
    <w:link w:val="Zkladntext2"/>
    <w:rsid w:val="00236552"/>
    <w:rPr>
      <w:rFonts w:ascii="Times New Roman" w:eastAsia="Times New Roman" w:hAnsi="Times New Roman" w:cs="Times New Roman"/>
      <w:kern w:val="0"/>
      <w:szCs w:val="20"/>
      <w:lang w:eastAsia="cs-CZ"/>
      <w14:ligatures w14:val="none"/>
    </w:rPr>
  </w:style>
  <w:style w:type="paragraph" w:styleId="Zpat">
    <w:name w:val="footer"/>
    <w:basedOn w:val="Normln"/>
    <w:link w:val="ZpatChar"/>
    <w:uiPriority w:val="99"/>
    <w:qFormat/>
    <w:rsid w:val="00236552"/>
    <w:rPr>
      <w:sz w:val="24"/>
      <w:szCs w:val="24"/>
    </w:rPr>
  </w:style>
  <w:style w:type="character" w:customStyle="1" w:styleId="ZpatChar">
    <w:name w:val="Zápatí Char"/>
    <w:basedOn w:val="Standardnpsmoodstavce"/>
    <w:link w:val="Zpat"/>
    <w:uiPriority w:val="99"/>
    <w:rsid w:val="00236552"/>
    <w:rPr>
      <w:rFonts w:ascii="Times New Roman" w:eastAsia="Times New Roman" w:hAnsi="Times New Roman" w:cs="Times New Roman"/>
      <w:kern w:val="0"/>
      <w:lang w:eastAsia="cs-CZ"/>
      <w14:ligatures w14:val="none"/>
    </w:rPr>
  </w:style>
  <w:style w:type="character" w:customStyle="1" w:styleId="data1">
    <w:name w:val="data1"/>
    <w:basedOn w:val="Standardnpsmoodstavce"/>
    <w:rsid w:val="00236552"/>
    <w:rPr>
      <w:rFonts w:ascii="Arial" w:hAnsi="Arial" w:cs="Arial" w:hint="default"/>
      <w:b/>
      <w:bCs/>
      <w:sz w:val="20"/>
      <w:szCs w:val="20"/>
    </w:rPr>
  </w:style>
  <w:style w:type="paragraph" w:styleId="Zhlav">
    <w:name w:val="header"/>
    <w:basedOn w:val="Normln"/>
    <w:link w:val="ZhlavChar"/>
    <w:uiPriority w:val="99"/>
    <w:unhideWhenUsed/>
    <w:rsid w:val="00236552"/>
    <w:pPr>
      <w:tabs>
        <w:tab w:val="center" w:pos="4536"/>
        <w:tab w:val="right" w:pos="9072"/>
      </w:tabs>
    </w:pPr>
  </w:style>
  <w:style w:type="character" w:customStyle="1" w:styleId="ZhlavChar">
    <w:name w:val="Záhlaví Char"/>
    <w:basedOn w:val="Standardnpsmoodstavce"/>
    <w:link w:val="Zhlav"/>
    <w:uiPriority w:val="99"/>
    <w:rsid w:val="00236552"/>
    <w:rPr>
      <w:rFonts w:ascii="Times New Roman" w:eastAsia="Times New Roman" w:hAnsi="Times New Roman" w:cs="Times New Roman"/>
      <w:kern w:val="0"/>
      <w:sz w:val="20"/>
      <w:szCs w:val="20"/>
      <w:lang w:eastAsia="cs-CZ"/>
      <w14:ligatures w14:val="none"/>
    </w:rPr>
  </w:style>
  <w:style w:type="paragraph" w:customStyle="1" w:styleId="xmsonormal">
    <w:name w:val="x_msonormal"/>
    <w:basedOn w:val="Normln"/>
    <w:rsid w:val="00236552"/>
    <w:pPr>
      <w:spacing w:before="100" w:beforeAutospacing="1" w:after="100" w:afterAutospacing="1"/>
    </w:pPr>
    <w:rPr>
      <w:sz w:val="24"/>
      <w:szCs w:val="24"/>
    </w:rPr>
  </w:style>
  <w:style w:type="paragraph" w:styleId="Revize">
    <w:name w:val="Revision"/>
    <w:hidden/>
    <w:uiPriority w:val="99"/>
    <w:semiHidden/>
    <w:rsid w:val="00AB0A77"/>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1632</Words>
  <Characters>9632</Characters>
  <Application>Microsoft Office Word</Application>
  <DocSecurity>0</DocSecurity>
  <Lines>80</Lines>
  <Paragraphs>22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za půjčitele:				za vypůjčitele:</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Kořínková</dc:creator>
  <cp:keywords/>
  <dc:description/>
  <cp:lastModifiedBy>Abazidová Jana</cp:lastModifiedBy>
  <cp:revision>11</cp:revision>
  <cp:lastPrinted>2026-02-27T13:50:00Z</cp:lastPrinted>
  <dcterms:created xsi:type="dcterms:W3CDTF">2026-02-27T14:29:00Z</dcterms:created>
  <dcterms:modified xsi:type="dcterms:W3CDTF">2026-03-11T12:50:00Z</dcterms:modified>
</cp:coreProperties>
</file>