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11" w:rsidRPr="00D62C11" w:rsidRDefault="00D62C11" w:rsidP="00D62C11">
      <w:pPr>
        <w:shd w:val="clear" w:color="auto" w:fill="FFFFFF"/>
        <w:spacing w:before="100" w:beforeAutospacing="1" w:after="100" w:afterAutospacing="1" w:line="450" w:lineRule="atLeast"/>
        <w:outlineLvl w:val="0"/>
        <w:rPr>
          <w:rFonts w:ascii="Tahoma" w:eastAsia="Times New Roman" w:hAnsi="Tahoma" w:cs="Tahoma"/>
          <w:b/>
          <w:bCs/>
          <w:color w:val="393939"/>
          <w:kern w:val="36"/>
          <w:sz w:val="30"/>
          <w:szCs w:val="30"/>
          <w:lang w:eastAsia="cs-CZ"/>
        </w:rPr>
      </w:pPr>
      <w:r w:rsidRPr="00D62C11">
        <w:rPr>
          <w:rFonts w:ascii="Tahoma" w:eastAsia="Times New Roman" w:hAnsi="Tahoma" w:cs="Tahoma"/>
          <w:b/>
          <w:bCs/>
          <w:color w:val="393939"/>
          <w:kern w:val="36"/>
          <w:sz w:val="30"/>
          <w:szCs w:val="30"/>
          <w:lang w:eastAsia="cs-CZ"/>
        </w:rPr>
        <w:t>Objednávka / zálohová faktura č. 2017434</w:t>
      </w:r>
    </w:p>
    <w:p w:rsidR="00D62C11" w:rsidRPr="00D62C11" w:rsidRDefault="00D62C11" w:rsidP="00D62C11">
      <w:pPr>
        <w:shd w:val="clear" w:color="auto" w:fill="FFFFFF"/>
        <w:spacing w:before="100" w:beforeAutospacing="1" w:after="100" w:afterAutospacing="1" w:line="288" w:lineRule="atLeast"/>
        <w:rPr>
          <w:rFonts w:ascii="Tahoma" w:eastAsia="Times New Roman" w:hAnsi="Tahoma" w:cs="Tahoma"/>
          <w:color w:val="393939"/>
          <w:sz w:val="15"/>
          <w:szCs w:val="15"/>
          <w:lang w:eastAsia="cs-CZ"/>
        </w:rPr>
      </w:pPr>
      <w:r w:rsidRPr="00D62C11">
        <w:rPr>
          <w:rFonts w:ascii="Tahoma" w:eastAsia="Times New Roman" w:hAnsi="Tahoma" w:cs="Tahoma"/>
          <w:color w:val="393939"/>
          <w:sz w:val="15"/>
          <w:szCs w:val="15"/>
          <w:lang w:eastAsia="cs-CZ"/>
        </w:rPr>
        <w:t>Ze dne: 21.09.2017 08:51:44</w:t>
      </w:r>
    </w:p>
    <w:p w:rsidR="00D62C11" w:rsidRPr="00D62C11" w:rsidRDefault="00E3112A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color w:val="393939"/>
          <w:sz w:val="15"/>
          <w:szCs w:val="15"/>
          <w:lang w:eastAsia="cs-CZ"/>
        </w:rPr>
      </w:pPr>
      <w:hyperlink r:id="rId4" w:tgtFrame="_blank" w:history="1">
        <w:r w:rsidR="00D62C11" w:rsidRPr="00D62C11">
          <w:rPr>
            <w:rFonts w:ascii="Tahoma" w:eastAsia="Times New Roman" w:hAnsi="Tahoma" w:cs="Tahoma"/>
            <w:color w:val="E56B16"/>
            <w:sz w:val="15"/>
            <w:szCs w:val="15"/>
            <w:u w:val="single"/>
            <w:lang w:eastAsia="cs-CZ"/>
          </w:rPr>
          <w:t>vytisknout objednávku</w:t>
        </w:r>
      </w:hyperlink>
      <w:r w:rsidR="00D62C11" w:rsidRPr="00D62C11">
        <w:rPr>
          <w:rFonts w:ascii="Tahoma" w:eastAsia="Times New Roman" w:hAnsi="Tahoma" w:cs="Tahoma"/>
          <w:color w:val="393939"/>
          <w:sz w:val="15"/>
          <w:szCs w:val="15"/>
          <w:lang w:eastAsia="cs-CZ"/>
        </w:rPr>
        <w:t xml:space="preserve">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049"/>
      </w:tblGrid>
      <w:tr w:rsidR="00D62C11" w:rsidRPr="00D62C11" w:rsidTr="00D62C1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Dodavatel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Odběratel</w:t>
            </w:r>
          </w:p>
        </w:tc>
      </w:tr>
      <w:tr w:rsidR="00D62C11" w:rsidRPr="00D62C11" w:rsidTr="00D62C1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1403"/>
            </w:tblGrid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Jméno: 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DELTA Svratka s. r. o. </w:t>
                  </w:r>
                </w:p>
              </w:tc>
            </w:tr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Adresa: 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Partyzánská 411</w:t>
                  </w: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br/>
                    <w:t>59202 Svratka</w:t>
                  </w: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br/>
                    <w:t xml:space="preserve">Česká Republika </w:t>
                  </w:r>
                </w:p>
              </w:tc>
            </w:tr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IČ: 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15050611 </w:t>
                  </w:r>
                </w:p>
              </w:tc>
            </w:tr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DIČ: 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CZ15050611 </w:t>
                  </w:r>
                </w:p>
              </w:tc>
            </w:tr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Peněžní ústav: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xxxxxxxxxxxxxx</w:t>
                  </w:r>
                  <w:proofErr w:type="spellEnd"/>
                </w:p>
              </w:tc>
            </w:tr>
            <w:tr w:rsidR="00D62C11" w:rsidRPr="00D62C11" w:rsidTr="00E3112A">
              <w:tc>
                <w:tcPr>
                  <w:tcW w:w="1671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Číslo účtu:</w:t>
                  </w:r>
                </w:p>
              </w:tc>
              <w:tc>
                <w:tcPr>
                  <w:tcW w:w="1434" w:type="dxa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xxxxxxxxxxxx</w:t>
                  </w:r>
                  <w:proofErr w:type="spellEnd"/>
                </w:p>
              </w:tc>
            </w:tr>
          </w:tbl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219"/>
            </w:tblGrid>
            <w:tr w:rsidR="00D62C11" w:rsidRPr="00D62C11">
              <w:tc>
                <w:tcPr>
                  <w:tcW w:w="1800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Služby města Jindřichův Hradec s.r.o. </w:t>
                  </w:r>
                </w:p>
              </w:tc>
            </w:tr>
            <w:tr w:rsidR="00D62C11" w:rsidRPr="00D62C11">
              <w:tc>
                <w:tcPr>
                  <w:tcW w:w="1800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Jméno: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Ing. Ivo Ježek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Adresa: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Jiráskovo předměstí 1007/III</w:t>
                  </w: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br/>
                    <w:t>37701 Jindřichův Hradec</w:t>
                  </w: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br/>
                    <w:t xml:space="preserve">Česká republika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26043335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DIČ: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CZ26043335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xxxxxxxxx</w:t>
                  </w:r>
                  <w:proofErr w:type="spellEnd"/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Email: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ivo.jezek@smjh.cz </w:t>
                  </w:r>
                </w:p>
              </w:tc>
            </w:tr>
            <w:tr w:rsidR="00D62C11" w:rsidRPr="00D62C11">
              <w:tc>
                <w:tcPr>
                  <w:tcW w:w="0" w:type="auto"/>
                  <w:gridSpan w:val="2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15"/>
                      <w:szCs w:val="15"/>
                      <w:lang w:eastAsia="cs-CZ"/>
                    </w:rPr>
                    <w:t>Doručit na:</w:t>
                  </w:r>
                </w:p>
              </w:tc>
            </w:tr>
            <w:tr w:rsidR="00D62C11" w:rsidRPr="00D62C11">
              <w:tc>
                <w:tcPr>
                  <w:tcW w:w="1800" w:type="dxa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Kontaktní osoba: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Ing. Ivo Ježek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xxxxxxxxx</w:t>
                  </w:r>
                  <w:proofErr w:type="spellEnd"/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Služby města Jindřichův Hradec s.r.o.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Adresa: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Jiráskovo předměstí 1007/III, 37701 Jindřichův Hradec, Česká republika </w:t>
                  </w:r>
                </w:p>
              </w:tc>
            </w:tr>
          </w:tbl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</w:p>
        </w:tc>
      </w:tr>
      <w:tr w:rsidR="00D62C11" w:rsidRPr="00D62C11" w:rsidTr="00D62C11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736"/>
            </w:tblGrid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Distributor: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7 /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</w:t>
                  </w:r>
                  <w:proofErr w:type="spellEnd"/>
                  <w:r w:rsidR="00D62C11"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 </w:t>
                  </w:r>
                </w:p>
              </w:tc>
            </w:tr>
            <w:tr w:rsidR="00D62C11" w:rsidRPr="00D62C11">
              <w:tc>
                <w:tcPr>
                  <w:tcW w:w="0" w:type="auto"/>
                  <w:vAlign w:val="center"/>
                  <w:hideMark/>
                </w:tcPr>
                <w:p w:rsidR="00D62C11" w:rsidRPr="00D62C11" w:rsidRDefault="00D62C11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Objednávku vytvořil: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11" w:rsidRPr="00D62C11" w:rsidRDefault="00E3112A" w:rsidP="00D62C11">
                  <w:pPr>
                    <w:spacing w:line="240" w:lineRule="atLeast"/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7 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>xxxxxxx</w:t>
                  </w:r>
                  <w:proofErr w:type="spellEnd"/>
                  <w:r w:rsidR="00D62C11" w:rsidRPr="00D62C11">
                    <w:rPr>
                      <w:rFonts w:ascii="Tahoma" w:eastAsia="Times New Roman" w:hAnsi="Tahoma" w:cs="Tahoma"/>
                      <w:color w:val="393939"/>
                      <w:sz w:val="15"/>
                      <w:szCs w:val="15"/>
                      <w:lang w:eastAsia="cs-CZ"/>
                    </w:rPr>
                    <w:t xml:space="preserve"> </w:t>
                  </w:r>
                </w:p>
              </w:tc>
            </w:tr>
          </w:tbl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</w:p>
        </w:tc>
      </w:tr>
    </w:tbl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vanish/>
          <w:color w:val="393939"/>
          <w:sz w:val="15"/>
          <w:szCs w:val="15"/>
          <w:lang w:eastAsia="cs-CZ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783"/>
        <w:gridCol w:w="671"/>
        <w:gridCol w:w="1258"/>
        <w:gridCol w:w="1876"/>
        <w:gridCol w:w="14"/>
      </w:tblGrid>
      <w:tr w:rsidR="00D62C11" w:rsidRPr="00D62C11" w:rsidTr="00D62C11">
        <w:trPr>
          <w:trHeight w:val="36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Objednané zboží</w:t>
            </w:r>
          </w:p>
        </w:tc>
      </w:tr>
      <w:tr w:rsidR="00D62C11" w:rsidRPr="00D62C11" w:rsidTr="00D62C11"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Zboží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Počet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DPH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righ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Cena/ks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s DPH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righ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Celková cena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s DPH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bez DPH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C11" w:rsidRPr="00D62C11" w:rsidTr="00D62C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 xml:space="preserve">SP_200x150 / </w:t>
            </w:r>
            <w:r w:rsidR="00E3112A">
              <w:rPr>
                <w:rFonts w:ascii="Tahoma" w:eastAsia="Times New Roman" w:hAnsi="Tahoma" w:cs="Tahoma"/>
                <w:b/>
                <w:bCs/>
                <w:color w:val="393939"/>
                <w:sz w:val="15"/>
                <w:szCs w:val="15"/>
                <w:lang w:eastAsia="cs-CZ"/>
              </w:rPr>
              <w:t xml:space="preserve">stánek plátěný 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10 ks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righ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>9.597,72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7.932,00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righ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15"/>
                <w:szCs w:val="15"/>
                <w:lang w:eastAsia="cs-CZ"/>
              </w:rPr>
              <w:t>95.977,20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79.320,00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C11" w:rsidRPr="00D62C11" w:rsidTr="00D62C11"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16"/>
              <w:gridCol w:w="1063"/>
              <w:gridCol w:w="1555"/>
            </w:tblGrid>
            <w:tr w:rsidR="00D62C11" w:rsidRPr="00D62C11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  <w:t>Konfigurace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b/>
                      <w:bCs/>
                      <w:color w:val="393939"/>
                      <w:sz w:val="21"/>
                      <w:szCs w:val="21"/>
                      <w:lang w:eastAsia="cs-CZ"/>
                    </w:rPr>
                    <w:t>Cena bez DPH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Základní cen</w:t>
                  </w:r>
                  <w:r w:rsidR="00E3112A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 xml:space="preserve">a výrobku stánek plátěný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5.420,00 Kč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Impregnace dřevostavby - Bez impregnace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 xml:space="preserve">1 m2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0,00 Kč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Olejová lazura Sokrates Lazurit Forte a nátěry - Bez lazury a bez nátěru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 xml:space="preserve">21.2 m2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0,00 Kč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Barva látky - odstín plachty - Odstín plachty - šedá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 xml:space="preserve">1 ks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0,00 Kč</w:t>
                  </w:r>
                </w:p>
              </w:tc>
            </w:tr>
            <w:tr w:rsidR="00D62C11" w:rsidRPr="00D62C1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Doplňky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Doplněk k dřevostavbě - 2 ks plátěných bočnic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1.188,00 Kč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Doplněk k dřevostavbě - Plátěná zadní stěna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824,00 Kč</w:t>
                  </w:r>
                </w:p>
              </w:tc>
            </w:tr>
            <w:tr w:rsidR="00D62C11" w:rsidRPr="00D62C1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Montáž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Bez montáže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0,00 Kč</w:t>
                  </w:r>
                </w:p>
              </w:tc>
            </w:tr>
            <w:tr w:rsidR="00D62C11" w:rsidRPr="00D62C1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Doprava</w:t>
                  </w:r>
                </w:p>
              </w:tc>
            </w:tr>
            <w:tr w:rsidR="00D62C11" w:rsidRPr="00D62C1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lastRenderedPageBreak/>
                    <w:t>Po České Republice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62C11" w:rsidRPr="00D62C11" w:rsidRDefault="00D62C11" w:rsidP="00D62C11">
                  <w:pPr>
                    <w:spacing w:before="75" w:line="240" w:lineRule="atLeast"/>
                    <w:jc w:val="right"/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</w:pPr>
                  <w:r w:rsidRPr="00D62C11">
                    <w:rPr>
                      <w:rFonts w:ascii="Tahoma" w:eastAsia="Times New Roman" w:hAnsi="Tahoma" w:cs="Tahoma"/>
                      <w:color w:val="393939"/>
                      <w:sz w:val="21"/>
                      <w:szCs w:val="21"/>
                      <w:lang w:eastAsia="cs-CZ"/>
                    </w:rPr>
                    <w:t>500,00 Kč</w:t>
                  </w:r>
                </w:p>
              </w:tc>
            </w:tr>
          </w:tbl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C11" w:rsidRPr="00D62C11" w:rsidTr="00D62C11">
        <w:tc>
          <w:tcPr>
            <w:tcW w:w="0" w:type="auto"/>
            <w:gridSpan w:val="5"/>
            <w:shd w:val="clear" w:color="auto" w:fill="F1F1F1"/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jc w:val="right"/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t xml:space="preserve">Celkem bez DPH: </w:t>
            </w: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15"/>
                <w:szCs w:val="15"/>
                <w:lang w:eastAsia="cs-CZ"/>
              </w:rPr>
              <w:t>79.320,00 Kč</w:t>
            </w:r>
            <w:r w:rsidRPr="00D62C11">
              <w:rPr>
                <w:rFonts w:ascii="Tahoma" w:eastAsia="Times New Roman" w:hAnsi="Tahoma" w:cs="Tahoma"/>
                <w:color w:val="393939"/>
                <w:sz w:val="15"/>
                <w:szCs w:val="15"/>
                <w:lang w:eastAsia="cs-CZ"/>
              </w:rPr>
              <w:br/>
              <w:t>95.977,20 Kč s DPH</w:t>
            </w:r>
          </w:p>
        </w:tc>
        <w:tc>
          <w:tcPr>
            <w:tcW w:w="0" w:type="auto"/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vanish/>
          <w:color w:val="393939"/>
          <w:sz w:val="15"/>
          <w:szCs w:val="15"/>
          <w:lang w:eastAsia="cs-CZ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62C11" w:rsidRPr="00D62C11" w:rsidTr="00D62C1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Přípojka 220V 30m od místa doručení</w:t>
            </w:r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Ne</w:t>
            </w:r>
          </w:p>
        </w:tc>
      </w:tr>
    </w:tbl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vanish/>
          <w:color w:val="393939"/>
          <w:sz w:val="15"/>
          <w:szCs w:val="15"/>
          <w:lang w:eastAsia="cs-CZ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  <w:gridCol w:w="4477"/>
      </w:tblGrid>
      <w:tr w:rsidR="00D62C11" w:rsidRPr="00D62C11" w:rsidTr="00D62C11">
        <w:trPr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Záloha - platební podmínky</w:t>
            </w:r>
          </w:p>
        </w:tc>
      </w:tr>
      <w:tr w:rsidR="00D62C11" w:rsidRPr="00D62C11" w:rsidTr="00D62C11"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 xml:space="preserve">Objednávka je zařazena do výroby až po zaplacení zálohy. Poté budete informováni o předběžném termínu dodání. </w:t>
            </w:r>
          </w:p>
        </w:tc>
      </w:tr>
      <w:tr w:rsidR="00D62C11" w:rsidRPr="00D62C11" w:rsidTr="00D62C11">
        <w:tc>
          <w:tcPr>
            <w:tcW w:w="18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Číslo účtu: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E3112A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xxxxxxx</w:t>
            </w:r>
            <w:proofErr w:type="spellEnd"/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Variabilní symbol: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E3112A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xxxxx</w:t>
            </w:r>
            <w:proofErr w:type="spellEnd"/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Způsob platby: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Bankovním převodem</w:t>
            </w:r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Částka: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47.500,00 Kč</w:t>
            </w: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 xml:space="preserve"> s DPH</w:t>
            </w:r>
          </w:p>
        </w:tc>
      </w:tr>
    </w:tbl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vanish/>
          <w:color w:val="393939"/>
          <w:sz w:val="15"/>
          <w:szCs w:val="15"/>
          <w:lang w:eastAsia="cs-CZ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6"/>
        <w:gridCol w:w="1230"/>
      </w:tblGrid>
      <w:tr w:rsidR="00D62C11" w:rsidRPr="00D62C11" w:rsidTr="00D62C11">
        <w:trPr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Doplatek - platební podmínky</w:t>
            </w:r>
          </w:p>
        </w:tc>
      </w:tr>
      <w:tr w:rsidR="00D62C11" w:rsidRPr="00D62C11" w:rsidTr="00D62C11"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 xml:space="preserve">Doplatek ceny po začtení zálohy je splatný ihned po předání díla a po potvrzení Předávacího protokolu, který se Odběratel a Dodavatel zavazují sepsat. Až úplným zaplacením ceny se Odběratel stává vlastníkem předmětu objednávky. </w:t>
            </w:r>
          </w:p>
        </w:tc>
      </w:tr>
      <w:tr w:rsidR="00D62C11" w:rsidRPr="00D62C11" w:rsidTr="00D62C11">
        <w:tc>
          <w:tcPr>
            <w:tcW w:w="18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Způsob platby: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V hotovosti při převzetí</w:t>
            </w: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Částka: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21"/>
                <w:szCs w:val="21"/>
                <w:lang w:eastAsia="cs-CZ"/>
              </w:rPr>
              <w:t>48.477,20 Kč</w:t>
            </w: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 xml:space="preserve"> s DPH </w:t>
            </w:r>
          </w:p>
        </w:tc>
      </w:tr>
    </w:tbl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vanish/>
          <w:color w:val="393939"/>
          <w:sz w:val="15"/>
          <w:szCs w:val="15"/>
          <w:lang w:eastAsia="cs-CZ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62C11" w:rsidRPr="00D62C11" w:rsidTr="00D62C11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C11" w:rsidRPr="00D62C11" w:rsidRDefault="00D62C11" w:rsidP="00D62C11">
            <w:pPr>
              <w:spacing w:before="100" w:beforeAutospacing="1" w:after="100" w:afterAutospacing="1" w:line="336" w:lineRule="atLeast"/>
              <w:outlineLvl w:val="1"/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</w:pPr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 xml:space="preserve">Poznámka k </w:t>
            </w:r>
            <w:proofErr w:type="spellStart"/>
            <w:r w:rsidRPr="00D62C11">
              <w:rPr>
                <w:rFonts w:ascii="Tahoma" w:eastAsia="Times New Roman" w:hAnsi="Tahoma" w:cs="Tahoma"/>
                <w:b/>
                <w:bCs/>
                <w:color w:val="393939"/>
                <w:sz w:val="36"/>
                <w:szCs w:val="36"/>
                <w:lang w:eastAsia="cs-CZ"/>
              </w:rPr>
              <w:t>objednávkce</w:t>
            </w:r>
            <w:proofErr w:type="spellEnd"/>
          </w:p>
        </w:tc>
      </w:tr>
      <w:tr w:rsidR="00D62C11" w:rsidRPr="00D62C11" w:rsidTr="00D62C11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2C11" w:rsidRPr="00D62C11" w:rsidRDefault="00D62C11" w:rsidP="00D62C11">
            <w:pPr>
              <w:spacing w:line="240" w:lineRule="atLeast"/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</w:pPr>
            <w:r w:rsidRPr="00D62C11">
              <w:rPr>
                <w:rFonts w:ascii="Tahoma" w:eastAsia="Times New Roman" w:hAnsi="Tahoma" w:cs="Tahoma"/>
                <w:color w:val="393939"/>
                <w:sz w:val="21"/>
                <w:szCs w:val="21"/>
                <w:lang w:eastAsia="cs-CZ"/>
              </w:rPr>
              <w:t>TERMÍN DODÁNÍ: cca 5 týdnů od uhrazení zálohy</w:t>
            </w:r>
          </w:p>
        </w:tc>
      </w:tr>
    </w:tbl>
    <w:p w:rsidR="00D62C11" w:rsidRPr="00D62C11" w:rsidRDefault="00D62C11" w:rsidP="00D62C11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Tahoma" w:eastAsia="Times New Roman" w:hAnsi="Tahoma" w:cs="Tahoma"/>
          <w:b/>
          <w:bCs/>
          <w:color w:val="393939"/>
          <w:sz w:val="23"/>
          <w:szCs w:val="23"/>
          <w:lang w:eastAsia="cs-CZ"/>
        </w:rPr>
      </w:pPr>
      <w:r w:rsidRPr="00D62C11">
        <w:rPr>
          <w:rFonts w:ascii="Tahoma" w:eastAsia="Times New Roman" w:hAnsi="Tahoma" w:cs="Tahoma"/>
          <w:b/>
          <w:bCs/>
          <w:color w:val="393939"/>
          <w:sz w:val="23"/>
          <w:szCs w:val="23"/>
          <w:lang w:eastAsia="cs-CZ"/>
        </w:rPr>
        <w:t>Další informace:</w:t>
      </w:r>
    </w:p>
    <w:p w:rsidR="00D62C11" w:rsidRPr="00D62C11" w:rsidRDefault="00D62C11" w:rsidP="00D62C11">
      <w:pPr>
        <w:shd w:val="clear" w:color="auto" w:fill="FFFFFF"/>
        <w:spacing w:before="100" w:beforeAutospacing="1" w:after="100" w:afterAutospacing="1" w:line="288" w:lineRule="atLeast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D62C1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cs-CZ"/>
        </w:rPr>
        <w:t>Přesun materiálu:</w:t>
      </w:r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 xml:space="preserve"> V ceně montáže je zahrnuto přenášení a složení materiálu do 40 m od místa, kde je možno zaparkovat nákl. automobil. V případě, že se jedná o delší vzdálenost a zákazník si nezajistí přesun materiálu na vlastní náklady, zavazuje se uhradit částku 250,00 Kč s DPH (v hotovosti) za 1 tunu/10 m přesunu materiálu na místo montáže. V případě pouze dopravy výrobku je nutná asistence Odběratele a výrobek se složí za 1. uzamykatelné dveře (vrata).</w:t>
      </w:r>
    </w:p>
    <w:p w:rsidR="00D62C11" w:rsidRPr="00D62C11" w:rsidRDefault="00D62C11" w:rsidP="00D62C11">
      <w:pPr>
        <w:shd w:val="clear" w:color="auto" w:fill="FFFFFF"/>
        <w:spacing w:before="100" w:beforeAutospacing="1" w:after="100" w:afterAutospacing="1" w:line="288" w:lineRule="atLeast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D62C1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cs-CZ"/>
        </w:rPr>
        <w:t>Základy a uskladnění:</w:t>
      </w:r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 xml:space="preserve"> V případě objednání montáže výrobku se zákazník zavazuje připravit základy dle instrukcí uvedených v návodu, který naleznete na stránce </w:t>
      </w:r>
      <w:hyperlink r:id="rId5" w:tgtFrame="_blank" w:history="1">
        <w:r w:rsidRPr="00D62C11">
          <w:rPr>
            <w:rFonts w:ascii="Tahoma" w:eastAsia="Times New Roman" w:hAnsi="Tahoma" w:cs="Tahoma"/>
            <w:color w:val="E56B16"/>
            <w:sz w:val="21"/>
            <w:szCs w:val="21"/>
            <w:u w:val="single"/>
            <w:lang w:eastAsia="cs-CZ"/>
          </w:rPr>
          <w:t>ke stažení</w:t>
        </w:r>
      </w:hyperlink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>. Pokud základy nebudou připraveny dle těchto instrukcí a montáž se bude muset z tohoto důvodu odložit, zavazuje se zákazník uhradit veškeré vícenáklady s tím spojené. Jedná se zejména o tyto položky: marná doprava, manipulace a skladování výrobku, popř. další vícepráce. V případě objednání pouze dopravy se zákazník zavazuje uskladnit výrobek v prostorách se stálou vlhkostí vzduchu mimo dosah vody min. 10 cm nad zemí.</w:t>
      </w:r>
    </w:p>
    <w:p w:rsidR="00D62C11" w:rsidRPr="00D62C11" w:rsidRDefault="00D62C11" w:rsidP="00D62C11">
      <w:pPr>
        <w:shd w:val="clear" w:color="auto" w:fill="FFFFFF"/>
        <w:spacing w:before="100" w:beforeAutospacing="1" w:after="100" w:afterAutospacing="1" w:line="288" w:lineRule="atLeast"/>
        <w:rPr>
          <w:rFonts w:ascii="Tahoma" w:eastAsia="Times New Roman" w:hAnsi="Tahoma" w:cs="Tahoma"/>
          <w:color w:val="393939"/>
          <w:sz w:val="21"/>
          <w:szCs w:val="21"/>
          <w:lang w:eastAsia="cs-CZ"/>
        </w:rPr>
      </w:pPr>
      <w:r w:rsidRPr="00D62C1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cs-CZ"/>
        </w:rPr>
        <w:lastRenderedPageBreak/>
        <w:t xml:space="preserve">Vruty </w:t>
      </w:r>
      <w:proofErr w:type="spellStart"/>
      <w:r w:rsidRPr="00D62C1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cs-CZ"/>
        </w:rPr>
        <w:t>Krinner</w:t>
      </w:r>
      <w:proofErr w:type="spellEnd"/>
      <w:r w:rsidRPr="00D62C1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cs-CZ"/>
        </w:rPr>
        <w:t>:</w:t>
      </w:r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 xml:space="preserve"> V případě objednání montáže základů pomocí vrutů </w:t>
      </w:r>
      <w:proofErr w:type="spellStart"/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>Krinner</w:t>
      </w:r>
      <w:proofErr w:type="spellEnd"/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 xml:space="preserve">, je třeba dodržet pokyny uvedené </w:t>
      </w:r>
      <w:hyperlink r:id="rId6" w:tgtFrame="_blank" w:history="1">
        <w:r w:rsidRPr="00D62C11">
          <w:rPr>
            <w:rFonts w:ascii="Tahoma" w:eastAsia="Times New Roman" w:hAnsi="Tahoma" w:cs="Tahoma"/>
            <w:color w:val="E56B16"/>
            <w:sz w:val="21"/>
            <w:szCs w:val="21"/>
            <w:u w:val="single"/>
            <w:lang w:eastAsia="cs-CZ"/>
          </w:rPr>
          <w:t>zde</w:t>
        </w:r>
      </w:hyperlink>
      <w:r w:rsidRPr="00D62C11">
        <w:rPr>
          <w:rFonts w:ascii="Tahoma" w:eastAsia="Times New Roman" w:hAnsi="Tahoma" w:cs="Tahoma"/>
          <w:color w:val="393939"/>
          <w:sz w:val="21"/>
          <w:szCs w:val="21"/>
          <w:lang w:eastAsia="cs-CZ"/>
        </w:rPr>
        <w:t xml:space="preserve">. </w:t>
      </w:r>
    </w:p>
    <w:p w:rsidR="00D62C11" w:rsidRPr="00D62C11" w:rsidRDefault="00D62C11" w:rsidP="00D62C11">
      <w:pPr>
        <w:shd w:val="clear" w:color="auto" w:fill="FFFFFF"/>
        <w:spacing w:line="288" w:lineRule="atLeast"/>
        <w:rPr>
          <w:rFonts w:ascii="Tahoma" w:eastAsia="Times New Roman" w:hAnsi="Tahoma" w:cs="Tahoma"/>
          <w:color w:val="393939"/>
          <w:sz w:val="15"/>
          <w:szCs w:val="15"/>
          <w:lang w:eastAsia="cs-CZ"/>
        </w:rPr>
      </w:pPr>
      <w:r w:rsidRPr="00D62C11">
        <w:rPr>
          <w:rFonts w:ascii="Tahoma" w:eastAsia="Times New Roman" w:hAnsi="Tahoma" w:cs="Tahoma"/>
          <w:color w:val="393939"/>
          <w:sz w:val="15"/>
          <w:szCs w:val="15"/>
          <w:lang w:eastAsia="cs-CZ"/>
        </w:rPr>
        <w:t xml:space="preserve">Kupující byl obeznámen a souhlasí s </w:t>
      </w:r>
      <w:hyperlink r:id="rId7" w:tgtFrame="_blank" w:history="1">
        <w:r w:rsidRPr="00D62C11">
          <w:rPr>
            <w:rFonts w:ascii="Tahoma" w:eastAsia="Times New Roman" w:hAnsi="Tahoma" w:cs="Tahoma"/>
            <w:color w:val="E56B16"/>
            <w:sz w:val="15"/>
            <w:szCs w:val="15"/>
            <w:u w:val="single"/>
            <w:lang w:eastAsia="cs-CZ"/>
          </w:rPr>
          <w:t>obchodními podmínkami</w:t>
        </w:r>
      </w:hyperlink>
      <w:r w:rsidRPr="00D62C11">
        <w:rPr>
          <w:rFonts w:ascii="Tahoma" w:eastAsia="Times New Roman" w:hAnsi="Tahoma" w:cs="Tahoma"/>
          <w:color w:val="393939"/>
          <w:sz w:val="15"/>
          <w:szCs w:val="15"/>
          <w:lang w:eastAsia="cs-CZ"/>
        </w:rPr>
        <w:t xml:space="preserve"> </w:t>
      </w:r>
    </w:p>
    <w:p w:rsidR="00F10680" w:rsidRDefault="00F10680"/>
    <w:sectPr w:rsidR="00F1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11"/>
    <w:rsid w:val="00D62C11"/>
    <w:rsid w:val="00E3112A"/>
    <w:rsid w:val="00F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E54"/>
  <w15:chartTrackingRefBased/>
  <w15:docId w15:val="{AAB90B46-A69D-49C1-8804-840634A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2C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62C11"/>
    <w:pPr>
      <w:spacing w:before="100" w:beforeAutospacing="1" w:after="100" w:afterAutospacing="1" w:line="336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C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2C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2C11"/>
    <w:rPr>
      <w:color w:val="E56B16"/>
      <w:u w:val="single"/>
    </w:rPr>
  </w:style>
  <w:style w:type="paragraph" w:customStyle="1" w:styleId="order-date">
    <w:name w:val="order-date"/>
    <w:basedOn w:val="Normln"/>
    <w:rsid w:val="00D62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2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27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mky-delta.cz/obchodni-podmin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ky-delta.cz/vruty-krinner-informace/" TargetMode="External"/><Relationship Id="rId5" Type="http://schemas.openxmlformats.org/officeDocument/2006/relationships/hyperlink" Target="http://www.domky-delta.cz/stavebni-pripravenost-zaklady/" TargetMode="External"/><Relationship Id="rId4" Type="http://schemas.openxmlformats.org/officeDocument/2006/relationships/hyperlink" Target="http://www.domky-delta.cz/info.php?p=objednavka&amp;order=1626&amp;orderh=DeZyg8pjdxLQKTUFZPZev8ws40G8MwX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Ježek</dc:creator>
  <cp:keywords/>
  <dc:description/>
  <cp:lastModifiedBy>uzivatel</cp:lastModifiedBy>
  <cp:revision>2</cp:revision>
  <dcterms:created xsi:type="dcterms:W3CDTF">2017-09-21T07:19:00Z</dcterms:created>
  <dcterms:modified xsi:type="dcterms:W3CDTF">2017-09-21T07:19:00Z</dcterms:modified>
</cp:coreProperties>
</file>