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7F9288B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LECI s.r.o.</w:t>
      </w:r>
    </w:p>
    <w:p w14:paraId="2C954FAA" w14:textId="77777777" w:rsidR="00E6201A" w:rsidRPr="00377881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77881">
        <w:rPr>
          <w:rFonts w:ascii="Arial" w:hAnsi="Arial" w:cs="Arial"/>
          <w:sz w:val="22"/>
          <w:szCs w:val="22"/>
          <w:lang w:eastAsia="cs-CZ"/>
        </w:rPr>
        <w:tab/>
      </w:r>
    </w:p>
    <w:p w14:paraId="771DE746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Na Bělidle 848/2</w:t>
      </w:r>
    </w:p>
    <w:p w14:paraId="513E6350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430 01 Chomutov</w:t>
      </w:r>
    </w:p>
    <w:p w14:paraId="6174C9B4" w14:textId="77777777" w:rsidR="00E6201A" w:rsidRPr="00404E8D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586AEFD5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28674634</w:t>
      </w:r>
    </w:p>
    <w:p w14:paraId="31098ABB" w14:textId="500D4E53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EE60E4" w:rsidRPr="00EE60E4">
        <w:rPr>
          <w:rFonts w:ascii="Arial" w:hAnsi="Arial" w:cs="Arial"/>
          <w:sz w:val="20"/>
          <w:szCs w:val="20"/>
        </w:rPr>
        <w:t>SPU 087637/2026</w:t>
      </w:r>
    </w:p>
    <w:p w14:paraId="701E69E7" w14:textId="14463148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EE60E4" w:rsidRPr="00EE60E4">
        <w:rPr>
          <w:rFonts w:ascii="Arial" w:hAnsi="Arial" w:cs="Arial"/>
          <w:sz w:val="20"/>
          <w:szCs w:val="20"/>
        </w:rPr>
        <w:t>spuess9df52563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06F4C20F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3014F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017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49218575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8D7046">
        <w:rPr>
          <w:rFonts w:ascii="Arial" w:hAnsi="Arial" w:cs="Arial"/>
          <w:sz w:val="20"/>
          <w:szCs w:val="20"/>
        </w:rPr>
        <w:t>9.3.2026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64BD10B7" w14:textId="393E30C5" w:rsidR="00AE7CD3" w:rsidRDefault="008D7046" w:rsidP="002C469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Dodatek č. 1 k objednávce</w:t>
      </w:r>
      <w:r w:rsidR="002C469D" w:rsidRPr="002C469D">
        <w:rPr>
          <w:rFonts w:ascii="Arial" w:hAnsi="Arial" w:cs="Arial"/>
          <w:b/>
          <w:sz w:val="26"/>
          <w:szCs w:val="26"/>
        </w:rPr>
        <w:t xml:space="preserve"> na </w:t>
      </w:r>
      <w:r w:rsidR="002C469D" w:rsidRPr="008D7046">
        <w:rPr>
          <w:rFonts w:ascii="Arial" w:hAnsi="Arial" w:cs="Arial"/>
          <w:bCs/>
          <w:sz w:val="26"/>
          <w:szCs w:val="26"/>
        </w:rPr>
        <w:t>kontrolu provozuschopnosti protipožárních klapek, technická místnost za servrovnou, SHZ serverovna, záložní zdroje, tel.ústředna a roční kontrola AEPS (pro ovládání požárních dveři)</w:t>
      </w:r>
      <w:r w:rsidRPr="008D7046">
        <w:rPr>
          <w:rFonts w:ascii="Arial" w:hAnsi="Arial" w:cs="Arial"/>
          <w:bCs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 xml:space="preserve">– tlakové </w:t>
      </w:r>
      <w:r w:rsidRPr="008D7046">
        <w:rPr>
          <w:rFonts w:ascii="Arial" w:hAnsi="Arial" w:cs="Arial"/>
          <w:b/>
          <w:sz w:val="26"/>
          <w:szCs w:val="26"/>
        </w:rPr>
        <w:t>zkoušky nádob na hasivo pro SHZ</w:t>
      </w:r>
    </w:p>
    <w:p w14:paraId="49BD9D7F" w14:textId="77777777" w:rsidR="002C469D" w:rsidRDefault="002C469D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3245AD2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33CB1F32" w14:textId="77777777" w:rsidR="00E6201A" w:rsidRPr="00E6201A" w:rsidRDefault="00E6201A" w:rsidP="00E620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201A">
        <w:rPr>
          <w:rFonts w:ascii="Arial" w:hAnsi="Arial" w:cs="Arial"/>
          <w:b/>
          <w:bCs/>
          <w:sz w:val="22"/>
          <w:szCs w:val="22"/>
        </w:rPr>
        <w:t>LECI s.r.o.</w:t>
      </w:r>
    </w:p>
    <w:p w14:paraId="12789BE8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3A4CB3">
        <w:rPr>
          <w:rFonts w:ascii="Arial" w:hAnsi="Arial" w:cs="Arial"/>
          <w:sz w:val="22"/>
          <w:szCs w:val="22"/>
        </w:rPr>
        <w:t>Na Bělidle 848/2</w:t>
      </w:r>
      <w:r>
        <w:rPr>
          <w:rFonts w:ascii="Arial" w:hAnsi="Arial" w:cs="Arial"/>
          <w:sz w:val="22"/>
          <w:szCs w:val="22"/>
        </w:rPr>
        <w:t xml:space="preserve">, </w:t>
      </w:r>
      <w:r w:rsidRPr="003A4CB3">
        <w:rPr>
          <w:rFonts w:ascii="Arial" w:hAnsi="Arial" w:cs="Arial"/>
          <w:sz w:val="22"/>
          <w:szCs w:val="22"/>
        </w:rPr>
        <w:t>430 01 Chomutov</w:t>
      </w:r>
    </w:p>
    <w:p w14:paraId="3801C57C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3A4CB3">
        <w:rPr>
          <w:rFonts w:ascii="Arial" w:hAnsi="Arial" w:cs="Arial"/>
          <w:sz w:val="22"/>
          <w:szCs w:val="22"/>
          <w:lang w:eastAsia="cs-CZ"/>
        </w:rPr>
        <w:t>28674634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300B076" w14:textId="782F1CF2" w:rsidR="00AB6FA6" w:rsidRDefault="002360BA" w:rsidP="00AB6F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 základě aktuální potřeby </w:t>
      </w:r>
      <w:r w:rsidR="00E6201A">
        <w:rPr>
          <w:rFonts w:ascii="Arial" w:hAnsi="Arial" w:cs="Arial"/>
          <w:sz w:val="22"/>
          <w:szCs w:val="22"/>
        </w:rPr>
        <w:t xml:space="preserve">a </w:t>
      </w:r>
      <w:r w:rsidR="008D7046">
        <w:rPr>
          <w:rFonts w:ascii="Arial" w:hAnsi="Arial" w:cs="Arial"/>
          <w:sz w:val="22"/>
          <w:szCs w:val="22"/>
        </w:rPr>
        <w:t xml:space="preserve">u Vás objednáváme </w:t>
      </w:r>
      <w:r w:rsidR="008D7046" w:rsidRPr="008D7046">
        <w:rPr>
          <w:rFonts w:ascii="Arial" w:hAnsi="Arial" w:cs="Arial"/>
          <w:sz w:val="22"/>
          <w:szCs w:val="22"/>
        </w:rPr>
        <w:t>tlakové zkoušky nádob na hasivo pro SHZ</w:t>
      </w:r>
      <w:r w:rsidR="008D7046">
        <w:rPr>
          <w:rFonts w:ascii="Arial" w:hAnsi="Arial" w:cs="Arial"/>
          <w:sz w:val="22"/>
          <w:szCs w:val="22"/>
        </w:rPr>
        <w:t xml:space="preserve"> k objednávce č.j. </w:t>
      </w:r>
      <w:r w:rsidR="008D7046" w:rsidRPr="00CD499D">
        <w:rPr>
          <w:rFonts w:ascii="Arial" w:hAnsi="Arial" w:cs="Arial"/>
          <w:sz w:val="20"/>
          <w:szCs w:val="20"/>
        </w:rPr>
        <w:t>SPU 056693/2026</w:t>
      </w:r>
      <w:r w:rsidR="008D7046">
        <w:rPr>
          <w:rFonts w:ascii="Arial" w:hAnsi="Arial" w:cs="Arial"/>
          <w:sz w:val="20"/>
          <w:szCs w:val="20"/>
        </w:rPr>
        <w:t xml:space="preserve">, UID: </w:t>
      </w:r>
      <w:r w:rsidR="008D7046" w:rsidRPr="00CD499D">
        <w:rPr>
          <w:rFonts w:ascii="Arial" w:hAnsi="Arial" w:cs="Arial"/>
          <w:sz w:val="20"/>
          <w:szCs w:val="20"/>
        </w:rPr>
        <w:t>spuess9df4ad2b</w:t>
      </w:r>
    </w:p>
    <w:p w14:paraId="5E453487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</w:p>
    <w:p w14:paraId="1FFD0BFE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Státní pozemkový úřad, </w:t>
      </w:r>
      <w:r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49C1C6CC" w14:textId="77777777" w:rsidR="00E6201A" w:rsidRDefault="00E6201A" w:rsidP="00E6201A">
      <w:pPr>
        <w:rPr>
          <w:rFonts w:ascii="Arial" w:hAnsi="Arial" w:cs="Arial"/>
          <w:sz w:val="22"/>
          <w:szCs w:val="22"/>
          <w:u w:val="single"/>
        </w:rPr>
      </w:pPr>
    </w:p>
    <w:p w14:paraId="1BD88BB9" w14:textId="39294609" w:rsidR="00E6201A" w:rsidRDefault="002C469D" w:rsidP="00E6201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cena </w:t>
      </w:r>
      <w:r w:rsidR="008D7046">
        <w:rPr>
          <w:rFonts w:ascii="Arial" w:hAnsi="Arial" w:cs="Arial"/>
          <w:sz w:val="22"/>
          <w:szCs w:val="22"/>
          <w:u w:val="single"/>
        </w:rPr>
        <w:t>dodatku č. 1</w:t>
      </w:r>
      <w:r>
        <w:rPr>
          <w:rFonts w:ascii="Arial" w:hAnsi="Arial" w:cs="Arial"/>
          <w:sz w:val="22"/>
          <w:szCs w:val="22"/>
          <w:u w:val="single"/>
        </w:rPr>
        <w:t xml:space="preserve"> činí:</w:t>
      </w:r>
    </w:p>
    <w:p w14:paraId="5D74F44C" w14:textId="4A73023A" w:rsidR="00E6201A" w:rsidRPr="000635AB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="008D7046">
        <w:rPr>
          <w:rFonts w:ascii="Arial" w:hAnsi="Arial" w:cs="Arial"/>
          <w:sz w:val="22"/>
          <w:szCs w:val="22"/>
        </w:rPr>
        <w:t>47 600,00</w:t>
      </w:r>
      <w:r w:rsidR="0022181A">
        <w:rPr>
          <w:rFonts w:ascii="Arial" w:hAnsi="Arial" w:cs="Arial"/>
          <w:sz w:val="22"/>
          <w:szCs w:val="22"/>
        </w:rPr>
        <w:t xml:space="preserve"> </w:t>
      </w:r>
      <w:r w:rsidRPr="000635AB">
        <w:rPr>
          <w:rFonts w:ascii="Arial" w:hAnsi="Arial" w:cs="Arial"/>
          <w:sz w:val="22"/>
          <w:szCs w:val="22"/>
        </w:rPr>
        <w:t xml:space="preserve">Kč bez DPH </w:t>
      </w:r>
    </w:p>
    <w:p w14:paraId="6ACCFB5F" w14:textId="72938510" w:rsidR="00E6201A" w:rsidRPr="000635AB" w:rsidRDefault="00E6201A" w:rsidP="00E6201A">
      <w:pPr>
        <w:jc w:val="both"/>
        <w:rPr>
          <w:rFonts w:ascii="Arial" w:hAnsi="Arial" w:cs="Arial"/>
          <w:sz w:val="22"/>
          <w:szCs w:val="22"/>
        </w:rPr>
      </w:pPr>
      <w:r w:rsidRPr="000635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21 % DPH    </w:t>
      </w:r>
      <w:r w:rsidR="00732641">
        <w:rPr>
          <w:rFonts w:ascii="Arial" w:hAnsi="Arial" w:cs="Arial"/>
          <w:sz w:val="22"/>
          <w:szCs w:val="22"/>
        </w:rPr>
        <w:t xml:space="preserve"> </w:t>
      </w:r>
      <w:r w:rsidR="008D7046">
        <w:rPr>
          <w:rFonts w:ascii="Arial" w:hAnsi="Arial" w:cs="Arial"/>
          <w:sz w:val="22"/>
          <w:szCs w:val="22"/>
        </w:rPr>
        <w:t xml:space="preserve"> 9 996</w:t>
      </w:r>
      <w:r w:rsidR="00732641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</w:t>
      </w:r>
      <w:r w:rsidRPr="000635AB">
        <w:rPr>
          <w:rFonts w:ascii="Arial" w:hAnsi="Arial" w:cs="Arial"/>
          <w:sz w:val="22"/>
          <w:szCs w:val="22"/>
        </w:rPr>
        <w:t>Kč</w:t>
      </w:r>
    </w:p>
    <w:p w14:paraId="54D45DB4" w14:textId="582E94B1" w:rsidR="00E6201A" w:rsidRPr="000635AB" w:rsidRDefault="00E6201A" w:rsidP="00E6201A">
      <w:pPr>
        <w:jc w:val="both"/>
        <w:rPr>
          <w:rFonts w:ascii="Arial" w:hAnsi="Arial" w:cs="Arial"/>
          <w:sz w:val="22"/>
          <w:szCs w:val="22"/>
        </w:rPr>
      </w:pPr>
      <w:r w:rsidRPr="000635AB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635AB">
        <w:rPr>
          <w:rFonts w:ascii="Arial" w:hAnsi="Arial" w:cs="Arial"/>
          <w:sz w:val="22"/>
          <w:szCs w:val="22"/>
        </w:rPr>
        <w:tab/>
      </w:r>
      <w:r w:rsidRPr="000635AB">
        <w:rPr>
          <w:rFonts w:ascii="Arial" w:hAnsi="Arial" w:cs="Arial"/>
          <w:sz w:val="22"/>
          <w:szCs w:val="22"/>
        </w:rPr>
        <w:tab/>
      </w:r>
      <w:r w:rsidRPr="000635AB">
        <w:rPr>
          <w:rFonts w:ascii="Arial" w:hAnsi="Arial" w:cs="Arial"/>
          <w:sz w:val="22"/>
          <w:szCs w:val="22"/>
        </w:rPr>
        <w:tab/>
      </w:r>
      <w:r w:rsidR="008D7046">
        <w:rPr>
          <w:rFonts w:ascii="Arial" w:hAnsi="Arial" w:cs="Arial"/>
          <w:sz w:val="22"/>
          <w:szCs w:val="22"/>
        </w:rPr>
        <w:t xml:space="preserve">   57 596,00</w:t>
      </w:r>
      <w:r>
        <w:rPr>
          <w:rFonts w:ascii="Arial" w:hAnsi="Arial" w:cs="Arial"/>
          <w:sz w:val="22"/>
          <w:szCs w:val="22"/>
        </w:rPr>
        <w:t xml:space="preserve"> </w:t>
      </w:r>
      <w:r w:rsidRPr="00815592">
        <w:rPr>
          <w:rFonts w:ascii="Arial" w:hAnsi="Arial" w:cs="Arial"/>
          <w:sz w:val="22"/>
          <w:szCs w:val="22"/>
        </w:rPr>
        <w:t>‬</w:t>
      </w:r>
      <w:r w:rsidRPr="000635AB">
        <w:rPr>
          <w:rFonts w:ascii="Arial" w:hAnsi="Arial" w:cs="Arial"/>
          <w:sz w:val="22"/>
          <w:szCs w:val="22"/>
        </w:rPr>
        <w:t>Kč vč. DPH</w:t>
      </w:r>
    </w:p>
    <w:p w14:paraId="3ECAF64B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</w:p>
    <w:p w14:paraId="721B9555" w14:textId="523639FF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 w:rsidRPr="000635AB">
        <w:rPr>
          <w:rFonts w:ascii="Arial" w:hAnsi="Arial" w:cs="Arial"/>
          <w:sz w:val="22"/>
          <w:szCs w:val="22"/>
        </w:rPr>
        <w:t>(slovy:</w:t>
      </w:r>
      <w:r w:rsidRPr="00377881">
        <w:t xml:space="preserve"> </w:t>
      </w:r>
      <w:r w:rsidR="008D7046" w:rsidRPr="008D7046">
        <w:rPr>
          <w:rFonts w:ascii="Arial" w:hAnsi="Arial" w:cs="Arial"/>
          <w:sz w:val="22"/>
          <w:szCs w:val="22"/>
        </w:rPr>
        <w:t>padesát sedm tisíc pět set devadesát šest korun českých</w:t>
      </w:r>
      <w:r>
        <w:rPr>
          <w:rFonts w:ascii="Arial" w:hAnsi="Arial" w:cs="Arial"/>
          <w:sz w:val="22"/>
          <w:szCs w:val="22"/>
        </w:rPr>
        <w:t>)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7EC517C4" w14:textId="77777777" w:rsidR="00E6201A" w:rsidRDefault="00E6201A" w:rsidP="00E6201A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78DFDF6D" w14:textId="77777777" w:rsidR="00E6201A" w:rsidRDefault="00E6201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68FEDEDC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provedení: </w:t>
      </w:r>
      <w:r w:rsidR="00AE0D32">
        <w:rPr>
          <w:rFonts w:ascii="Arial" w:hAnsi="Arial" w:cs="Arial"/>
          <w:b/>
          <w:sz w:val="22"/>
          <w:szCs w:val="22"/>
        </w:rPr>
        <w:t>předpoklad březen 202</w:t>
      </w:r>
      <w:r w:rsidR="002C469D">
        <w:rPr>
          <w:rFonts w:ascii="Arial" w:hAnsi="Arial" w:cs="Arial"/>
          <w:b/>
          <w:sz w:val="22"/>
          <w:szCs w:val="22"/>
        </w:rPr>
        <w:t>6 dle oboustranné domluvy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79BFBCC8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>základě faktury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1F0D424C" w14:textId="59E9ACDB" w:rsidR="00E6593E" w:rsidRDefault="00E6593E" w:rsidP="007C7647">
      <w:pPr>
        <w:jc w:val="both"/>
      </w:pPr>
      <w:bookmarkStart w:id="0" w:name="_Hlk192481158"/>
      <w:r>
        <w:rPr>
          <w:rFonts w:ascii="Arial" w:hAnsi="Arial" w:cs="Arial"/>
          <w:b/>
          <w:sz w:val="22"/>
          <w:szCs w:val="22"/>
        </w:rPr>
        <w:t xml:space="preserve">Nebo zasláním faktury na e-mail: </w:t>
      </w:r>
      <w:hyperlink r:id="rId8" w:history="1">
        <w:r w:rsidRPr="001B2956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2C469D">
        <w:t>.</w:t>
      </w:r>
    </w:p>
    <w:p w14:paraId="33A0192F" w14:textId="77777777" w:rsidR="002C469D" w:rsidRDefault="002C469D" w:rsidP="007C7647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0BBC6A7" w14:textId="1C3F32A0" w:rsidR="008F0887" w:rsidRDefault="00F025DD" w:rsidP="008F0887">
      <w:pPr>
        <w:jc w:val="both"/>
        <w:rPr>
          <w:rStyle w:val="Hypertextovodkaz"/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8F0887">
        <w:rPr>
          <w:rFonts w:ascii="Arial" w:hAnsi="Arial" w:cs="Arial"/>
          <w:sz w:val="22"/>
          <w:szCs w:val="22"/>
        </w:rPr>
        <w:t>Ing. Vlasta Fadrhonsová</w:t>
      </w:r>
      <w:r w:rsidR="008F0887" w:rsidRPr="00F025DD">
        <w:rPr>
          <w:rFonts w:ascii="Arial" w:hAnsi="Arial" w:cs="Arial"/>
          <w:sz w:val="22"/>
          <w:szCs w:val="22"/>
        </w:rPr>
        <w:t xml:space="preserve">, Odbor </w:t>
      </w:r>
      <w:r w:rsidR="008F0887">
        <w:rPr>
          <w:rFonts w:ascii="Arial" w:hAnsi="Arial" w:cs="Arial"/>
          <w:sz w:val="22"/>
          <w:szCs w:val="22"/>
        </w:rPr>
        <w:t>vnitřní správy</w:t>
      </w:r>
      <w:r w:rsidR="008F0887" w:rsidRPr="00F025DD">
        <w:rPr>
          <w:rFonts w:ascii="Arial" w:hAnsi="Arial" w:cs="Arial"/>
          <w:sz w:val="22"/>
          <w:szCs w:val="22"/>
        </w:rPr>
        <w:t xml:space="preserve">, tel. č.: </w:t>
      </w:r>
      <w:r w:rsidR="002C469D" w:rsidRPr="002C469D">
        <w:rPr>
          <w:rFonts w:ascii="Arial" w:hAnsi="Arial" w:cs="Arial"/>
          <w:sz w:val="22"/>
          <w:szCs w:val="22"/>
        </w:rPr>
        <w:t>725</w:t>
      </w:r>
      <w:r w:rsidR="002C469D">
        <w:rPr>
          <w:rFonts w:ascii="Arial" w:hAnsi="Arial" w:cs="Arial"/>
          <w:sz w:val="22"/>
          <w:szCs w:val="22"/>
        </w:rPr>
        <w:t> </w:t>
      </w:r>
      <w:r w:rsidR="002C469D" w:rsidRPr="002C469D">
        <w:rPr>
          <w:rFonts w:ascii="Arial" w:hAnsi="Arial" w:cs="Arial"/>
          <w:sz w:val="22"/>
          <w:szCs w:val="22"/>
        </w:rPr>
        <w:t>403</w:t>
      </w:r>
      <w:r w:rsidR="002C469D">
        <w:rPr>
          <w:rFonts w:ascii="Arial" w:hAnsi="Arial" w:cs="Arial"/>
          <w:sz w:val="22"/>
          <w:szCs w:val="22"/>
        </w:rPr>
        <w:t xml:space="preserve"> </w:t>
      </w:r>
      <w:r w:rsidR="002C469D" w:rsidRPr="002C469D">
        <w:rPr>
          <w:rFonts w:ascii="Arial" w:hAnsi="Arial" w:cs="Arial"/>
          <w:sz w:val="22"/>
          <w:szCs w:val="22"/>
        </w:rPr>
        <w:t>868</w:t>
      </w:r>
      <w:r w:rsidR="008F0887" w:rsidRPr="00F025DD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="003014FE" w:rsidRPr="001B2956">
          <w:rPr>
            <w:rStyle w:val="Hypertextovodkaz"/>
            <w:rFonts w:ascii="Arial" w:hAnsi="Arial" w:cs="Arial"/>
            <w:sz w:val="22"/>
            <w:szCs w:val="22"/>
          </w:rPr>
          <w:t>vlasta.fadrhonsova@spu.gov.cz</w:t>
        </w:r>
      </w:hyperlink>
      <w:r w:rsidR="008F0887">
        <w:rPr>
          <w:rStyle w:val="Hypertextovodkaz"/>
          <w:rFonts w:ascii="Arial" w:hAnsi="Arial" w:cs="Arial"/>
          <w:sz w:val="22"/>
          <w:szCs w:val="22"/>
        </w:rPr>
        <w:t>.</w:t>
      </w:r>
    </w:p>
    <w:p w14:paraId="5C051B9F" w14:textId="2EC0BBED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5BC846D" w:rsidR="001E0E81" w:rsidRPr="00E708C4" w:rsidRDefault="00E708C4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708C4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sectPr w:rsidR="000E504D" w:rsidSect="00E50EF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EE60E4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EE60E4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17E"/>
    <w:rsid w:val="00001ACE"/>
    <w:rsid w:val="0000634A"/>
    <w:rsid w:val="00017214"/>
    <w:rsid w:val="0005310E"/>
    <w:rsid w:val="00074684"/>
    <w:rsid w:val="000756E2"/>
    <w:rsid w:val="00090C7E"/>
    <w:rsid w:val="00093CEC"/>
    <w:rsid w:val="00094AA4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2181A"/>
    <w:rsid w:val="002360BA"/>
    <w:rsid w:val="00240D87"/>
    <w:rsid w:val="00244D66"/>
    <w:rsid w:val="00273861"/>
    <w:rsid w:val="002808A9"/>
    <w:rsid w:val="002834BF"/>
    <w:rsid w:val="002B7AB6"/>
    <w:rsid w:val="002C469D"/>
    <w:rsid w:val="002E111B"/>
    <w:rsid w:val="002F3156"/>
    <w:rsid w:val="002F4D2E"/>
    <w:rsid w:val="003014FE"/>
    <w:rsid w:val="0031144C"/>
    <w:rsid w:val="00354462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74A5"/>
    <w:rsid w:val="004E6A91"/>
    <w:rsid w:val="0052642D"/>
    <w:rsid w:val="005B0C4F"/>
    <w:rsid w:val="005B5E7B"/>
    <w:rsid w:val="005C3C8C"/>
    <w:rsid w:val="005F6C60"/>
    <w:rsid w:val="0060102C"/>
    <w:rsid w:val="00605FBA"/>
    <w:rsid w:val="00640440"/>
    <w:rsid w:val="006549CE"/>
    <w:rsid w:val="00691AF2"/>
    <w:rsid w:val="006B1CDF"/>
    <w:rsid w:val="006B488D"/>
    <w:rsid w:val="006B4DB2"/>
    <w:rsid w:val="006C3D6C"/>
    <w:rsid w:val="006C573C"/>
    <w:rsid w:val="006D490A"/>
    <w:rsid w:val="00703D0F"/>
    <w:rsid w:val="00705D2B"/>
    <w:rsid w:val="007126C7"/>
    <w:rsid w:val="00732641"/>
    <w:rsid w:val="007405FA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516C8"/>
    <w:rsid w:val="00861868"/>
    <w:rsid w:val="008632DE"/>
    <w:rsid w:val="00882ED3"/>
    <w:rsid w:val="008939D4"/>
    <w:rsid w:val="00895619"/>
    <w:rsid w:val="008A1CC9"/>
    <w:rsid w:val="008A2379"/>
    <w:rsid w:val="008C570A"/>
    <w:rsid w:val="008D7046"/>
    <w:rsid w:val="008E2FE2"/>
    <w:rsid w:val="008F0887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29"/>
    <w:rsid w:val="009869BE"/>
    <w:rsid w:val="009A2A42"/>
    <w:rsid w:val="009D1926"/>
    <w:rsid w:val="009E044B"/>
    <w:rsid w:val="009E5F91"/>
    <w:rsid w:val="009E7309"/>
    <w:rsid w:val="00A075EC"/>
    <w:rsid w:val="00A21DCD"/>
    <w:rsid w:val="00A636FB"/>
    <w:rsid w:val="00A81A35"/>
    <w:rsid w:val="00A83BD4"/>
    <w:rsid w:val="00A83D5B"/>
    <w:rsid w:val="00AB6FA6"/>
    <w:rsid w:val="00AC286C"/>
    <w:rsid w:val="00AC4F8F"/>
    <w:rsid w:val="00AC71EF"/>
    <w:rsid w:val="00AC793E"/>
    <w:rsid w:val="00AE0D32"/>
    <w:rsid w:val="00AE50B6"/>
    <w:rsid w:val="00AE70F3"/>
    <w:rsid w:val="00AE7CD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536EA"/>
    <w:rsid w:val="00C66D21"/>
    <w:rsid w:val="00C726BA"/>
    <w:rsid w:val="00C73241"/>
    <w:rsid w:val="00CB2701"/>
    <w:rsid w:val="00CC2A3D"/>
    <w:rsid w:val="00CD499D"/>
    <w:rsid w:val="00CD74B5"/>
    <w:rsid w:val="00CF67C0"/>
    <w:rsid w:val="00D03167"/>
    <w:rsid w:val="00D16A5E"/>
    <w:rsid w:val="00D17A07"/>
    <w:rsid w:val="00D20C2A"/>
    <w:rsid w:val="00D218B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201A"/>
    <w:rsid w:val="00E6593E"/>
    <w:rsid w:val="00E67371"/>
    <w:rsid w:val="00E708C4"/>
    <w:rsid w:val="00E94666"/>
    <w:rsid w:val="00ED0AE3"/>
    <w:rsid w:val="00ED1A00"/>
    <w:rsid w:val="00EE60E4"/>
    <w:rsid w:val="00EE6420"/>
    <w:rsid w:val="00EF0F14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D4B51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FA6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sta.fadrhons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404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51</cp:revision>
  <cp:lastPrinted>2026-02-20T08:15:00Z</cp:lastPrinted>
  <dcterms:created xsi:type="dcterms:W3CDTF">2022-05-27T06:19:00Z</dcterms:created>
  <dcterms:modified xsi:type="dcterms:W3CDTF">2026-03-09T09:56:00Z</dcterms:modified>
</cp:coreProperties>
</file>