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4F4E7FE9" w:rsidR="00B54D99" w:rsidRPr="00BB4DBC" w:rsidRDefault="0078167C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BB4DBC">
        <w:rPr>
          <w:rFonts w:ascii="Tahoma" w:hAnsi="Tahoma" w:cs="Tahoma"/>
          <w:b/>
          <w:bCs/>
          <w:sz w:val="16"/>
          <w:szCs w:val="16"/>
        </w:rPr>
        <w:t>Nadační fond HC Sparta Praha</w:t>
      </w:r>
    </w:p>
    <w:p w14:paraId="119640E4" w14:textId="461D39AD" w:rsidR="00BD53B7" w:rsidRPr="00BB4DBC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>zaps</w:t>
      </w:r>
      <w:r w:rsidR="00D27694" w:rsidRPr="00BB4DBC">
        <w:rPr>
          <w:rFonts w:ascii="Tahoma" w:hAnsi="Tahoma" w:cs="Tahoma"/>
          <w:sz w:val="16"/>
          <w:szCs w:val="16"/>
        </w:rPr>
        <w:t>a</w:t>
      </w:r>
      <w:r w:rsidRPr="00BB4DBC">
        <w:rPr>
          <w:rFonts w:ascii="Tahoma" w:hAnsi="Tahoma" w:cs="Tahoma"/>
          <w:sz w:val="16"/>
          <w:szCs w:val="16"/>
        </w:rPr>
        <w:t>n</w:t>
      </w:r>
      <w:r w:rsidR="00D27694" w:rsidRPr="00BB4DBC">
        <w:rPr>
          <w:rFonts w:ascii="Tahoma" w:hAnsi="Tahoma" w:cs="Tahoma"/>
          <w:sz w:val="16"/>
          <w:szCs w:val="16"/>
        </w:rPr>
        <w:t>á</w:t>
      </w:r>
      <w:r w:rsidR="00E25CE4" w:rsidRPr="00BB4DBC">
        <w:rPr>
          <w:rFonts w:ascii="Tahoma" w:hAnsi="Tahoma" w:cs="Tahoma"/>
          <w:sz w:val="16"/>
          <w:szCs w:val="16"/>
        </w:rPr>
        <w:t xml:space="preserve"> </w:t>
      </w:r>
      <w:r w:rsidRPr="00BB4DBC">
        <w:rPr>
          <w:rFonts w:ascii="Tahoma" w:hAnsi="Tahoma" w:cs="Tahoma"/>
          <w:sz w:val="16"/>
          <w:szCs w:val="16"/>
        </w:rPr>
        <w:t>v obchodním rejstříku vedené</w:t>
      </w:r>
      <w:r w:rsidR="00A20F99" w:rsidRPr="00BB4DBC">
        <w:rPr>
          <w:rFonts w:ascii="Tahoma" w:hAnsi="Tahoma" w:cs="Tahoma"/>
          <w:sz w:val="16"/>
          <w:szCs w:val="16"/>
        </w:rPr>
        <w:t>m</w:t>
      </w:r>
      <w:r w:rsidR="00254492" w:rsidRPr="00BB4DBC">
        <w:rPr>
          <w:rFonts w:ascii="Tahoma" w:hAnsi="Tahoma" w:cs="Tahoma"/>
          <w:sz w:val="16"/>
          <w:szCs w:val="16"/>
        </w:rPr>
        <w:t xml:space="preserve"> Městským </w:t>
      </w:r>
      <w:r w:rsidR="00E27CED" w:rsidRPr="00BB4DBC">
        <w:rPr>
          <w:rFonts w:ascii="Tahoma" w:hAnsi="Tahoma" w:cs="Tahoma"/>
          <w:sz w:val="16"/>
          <w:szCs w:val="16"/>
        </w:rPr>
        <w:t>s</w:t>
      </w:r>
      <w:r w:rsidRPr="00BB4DBC">
        <w:rPr>
          <w:rFonts w:ascii="Tahoma" w:hAnsi="Tahoma" w:cs="Tahoma"/>
          <w:sz w:val="16"/>
          <w:szCs w:val="16"/>
        </w:rPr>
        <w:t>oudem v</w:t>
      </w:r>
      <w:r w:rsidR="0048486A" w:rsidRPr="00BB4DBC">
        <w:rPr>
          <w:rFonts w:ascii="Tahoma" w:hAnsi="Tahoma" w:cs="Tahoma"/>
          <w:sz w:val="16"/>
          <w:szCs w:val="16"/>
        </w:rPr>
        <w:t xml:space="preserve"> </w:t>
      </w:r>
      <w:r w:rsidR="00254492" w:rsidRPr="00BB4DBC">
        <w:rPr>
          <w:rFonts w:ascii="Tahoma" w:hAnsi="Tahoma" w:cs="Tahoma"/>
          <w:sz w:val="16"/>
          <w:szCs w:val="16"/>
        </w:rPr>
        <w:t>Praze</w:t>
      </w:r>
      <w:r w:rsidR="0048486A" w:rsidRPr="00BB4DBC">
        <w:rPr>
          <w:rFonts w:ascii="Tahoma" w:hAnsi="Tahoma" w:cs="Tahoma"/>
          <w:sz w:val="16"/>
          <w:szCs w:val="16"/>
        </w:rPr>
        <w:t>,</w:t>
      </w:r>
      <w:r w:rsidRPr="00BB4DBC">
        <w:rPr>
          <w:rFonts w:ascii="Tahoma" w:hAnsi="Tahoma" w:cs="Tahoma"/>
          <w:sz w:val="16"/>
          <w:szCs w:val="16"/>
        </w:rPr>
        <w:t> oddíl</w:t>
      </w:r>
      <w:r w:rsidR="0048486A" w:rsidRPr="00BB4DBC">
        <w:rPr>
          <w:rFonts w:ascii="Tahoma" w:hAnsi="Tahoma" w:cs="Tahoma"/>
          <w:sz w:val="16"/>
          <w:szCs w:val="16"/>
        </w:rPr>
        <w:t xml:space="preserve"> </w:t>
      </w:r>
      <w:r w:rsidR="00254492" w:rsidRPr="00BB4DBC">
        <w:rPr>
          <w:rFonts w:ascii="Tahoma" w:hAnsi="Tahoma" w:cs="Tahoma"/>
          <w:sz w:val="16"/>
          <w:szCs w:val="16"/>
        </w:rPr>
        <w:t>N</w:t>
      </w:r>
      <w:r w:rsidRPr="00BB4DBC">
        <w:rPr>
          <w:rFonts w:ascii="Tahoma" w:hAnsi="Tahoma" w:cs="Tahoma"/>
          <w:sz w:val="16"/>
          <w:szCs w:val="16"/>
        </w:rPr>
        <w:t>, vlož</w:t>
      </w:r>
      <w:r w:rsidR="0048486A" w:rsidRPr="00BB4DBC">
        <w:rPr>
          <w:rFonts w:ascii="Tahoma" w:hAnsi="Tahoma" w:cs="Tahoma"/>
          <w:sz w:val="16"/>
          <w:szCs w:val="16"/>
        </w:rPr>
        <w:t>ka</w:t>
      </w:r>
      <w:r w:rsidR="00254492" w:rsidRPr="00BB4DBC">
        <w:rPr>
          <w:rFonts w:ascii="Tahoma" w:hAnsi="Tahoma" w:cs="Tahoma"/>
          <w:sz w:val="16"/>
          <w:szCs w:val="16"/>
        </w:rPr>
        <w:t xml:space="preserve"> 1176</w:t>
      </w:r>
    </w:p>
    <w:p w14:paraId="4C442113" w14:textId="632BC3A3" w:rsidR="00BD53B7" w:rsidRPr="00BB4DBC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>se sídlem</w:t>
      </w:r>
      <w:r w:rsidR="004C677D" w:rsidRPr="00BB4DBC">
        <w:rPr>
          <w:rFonts w:ascii="Tahoma" w:hAnsi="Tahoma" w:cs="Tahoma"/>
          <w:sz w:val="16"/>
          <w:szCs w:val="16"/>
        </w:rPr>
        <w:t>:</w:t>
      </w:r>
      <w:r w:rsidR="004C677D" w:rsidRPr="00BB4DBC">
        <w:rPr>
          <w:rFonts w:ascii="Tahoma" w:hAnsi="Tahoma" w:cs="Tahoma"/>
          <w:sz w:val="16"/>
          <w:szCs w:val="16"/>
        </w:rPr>
        <w:tab/>
      </w:r>
      <w:r w:rsidR="0078167C" w:rsidRPr="00BB4DBC">
        <w:rPr>
          <w:rFonts w:ascii="Tahoma" w:hAnsi="Tahoma" w:cs="Tahoma"/>
          <w:sz w:val="16"/>
          <w:szCs w:val="16"/>
        </w:rPr>
        <w:t xml:space="preserve">Za </w:t>
      </w:r>
      <w:r w:rsidR="00FC04E6" w:rsidRPr="00BB4DBC">
        <w:rPr>
          <w:rFonts w:ascii="Tahoma" w:hAnsi="Tahoma" w:cs="Tahoma"/>
          <w:sz w:val="16"/>
          <w:szCs w:val="16"/>
        </w:rPr>
        <w:t>e</w:t>
      </w:r>
      <w:r w:rsidR="0078167C" w:rsidRPr="00BB4DBC">
        <w:rPr>
          <w:rFonts w:ascii="Tahoma" w:hAnsi="Tahoma" w:cs="Tahoma"/>
          <w:sz w:val="16"/>
          <w:szCs w:val="16"/>
        </w:rPr>
        <w:t>lektrárnou 419</w:t>
      </w:r>
      <w:r w:rsidR="00FC04E6" w:rsidRPr="00BB4DBC">
        <w:rPr>
          <w:rFonts w:ascii="Tahoma" w:hAnsi="Tahoma" w:cs="Tahoma"/>
          <w:sz w:val="16"/>
          <w:szCs w:val="16"/>
        </w:rPr>
        <w:t>/1</w:t>
      </w:r>
      <w:r w:rsidR="0078167C" w:rsidRPr="00BB4DBC">
        <w:rPr>
          <w:rFonts w:ascii="Tahoma" w:hAnsi="Tahoma" w:cs="Tahoma"/>
          <w:sz w:val="16"/>
          <w:szCs w:val="16"/>
        </w:rPr>
        <w:t>, 170 00 Praha 7</w:t>
      </w:r>
    </w:p>
    <w:p w14:paraId="7D8D4131" w14:textId="7C938C09" w:rsidR="00864B71" w:rsidRPr="00BB4DBC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BB4DBC">
        <w:rPr>
          <w:rFonts w:ascii="Tahoma" w:hAnsi="Tahoma" w:cs="Tahoma"/>
          <w:sz w:val="16"/>
          <w:szCs w:val="16"/>
        </w:rPr>
        <w:t>IČ:</w:t>
      </w:r>
      <w:r w:rsidR="00864B71" w:rsidRPr="00BB4DBC">
        <w:rPr>
          <w:rFonts w:ascii="Tahoma" w:hAnsi="Tahoma" w:cs="Tahoma"/>
          <w:sz w:val="16"/>
          <w:szCs w:val="16"/>
        </w:rPr>
        <w:t xml:space="preserve"> </w:t>
      </w:r>
      <w:r w:rsidR="00FC04E6" w:rsidRPr="00BB4DBC">
        <w:rPr>
          <w:rFonts w:ascii="Tahoma" w:hAnsi="Tahoma" w:cs="Tahoma"/>
          <w:sz w:val="16"/>
          <w:szCs w:val="16"/>
        </w:rPr>
        <w:t>036 19 842</w:t>
      </w:r>
      <w:r w:rsidR="00864B71" w:rsidRPr="00BB4DBC">
        <w:rPr>
          <w:rFonts w:ascii="Tahoma" w:hAnsi="Tahoma" w:cs="Tahoma"/>
          <w:sz w:val="16"/>
          <w:szCs w:val="16"/>
        </w:rPr>
        <w:tab/>
      </w:r>
    </w:p>
    <w:p w14:paraId="06BCC3B1" w14:textId="437041FC" w:rsidR="00864B71" w:rsidRPr="00BB4DBC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>zastoupena:</w:t>
      </w:r>
      <w:r w:rsidRPr="00BB4DBC">
        <w:rPr>
          <w:rFonts w:ascii="Tahoma" w:hAnsi="Tahoma" w:cs="Tahoma"/>
          <w:sz w:val="16"/>
          <w:szCs w:val="16"/>
        </w:rPr>
        <w:tab/>
      </w:r>
      <w:r w:rsidR="00156825" w:rsidRPr="00BB4DBC">
        <w:rPr>
          <w:rFonts w:ascii="Tahoma" w:hAnsi="Tahoma" w:cs="Tahoma"/>
          <w:sz w:val="16"/>
          <w:szCs w:val="16"/>
        </w:rPr>
        <w:t xml:space="preserve">Ing. </w:t>
      </w:r>
      <w:r w:rsidR="00DD3624" w:rsidRPr="00BB4DBC">
        <w:rPr>
          <w:rFonts w:ascii="Tahoma" w:hAnsi="Tahoma" w:cs="Tahoma"/>
          <w:sz w:val="16"/>
          <w:szCs w:val="16"/>
        </w:rPr>
        <w:t xml:space="preserve">Mgr. </w:t>
      </w:r>
      <w:r w:rsidR="00C03C67" w:rsidRPr="00BB4DBC">
        <w:rPr>
          <w:rFonts w:ascii="Tahoma" w:hAnsi="Tahoma" w:cs="Tahoma"/>
          <w:sz w:val="16"/>
          <w:szCs w:val="16"/>
        </w:rPr>
        <w:t xml:space="preserve">Lukášem </w:t>
      </w:r>
      <w:proofErr w:type="spellStart"/>
      <w:r w:rsidR="00293E9E" w:rsidRPr="00BB4DBC">
        <w:rPr>
          <w:rFonts w:ascii="Tahoma" w:hAnsi="Tahoma" w:cs="Tahoma"/>
          <w:sz w:val="16"/>
          <w:szCs w:val="16"/>
        </w:rPr>
        <w:t>Madeckim</w:t>
      </w:r>
      <w:proofErr w:type="spellEnd"/>
      <w:r w:rsidR="00156825" w:rsidRPr="00BB4DBC">
        <w:rPr>
          <w:rFonts w:ascii="Tahoma" w:hAnsi="Tahoma" w:cs="Tahoma"/>
          <w:sz w:val="16"/>
          <w:szCs w:val="16"/>
        </w:rPr>
        <w:t xml:space="preserve">, </w:t>
      </w:r>
      <w:r w:rsidR="00293E9E" w:rsidRPr="00BB4DBC">
        <w:rPr>
          <w:rFonts w:ascii="Tahoma" w:hAnsi="Tahoma" w:cs="Tahoma"/>
          <w:sz w:val="16"/>
          <w:szCs w:val="16"/>
        </w:rPr>
        <w:t>členem</w:t>
      </w:r>
      <w:r w:rsidR="00156825" w:rsidRPr="00BB4DBC">
        <w:rPr>
          <w:rFonts w:ascii="Tahoma" w:hAnsi="Tahoma" w:cs="Tahoma"/>
          <w:sz w:val="16"/>
          <w:szCs w:val="16"/>
        </w:rPr>
        <w:t xml:space="preserve"> správní rady</w:t>
      </w:r>
    </w:p>
    <w:p w14:paraId="27805AC7" w14:textId="44A03F2E" w:rsidR="00BD53B7" w:rsidRPr="00BB4DBC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>b</w:t>
      </w:r>
      <w:r w:rsidR="00BD53B7" w:rsidRPr="00BB4DBC">
        <w:rPr>
          <w:rFonts w:ascii="Tahoma" w:hAnsi="Tahoma" w:cs="Tahoma"/>
          <w:sz w:val="16"/>
          <w:szCs w:val="16"/>
        </w:rPr>
        <w:t>ankovní spojení</w:t>
      </w:r>
      <w:r w:rsidRPr="00BB4DBC">
        <w:rPr>
          <w:rFonts w:ascii="Tahoma" w:hAnsi="Tahoma" w:cs="Tahoma"/>
          <w:sz w:val="16"/>
          <w:szCs w:val="16"/>
        </w:rPr>
        <w:t>:</w:t>
      </w:r>
      <w:r w:rsidRPr="00BB4DBC">
        <w:rPr>
          <w:rFonts w:ascii="Tahoma" w:hAnsi="Tahoma" w:cs="Tahoma"/>
          <w:sz w:val="16"/>
          <w:szCs w:val="16"/>
        </w:rPr>
        <w:tab/>
      </w:r>
      <w:r w:rsidR="004D5F38" w:rsidRPr="00BB4DBC">
        <w:rPr>
          <w:rFonts w:ascii="Tahoma" w:hAnsi="Tahoma" w:cs="Tahoma"/>
          <w:sz w:val="16"/>
          <w:szCs w:val="16"/>
        </w:rPr>
        <w:t>Unicredit Bank Czech Republic and Slovakia, a.s.</w:t>
      </w:r>
    </w:p>
    <w:p w14:paraId="02274EC7" w14:textId="52A4B15C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>číslo účtu:</w:t>
      </w:r>
      <w:r w:rsidR="00864B71" w:rsidRPr="00BB4DBC">
        <w:rPr>
          <w:rFonts w:ascii="Tahoma" w:hAnsi="Tahoma" w:cs="Tahoma"/>
          <w:sz w:val="16"/>
          <w:szCs w:val="16"/>
        </w:rPr>
        <w:tab/>
      </w:r>
      <w:r w:rsidR="0042131B" w:rsidRPr="00BB4DBC">
        <w:rPr>
          <w:rFonts w:ascii="Tahoma" w:hAnsi="Tahoma" w:cs="Tahoma"/>
          <w:sz w:val="16"/>
          <w:szCs w:val="16"/>
        </w:rPr>
        <w:t>4321043210/2700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F15B79">
        <w:rPr>
          <w:rFonts w:ascii="Tahoma" w:hAnsi="Tahoma" w:cs="Tahoma"/>
          <w:sz w:val="16"/>
          <w:szCs w:val="16"/>
        </w:rPr>
        <w:t>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6E328E94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78167C">
        <w:rPr>
          <w:rFonts w:ascii="Tahoma" w:hAnsi="Tahoma" w:cs="Tahoma"/>
          <w:sz w:val="16"/>
          <w:szCs w:val="16"/>
        </w:rPr>
        <w:t>4149059</w:t>
      </w:r>
    </w:p>
    <w:p w14:paraId="6F0145EA" w14:textId="77777777" w:rsidR="00BD53B7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56DBC00" w14:textId="3EA60C0B" w:rsidR="004D5F38" w:rsidRPr="00F15B79" w:rsidRDefault="004D5F38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Dárce a obdarovaný společně též jako „smluvní strany“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1500CFF5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78167C" w:rsidRPr="0078167C">
        <w:rPr>
          <w:rFonts w:ascii="Tahoma" w:hAnsi="Tahoma" w:cs="Tahoma"/>
          <w:b/>
          <w:bCs/>
          <w:sz w:val="16"/>
          <w:szCs w:val="16"/>
        </w:rPr>
        <w:t>75</w:t>
      </w:r>
      <w:r w:rsidR="004D5F38">
        <w:rPr>
          <w:rFonts w:ascii="Tahoma" w:hAnsi="Tahoma" w:cs="Tahoma"/>
          <w:b/>
          <w:bCs/>
          <w:sz w:val="16"/>
          <w:szCs w:val="16"/>
        </w:rPr>
        <w:t>.</w:t>
      </w:r>
      <w:r w:rsidR="0078167C" w:rsidRPr="0078167C">
        <w:rPr>
          <w:rFonts w:ascii="Tahoma" w:hAnsi="Tahoma" w:cs="Tahoma"/>
          <w:b/>
          <w:bCs/>
          <w:sz w:val="16"/>
          <w:szCs w:val="16"/>
        </w:rPr>
        <w:t>000</w:t>
      </w:r>
      <w:r w:rsidRPr="0078167C">
        <w:rPr>
          <w:rFonts w:ascii="Tahoma" w:hAnsi="Tahoma" w:cs="Tahoma"/>
          <w:b/>
          <w:bCs/>
          <w:sz w:val="16"/>
          <w:szCs w:val="16"/>
        </w:rPr>
        <w:t>,-</w:t>
      </w:r>
      <w:r>
        <w:rPr>
          <w:rFonts w:ascii="Tahoma" w:hAnsi="Tahoma" w:cs="Tahoma"/>
          <w:sz w:val="16"/>
          <w:szCs w:val="16"/>
        </w:rPr>
        <w:t xml:space="preserve">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54CE4CE6" w:rsidR="009A11A8" w:rsidRPr="00BB4DBC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obdarovaného do 14 dnů od uzavření této smlouvy. </w:t>
      </w:r>
    </w:p>
    <w:p w14:paraId="606A13FC" w14:textId="7198C482" w:rsidR="009A11A8" w:rsidRDefault="009A11A8" w:rsidP="009A11A8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použit pouze pr</w:t>
      </w:r>
      <w:r>
        <w:rPr>
          <w:rFonts w:ascii="Tahoma" w:hAnsi="Tahoma" w:cs="Tahoma"/>
          <w:sz w:val="16"/>
          <w:szCs w:val="16"/>
        </w:rPr>
        <w:t xml:space="preserve">o </w:t>
      </w:r>
      <w:r w:rsidR="0078167C">
        <w:rPr>
          <w:rFonts w:ascii="Tahoma" w:hAnsi="Tahoma" w:cs="Tahoma"/>
          <w:sz w:val="16"/>
          <w:szCs w:val="16"/>
        </w:rPr>
        <w:t>Fakultní transfuzní oddělení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78167C">
        <w:rPr>
          <w:rFonts w:ascii="Tahoma" w:hAnsi="Tahoma" w:cs="Tahoma"/>
          <w:sz w:val="16"/>
          <w:szCs w:val="16"/>
        </w:rPr>
        <w:t>U Nemocnice 499/2, 128 00, Praha 2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za účelem</w:t>
      </w:r>
      <w:r w:rsidR="006D6C5F">
        <w:rPr>
          <w:rFonts w:ascii="Tahoma" w:hAnsi="Tahoma" w:cs="Tahoma"/>
          <w:sz w:val="16"/>
          <w:szCs w:val="16"/>
        </w:rPr>
        <w:t xml:space="preserve"> propagace dárcovství krve</w:t>
      </w:r>
      <w:r w:rsidR="002F0979">
        <w:rPr>
          <w:rFonts w:ascii="Tahoma" w:hAnsi="Tahoma" w:cs="Tahoma"/>
          <w:sz w:val="16"/>
          <w:szCs w:val="16"/>
        </w:rPr>
        <w:t>.</w:t>
      </w:r>
    </w:p>
    <w:p w14:paraId="125B0529" w14:textId="77777777" w:rsidR="009A11A8" w:rsidRPr="00AD3628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381A7675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  <w:r w:rsidR="003F79D4">
        <w:rPr>
          <w:rFonts w:ascii="Tahoma" w:hAnsi="Tahoma" w:cs="Tahoma"/>
          <w:sz w:val="16"/>
          <w:szCs w:val="16"/>
        </w:rPr>
        <w:t xml:space="preserve"> </w:t>
      </w:r>
      <w:bookmarkStart w:id="0" w:name="_Hlk163739777"/>
      <w:r w:rsidR="003F79D4" w:rsidRPr="003F79D4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bookmarkEnd w:id="0"/>
    </w:p>
    <w:p w14:paraId="26EBA3AC" w14:textId="62D0B6CC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 </w:t>
      </w:r>
      <w:r w:rsidR="0078167C">
        <w:rPr>
          <w:rFonts w:ascii="Tahoma" w:hAnsi="Tahoma" w:cs="Tahoma"/>
          <w:sz w:val="16"/>
          <w:szCs w:val="16"/>
        </w:rPr>
        <w:t>Praze</w:t>
      </w:r>
      <w:r w:rsidRPr="008537B1">
        <w:rPr>
          <w:rFonts w:ascii="Tahoma" w:hAnsi="Tahoma" w:cs="Tahoma"/>
          <w:sz w:val="16"/>
          <w:szCs w:val="16"/>
        </w:rPr>
        <w:t xml:space="preserve">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54878B40" w:rsidR="00BF3936" w:rsidRPr="008537B1" w:rsidRDefault="0095421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BB4DBC">
        <w:rPr>
          <w:rFonts w:ascii="Tahoma" w:hAnsi="Tahoma" w:cs="Tahoma"/>
          <w:sz w:val="16"/>
          <w:szCs w:val="16"/>
        </w:rPr>
        <w:t xml:space="preserve">Ing. </w:t>
      </w:r>
      <w:r w:rsidR="00DD3624" w:rsidRPr="00BB4DBC">
        <w:rPr>
          <w:rFonts w:ascii="Tahoma" w:hAnsi="Tahoma" w:cs="Tahoma"/>
          <w:sz w:val="16"/>
          <w:szCs w:val="16"/>
        </w:rPr>
        <w:t xml:space="preserve">Mgr. </w:t>
      </w:r>
      <w:r w:rsidR="00A80637" w:rsidRPr="00BB4DBC">
        <w:rPr>
          <w:rFonts w:ascii="Tahoma" w:hAnsi="Tahoma" w:cs="Tahoma"/>
          <w:sz w:val="16"/>
          <w:szCs w:val="16"/>
        </w:rPr>
        <w:t xml:space="preserve">Lukáš </w:t>
      </w:r>
      <w:proofErr w:type="spellStart"/>
      <w:r w:rsidR="00A80637" w:rsidRPr="00BB4DBC">
        <w:rPr>
          <w:rFonts w:ascii="Tahoma" w:hAnsi="Tahoma" w:cs="Tahoma"/>
          <w:sz w:val="16"/>
          <w:szCs w:val="16"/>
        </w:rPr>
        <w:t>Madecki</w:t>
      </w:r>
      <w:proofErr w:type="spellEnd"/>
      <w:r w:rsidR="00BF3936" w:rsidRPr="008537B1">
        <w:rPr>
          <w:rFonts w:ascii="Tahoma" w:hAnsi="Tahoma" w:cs="Tahoma"/>
          <w:sz w:val="16"/>
          <w:szCs w:val="16"/>
        </w:rPr>
        <w:tab/>
        <w:t xml:space="preserve">prof. MUDr. David </w:t>
      </w:r>
      <w:proofErr w:type="spellStart"/>
      <w:r w:rsidR="00BF3936" w:rsidRPr="008537B1">
        <w:rPr>
          <w:rFonts w:ascii="Tahoma" w:hAnsi="Tahoma" w:cs="Tahoma"/>
          <w:sz w:val="16"/>
          <w:szCs w:val="16"/>
        </w:rPr>
        <w:t>Feltl</w:t>
      </w:r>
      <w:proofErr w:type="spellEnd"/>
      <w:r w:rsidR="00BF3936" w:rsidRPr="008537B1">
        <w:rPr>
          <w:rFonts w:ascii="Tahoma" w:hAnsi="Tahoma" w:cs="Tahoma"/>
          <w:sz w:val="16"/>
          <w:szCs w:val="16"/>
        </w:rPr>
        <w:t>, Ph.D., MBA</w:t>
      </w:r>
    </w:p>
    <w:p w14:paraId="3BC4F6C6" w14:textId="01411207" w:rsidR="00BF3936" w:rsidRDefault="00DD3624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</w:t>
      </w:r>
      <w:r w:rsidR="0095421F">
        <w:rPr>
          <w:rFonts w:ascii="Tahoma" w:hAnsi="Tahoma" w:cs="Tahoma"/>
          <w:sz w:val="16"/>
          <w:szCs w:val="16"/>
        </w:rPr>
        <w:t xml:space="preserve"> </w:t>
      </w:r>
      <w:r w:rsidR="007D57B5">
        <w:rPr>
          <w:rFonts w:ascii="Tahoma" w:hAnsi="Tahoma" w:cs="Tahoma"/>
          <w:sz w:val="16"/>
          <w:szCs w:val="16"/>
        </w:rPr>
        <w:t xml:space="preserve">správní rady </w:t>
      </w:r>
      <w:r w:rsidR="00BF3936" w:rsidRPr="008537B1">
        <w:rPr>
          <w:rFonts w:ascii="Tahoma" w:hAnsi="Tahoma" w:cs="Tahoma"/>
          <w:sz w:val="16"/>
          <w:szCs w:val="16"/>
        </w:rPr>
        <w:tab/>
        <w:t xml:space="preserve">ředitel </w:t>
      </w:r>
    </w:p>
    <w:p w14:paraId="005A2306" w14:textId="1926EB85" w:rsidR="0045763F" w:rsidRPr="008537B1" w:rsidRDefault="007D57B5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45763F">
        <w:rPr>
          <w:rFonts w:ascii="Tahoma" w:hAnsi="Tahoma" w:cs="Tahoma"/>
          <w:sz w:val="16"/>
          <w:szCs w:val="16"/>
        </w:rPr>
        <w:tab/>
        <w:t>obdarovaný</w:t>
      </w:r>
    </w:p>
    <w:sectPr w:rsidR="0045763F" w:rsidRPr="008537B1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32F6" w14:textId="77777777" w:rsidR="00B26092" w:rsidRDefault="00B26092">
      <w:r>
        <w:separator/>
      </w:r>
    </w:p>
  </w:endnote>
  <w:endnote w:type="continuationSeparator" w:id="0">
    <w:p w14:paraId="17A0D4FE" w14:textId="77777777" w:rsidR="00B26092" w:rsidRDefault="00B26092">
      <w:r>
        <w:continuationSeparator/>
      </w:r>
    </w:p>
  </w:endnote>
  <w:endnote w:type="continuationNotice" w:id="1">
    <w:p w14:paraId="7D340CF3" w14:textId="77777777" w:rsidR="00B26092" w:rsidRDefault="00B26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C404" w14:textId="77777777" w:rsidR="00B26092" w:rsidRDefault="00B26092">
      <w:r>
        <w:separator/>
      </w:r>
    </w:p>
  </w:footnote>
  <w:footnote w:type="continuationSeparator" w:id="0">
    <w:p w14:paraId="21BFBDE4" w14:textId="77777777" w:rsidR="00B26092" w:rsidRDefault="00B26092">
      <w:r>
        <w:continuationSeparator/>
      </w:r>
    </w:p>
  </w:footnote>
  <w:footnote w:type="continuationNotice" w:id="1">
    <w:p w14:paraId="014FCB34" w14:textId="77777777" w:rsidR="00B26092" w:rsidRDefault="00B26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B1D5" w14:textId="308B0136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9609F3">
      <w:rPr>
        <w:rFonts w:ascii="Arial" w:hAnsi="Arial" w:cs="Arial"/>
        <w:b/>
        <w:sz w:val="18"/>
        <w:szCs w:val="18"/>
      </w:rPr>
      <w:t>1111</w:t>
    </w:r>
    <w:r>
      <w:rPr>
        <w:rFonts w:ascii="Arial" w:hAnsi="Arial" w:cs="Arial"/>
        <w:b/>
        <w:sz w:val="18"/>
        <w:szCs w:val="18"/>
      </w:rPr>
      <w:t>/S/2</w:t>
    </w:r>
    <w:r w:rsidR="00D77088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255863">
    <w:abstractNumId w:val="0"/>
  </w:num>
  <w:num w:numId="2" w16cid:durableId="1303384314">
    <w:abstractNumId w:val="8"/>
  </w:num>
  <w:num w:numId="3" w16cid:durableId="1102606626">
    <w:abstractNumId w:val="3"/>
  </w:num>
  <w:num w:numId="4" w16cid:durableId="1244223211">
    <w:abstractNumId w:val="1"/>
  </w:num>
  <w:num w:numId="5" w16cid:durableId="306907252">
    <w:abstractNumId w:val="7"/>
  </w:num>
  <w:num w:numId="6" w16cid:durableId="576400835">
    <w:abstractNumId w:val="4"/>
  </w:num>
  <w:num w:numId="7" w16cid:durableId="1852259963">
    <w:abstractNumId w:val="2"/>
  </w:num>
  <w:num w:numId="8" w16cid:durableId="414478493">
    <w:abstractNumId w:val="5"/>
  </w:num>
  <w:num w:numId="9" w16cid:durableId="170324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279E6"/>
    <w:rsid w:val="00077525"/>
    <w:rsid w:val="00085388"/>
    <w:rsid w:val="0009247B"/>
    <w:rsid w:val="000D4D70"/>
    <w:rsid w:val="000E2DCF"/>
    <w:rsid w:val="000E7D6B"/>
    <w:rsid w:val="0013099E"/>
    <w:rsid w:val="001462D4"/>
    <w:rsid w:val="00156825"/>
    <w:rsid w:val="001745D4"/>
    <w:rsid w:val="001D0AC6"/>
    <w:rsid w:val="001D2C3B"/>
    <w:rsid w:val="001F4137"/>
    <w:rsid w:val="00204B74"/>
    <w:rsid w:val="00207229"/>
    <w:rsid w:val="00246693"/>
    <w:rsid w:val="00254492"/>
    <w:rsid w:val="002560CA"/>
    <w:rsid w:val="00293E9E"/>
    <w:rsid w:val="002A3C22"/>
    <w:rsid w:val="002F0979"/>
    <w:rsid w:val="00317640"/>
    <w:rsid w:val="003446DB"/>
    <w:rsid w:val="00353C31"/>
    <w:rsid w:val="00367075"/>
    <w:rsid w:val="00393F90"/>
    <w:rsid w:val="003B5A13"/>
    <w:rsid w:val="003F5296"/>
    <w:rsid w:val="003F79D4"/>
    <w:rsid w:val="00410BC9"/>
    <w:rsid w:val="0042131B"/>
    <w:rsid w:val="004520B4"/>
    <w:rsid w:val="00455DCF"/>
    <w:rsid w:val="0045763F"/>
    <w:rsid w:val="004705FD"/>
    <w:rsid w:val="0048486A"/>
    <w:rsid w:val="004C677D"/>
    <w:rsid w:val="004D05D9"/>
    <w:rsid w:val="004D432B"/>
    <w:rsid w:val="004D5F38"/>
    <w:rsid w:val="004E36FC"/>
    <w:rsid w:val="004F386C"/>
    <w:rsid w:val="0052733E"/>
    <w:rsid w:val="00545469"/>
    <w:rsid w:val="00562251"/>
    <w:rsid w:val="005E5D6D"/>
    <w:rsid w:val="006017F5"/>
    <w:rsid w:val="006268E3"/>
    <w:rsid w:val="006365F6"/>
    <w:rsid w:val="006372C5"/>
    <w:rsid w:val="00677D40"/>
    <w:rsid w:val="0068488F"/>
    <w:rsid w:val="006949F2"/>
    <w:rsid w:val="006A3BE0"/>
    <w:rsid w:val="006C1B6C"/>
    <w:rsid w:val="006D6C5F"/>
    <w:rsid w:val="00703272"/>
    <w:rsid w:val="00761420"/>
    <w:rsid w:val="0078167C"/>
    <w:rsid w:val="00793E58"/>
    <w:rsid w:val="007C118E"/>
    <w:rsid w:val="007C3CD7"/>
    <w:rsid w:val="007C4F90"/>
    <w:rsid w:val="007D57B5"/>
    <w:rsid w:val="007D65E8"/>
    <w:rsid w:val="007E5329"/>
    <w:rsid w:val="008021AC"/>
    <w:rsid w:val="008133EC"/>
    <w:rsid w:val="008537B1"/>
    <w:rsid w:val="00864B71"/>
    <w:rsid w:val="00874FD8"/>
    <w:rsid w:val="008A5A2B"/>
    <w:rsid w:val="008B34FB"/>
    <w:rsid w:val="0095421F"/>
    <w:rsid w:val="009609F3"/>
    <w:rsid w:val="009A11A8"/>
    <w:rsid w:val="009A1405"/>
    <w:rsid w:val="009A19FC"/>
    <w:rsid w:val="009B65C7"/>
    <w:rsid w:val="009C334A"/>
    <w:rsid w:val="00A20F99"/>
    <w:rsid w:val="00A41DD2"/>
    <w:rsid w:val="00A43F8D"/>
    <w:rsid w:val="00A80637"/>
    <w:rsid w:val="00AD55A6"/>
    <w:rsid w:val="00AE0A3A"/>
    <w:rsid w:val="00B07E98"/>
    <w:rsid w:val="00B26092"/>
    <w:rsid w:val="00B47755"/>
    <w:rsid w:val="00B520E9"/>
    <w:rsid w:val="00B54D99"/>
    <w:rsid w:val="00B625DA"/>
    <w:rsid w:val="00B679FA"/>
    <w:rsid w:val="00B76FA7"/>
    <w:rsid w:val="00BB4DBC"/>
    <w:rsid w:val="00BC266B"/>
    <w:rsid w:val="00BC73A4"/>
    <w:rsid w:val="00BD53B7"/>
    <w:rsid w:val="00BF3936"/>
    <w:rsid w:val="00C03C67"/>
    <w:rsid w:val="00C14D6D"/>
    <w:rsid w:val="00C4389A"/>
    <w:rsid w:val="00C509CD"/>
    <w:rsid w:val="00C5285D"/>
    <w:rsid w:val="00C54B10"/>
    <w:rsid w:val="00D01AB3"/>
    <w:rsid w:val="00D27694"/>
    <w:rsid w:val="00D427B6"/>
    <w:rsid w:val="00D52C13"/>
    <w:rsid w:val="00D57E7C"/>
    <w:rsid w:val="00D67049"/>
    <w:rsid w:val="00D677F3"/>
    <w:rsid w:val="00D71ACF"/>
    <w:rsid w:val="00D739DC"/>
    <w:rsid w:val="00D77088"/>
    <w:rsid w:val="00D779DA"/>
    <w:rsid w:val="00DA432E"/>
    <w:rsid w:val="00DD2C83"/>
    <w:rsid w:val="00DD3624"/>
    <w:rsid w:val="00E25CE4"/>
    <w:rsid w:val="00E26160"/>
    <w:rsid w:val="00E27CED"/>
    <w:rsid w:val="00E354F4"/>
    <w:rsid w:val="00E8195B"/>
    <w:rsid w:val="00E9362D"/>
    <w:rsid w:val="00EC3CA0"/>
    <w:rsid w:val="00ED66D8"/>
    <w:rsid w:val="00F00283"/>
    <w:rsid w:val="00F0462E"/>
    <w:rsid w:val="00F06D02"/>
    <w:rsid w:val="00F15B79"/>
    <w:rsid w:val="00F6502F"/>
    <w:rsid w:val="00F97373"/>
    <w:rsid w:val="00FB5338"/>
    <w:rsid w:val="00F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Revize">
    <w:name w:val="Revision"/>
    <w:hidden/>
    <w:uiPriority w:val="99"/>
    <w:semiHidden/>
    <w:rsid w:val="00D739DC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1568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68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82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56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568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1463-1111/1111-25_RS.docx</ZkracenyRetezec>
    <Smazat xmlns="acca34e4-9ecd-41c8-99eb-d6aa654aaa55">&lt;a href="/sites/evidencesmluv/_layouts/15/IniWrkflIP.aspx?List=%7b45688869-8B73-4574-991F-DA277FEECC6D%7d&amp;amp;ID=3399&amp;amp;ItemGuid=%7bD32D6E36-A966-45F3-A5DB-6277BDFDC9E9%7d&amp;amp;TemplateID=%7bd3f8102e-f4a5-4901-b93c-fb146a9d820d%7d"&gt;&lt;img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E4644-B08A-476F-A725-445990EB572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7D0C3-78D9-461A-A9C1-AD96720F62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66EAC9-3EC9-4F47-A1C3-A4980298F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Maudrová Jana</cp:lastModifiedBy>
  <cp:revision>2</cp:revision>
  <cp:lastPrinted>2010-08-17T08:07:00Z</cp:lastPrinted>
  <dcterms:created xsi:type="dcterms:W3CDTF">2026-03-09T13:46:00Z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164aabad-e9e4-4bcd-9b03-61716d7ac2da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2025-01-23T08:05:32Z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