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F10C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387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73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0026120444/27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ED2D94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26120444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4784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7845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ED2D9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ind w:left="40"/>
            </w:pPr>
            <w:r>
              <w:rPr>
                <w:b/>
              </w:rPr>
              <w:t>AP Czech, s.r.o.</w:t>
            </w:r>
            <w:r>
              <w:rPr>
                <w:b/>
              </w:rPr>
              <w:br/>
              <w:t>Podbabská 81/17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rPr>
                <w:b/>
              </w:rPr>
              <w:t>26134144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rPr>
                <w:b/>
              </w:rPr>
              <w:t>CZ26134144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  <w:jc w:val="center"/>
            </w:pPr>
            <w:r>
              <w:rPr>
                <w:b/>
              </w:rPr>
              <w:t>23.03.2026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F10C3" w:rsidRDefault="00ED2D94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28956481  BAS</w:t>
            </w:r>
            <w:proofErr w:type="gramEnd"/>
            <w:r>
              <w:rPr>
                <w:sz w:val="18"/>
              </w:rPr>
              <w:t xml:space="preserve"> IP TR 2040 E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10C3" w:rsidRDefault="006F10C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1 607,00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3 214,00 EUR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3 214,00 EUR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C3" w:rsidRDefault="00ED2D94">
            <w:pPr>
              <w:pStyle w:val="default10"/>
              <w:ind w:left="40"/>
            </w:pPr>
            <w:r>
              <w:rPr>
                <w:sz w:val="24"/>
              </w:rPr>
              <w:t>09.03.2026</w:t>
            </w: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5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8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30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7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3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1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  <w:tr w:rsidR="006F10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C3" w:rsidRDefault="00ED2D9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260" w:type="dxa"/>
          </w:tcPr>
          <w:p w:rsidR="006F10C3" w:rsidRDefault="006F10C3">
            <w:pPr>
              <w:pStyle w:val="EMPTYCELLSTYLE"/>
            </w:pPr>
          </w:p>
        </w:tc>
        <w:tc>
          <w:tcPr>
            <w:tcW w:w="460" w:type="dxa"/>
          </w:tcPr>
          <w:p w:rsidR="006F10C3" w:rsidRDefault="006F10C3">
            <w:pPr>
              <w:pStyle w:val="EMPTYCELLSTYLE"/>
            </w:pPr>
          </w:p>
        </w:tc>
      </w:tr>
    </w:tbl>
    <w:p w:rsidR="00000000" w:rsidRDefault="00ED2D9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C3"/>
    <w:rsid w:val="006F10C3"/>
    <w:rsid w:val="00E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DD93"/>
  <w15:docId w15:val="{622D6313-E460-4940-9541-253F4DB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2026-03-09T10:42:00Z</dcterms:created>
  <dcterms:modified xsi:type="dcterms:W3CDTF">2026-03-09T10:42:00Z</dcterms:modified>
</cp:coreProperties>
</file>