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62" w:rsidRDefault="00793E56">
      <w:pPr>
        <w:tabs>
          <w:tab w:val="right" w:pos="8697"/>
        </w:tabs>
        <w:spacing w:after="828" w:line="297" w:lineRule="auto"/>
        <w:rPr>
          <w:rFonts w:ascii="Times New Roman" w:hAnsi="Times New Roman"/>
          <w:color w:val="000000"/>
          <w:spacing w:val="-10"/>
          <w:sz w:val="19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8558530</wp:posOffset>
                </wp:positionV>
                <wp:extent cx="5816600" cy="138430"/>
                <wp:effectExtent l="1270" t="0" r="1905" b="0"/>
                <wp:wrapSquare wrapText="bothSides"/>
                <wp:docPr id="3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199" w:lineRule="auto"/>
                              <w:ind w:right="46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9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90"/>
                                <w:sz w:val="23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673.9pt;width:458pt;height:10.9pt;z-index:-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" filled="f" stroked="f">
                <v:textbox inset="0,0,0,0">
                  <w:txbxContent>
                    <w:p w:rsidR="004E6262" w:rsidRDefault="00793E56">
                      <w:pPr>
                        <w:spacing w:line="199" w:lineRule="auto"/>
                        <w:ind w:right="468"/>
                        <w:jc w:val="right"/>
                        <w:rPr>
                          <w:rFonts w:ascii="Times New Roman" w:hAnsi="Times New Roman"/>
                          <w:color w:val="000000"/>
                          <w:w w:val="9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90"/>
                          <w:sz w:val="23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>Číslo smlouvy: 2017-1-CZ01-KM 02-035060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9"/>
          <w:lang w:val="cs-CZ"/>
        </w:rPr>
        <w:t xml:space="preserve">Grantová smlouva </w:t>
      </w:r>
      <w:r>
        <w:rPr>
          <w:rFonts w:ascii="Times New Roman" w:hAnsi="Times New Roman"/>
          <w:b/>
          <w:color w:val="000000"/>
          <w:spacing w:val="-4"/>
          <w:sz w:val="18"/>
          <w:lang w:val="cs-CZ"/>
        </w:rPr>
        <w:t>(jeden příjemce)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7998"/>
      </w:tblGrid>
      <w:tr w:rsidR="004E6262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777C87"/>
            </w:tcBorders>
          </w:tcPr>
          <w:p w:rsidR="004E6262" w:rsidRDefault="00793E56">
            <w:pPr>
              <w:ind w:left="504" w:right="89"/>
              <w:jc w:val="right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27025" cy="39751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8" w:type="dxa"/>
            <w:tcBorders>
              <w:top w:val="none" w:sz="0" w:space="0" w:color="000000"/>
              <w:left w:val="single" w:sz="4" w:space="0" w:color="777C87"/>
              <w:bottom w:val="none" w:sz="0" w:space="0" w:color="000000"/>
              <w:right w:val="none" w:sz="0" w:space="0" w:color="000000"/>
            </w:tcBorders>
            <w:vAlign w:val="center"/>
          </w:tcPr>
          <w:p w:rsidR="004E6262" w:rsidRDefault="00793E56">
            <w:pPr>
              <w:tabs>
                <w:tab w:val="right" w:pos="7985"/>
              </w:tabs>
              <w:jc w:val="center"/>
              <w:rPr>
                <w:rFonts w:ascii="Tahoma" w:hAnsi="Tahoma"/>
                <w:b/>
                <w:color w:val="32538B"/>
                <w:w w:val="95"/>
                <w:sz w:val="55"/>
                <w:lang w:val="cs-CZ"/>
              </w:rPr>
            </w:pPr>
            <w:r>
              <w:rPr>
                <w:rFonts w:ascii="Tahoma" w:hAnsi="Tahoma"/>
                <w:b/>
                <w:color w:val="32538B"/>
                <w:w w:val="95"/>
                <w:sz w:val="55"/>
                <w:lang w:val="cs-CZ"/>
              </w:rPr>
              <w:t>DZS</w:t>
            </w:r>
            <w:r>
              <w:rPr>
                <w:rFonts w:ascii="Tahoma" w:hAnsi="Tahoma"/>
                <w:b/>
                <w:color w:val="32538B"/>
                <w:w w:val="95"/>
                <w:sz w:val="55"/>
                <w:lang w:val="cs-CZ"/>
              </w:rPr>
              <w:tab/>
            </w:r>
            <w:r>
              <w:rPr>
                <w:rFonts w:ascii="Tahoma" w:hAnsi="Tahoma"/>
                <w:b/>
                <w:color w:val="32538B"/>
                <w:w w:val="95"/>
                <w:sz w:val="42"/>
                <w:lang w:val="cs-CZ"/>
              </w:rPr>
              <w:t>Erasmus+</w:t>
            </w:r>
          </w:p>
        </w:tc>
      </w:tr>
      <w:tr w:rsidR="004E6262">
        <w:tblPrEx>
          <w:tblCellMar>
            <w:top w:w="0" w:type="dxa"/>
            <w:bottom w:w="0" w:type="dxa"/>
          </w:tblCellMar>
        </w:tblPrEx>
        <w:trPr>
          <w:trHeight w:hRule="exact" w:val="5"/>
        </w:trPr>
        <w:tc>
          <w:tcPr>
            <w:tcW w:w="11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6262" w:rsidRDefault="004E6262"/>
        </w:tc>
        <w:tc>
          <w:tcPr>
            <w:tcW w:w="7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6262" w:rsidRDefault="004E6262"/>
        </w:tc>
      </w:tr>
    </w:tbl>
    <w:p w:rsidR="004E6262" w:rsidRDefault="004E6262">
      <w:pPr>
        <w:spacing w:after="880" w:line="20" w:lineRule="exact"/>
      </w:pPr>
    </w:p>
    <w:p w:rsidR="004E6262" w:rsidRDefault="00793E56">
      <w:pPr>
        <w:ind w:left="2808"/>
        <w:rPr>
          <w:rFonts w:ascii="Times New Roman" w:hAnsi="Times New Roman"/>
          <w:b/>
          <w:color w:val="000000"/>
          <w:spacing w:val="4"/>
          <w:lang w:val="cs-CZ"/>
        </w:rPr>
      </w:pPr>
      <w:r>
        <w:rPr>
          <w:rFonts w:ascii="Times New Roman" w:hAnsi="Times New Roman"/>
          <w:b/>
          <w:color w:val="000000"/>
          <w:spacing w:val="4"/>
          <w:lang w:val="cs-CZ"/>
        </w:rPr>
        <w:t xml:space="preserve">GRANTOVÁ SMLOUVA </w:t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pro:</w:t>
      </w:r>
    </w:p>
    <w:p w:rsidR="004E6262" w:rsidRDefault="00793E56">
      <w:pPr>
        <w:spacing w:before="180" w:line="268" w:lineRule="auto"/>
        <w:ind w:left="2304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projekt v rámci programu ERASMUS +</w:t>
      </w:r>
      <w:r>
        <w:rPr>
          <w:rFonts w:ascii="Times New Roman" w:hAnsi="Times New Roman"/>
          <w:b/>
          <w:color w:val="000000"/>
          <w:w w:val="85"/>
          <w:sz w:val="23"/>
          <w:vertAlign w:val="superscript"/>
          <w:lang w:val="cs-CZ"/>
        </w:rPr>
        <w:t>1</w:t>
      </w:r>
    </w:p>
    <w:p w:rsidR="004E6262" w:rsidRDefault="00793E56">
      <w:pPr>
        <w:spacing w:before="648"/>
        <w:ind w:left="1800"/>
        <w:rPr>
          <w:rFonts w:ascii="Times New Roman" w:hAnsi="Times New Roman"/>
          <w:b/>
          <w:color w:val="000000"/>
          <w:spacing w:val="12"/>
          <w:lang w:val="cs-CZ"/>
        </w:rPr>
      </w:pPr>
      <w:r>
        <w:rPr>
          <w:rFonts w:ascii="Times New Roman" w:hAnsi="Times New Roman"/>
          <w:b/>
          <w:color w:val="000000"/>
          <w:spacing w:val="12"/>
          <w:lang w:val="cs-CZ"/>
        </w:rPr>
        <w:t>ČÍSLO SMLOUVY 2017-1-CZ01-KA102-035060</w:t>
      </w:r>
    </w:p>
    <w:p w:rsidR="004E6262" w:rsidRDefault="00793E56">
      <w:pPr>
        <w:spacing w:before="540" w:line="417" w:lineRule="auto"/>
        <w:ind w:right="1656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Tato smlouva </w:t>
      </w:r>
      <w:r>
        <w:rPr>
          <w:rFonts w:ascii="Times New Roman" w:hAnsi="Times New Roman"/>
          <w:color w:val="000000"/>
          <w:spacing w:val="-3"/>
          <w:w w:val="105"/>
          <w:sz w:val="23"/>
          <w:lang w:val="cs-CZ"/>
        </w:rPr>
        <w:t>(dále jen „smlouva") je uzav</w:t>
      </w:r>
      <w:r>
        <w:rPr>
          <w:rFonts w:ascii="Times New Roman" w:hAnsi="Times New Roman"/>
          <w:color w:val="000000"/>
          <w:spacing w:val="-3"/>
          <w:w w:val="105"/>
          <w:sz w:val="23"/>
          <w:lang w:val="cs-CZ"/>
        </w:rPr>
        <w:t xml:space="preserve">řena mezi těmito smluvními stranami: </w:t>
      </w:r>
      <w:r>
        <w:rPr>
          <w:rFonts w:ascii="Times New Roman" w:hAnsi="Times New Roman"/>
          <w:b/>
          <w:color w:val="000000"/>
          <w:spacing w:val="-2"/>
          <w:lang w:val="cs-CZ"/>
        </w:rPr>
        <w:t>na straně jedné,</w:t>
      </w:r>
    </w:p>
    <w:p w:rsidR="004E6262" w:rsidRDefault="00793E56">
      <w:pPr>
        <w:spacing w:before="144"/>
        <w:ind w:right="6408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 xml:space="preserve">Dům zahraniční spolupráce </w:t>
      </w:r>
      <w:r>
        <w:rPr>
          <w:rFonts w:ascii="Times New Roman" w:hAnsi="Times New Roman"/>
          <w:b/>
          <w:color w:val="000000"/>
          <w:sz w:val="23"/>
          <w:lang w:val="cs-CZ"/>
        </w:rPr>
        <w:t>příspěvková organizace</w:t>
      </w:r>
    </w:p>
    <w:p w:rsidR="004E6262" w:rsidRDefault="00793E56">
      <w:pPr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IČ: 61386839</w:t>
      </w:r>
    </w:p>
    <w:p w:rsidR="004E6262" w:rsidRDefault="00793E56">
      <w:pPr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Na Poříčí 1035/4, 110 </w:t>
      </w:r>
      <w:r>
        <w:rPr>
          <w:rFonts w:ascii="Times New Roman" w:hAnsi="Times New Roman"/>
          <w:b/>
          <w:color w:val="000000"/>
          <w:lang w:val="cs-CZ"/>
        </w:rPr>
        <w:t>00 Praha 1</w:t>
      </w:r>
    </w:p>
    <w:p w:rsidR="004E6262" w:rsidRDefault="00793E56">
      <w:pPr>
        <w:spacing w:before="396"/>
        <w:ind w:right="432"/>
        <w:rPr>
          <w:rFonts w:ascii="Times New Roman" w:hAnsi="Times New Roman"/>
          <w:b/>
          <w:color w:val="000000"/>
          <w:spacing w:val="3"/>
          <w:lang w:val="cs-CZ"/>
        </w:rPr>
      </w:pPr>
      <w:r>
        <w:rPr>
          <w:rFonts w:ascii="Times New Roman" w:hAnsi="Times New Roman"/>
          <w:b/>
          <w:color w:val="000000"/>
          <w:spacing w:val="3"/>
          <w:lang w:val="cs-CZ"/>
        </w:rPr>
        <w:t xml:space="preserve">národní agentura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(dále jen „NA"), zastoupená pro účely podpisu této smlouvy ředitelkou </w:t>
      </w:r>
      <w:r>
        <w:rPr>
          <w:rFonts w:ascii="Times New Roman" w:hAnsi="Times New Roman"/>
          <w:b/>
          <w:color w:val="000000"/>
          <w:spacing w:val="2"/>
          <w:lang w:val="cs-CZ"/>
        </w:rPr>
        <w:t xml:space="preserve">Ing. Danou Petrovou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a působící z pověření Evropské komise, dále jen „Komise"</w:t>
      </w:r>
    </w:p>
    <w:p w:rsidR="004E6262" w:rsidRDefault="00793E56">
      <w:pPr>
        <w:spacing w:before="180" w:line="161" w:lineRule="exact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a</w:t>
      </w:r>
    </w:p>
    <w:p w:rsidR="004E6262" w:rsidRDefault="00793E56">
      <w:pPr>
        <w:spacing w:before="180" w:line="420" w:lineRule="auto"/>
        <w:ind w:right="7704"/>
        <w:rPr>
          <w:rFonts w:ascii="Times New Roman" w:hAnsi="Times New Roman"/>
          <w:b/>
          <w:color w:val="000000"/>
          <w:spacing w:val="-7"/>
          <w:lang w:val="cs-CZ"/>
        </w:rPr>
      </w:pPr>
      <w:r>
        <w:rPr>
          <w:rFonts w:ascii="Times New Roman" w:hAnsi="Times New Roman"/>
          <w:b/>
          <w:color w:val="000000"/>
          <w:spacing w:val="-7"/>
          <w:lang w:val="cs-CZ"/>
        </w:rPr>
        <w:t xml:space="preserve">na </w:t>
      </w:r>
      <w:r>
        <w:rPr>
          <w:rFonts w:ascii="Times New Roman" w:hAnsi="Times New Roman"/>
          <w:color w:val="000000"/>
          <w:spacing w:val="-7"/>
          <w:w w:val="105"/>
          <w:sz w:val="23"/>
          <w:lang w:val="cs-CZ"/>
        </w:rPr>
        <w:t xml:space="preserve">straně druhé,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„příjemce"</w:t>
      </w:r>
    </w:p>
    <w:p w:rsidR="004E6262" w:rsidRDefault="00793E56">
      <w:pPr>
        <w:spacing w:before="144"/>
        <w:ind w:right="3312"/>
        <w:rPr>
          <w:rFonts w:ascii="Times New Roman" w:hAnsi="Times New Roman"/>
          <w:b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Střední škola automobilní, Krnov, příspěvková organizace, </w:t>
      </w:r>
      <w:r>
        <w:rPr>
          <w:rFonts w:ascii="Times New Roman" w:hAnsi="Times New Roman"/>
          <w:b/>
          <w:color w:val="000000"/>
          <w:spacing w:val="8"/>
          <w:lang w:val="cs-CZ"/>
        </w:rPr>
        <w:t xml:space="preserve">IČ: </w:t>
      </w:r>
      <w:r>
        <w:rPr>
          <w:rFonts w:ascii="Times New Roman" w:hAnsi="Times New Roman"/>
          <w:b/>
          <w:color w:val="000000"/>
          <w:spacing w:val="8"/>
          <w:sz w:val="20"/>
          <w:lang w:val="cs-CZ"/>
        </w:rPr>
        <w:t>63731371</w:t>
      </w:r>
    </w:p>
    <w:p w:rsidR="004E6262" w:rsidRDefault="00793E56">
      <w:pPr>
        <w:spacing w:before="72"/>
        <w:rPr>
          <w:rFonts w:ascii="Times New Roman" w:hAnsi="Times New Roman"/>
          <w:b/>
          <w:color w:val="000000"/>
          <w:spacing w:val="14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14"/>
          <w:sz w:val="20"/>
          <w:lang w:val="cs-CZ"/>
        </w:rPr>
        <w:t>Opavská 499/49, 794 01 Krnov</w:t>
      </w:r>
    </w:p>
    <w:p w:rsidR="004E6262" w:rsidRDefault="00793E56">
      <w:pPr>
        <w:spacing w:line="211" w:lineRule="auto"/>
        <w:rPr>
          <w:rFonts w:ascii="Times New Roman" w:hAnsi="Times New Roman"/>
          <w:b/>
          <w:color w:val="000000"/>
          <w:spacing w:val="7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7"/>
          <w:sz w:val="20"/>
          <w:lang w:val="cs-CZ"/>
        </w:rPr>
        <w:t xml:space="preserve">PIC </w:t>
      </w:r>
      <w:r>
        <w:rPr>
          <w:rFonts w:ascii="Times New Roman" w:hAnsi="Times New Roman"/>
          <w:b/>
          <w:color w:val="000000"/>
          <w:spacing w:val="7"/>
          <w:sz w:val="6"/>
          <w:lang w:val="cs-CZ"/>
        </w:rPr>
        <w:t xml:space="preserve">- </w:t>
      </w:r>
      <w:r>
        <w:rPr>
          <w:rFonts w:ascii="Times New Roman" w:hAnsi="Times New Roman"/>
          <w:b/>
          <w:color w:val="000000"/>
          <w:spacing w:val="7"/>
          <w:lang w:val="cs-CZ"/>
        </w:rPr>
        <w:t>identifikační číslo účastníka: 918486308</w:t>
      </w:r>
    </w:p>
    <w:p w:rsidR="004E6262" w:rsidRDefault="00793E56">
      <w:pPr>
        <w:spacing w:before="684" w:after="360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zastoupený pro ú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čely podpisu této smlouvy: </w:t>
      </w:r>
      <w:r>
        <w:rPr>
          <w:rFonts w:ascii="Times New Roman" w:hAnsi="Times New Roman"/>
          <w:b/>
          <w:color w:val="000000"/>
          <w:spacing w:val="2"/>
          <w:lang w:val="cs-CZ"/>
        </w:rPr>
        <w:t>Ing. Věra Predikantová, ředitelka</w:t>
      </w:r>
    </w:p>
    <w:p w:rsidR="004E6262" w:rsidRDefault="00793E56">
      <w:pPr>
        <w:spacing w:before="576"/>
        <w:ind w:right="648"/>
        <w:rPr>
          <w:rFonts w:ascii="Times New Roman" w:hAnsi="Times New Roman"/>
          <w:color w:val="000000"/>
          <w:spacing w:val="2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769745" cy="0"/>
                <wp:effectExtent l="10795" t="10160" r="10160" b="889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74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58575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9A6C8" id="Line 3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13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" strokecolor="#585751" strokeweight=".9pt"/>
            </w:pict>
          </mc:Fallback>
        </mc:AlternateConten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'Nařízení Evropského parlamentu a Rady (EU) Č. 1288/2013 ze dne 11. prosince 2013, kterým se zavádí </w:t>
      </w:r>
      <w:r>
        <w:rPr>
          <w:rFonts w:ascii="Times New Roman" w:hAnsi="Times New Roman"/>
          <w:color w:val="000000"/>
          <w:spacing w:val="-4"/>
          <w:sz w:val="19"/>
          <w:lang w:val="cs-CZ"/>
        </w:rPr>
        <w:t xml:space="preserve">program „Erasmus+": program Unie pro vzdělávání, odbornou přípravu, mládež a sport a zrušuji rozhodnutí č. </w:t>
      </w:r>
      <w:r>
        <w:rPr>
          <w:rFonts w:ascii="Times New Roman" w:hAnsi="Times New Roman"/>
          <w:color w:val="000000"/>
          <w:sz w:val="19"/>
          <w:lang w:val="cs-CZ"/>
        </w:rPr>
        <w:t>1719/2006/ES, Č. 1720/2005/ES a č. 1298/2008/ES.</w:t>
      </w:r>
    </w:p>
    <w:p w:rsidR="004E6262" w:rsidRDefault="004E6262">
      <w:pPr>
        <w:sectPr w:rsidR="004E6262">
          <w:pgSz w:w="11918" w:h="16854"/>
          <w:pgMar w:top="1114" w:right="1316" w:bottom="1932" w:left="1382" w:header="720" w:footer="720" w:gutter="0"/>
          <w:cols w:space="708"/>
        </w:sectPr>
      </w:pPr>
    </w:p>
    <w:p w:rsidR="004E6262" w:rsidRDefault="00793E56">
      <w:pPr>
        <w:spacing w:before="612"/>
        <w:rPr>
          <w:rFonts w:ascii="Times New Roman" w:hAnsi="Times New Roman"/>
          <w:color w:val="000000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3392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666115</wp:posOffset>
                </wp:positionV>
                <wp:extent cx="5509260" cy="146050"/>
                <wp:effectExtent l="635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69"/>
                              </w:tabs>
                              <w:spacing w:line="268" w:lineRule="auto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>Číslo smlouvy: 2017-1-CZ01-KA102-035060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ab/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8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81.05pt;margin-top:52.45pt;width:433.8pt;height:11.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W/sgIAALI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69"/>
                        </w:tabs>
                        <w:spacing w:line="268" w:lineRule="auto"/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>Číslo smlouvy: 2017-1-CZ01-KA102-035060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ab/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8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3"/>
          <w:lang w:val="cs-CZ"/>
        </w:rPr>
        <w:t>Výše uvedené strany</w:t>
      </w:r>
    </w:p>
    <w:p w:rsidR="004E6262" w:rsidRDefault="00793E56">
      <w:pPr>
        <w:spacing w:before="684" w:line="204" w:lineRule="auto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SJEDNALY</w:t>
      </w:r>
    </w:p>
    <w:p w:rsidR="004E6262" w:rsidRDefault="00793E56">
      <w:pPr>
        <w:spacing w:before="684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>Zvláštní podmínky (dále jen ,zyláštni podmínky") a následující přílohy:</w:t>
      </w:r>
    </w:p>
    <w:p w:rsidR="004E6262" w:rsidRDefault="00793E56">
      <w:pPr>
        <w:tabs>
          <w:tab w:val="right" w:pos="8359"/>
        </w:tabs>
        <w:spacing w:before="180"/>
        <w:rPr>
          <w:rFonts w:ascii="Times New Roman" w:hAnsi="Times New Roman"/>
          <w:color w:val="000000"/>
          <w:spacing w:val="-8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sz w:val="23"/>
          <w:lang w:val="cs-CZ"/>
        </w:rPr>
        <w:t>Příloha I</w:t>
      </w:r>
      <w:r>
        <w:rPr>
          <w:rFonts w:ascii="Times New Roman" w:hAnsi="Times New Roman"/>
          <w:color w:val="000000"/>
          <w:spacing w:val="-8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Všeobecné podmínky (dále jen „všeobecné podmínky") — ke stažení na webu</w:t>
      </w:r>
    </w:p>
    <w:p w:rsidR="004E6262" w:rsidRDefault="00793E56">
      <w:pPr>
        <w:jc w:val="center"/>
        <w:rPr>
          <w:rFonts w:ascii="Times New Roman" w:hAnsi="Times New Roman"/>
          <w:color w:val="47658C"/>
          <w:sz w:val="23"/>
          <w:u w:val="single"/>
          <w:lang w:val="cs-CZ"/>
        </w:rPr>
      </w:pPr>
      <w:hyperlink r:id="rId6">
        <w:r>
          <w:rPr>
            <w:rFonts w:ascii="Times New Roman" w:hAnsi="Times New Roman"/>
            <w:color w:val="0000FF"/>
            <w:sz w:val="23"/>
            <w:u w:val="single"/>
            <w:lang w:val="cs-CZ"/>
          </w:rPr>
          <w:t>http://ec.</w:t>
        </w:r>
        <w:r>
          <w:rPr>
            <w:rFonts w:ascii="Times New Roman" w:hAnsi="Times New Roman"/>
            <w:color w:val="0000FF"/>
            <w:sz w:val="23"/>
            <w:u w:val="single"/>
            <w:lang w:val="cs-CZ"/>
          </w:rPr>
          <w:t>europa.eu/programmes/erasmus-plus</w:t>
        </w:r>
      </w:hyperlink>
      <w:r>
        <w:rPr>
          <w:rFonts w:ascii="Times New Roman" w:hAnsi="Times New Roman"/>
          <w:color w:val="000000"/>
          <w:sz w:val="23"/>
          <w:lang w:val="cs-CZ"/>
        </w:rPr>
        <w:t xml:space="preserve"> v sekci „Resources</w:t>
      </w:r>
      <w:r>
        <w:rPr>
          <w:rFonts w:ascii="Times New Roman" w:hAnsi="Times New Roman"/>
          <w:color w:val="000000"/>
          <w:sz w:val="23"/>
          <w:vertAlign w:val="superscript"/>
          <w:lang w:val="cs-CZ"/>
        </w:rPr>
        <w:t>-</w:t>
      </w:r>
    </w:p>
    <w:p w:rsidR="004E6262" w:rsidRDefault="00793E56">
      <w:pPr>
        <w:tabs>
          <w:tab w:val="right" w:pos="5263"/>
        </w:tabs>
        <w:spacing w:before="180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Příloha II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Popis projektu; Souhrnný rozpočet projektu</w:t>
      </w:r>
    </w:p>
    <w:p w:rsidR="004E6262" w:rsidRDefault="00793E56">
      <w:pPr>
        <w:spacing w:before="216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>Příloha III Finanční a smluvní pravidla</w:t>
      </w:r>
      <w:r>
        <w:rPr>
          <w:rFonts w:ascii="Times New Roman" w:hAnsi="Times New Roman"/>
          <w:color w:val="666666"/>
          <w:spacing w:val="1"/>
          <w:sz w:val="23"/>
          <w:lang w:val="cs-CZ"/>
        </w:rPr>
        <w:t xml:space="preserve"> —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 ke stažení na webu</w:t>
      </w:r>
      <w:r>
        <w:rPr>
          <w:rFonts w:ascii="Times New Roman" w:hAnsi="Times New Roman"/>
          <w:color w:val="47658C"/>
          <w:spacing w:val="1"/>
          <w:sz w:val="23"/>
          <w:u w:val="single"/>
          <w:lang w:val="cs-CZ"/>
        </w:rPr>
        <w:t xml:space="preserve"> </w:t>
      </w:r>
      <w:hyperlink r:id="rId7">
        <w:r>
          <w:rPr>
            <w:rFonts w:ascii="Times New Roman" w:hAnsi="Times New Roman"/>
            <w:color w:val="0000FF"/>
            <w:spacing w:val="1"/>
            <w:sz w:val="23"/>
            <w:u w:val="single"/>
            <w:lang w:val="cs-CZ"/>
          </w:rPr>
          <w:t>www.naerasmusplus.cz</w:t>
        </w:r>
      </w:hyperlink>
      <w:r>
        <w:rPr>
          <w:rFonts w:ascii="Times New Roman" w:hAnsi="Times New Roman"/>
          <w:color w:val="000000"/>
          <w:spacing w:val="1"/>
          <w:sz w:val="6"/>
          <w:u w:val="single"/>
          <w:lang w:val="cs-CZ"/>
        </w:rPr>
        <w:t xml:space="preserve"> </w:t>
      </w:r>
    </w:p>
    <w:p w:rsidR="004E6262" w:rsidRDefault="00793E56">
      <w:pPr>
        <w:spacing w:before="180"/>
        <w:ind w:left="1224" w:right="792" w:hanging="1224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P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říloha IV Platné sazby pro příspěvky na jednotkové náklady — ke stažení na webu </w:t>
      </w:r>
      <w:hyperlink r:id="rId8">
        <w:r>
          <w:rPr>
            <w:rFonts w:ascii="Times New Roman" w:hAnsi="Times New Roman"/>
            <w:color w:val="0000FF"/>
            <w:sz w:val="23"/>
            <w:u w:val="single"/>
            <w:lang w:val="cs-CZ"/>
          </w:rPr>
          <w:t>www.naerasmusplus.cz</w:t>
        </w:r>
      </w:hyperlink>
      <w:r>
        <w:rPr>
          <w:rFonts w:ascii="Times New Roman" w:hAnsi="Times New Roman"/>
          <w:color w:val="000000"/>
          <w:sz w:val="6"/>
          <w:u w:val="single"/>
          <w:lang w:val="cs-CZ"/>
        </w:rPr>
        <w:t xml:space="preserve"> </w:t>
      </w:r>
    </w:p>
    <w:p w:rsidR="004E6262" w:rsidRDefault="00793E56">
      <w:pPr>
        <w:spacing w:before="216"/>
        <w:ind w:left="1224" w:right="72" w:hanging="1224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Příloha V Vzory následujících smluvních dokumentů mezi příjemcem a účastníky mobilit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— ke stažení na webu</w:t>
      </w:r>
      <w:r>
        <w:rPr>
          <w:rFonts w:ascii="Times New Roman" w:hAnsi="Times New Roman"/>
          <w:color w:val="47658C"/>
          <w:spacing w:val="-2"/>
          <w:sz w:val="23"/>
          <w:u w:val="single"/>
          <w:lang w:val="cs-CZ"/>
        </w:rPr>
        <w:t xml:space="preserve"> </w:t>
      </w:r>
      <w:hyperlink r:id="rId9">
        <w:r>
          <w:rPr>
            <w:rFonts w:ascii="Times New Roman" w:hAnsi="Times New Roman"/>
            <w:color w:val="0000FF"/>
            <w:spacing w:val="-2"/>
            <w:sz w:val="23"/>
            <w:u w:val="single"/>
            <w:lang w:val="cs-CZ"/>
          </w:rPr>
          <w:t>www.naerasmusplus.cz:</w:t>
        </w:r>
      </w:hyperlink>
    </w:p>
    <w:p w:rsidR="004E6262" w:rsidRDefault="00793E56">
      <w:pPr>
        <w:spacing w:before="180"/>
        <w:ind w:left="648"/>
        <w:rPr>
          <w:rFonts w:ascii="Times New Roman" w:hAnsi="Times New Roman"/>
          <w:i/>
          <w:color w:val="000000"/>
          <w:spacing w:val="4"/>
          <w:lang w:val="cs-CZ"/>
        </w:rPr>
      </w:pPr>
      <w:r>
        <w:rPr>
          <w:rFonts w:ascii="Times New Roman" w:hAnsi="Times New Roman"/>
          <w:i/>
          <w:color w:val="000000"/>
          <w:spacing w:val="4"/>
          <w:lang w:val="cs-CZ"/>
        </w:rPr>
        <w:t>Pro mobilitu pracovníků:</w:t>
      </w:r>
    </w:p>
    <w:p w:rsidR="004E6262" w:rsidRDefault="00793E56">
      <w:pPr>
        <w:spacing w:before="36"/>
        <w:ind w:left="1368" w:right="216"/>
        <w:rPr>
          <w:rFonts w:ascii="Times New Roman" w:hAnsi="Times New Roman"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Účastnická smlouva pro mobilitu pracovníků v rámci Erasmus+ v odborném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vzdělávání a přípravě </w:t>
      </w:r>
      <w:r>
        <w:rPr>
          <w:rFonts w:ascii="Times New Roman" w:hAnsi="Times New Roman"/>
          <w:i/>
          <w:color w:val="000000"/>
          <w:spacing w:val="2"/>
          <w:lang w:val="cs-CZ"/>
        </w:rPr>
        <w:t>a její přílohy:</w:t>
      </w:r>
    </w:p>
    <w:p w:rsidR="004E6262" w:rsidRDefault="00793E56">
      <w:pPr>
        <w:tabs>
          <w:tab w:val="right" w:pos="8633"/>
        </w:tabs>
        <w:spacing w:before="216"/>
        <w:ind w:left="1368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Příloha</w:t>
      </w:r>
      <w:r>
        <w:rPr>
          <w:rFonts w:ascii="Times New Roman" w:hAnsi="Times New Roman"/>
          <w:color w:val="666666"/>
          <w:spacing w:val="-4"/>
          <w:sz w:val="23"/>
          <w:lang w:val="cs-CZ"/>
        </w:rPr>
        <w:t xml:space="preserve"> I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Erasmus+ Work Programme for VET Staff mobility </w:t>
      </w:r>
      <w:r>
        <w:rPr>
          <w:rFonts w:ascii="Times New Roman" w:hAnsi="Times New Roman"/>
          <w:i/>
          <w:color w:val="000000"/>
          <w:spacing w:val="1"/>
          <w:lang w:val="cs-CZ"/>
        </w:rPr>
        <w:t>(Dohoda o</w:t>
      </w:r>
    </w:p>
    <w:p w:rsidR="004E6262" w:rsidRDefault="00793E56">
      <w:pPr>
        <w:ind w:left="2736" w:right="504"/>
        <w:rPr>
          <w:rFonts w:ascii="Times New Roman" w:hAnsi="Times New Roman"/>
          <w:i/>
          <w:color w:val="000000"/>
          <w:spacing w:val="1"/>
          <w:lang w:val="cs-CZ"/>
        </w:rPr>
      </w:pPr>
      <w:r>
        <w:rPr>
          <w:rFonts w:ascii="Times New Roman" w:hAnsi="Times New Roman"/>
          <w:i/>
          <w:color w:val="000000"/>
          <w:spacing w:val="1"/>
          <w:lang w:val="cs-CZ"/>
        </w:rPr>
        <w:t xml:space="preserve">pracovním programu pro odbornou mobilitu pracovníků v </w:t>
      </w:r>
      <w:r>
        <w:rPr>
          <w:rFonts w:ascii="Times New Roman" w:hAnsi="Times New Roman"/>
          <w:i/>
          <w:color w:val="000000"/>
          <w:lang w:val="cs-CZ"/>
        </w:rPr>
        <w:t>rámci Erasmus</w:t>
      </w:r>
      <w:r>
        <w:rPr>
          <w:rFonts w:ascii="Times New Roman" w:hAnsi="Times New Roman"/>
          <w:i/>
          <w:color w:val="666666"/>
          <w:w w:val="110"/>
          <w:sz w:val="21"/>
          <w:lang w:val="cs-CZ"/>
        </w:rPr>
        <w:t>+)</w:t>
      </w:r>
    </w:p>
    <w:p w:rsidR="004E6262" w:rsidRDefault="00793E56">
      <w:pPr>
        <w:tabs>
          <w:tab w:val="right" w:pos="4781"/>
        </w:tabs>
        <w:ind w:left="1368"/>
        <w:rPr>
          <w:rFonts w:ascii="Times New Roman" w:hAnsi="Times New Roman"/>
          <w:color w:val="000000"/>
          <w:spacing w:val="-8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sz w:val="23"/>
          <w:lang w:val="cs-CZ"/>
        </w:rPr>
        <w:t>Příloha II</w:t>
      </w:r>
      <w:r>
        <w:rPr>
          <w:rFonts w:ascii="Times New Roman" w:hAnsi="Times New Roman"/>
          <w:color w:val="000000"/>
          <w:spacing w:val="-8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Všeobecné podmínky</w:t>
      </w:r>
    </w:p>
    <w:p w:rsidR="004E6262" w:rsidRDefault="00793E56">
      <w:pPr>
        <w:spacing w:before="324" w:line="208" w:lineRule="auto"/>
        <w:ind w:left="648"/>
        <w:rPr>
          <w:rFonts w:ascii="Times New Roman" w:hAnsi="Times New Roman"/>
          <w:i/>
          <w:color w:val="000000"/>
          <w:spacing w:val="4"/>
          <w:lang w:val="cs-CZ"/>
        </w:rPr>
      </w:pPr>
      <w:r>
        <w:rPr>
          <w:rFonts w:ascii="Times New Roman" w:hAnsi="Times New Roman"/>
          <w:i/>
          <w:color w:val="000000"/>
          <w:spacing w:val="4"/>
          <w:lang w:val="cs-CZ"/>
        </w:rPr>
        <w:t>Pro mobilitu žáků/studentů:</w:t>
      </w:r>
    </w:p>
    <w:p w:rsidR="004E6262" w:rsidRDefault="00793E56">
      <w:pPr>
        <w:spacing w:before="36"/>
        <w:ind w:left="1368" w:right="64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Účastnická smlouva pro odbornou stáž žáků/studentů v rámci Erasmus+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v odborném vzdělávání a přípravě </w:t>
      </w:r>
      <w:r>
        <w:rPr>
          <w:rFonts w:ascii="Times New Roman" w:hAnsi="Times New Roman"/>
          <w:i/>
          <w:color w:val="000000"/>
          <w:spacing w:val="2"/>
          <w:lang w:val="cs-CZ"/>
        </w:rPr>
        <w:t>a její přílohy:</w:t>
      </w:r>
    </w:p>
    <w:p w:rsidR="004E6262" w:rsidRDefault="00793E56">
      <w:pPr>
        <w:numPr>
          <w:ilvl w:val="0"/>
          <w:numId w:val="1"/>
        </w:numPr>
        <w:tabs>
          <w:tab w:val="clear" w:pos="144"/>
          <w:tab w:val="decimal" w:pos="1656"/>
        </w:tabs>
        <w:spacing w:before="180"/>
        <w:ind w:left="1512"/>
        <w:rPr>
          <w:rFonts w:ascii="Times New Roman" w:hAnsi="Times New Roman"/>
          <w:i/>
          <w:color w:val="000000"/>
          <w:spacing w:val="6"/>
          <w:lang w:val="cs-CZ"/>
        </w:rPr>
      </w:pPr>
      <w:r>
        <w:rPr>
          <w:rFonts w:ascii="Times New Roman" w:hAnsi="Times New Roman"/>
          <w:i/>
          <w:color w:val="000000"/>
          <w:spacing w:val="6"/>
          <w:lang w:val="cs-CZ"/>
        </w:rPr>
        <w:t>projekty bez ECVET:</w:t>
      </w:r>
    </w:p>
    <w:p w:rsidR="004E6262" w:rsidRDefault="00793E56">
      <w:pPr>
        <w:tabs>
          <w:tab w:val="right" w:pos="8349"/>
        </w:tabs>
        <w:ind w:left="1512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Příloha I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Erasmus+ Learning Agreement for VET mobility </w:t>
      </w:r>
      <w:r>
        <w:rPr>
          <w:rFonts w:ascii="Times New Roman" w:hAnsi="Times New Roman"/>
          <w:i/>
          <w:color w:val="000000"/>
          <w:spacing w:val="1"/>
          <w:lang w:val="cs-CZ"/>
        </w:rPr>
        <w:t>(Dohoda o</w:t>
      </w:r>
    </w:p>
    <w:p w:rsidR="004E6262" w:rsidRDefault="00793E56">
      <w:pPr>
        <w:ind w:left="2736" w:right="576"/>
        <w:rPr>
          <w:rFonts w:ascii="Times New Roman" w:hAnsi="Times New Roman"/>
          <w:i/>
          <w:color w:val="000000"/>
          <w:lang w:val="cs-CZ"/>
        </w:rPr>
      </w:pPr>
      <w:r>
        <w:rPr>
          <w:rFonts w:ascii="Times New Roman" w:hAnsi="Times New Roman"/>
          <w:i/>
          <w:color w:val="000000"/>
          <w:lang w:val="cs-CZ"/>
        </w:rPr>
        <w:t xml:space="preserve">vzdělávacím programu pro odbornou stáž žáků/studentů v </w:t>
      </w:r>
      <w:r>
        <w:rPr>
          <w:rFonts w:ascii="Times New Roman" w:hAnsi="Times New Roman"/>
          <w:i/>
          <w:color w:val="000000"/>
          <w:spacing w:val="4"/>
          <w:lang w:val="cs-CZ"/>
        </w:rPr>
        <w:t>rámci Erasmus+)</w:t>
      </w:r>
    </w:p>
    <w:p w:rsidR="004E6262" w:rsidRDefault="00793E56">
      <w:pPr>
        <w:ind w:left="1512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Příloha II Všeobecné podmínky</w:t>
      </w:r>
    </w:p>
    <w:p w:rsidR="004E6262" w:rsidRDefault="00793E56">
      <w:pPr>
        <w:ind w:left="1512"/>
        <w:rPr>
          <w:rFonts w:ascii="Times New Roman" w:hAnsi="Times New Roman"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sz w:val="23"/>
          <w:lang w:val="cs-CZ"/>
        </w:rPr>
        <w:t>P</w:t>
      </w:r>
      <w:r>
        <w:rPr>
          <w:rFonts w:ascii="Times New Roman" w:hAnsi="Times New Roman"/>
          <w:color w:val="000000"/>
          <w:spacing w:val="5"/>
          <w:sz w:val="23"/>
          <w:lang w:val="cs-CZ"/>
        </w:rPr>
        <w:t xml:space="preserve">říloha III Quality commitment </w:t>
      </w:r>
      <w:r>
        <w:rPr>
          <w:rFonts w:ascii="Times New Roman" w:hAnsi="Times New Roman"/>
          <w:i/>
          <w:color w:val="000000"/>
          <w:spacing w:val="5"/>
          <w:lang w:val="cs-CZ"/>
        </w:rPr>
        <w:t>(Závazek kvality)</w:t>
      </w:r>
    </w:p>
    <w:p w:rsidR="004E6262" w:rsidRDefault="00793E56">
      <w:pPr>
        <w:numPr>
          <w:ilvl w:val="0"/>
          <w:numId w:val="1"/>
        </w:numPr>
        <w:tabs>
          <w:tab w:val="clear" w:pos="144"/>
          <w:tab w:val="decimal" w:pos="1656"/>
        </w:tabs>
        <w:ind w:left="1512"/>
        <w:rPr>
          <w:rFonts w:ascii="Times New Roman" w:hAnsi="Times New Roman"/>
          <w:i/>
          <w:color w:val="000000"/>
          <w:spacing w:val="8"/>
          <w:lang w:val="cs-CZ"/>
        </w:rPr>
      </w:pPr>
      <w:r>
        <w:rPr>
          <w:rFonts w:ascii="Times New Roman" w:hAnsi="Times New Roman"/>
          <w:i/>
          <w:color w:val="000000"/>
          <w:spacing w:val="8"/>
          <w:lang w:val="cs-CZ"/>
        </w:rPr>
        <w:t>projekty s ECVET:</w:t>
      </w:r>
    </w:p>
    <w:p w:rsidR="004E6262" w:rsidRDefault="00793E56">
      <w:pPr>
        <w:tabs>
          <w:tab w:val="right" w:pos="6369"/>
        </w:tabs>
        <w:ind w:left="1512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Příloha I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Learning Agreement </w:t>
      </w:r>
      <w:r>
        <w:rPr>
          <w:rFonts w:ascii="Times New Roman" w:hAnsi="Times New Roman"/>
          <w:i/>
          <w:color w:val="000000"/>
          <w:spacing w:val="2"/>
          <w:lang w:val="cs-CZ"/>
        </w:rPr>
        <w:t>(Smlouva o učení)</w:t>
      </w:r>
    </w:p>
    <w:p w:rsidR="004E6262" w:rsidRDefault="00793E56">
      <w:pPr>
        <w:tabs>
          <w:tab w:val="right" w:pos="4781"/>
        </w:tabs>
        <w:ind w:left="1512"/>
        <w:rPr>
          <w:rFonts w:ascii="Times New Roman" w:hAnsi="Times New Roman"/>
          <w:color w:val="000000"/>
          <w:spacing w:val="-8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sz w:val="23"/>
          <w:lang w:val="cs-CZ"/>
        </w:rPr>
        <w:t>Příloha II</w:t>
      </w:r>
      <w:r>
        <w:rPr>
          <w:rFonts w:ascii="Times New Roman" w:hAnsi="Times New Roman"/>
          <w:color w:val="000000"/>
          <w:spacing w:val="-8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Všeobecné podmínky</w:t>
      </w:r>
    </w:p>
    <w:p w:rsidR="004E6262" w:rsidRDefault="00793E56">
      <w:pPr>
        <w:spacing w:after="468"/>
        <w:ind w:left="1512" w:right="144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Příloha III Memorandum of Understanding </w:t>
      </w:r>
      <w:r>
        <w:rPr>
          <w:rFonts w:ascii="Times New Roman" w:hAnsi="Times New Roman"/>
          <w:i/>
          <w:color w:val="000000"/>
          <w:lang w:val="cs-CZ"/>
        </w:rPr>
        <w:t xml:space="preserve">(Memorandum o porozumění) 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Příloha IV Quality commitment </w:t>
      </w:r>
      <w:r>
        <w:rPr>
          <w:rFonts w:ascii="Times New Roman" w:hAnsi="Times New Roman"/>
          <w:i/>
          <w:color w:val="000000"/>
          <w:spacing w:val="6"/>
          <w:lang w:val="cs-CZ"/>
        </w:rPr>
        <w:t>(Závazek kvality)</w:t>
      </w:r>
    </w:p>
    <w:p w:rsidR="004E6262" w:rsidRDefault="004E6262">
      <w:pPr>
        <w:sectPr w:rsidR="004E6262">
          <w:pgSz w:w="11918" w:h="16854"/>
          <w:pgMar w:top="1279" w:right="1561" w:bottom="1812" w:left="1621" w:header="720" w:footer="720" w:gutter="0"/>
          <w:cols w:space="708"/>
        </w:sectPr>
      </w:pPr>
    </w:p>
    <w:p w:rsidR="004E6262" w:rsidRDefault="00793E56">
      <w:pPr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4087495</wp:posOffset>
                </wp:positionH>
                <wp:positionV relativeFrom="page">
                  <wp:posOffset>9198610</wp:posOffset>
                </wp:positionV>
                <wp:extent cx="2451100" cy="143510"/>
                <wp:effectExtent l="1270" t="0" r="0" b="190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196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321.85pt;margin-top:724.3pt;width:193pt;height:11.3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AsswIAALI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" filled="f" stroked="f">
                <v:textbox inset="0,0,0,0">
                  <w:txbxContent>
                    <w:p w:rsidR="004E6262" w:rsidRDefault="00793E56">
                      <w:pPr>
                        <w:spacing w:line="196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které tvoří nedílnou součást této smlouvy.</w:t>
      </w:r>
    </w:p>
    <w:p w:rsidR="004E6262" w:rsidRDefault="004E6262">
      <w:pPr>
        <w:sectPr w:rsidR="004E6262">
          <w:type w:val="continuous"/>
          <w:pgSz w:w="11918" w:h="16854"/>
          <w:pgMar w:top="1279" w:right="6366" w:bottom="1812" w:left="1632" w:header="720" w:footer="720" w:gutter="0"/>
          <w:cols w:space="708"/>
        </w:sectPr>
      </w:pPr>
    </w:p>
    <w:p w:rsidR="004E6262" w:rsidRDefault="00793E56">
      <w:pPr>
        <w:tabs>
          <w:tab w:val="right" w:pos="8925"/>
        </w:tabs>
        <w:ind w:left="648"/>
        <w:rPr>
          <w:rFonts w:ascii="Times New Roman" w:hAnsi="Times New Roman"/>
          <w:color w:val="4B494B"/>
          <w:spacing w:val="-6"/>
          <w:w w:val="75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8557260</wp:posOffset>
                </wp:positionV>
                <wp:extent cx="5816600" cy="142240"/>
                <wp:effectExtent l="0" t="3175" r="381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194" w:lineRule="auto"/>
                              <w:ind w:right="288"/>
                              <w:jc w:val="right"/>
                              <w:rPr>
                                <w:rFonts w:ascii="Times New Roman" w:hAnsi="Times New Roman"/>
                                <w:color w:val="4B494B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B494B"/>
                                <w:sz w:val="24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0;margin-top:673.8pt;width:458pt;height:11.2pt;z-index:-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RB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" filled="f" stroked="f">
                <v:textbox inset="0,0,0,0">
                  <w:txbxContent>
                    <w:p w:rsidR="004E6262" w:rsidRDefault="00793E56">
                      <w:pPr>
                        <w:spacing w:line="194" w:lineRule="auto"/>
                        <w:ind w:right="288"/>
                        <w:jc w:val="right"/>
                        <w:rPr>
                          <w:rFonts w:ascii="Times New Roman" w:hAnsi="Times New Roman"/>
                          <w:color w:val="4B494B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4B494B"/>
                          <w:sz w:val="24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4B494B"/>
          <w:spacing w:val="-6"/>
          <w:w w:val="75"/>
          <w:sz w:val="23"/>
          <w:lang w:val="cs-CZ"/>
        </w:rPr>
        <w:t xml:space="preserve">smlouvy: </w:t>
      </w:r>
      <w:r>
        <w:rPr>
          <w:rFonts w:ascii="Times New Roman" w:hAnsi="Times New Roman"/>
          <w:color w:val="4B494B"/>
          <w:spacing w:val="-6"/>
          <w:w w:val="90"/>
          <w:sz w:val="20"/>
          <w:lang w:val="cs-CZ"/>
        </w:rPr>
        <w:t>2017-1-CZ01-KA102-035060</w:t>
      </w:r>
      <w:r>
        <w:rPr>
          <w:rFonts w:ascii="Times New Roman" w:hAnsi="Times New Roman"/>
          <w:color w:val="4B494B"/>
          <w:spacing w:val="-6"/>
          <w:w w:val="90"/>
          <w:sz w:val="20"/>
          <w:lang w:val="cs-CZ"/>
        </w:rPr>
        <w:tab/>
      </w:r>
      <w:r>
        <w:rPr>
          <w:rFonts w:ascii="Times New Roman" w:hAnsi="Times New Roman"/>
          <w:color w:val="4B494B"/>
          <w:spacing w:val="2"/>
          <w:sz w:val="17"/>
          <w:lang w:val="cs-CZ"/>
        </w:rPr>
        <w:t xml:space="preserve">Grantová smlouva </w:t>
      </w:r>
      <w:r>
        <w:rPr>
          <w:rFonts w:ascii="Times New Roman" w:hAnsi="Times New Roman"/>
          <w:color w:val="4B494B"/>
          <w:spacing w:val="2"/>
          <w:sz w:val="18"/>
          <w:lang w:val="cs-CZ"/>
        </w:rPr>
        <w:t>(jeden příjemce)</w:t>
      </w:r>
    </w:p>
    <w:p w:rsidR="004E6262" w:rsidRDefault="00793E56">
      <w:pPr>
        <w:spacing w:before="576"/>
        <w:ind w:left="216"/>
        <w:rPr>
          <w:rFonts w:ascii="Times New Roman" w:hAnsi="Times New Roman"/>
          <w:color w:val="4B494B"/>
          <w:spacing w:val="-3"/>
          <w:sz w:val="24"/>
          <w:lang w:val="cs-CZ"/>
        </w:rPr>
      </w:pPr>
      <w:r>
        <w:rPr>
          <w:rFonts w:ascii="Times New Roman" w:hAnsi="Times New Roman"/>
          <w:color w:val="4B494B"/>
          <w:spacing w:val="-3"/>
          <w:sz w:val="24"/>
          <w:lang w:val="cs-CZ"/>
        </w:rPr>
        <w:t>Ustanovení zvláštních podmínek této smlouvy mají přednost před jejími přílohami.</w:t>
      </w:r>
    </w:p>
    <w:p w:rsidR="004E6262" w:rsidRDefault="00793E56">
      <w:pPr>
        <w:spacing w:before="288"/>
        <w:ind w:left="216" w:right="216"/>
        <w:rPr>
          <w:rFonts w:ascii="Times New Roman" w:hAnsi="Times New Roman"/>
          <w:color w:val="4B494B"/>
          <w:spacing w:val="1"/>
          <w:sz w:val="24"/>
          <w:lang w:val="cs-CZ"/>
        </w:rPr>
      </w:pPr>
      <w:r>
        <w:rPr>
          <w:rFonts w:ascii="Times New Roman" w:hAnsi="Times New Roman"/>
          <w:color w:val="4B494B"/>
          <w:spacing w:val="1"/>
          <w:sz w:val="24"/>
          <w:lang w:val="cs-CZ"/>
        </w:rPr>
        <w:t>Ustanovení p</w:t>
      </w:r>
      <w:r>
        <w:rPr>
          <w:rFonts w:ascii="Times New Roman" w:hAnsi="Times New Roman"/>
          <w:color w:val="4B494B"/>
          <w:spacing w:val="1"/>
          <w:sz w:val="24"/>
          <w:lang w:val="cs-CZ"/>
        </w:rPr>
        <w:t xml:space="preserve">řílohy I „Všeobecné podmínky" mají přednost před ostatními přílohami. </w:t>
      </w:r>
      <w:r>
        <w:rPr>
          <w:rFonts w:ascii="Times New Roman" w:hAnsi="Times New Roman"/>
          <w:color w:val="4B494B"/>
          <w:spacing w:val="3"/>
          <w:lang w:val="cs-CZ"/>
        </w:rPr>
        <w:t>Ustanovení přílohy III mají přednost před ostatními přílohami, vyjma přílohy I.</w:t>
      </w:r>
    </w:p>
    <w:p w:rsidR="004E6262" w:rsidRDefault="00793E56">
      <w:pPr>
        <w:spacing w:before="144"/>
        <w:ind w:left="216" w:right="1080"/>
        <w:rPr>
          <w:rFonts w:ascii="Times New Roman" w:hAnsi="Times New Roman"/>
          <w:color w:val="4B494B"/>
          <w:spacing w:val="-7"/>
          <w:lang w:val="cs-CZ"/>
        </w:rPr>
      </w:pPr>
      <w:r>
        <w:rPr>
          <w:rFonts w:ascii="Times New Roman" w:hAnsi="Times New Roman"/>
          <w:color w:val="4B494B"/>
          <w:spacing w:val="-7"/>
          <w:lang w:val="cs-CZ"/>
        </w:rPr>
        <w:t xml:space="preserve">V </w:t>
      </w:r>
      <w:r>
        <w:rPr>
          <w:rFonts w:ascii="Times New Roman" w:hAnsi="Times New Roman"/>
          <w:color w:val="4B494B"/>
          <w:spacing w:val="-7"/>
          <w:sz w:val="24"/>
          <w:lang w:val="cs-CZ"/>
        </w:rPr>
        <w:t xml:space="preserve">rámci Přílohy II má část Podrobnosti o rozpočtu přednost před částí Podrobnosti o </w:t>
      </w:r>
      <w:r>
        <w:rPr>
          <w:rFonts w:ascii="Times New Roman" w:hAnsi="Times New Roman"/>
          <w:color w:val="4B494B"/>
          <w:spacing w:val="-4"/>
          <w:sz w:val="24"/>
          <w:lang w:val="cs-CZ"/>
        </w:rPr>
        <w:t>aktivitách.</w:t>
      </w:r>
    </w:p>
    <w:p w:rsidR="004E6262" w:rsidRDefault="004E6262">
      <w:pPr>
        <w:sectPr w:rsidR="004E6262">
          <w:pgSz w:w="11918" w:h="16854"/>
          <w:pgMar w:top="1094" w:right="1319" w:bottom="1954" w:left="1379" w:header="720" w:footer="720" w:gutter="0"/>
          <w:cols w:space="708"/>
        </w:sectPr>
      </w:pPr>
    </w:p>
    <w:p w:rsidR="004E6262" w:rsidRDefault="00793E56">
      <w:pPr>
        <w:spacing w:before="648"/>
        <w:rPr>
          <w:rFonts w:ascii="Times New Roman" w:hAnsi="Times New Roman"/>
          <w:b/>
          <w:color w:val="00000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412115</wp:posOffset>
                </wp:positionV>
                <wp:extent cx="5509260" cy="152400"/>
                <wp:effectExtent l="0" t="254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27"/>
                              </w:tabs>
                              <w:spacing w:line="295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Číslo smlouvy: 2017-1-CZ01-KA102-035060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17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"/>
                                <w:sz w:val="17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79.5pt;margin-top:32.45pt;width:433.8pt;height:12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27"/>
                        </w:tabs>
                        <w:spacing w:line="295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Číslo smlouvy: 2017-1-CZ01-KA102-035060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17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"/>
                          <w:sz w:val="17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8421370</wp:posOffset>
                </wp:positionV>
                <wp:extent cx="5509260" cy="137795"/>
                <wp:effectExtent l="0" t="3810" r="0" b="127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196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0;margin-top:663.1pt;width:433.8pt;height:10.85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mU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spacing w:line="196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lang w:val="cs-CZ"/>
        </w:rPr>
        <w:t>ZVLÁŠTNÍ PODMÍNKY</w:t>
      </w:r>
    </w:p>
    <w:p w:rsidR="004E6262" w:rsidRDefault="00793E56">
      <w:pPr>
        <w:spacing w:before="288" w:line="216" w:lineRule="auto"/>
        <w:ind w:left="3888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OBSAH</w:t>
      </w:r>
    </w:p>
    <w:p w:rsidR="004E6262" w:rsidRDefault="00793E56">
      <w:pPr>
        <w:spacing w:before="720" w:line="211" w:lineRule="auto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Obsah</w:t>
      </w:r>
    </w:p>
    <w:p w:rsidR="004E6262" w:rsidRDefault="00793E56">
      <w:pPr>
        <w:tabs>
          <w:tab w:val="right" w:leader="dot" w:pos="8620"/>
        </w:tabs>
        <w:spacing w:before="180"/>
        <w:rPr>
          <w:rFonts w:ascii="Times New Roman" w:hAnsi="Times New Roman"/>
          <w:color w:val="000000"/>
          <w:spacing w:val="-8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sz w:val="23"/>
          <w:lang w:val="cs-CZ"/>
        </w:rPr>
        <w:t>ČLÁNEK I.1 — PŘEDMĚT SMLOUVY</w:t>
      </w:r>
      <w:r>
        <w:rPr>
          <w:rFonts w:ascii="Times New Roman" w:hAnsi="Times New Roman"/>
          <w:color w:val="000000"/>
          <w:spacing w:val="-8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5</w:t>
      </w:r>
    </w:p>
    <w:p w:rsidR="004E6262" w:rsidRDefault="00793E56">
      <w:pPr>
        <w:tabs>
          <w:tab w:val="right" w:leader="dot" w:pos="8616"/>
        </w:tabs>
        <w:spacing w:before="108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ČLÁNEK 1.2 — PLATNOST A TRVÁNÍ SMLOUVY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5</w:t>
      </w:r>
    </w:p>
    <w:p w:rsidR="004E6262" w:rsidRDefault="00793E56">
      <w:pPr>
        <w:tabs>
          <w:tab w:val="right" w:leader="dot" w:pos="8624"/>
        </w:tabs>
        <w:spacing w:before="108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ČLÁNEK 1.3 — MAXIMÁLNÍ VÝŠE GRANTU A FORMA GRANTU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5</w:t>
      </w:r>
    </w:p>
    <w:p w:rsidR="004E6262" w:rsidRDefault="00793E56">
      <w:pPr>
        <w:tabs>
          <w:tab w:val="right" w:leader="dot" w:pos="8631"/>
        </w:tabs>
        <w:spacing w:before="108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ČLÁNEK 1.4 — PŘEDKLÁDÁNÍ ZPRÁV A PLATEBNÍ PODMÍNKY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6</w:t>
      </w:r>
    </w:p>
    <w:p w:rsidR="004E6262" w:rsidRDefault="00793E56">
      <w:pPr>
        <w:tabs>
          <w:tab w:val="right" w:leader="dot" w:pos="8627"/>
        </w:tabs>
        <w:spacing w:before="72"/>
        <w:rPr>
          <w:rFonts w:ascii="Times New Roman" w:hAnsi="Times New Roman"/>
          <w:color w:val="000000"/>
          <w:spacing w:val="-8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sz w:val="23"/>
          <w:lang w:val="cs-CZ"/>
        </w:rPr>
        <w:t>ČLÁNEK 1.5 — BANKOVNÍ ÚČET PRO PLATBY</w:t>
      </w:r>
      <w:r>
        <w:rPr>
          <w:rFonts w:ascii="Times New Roman" w:hAnsi="Times New Roman"/>
          <w:color w:val="000000"/>
          <w:spacing w:val="-8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9</w:t>
      </w:r>
    </w:p>
    <w:p w:rsidR="004E6262" w:rsidRDefault="00793E56">
      <w:pPr>
        <w:tabs>
          <w:tab w:val="right" w:leader="dot" w:pos="8631"/>
        </w:tabs>
        <w:spacing w:before="108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ČLÁNEK 1.6 — SPRÁVCE ÚDAJŮ A KONTAKTNÍ ÚDAJE SMLUVNÍCH STRAN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9</w:t>
      </w:r>
    </w:p>
    <w:p w:rsidR="004E6262" w:rsidRDefault="00793E56">
      <w:pPr>
        <w:tabs>
          <w:tab w:val="right" w:leader="dot" w:pos="8631"/>
        </w:tabs>
        <w:spacing w:before="108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ČLÁNEK 1.7 — OCHRANA A BEZPEČNOST ÚČASTNÍKŮ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10</w:t>
      </w:r>
    </w:p>
    <w:p w:rsidR="004E6262" w:rsidRDefault="00793E56">
      <w:pPr>
        <w:tabs>
          <w:tab w:val="right" w:leader="dot" w:pos="8634"/>
        </w:tabs>
        <w:spacing w:before="72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ČLÁNEK 1.8 — DALŠÍ USTANOVENÍ O VYUŽITÍ VÝSLEDKŮ (VČETNĚ DUŠEVNÍHO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br/>
      </w:r>
      <w:r>
        <w:rPr>
          <w:rFonts w:ascii="Times New Roman" w:hAnsi="Times New Roman"/>
          <w:color w:val="000000"/>
          <w:spacing w:val="-4"/>
          <w:sz w:val="23"/>
          <w:lang w:val="cs-CZ"/>
        </w:rPr>
        <w:t>A PRŮMYSLOVÉHO VLASTNICTVÍ)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10</w:t>
      </w:r>
    </w:p>
    <w:p w:rsidR="004E6262" w:rsidRDefault="00793E56">
      <w:pPr>
        <w:tabs>
          <w:tab w:val="right" w:leader="dot" w:pos="8609"/>
        </w:tabs>
        <w:spacing w:before="108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ČLÁNEK 1.9 — VYUŽÍVÁNÍ IT NÁSTROJŮ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11</w:t>
      </w:r>
    </w:p>
    <w:p w:rsidR="004E6262" w:rsidRDefault="00793E56">
      <w:pPr>
        <w:tabs>
          <w:tab w:val="right" w:leader="dot" w:pos="8609"/>
        </w:tabs>
        <w:spacing w:before="108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ČLÁNEK 1.10 — DODATEČNÁ USTANOVENÍ O SUBDODÁVKÁCH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11</w:t>
      </w:r>
    </w:p>
    <w:p w:rsidR="004E6262" w:rsidRDefault="00793E56">
      <w:pPr>
        <w:tabs>
          <w:tab w:val="right" w:leader="dot" w:pos="8616"/>
        </w:tabs>
        <w:spacing w:before="72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ČLÁNEK I.11 — DODATEČNÁ USTANOVENÍ O VIDITELNOSTI FINANCOVÁNÍ </w:t>
      </w:r>
      <w:r>
        <w:rPr>
          <w:rFonts w:ascii="Times New Roman" w:hAnsi="Times New Roman"/>
          <w:color w:val="000000"/>
          <w:sz w:val="23"/>
          <w:lang w:val="cs-CZ"/>
        </w:rPr>
        <w:t>EVROPSKOU UNIÍ</w:t>
      </w:r>
      <w:r>
        <w:rPr>
          <w:rFonts w:ascii="Times New Roman" w:hAnsi="Times New Roman"/>
          <w:color w:val="000000"/>
          <w:sz w:val="23"/>
          <w:lang w:val="cs-CZ"/>
        </w:rPr>
        <w:tab/>
        <w:t>11</w:t>
      </w:r>
    </w:p>
    <w:p w:rsidR="004E6262" w:rsidRDefault="00793E56">
      <w:pPr>
        <w:tabs>
          <w:tab w:val="right" w:leader="dot" w:pos="8616"/>
        </w:tabs>
        <w:spacing w:before="108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ČLÁNEK 1.12 - PODPORA ÚČASTNÍKŮ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11</w:t>
      </w:r>
    </w:p>
    <w:p w:rsidR="004E6262" w:rsidRDefault="00793E56">
      <w:pPr>
        <w:tabs>
          <w:tab w:val="right" w:leader="dot" w:pos="8638"/>
        </w:tabs>
        <w:spacing w:before="108"/>
        <w:rPr>
          <w:rFonts w:ascii="Times New Roman" w:hAnsi="Times New Roman"/>
          <w:color w:val="000000"/>
          <w:spacing w:val="-5"/>
          <w:w w:val="9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95"/>
          <w:sz w:val="24"/>
          <w:lang w:val="cs-CZ"/>
        </w:rPr>
        <w:t>ČLÁNEK 1.13 — SOUHLAS RODIČŮ/ZÁKONNÝCH ZÁSTUPCŮ</w:t>
      </w:r>
      <w:r>
        <w:rPr>
          <w:rFonts w:ascii="Times New Roman" w:hAnsi="Times New Roman"/>
          <w:color w:val="000000"/>
          <w:spacing w:val="-5"/>
          <w:w w:val="95"/>
          <w:sz w:val="24"/>
          <w:lang w:val="cs-CZ"/>
        </w:rPr>
        <w:tab/>
      </w:r>
      <w:r>
        <w:rPr>
          <w:rFonts w:ascii="Times New Roman" w:hAnsi="Times New Roman"/>
          <w:color w:val="000000"/>
          <w:w w:val="95"/>
          <w:sz w:val="24"/>
          <w:lang w:val="cs-CZ"/>
        </w:rPr>
        <w:t>12</w:t>
      </w:r>
    </w:p>
    <w:p w:rsidR="004E6262" w:rsidRDefault="00793E56">
      <w:pPr>
        <w:tabs>
          <w:tab w:val="right" w:leader="dot" w:pos="8634"/>
        </w:tabs>
        <w:spacing w:before="108" w:line="290" w:lineRule="auto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ČLÁNEK 1.14 — ONLINE JAZYKOVÁ PODPORA (OLS)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12</w:t>
      </w:r>
    </w:p>
    <w:p w:rsidR="004E6262" w:rsidRDefault="00793E56">
      <w:pPr>
        <w:tabs>
          <w:tab w:val="right" w:leader="dot" w:pos="8634"/>
        </w:tabs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ČLÁNEK 1.15 — SPECIFICKÉ ODCHYLKY OD PŘÍLOHY I - VŠEOBECNÉ PODMÍNKY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br/>
      </w:r>
      <w:r>
        <w:rPr>
          <w:rFonts w:ascii="Times New Roman" w:hAnsi="Times New Roman"/>
          <w:color w:val="000000"/>
          <w:sz w:val="23"/>
          <w:lang w:val="cs-CZ"/>
        </w:rPr>
        <w:tab/>
        <w:t>12</w:t>
      </w:r>
    </w:p>
    <w:p w:rsidR="004E6262" w:rsidRDefault="004E6262">
      <w:pPr>
        <w:sectPr w:rsidR="004E6262">
          <w:pgSz w:w="11918" w:h="16854"/>
          <w:pgMar w:top="889" w:right="1592" w:bottom="2373" w:left="1590" w:header="720" w:footer="720" w:gutter="0"/>
          <w:cols w:space="708"/>
        </w:sectPr>
      </w:pPr>
    </w:p>
    <w:p w:rsidR="004E6262" w:rsidRDefault="00793E56">
      <w:pPr>
        <w:spacing w:before="648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1017270</wp:posOffset>
                </wp:positionH>
                <wp:positionV relativeFrom="page">
                  <wp:posOffset>473075</wp:posOffset>
                </wp:positionV>
                <wp:extent cx="5509260" cy="154305"/>
                <wp:effectExtent l="0" t="0" r="0" b="12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32"/>
                              </w:tabs>
                              <w:spacing w:line="283" w:lineRule="auto"/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  <w:t>Číslo smlouvy: 2017-1-CZ01-KA102-035060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8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80.1pt;margin-top:37.25pt;width:433.8pt;height:12.1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32"/>
                        </w:tabs>
                        <w:spacing w:line="283" w:lineRule="auto"/>
                        <w:rPr>
                          <w:rFonts w:ascii="Times New Roman" w:hAnsi="Times New Roman"/>
                          <w:color w:val="000000"/>
                          <w:spacing w:val="-7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18"/>
                          <w:lang w:val="cs-CZ"/>
                        </w:rPr>
                        <w:t>Číslo smlouvy: 2017-1-CZ01-KA102-035060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8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17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8412480</wp:posOffset>
                </wp:positionV>
                <wp:extent cx="5509260" cy="140335"/>
                <wp:effectExtent l="0" t="635" r="0" b="190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201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0;margin-top:662.4pt;width:433.8pt;height:11.05pt;z-index:-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hU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spacing w:line="201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>ČLÁNEK 1.1 — PŘEDMĚT SMLOUVY</w:t>
      </w:r>
    </w:p>
    <w:p w:rsidR="004E6262" w:rsidRDefault="00793E56">
      <w:pPr>
        <w:spacing w:before="144"/>
        <w:ind w:left="504" w:hanging="504"/>
        <w:jc w:val="both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 xml:space="preserve">1.1.1 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Národní agentura se za podmínek stanovených ve zvláštních podmínkách, všeobecných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podmínkách a ostatních p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řílohách smlouvy rozhodla udělit grant na projekt s názvem </w: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Automechanik </w:t>
      </w:r>
      <w:r>
        <w:rPr>
          <w:rFonts w:ascii="Times New Roman" w:hAnsi="Times New Roman"/>
          <w:b/>
          <w:color w:val="000000"/>
          <w:sz w:val="6"/>
          <w:lang w:val="cs-CZ"/>
        </w:rPr>
        <w:t xml:space="preserve">- </w: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stáž v Mad'arsku </w:t>
      </w:r>
      <w:r>
        <w:rPr>
          <w:rFonts w:ascii="Times New Roman" w:hAnsi="Times New Roman"/>
          <w:color w:val="000000"/>
          <w:sz w:val="23"/>
          <w:lang w:val="cs-CZ"/>
        </w:rPr>
        <w:t>(dále jen „projekt") v rámci programu Erasmus+, Klíčová akce 1: Vzdělávací mobilita jednotlivců, jak je uvedeno v příloze II.</w:t>
      </w:r>
    </w:p>
    <w:p w:rsidR="004E6262" w:rsidRDefault="00793E56">
      <w:pPr>
        <w:spacing w:before="324"/>
        <w:ind w:left="504" w:hanging="504"/>
        <w:rPr>
          <w:rFonts w:ascii="Times New Roman" w:hAnsi="Times New Roman"/>
          <w:b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1.1.2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Podpisem této smlouvy p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říjemce přijímá grant a souhlasí s tím, že bude realizovat </w:t>
      </w:r>
      <w:r>
        <w:rPr>
          <w:rFonts w:ascii="Times New Roman" w:hAnsi="Times New Roman"/>
          <w:color w:val="000000"/>
          <w:sz w:val="23"/>
          <w:lang w:val="cs-CZ"/>
        </w:rPr>
        <w:t>projekt, a to na vlastní odpovědnost.</w:t>
      </w:r>
    </w:p>
    <w:p w:rsidR="004E6262" w:rsidRDefault="00793E56">
      <w:pPr>
        <w:spacing w:before="720" w:line="268" w:lineRule="auto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1.2 </w:t>
      </w:r>
      <w:r>
        <w:rPr>
          <w:rFonts w:ascii="Times New Roman" w:hAnsi="Times New Roman"/>
          <w:b/>
          <w:color w:val="000000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z w:val="23"/>
          <w:lang w:val="cs-CZ"/>
        </w:rPr>
        <w:t>PLATNOST A TRVÁNÍ SMLOUVY</w:t>
      </w:r>
    </w:p>
    <w:p w:rsidR="004E6262" w:rsidRDefault="00793E56">
      <w:pPr>
        <w:spacing w:before="144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 xml:space="preserve">1.2.1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Smlouva vstupuje v platnost dnem jejího podpisu poslední smluvní stranou.</w:t>
      </w:r>
    </w:p>
    <w:p w:rsidR="004E6262" w:rsidRDefault="00793E56">
      <w:pPr>
        <w:spacing w:before="180"/>
        <w:ind w:left="720" w:hanging="72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1.2.2 </w:t>
      </w:r>
      <w:r>
        <w:rPr>
          <w:rFonts w:ascii="Times New Roman" w:hAnsi="Times New Roman"/>
          <w:color w:val="000000"/>
          <w:sz w:val="23"/>
          <w:lang w:val="cs-CZ"/>
        </w:rPr>
        <w:t>Projekt bude realizován po dobu 12</w:t>
      </w:r>
      <w:r>
        <w:rPr>
          <w:rFonts w:ascii="Times New Roman" w:hAnsi="Times New Roman"/>
          <w:color w:val="000000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měsíců </w:t>
      </w:r>
      <w:r>
        <w:rPr>
          <w:rFonts w:ascii="Times New Roman" w:hAnsi="Times New Roman"/>
          <w:color w:val="000000"/>
          <w:sz w:val="23"/>
          <w:lang w:val="cs-CZ"/>
        </w:rPr>
        <w:t>od 01.09.2017 do 31.08.2018, a to včetně těchto dnů.</w:t>
      </w:r>
    </w:p>
    <w:p w:rsidR="004E6262" w:rsidRDefault="00793E56">
      <w:pPr>
        <w:spacing w:before="360" w:line="645" w:lineRule="auto"/>
        <w:ind w:right="1800"/>
        <w:rPr>
          <w:rFonts w:ascii="Times New Roman" w:hAnsi="Times New Roman"/>
          <w:b/>
          <w:color w:val="000000"/>
          <w:spacing w:val="-7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23"/>
          <w:lang w:val="cs-CZ"/>
        </w:rPr>
        <w:t xml:space="preserve">ČLÁNEK 1.3 — MAXIMÁLNÍ VÝŠE GRANTU A FORMA GRANTU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>1.3.1 Maximální výše přiděleného grantu činí 59 304,00 EUR.</w:t>
      </w:r>
    </w:p>
    <w:p w:rsidR="004E6262" w:rsidRDefault="00793E56">
      <w:pPr>
        <w:spacing w:before="72"/>
        <w:rPr>
          <w:rFonts w:ascii="Times New Roman" w:hAnsi="Times New Roman"/>
          <w:b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 xml:space="preserve">1.3.2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Grant bude poskytnut formou jednotkových p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říspěvků a náhrad způsobilých skutečně </w:t>
      </w:r>
      <w:r>
        <w:rPr>
          <w:rFonts w:ascii="Times New Roman" w:hAnsi="Times New Roman"/>
          <w:color w:val="000000"/>
          <w:sz w:val="23"/>
          <w:lang w:val="cs-CZ"/>
        </w:rPr>
        <w:t>vynaložených nákladů, a to v souladu s těmito ustanoveními:</w:t>
      </w:r>
    </w:p>
    <w:p w:rsidR="004E6262" w:rsidRDefault="00793E56">
      <w:pPr>
        <w:numPr>
          <w:ilvl w:val="0"/>
          <w:numId w:val="2"/>
        </w:numPr>
        <w:tabs>
          <w:tab w:val="clear" w:pos="360"/>
          <w:tab w:val="decimal" w:pos="792"/>
        </w:tabs>
        <w:spacing w:before="180"/>
        <w:ind w:left="432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>způsobilé náklady specifikované v příloze III;</w:t>
      </w:r>
    </w:p>
    <w:p w:rsidR="004E6262" w:rsidRDefault="00793E56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>přidělený rozpočet specifikovaný v příloze II;</w:t>
      </w:r>
    </w:p>
    <w:p w:rsidR="004E6262" w:rsidRDefault="00793E56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>finanční pravidla specifikovaná v příloze III.</w:t>
      </w:r>
    </w:p>
    <w:p w:rsidR="004E6262" w:rsidRDefault="00793E56">
      <w:pPr>
        <w:spacing w:before="288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 xml:space="preserve">1.3.3 Převody v </w:t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rámci rozpočtu bez povinnosti uzavřít dodatek ke smlouvě</w:t>
      </w:r>
    </w:p>
    <w:p w:rsidR="004E6262" w:rsidRDefault="00793E56">
      <w:pPr>
        <w:spacing w:before="252"/>
        <w:jc w:val="both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Za podmínky, že nebude dotčen článek 11.13, maximální výše grantu v každé z rozpočtových </w:t>
      </w:r>
      <w:r>
        <w:rPr>
          <w:rFonts w:ascii="Times New Roman" w:hAnsi="Times New Roman"/>
          <w:color w:val="000000"/>
          <w:sz w:val="23"/>
          <w:lang w:val="cs-CZ"/>
        </w:rPr>
        <w:t xml:space="preserve">kategorií uvedených v Příloze IV a že projekt bude realizován tak, jak je popsáno v příloze II,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je příjemci grantu povoleno provádět úpravy v přiděleném rozpočtu stanoveném v příloze II,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a to prostřednictvím převodů mezi jednotlivými rozpočtovými kategoriemi. Tyto změny 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nebudou považovány za změnu smlouvy ve smyslu článku 11.13, pokud budou dodržena 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tato </w:t>
      </w:r>
      <w:r>
        <w:rPr>
          <w:rFonts w:ascii="Times New Roman" w:hAnsi="Times New Roman"/>
          <w:color w:val="000000"/>
          <w:sz w:val="23"/>
          <w:lang w:val="cs-CZ"/>
        </w:rPr>
        <w:t>pravidla:</w:t>
      </w:r>
    </w:p>
    <w:p w:rsidR="004E6262" w:rsidRDefault="00793E56">
      <w:pPr>
        <w:numPr>
          <w:ilvl w:val="0"/>
          <w:numId w:val="3"/>
        </w:numPr>
        <w:tabs>
          <w:tab w:val="clear" w:pos="360"/>
          <w:tab w:val="decimal" w:pos="792"/>
        </w:tabs>
        <w:spacing w:before="180"/>
        <w:ind w:left="792" w:hanging="360"/>
        <w:jc w:val="both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 xml:space="preserve">Příjemci grantu je povoleno až 100 % finančních prostředků přidělených do rozpočtové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kategorie náklady na organizaci mobilit převést do rozpočtových kategorií cestovní </w:t>
      </w:r>
      <w:r>
        <w:rPr>
          <w:rFonts w:ascii="Times New Roman" w:hAnsi="Times New Roman"/>
          <w:color w:val="000000"/>
          <w:sz w:val="23"/>
          <w:lang w:val="cs-CZ"/>
        </w:rPr>
        <w:t>náklady a pobytové náklady;</w:t>
      </w:r>
    </w:p>
    <w:p w:rsidR="004E6262" w:rsidRDefault="00793E56">
      <w:pPr>
        <w:numPr>
          <w:ilvl w:val="0"/>
          <w:numId w:val="3"/>
        </w:numPr>
        <w:tabs>
          <w:tab w:val="clear" w:pos="360"/>
          <w:tab w:val="decimal" w:pos="792"/>
        </w:tabs>
        <w:spacing w:before="216"/>
        <w:ind w:left="792" w:hanging="360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>p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říjemci grantu je povoleno převádět prostředky z jakékoli rozpočtové kategorie do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rozpočtové kategorie náklady na účastníky se specifickými potřebami, a to i v případě, </w:t>
      </w:r>
      <w:r>
        <w:rPr>
          <w:rFonts w:ascii="Times New Roman" w:hAnsi="Times New Roman"/>
          <w:color w:val="000000"/>
          <w:sz w:val="23"/>
          <w:lang w:val="cs-CZ"/>
        </w:rPr>
        <w:t>že do rozpočtové kategorie náklady na účastníky se specifickými potřebami podle přílohy II nebyly původně přiděleny žádné prostředky;</w:t>
      </w:r>
    </w:p>
    <w:p w:rsidR="004E6262" w:rsidRDefault="004E6262">
      <w:pPr>
        <w:sectPr w:rsidR="004E6262">
          <w:pgSz w:w="11918" w:h="16854"/>
          <w:pgMar w:top="988" w:right="1580" w:bottom="2288" w:left="1602" w:header="720" w:footer="720" w:gutter="0"/>
          <w:cols w:space="708"/>
        </w:sectPr>
      </w:pPr>
    </w:p>
    <w:p w:rsidR="004E6262" w:rsidRDefault="00793E56">
      <w:pPr>
        <w:numPr>
          <w:ilvl w:val="0"/>
          <w:numId w:val="4"/>
        </w:numPr>
        <w:tabs>
          <w:tab w:val="clear" w:pos="288"/>
          <w:tab w:val="decimal" w:pos="720"/>
        </w:tabs>
        <w:spacing w:before="900"/>
        <w:ind w:right="72" w:hanging="288"/>
        <w:jc w:val="both"/>
        <w:rPr>
          <w:rFonts w:ascii="Times New Roman" w:hAnsi="Times New Roman"/>
          <w:color w:val="000000"/>
          <w:spacing w:val="-5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521970</wp:posOffset>
                </wp:positionV>
                <wp:extent cx="5509260" cy="147320"/>
                <wp:effectExtent l="3175" t="0" r="254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11"/>
                              </w:tabs>
                              <w:spacing w:line="285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Číslo smlouvy: 2017-1-CZ01-KA102-035060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w w:val="105"/>
                                <w:sz w:val="17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80.5pt;margin-top:41.1pt;width:433.8pt;height:11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XftA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11"/>
                        </w:tabs>
                        <w:spacing w:line="285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Číslo smlouvy: 2017-1-CZ01-KA102-035060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w w:val="105"/>
                          <w:sz w:val="17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8411845</wp:posOffset>
                </wp:positionV>
                <wp:extent cx="5509260" cy="141605"/>
                <wp:effectExtent l="3175" t="3810" r="254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0;margin-top:662.35pt;width:433.8pt;height:11.15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sRsQIAALI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spacing w:line="204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>příjemci grantu je pov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oleno až 50 % finančních prostředků přidělených do rozpočtové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kategorie jazyková podpora převést do rozpočtové kategorie cestovní náklady a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pobytové náklady v rámci mobility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>žáků/studentů;</w:t>
      </w:r>
    </w:p>
    <w:p w:rsidR="004E6262" w:rsidRDefault="00793E56">
      <w:pPr>
        <w:numPr>
          <w:ilvl w:val="0"/>
          <w:numId w:val="4"/>
        </w:numPr>
        <w:tabs>
          <w:tab w:val="clear" w:pos="288"/>
          <w:tab w:val="decimal" w:pos="720"/>
        </w:tabs>
        <w:spacing w:before="252"/>
        <w:ind w:right="72" w:hanging="288"/>
        <w:jc w:val="both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p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 xml:space="preserve">říjemci grantu je povoleno až 100 % finančních prostředků přidělených do rozpočtové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kategorie pobytové náklady a cestovní náklady na mobilitu pracovníků převést do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 xml:space="preserve">rozpočtové kategorie pobytové náklady a cestovní náklady v rámci mobility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Žáků/studentů;</w:t>
      </w:r>
    </w:p>
    <w:p w:rsidR="004E6262" w:rsidRDefault="00793E56">
      <w:pPr>
        <w:numPr>
          <w:ilvl w:val="0"/>
          <w:numId w:val="4"/>
        </w:numPr>
        <w:tabs>
          <w:tab w:val="clear" w:pos="288"/>
          <w:tab w:val="decimal" w:pos="720"/>
          <w:tab w:val="left" w:pos="5922"/>
        </w:tabs>
        <w:spacing w:before="252"/>
        <w:ind w:right="72" w:hanging="288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p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 xml:space="preserve">říjemci grantu je povoleno až 100 % finančních prostředků přidělených do rozpočtové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kategorie pobytové náklady a cestovní náklady převádět mezi mobilitami žáků/studentů 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>v organizacích odborného vzdělávání a přípravy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a mobilitami žáků/studentů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br/>
      </w:r>
      <w:r>
        <w:rPr>
          <w:rFonts w:ascii="Times New Roman" w:hAnsi="Times New Roman"/>
          <w:color w:val="000000"/>
          <w:sz w:val="23"/>
          <w:lang w:val="cs-CZ"/>
        </w:rPr>
        <w:t>v podnicích;</w:t>
      </w:r>
    </w:p>
    <w:p w:rsidR="004E6262" w:rsidRDefault="00793E56">
      <w:pPr>
        <w:numPr>
          <w:ilvl w:val="0"/>
          <w:numId w:val="4"/>
        </w:numPr>
        <w:tabs>
          <w:tab w:val="clear" w:pos="288"/>
          <w:tab w:val="decimal" w:pos="720"/>
        </w:tabs>
        <w:spacing w:before="252"/>
        <w:ind w:right="72" w:hanging="288"/>
        <w:jc w:val="both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příjemci grantu je povoleno převádět až 50 % finančních prostředků přidělených do 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rozpočtové kategorie pobytové náklady a cestovní náklady v rámci mobility pracovníků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mezi těmito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>dvěma kategoriemi;</w:t>
      </w:r>
    </w:p>
    <w:p w:rsidR="004E6262" w:rsidRDefault="00793E56">
      <w:pPr>
        <w:numPr>
          <w:ilvl w:val="0"/>
          <w:numId w:val="4"/>
        </w:numPr>
        <w:tabs>
          <w:tab w:val="clear" w:pos="288"/>
          <w:tab w:val="decimal" w:pos="720"/>
        </w:tabs>
        <w:spacing w:before="216"/>
        <w:ind w:right="72" w:hanging="288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>příjemci grantu je povoleno převádět až 50 % finančních p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rostředků přidělených do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 xml:space="preserve">rozpočtové kategorie pobytové náklady a cestovní náklady v rámci mobility </w:t>
      </w:r>
      <w:r>
        <w:rPr>
          <w:rFonts w:ascii="Times New Roman" w:hAnsi="Times New Roman"/>
          <w:color w:val="000000"/>
          <w:sz w:val="23"/>
          <w:lang w:val="cs-CZ"/>
        </w:rPr>
        <w:t>žáků/studentů mezi těmito dvěma kategoriemi.</w:t>
      </w:r>
    </w:p>
    <w:p w:rsidR="004E6262" w:rsidRDefault="00793E56">
      <w:pPr>
        <w:spacing w:before="324" w:line="405" w:lineRule="auto"/>
        <w:ind w:right="1800"/>
        <w:rPr>
          <w:rFonts w:ascii="Times New Roman" w:hAnsi="Times New Roman"/>
          <w:b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 xml:space="preserve">ČLÁNEK 1.4 — PŘEDKLÁDÁNÍ ZPRÁV A PLATEBNÍ PODMÍNKY </w:t>
      </w:r>
      <w:r>
        <w:rPr>
          <w:rFonts w:ascii="Times New Roman" w:hAnsi="Times New Roman"/>
          <w:color w:val="000000"/>
          <w:sz w:val="23"/>
          <w:lang w:val="cs-CZ"/>
        </w:rPr>
        <w:t>Pro předkládání zpráv a platby platí následující ustanovení:</w:t>
      </w:r>
    </w:p>
    <w:p w:rsidR="004E6262" w:rsidRDefault="00793E56">
      <w:pPr>
        <w:spacing w:before="180"/>
        <w:rPr>
          <w:rFonts w:ascii="Times New Roman" w:hAnsi="Times New Roman"/>
          <w:b/>
          <w:color w:val="000000"/>
          <w:spacing w:val="1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23"/>
          <w:lang w:val="cs-CZ"/>
        </w:rPr>
        <w:t>1.4.1 Platby</w:t>
      </w:r>
    </w:p>
    <w:p w:rsidR="004E6262" w:rsidRDefault="00793E56">
      <w:pPr>
        <w:spacing w:before="180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NA musí příjemci poukázat následující platby:</w:t>
      </w:r>
    </w:p>
    <w:p w:rsidR="004E6262" w:rsidRDefault="00793E56">
      <w:pPr>
        <w:numPr>
          <w:ilvl w:val="0"/>
          <w:numId w:val="5"/>
        </w:numPr>
        <w:spacing w:before="216"/>
        <w:ind w:left="0"/>
        <w:rPr>
          <w:rFonts w:ascii="Times New Roman" w:hAnsi="Times New Roman"/>
          <w:color w:val="000000"/>
          <w:spacing w:val="16"/>
          <w:sz w:val="23"/>
          <w:lang w:val="cs-CZ"/>
        </w:rPr>
      </w:pPr>
      <w:r>
        <w:rPr>
          <w:rFonts w:ascii="Times New Roman" w:hAnsi="Times New Roman"/>
          <w:color w:val="000000"/>
          <w:spacing w:val="16"/>
          <w:sz w:val="23"/>
          <w:lang w:val="cs-CZ"/>
        </w:rPr>
        <w:t>první zálohu;</w:t>
      </w:r>
    </w:p>
    <w:p w:rsidR="004E6262" w:rsidRDefault="00793E56">
      <w:pPr>
        <w:numPr>
          <w:ilvl w:val="0"/>
          <w:numId w:val="5"/>
        </w:numPr>
        <w:spacing w:before="252" w:line="480" w:lineRule="auto"/>
        <w:ind w:left="0" w:right="2448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doplatek na základě žádosti o doplatek v souladu s článkem </w:t>
      </w: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 xml:space="preserve">1.4.4. </w:t>
      </w:r>
      <w:r>
        <w:rPr>
          <w:rFonts w:ascii="Times New Roman" w:hAnsi="Times New Roman"/>
          <w:b/>
          <w:color w:val="000000"/>
          <w:sz w:val="23"/>
          <w:lang w:val="cs-CZ"/>
        </w:rPr>
        <w:t>1.4.2 První záloha</w:t>
      </w:r>
    </w:p>
    <w:p w:rsidR="004E6262" w:rsidRDefault="00793E56">
      <w:pPr>
        <w:spacing w:before="180"/>
        <w:ind w:right="72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Účelem </w:t>
      </w: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zálohových plateb je poskytnout příjemci grantu počáteční finanční prostředky. Tyto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prostředky zůstávají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majetkem NA až do vyplacení doplatku.</w:t>
      </w:r>
    </w:p>
    <w:p w:rsidR="004E6262" w:rsidRDefault="00793E56">
      <w:pPr>
        <w:spacing w:before="180"/>
        <w:ind w:right="72"/>
        <w:rPr>
          <w:rFonts w:ascii="Times New Roman" w:hAnsi="Times New Roman"/>
          <w:color w:val="000000"/>
          <w:spacing w:val="-7"/>
          <w:sz w:val="23"/>
          <w:lang w:val="cs-CZ"/>
        </w:rPr>
      </w:pPr>
      <w:r>
        <w:rPr>
          <w:rFonts w:ascii="Times New Roman" w:hAnsi="Times New Roman"/>
          <w:color w:val="000000"/>
          <w:spacing w:val="-7"/>
          <w:sz w:val="23"/>
          <w:lang w:val="cs-CZ"/>
        </w:rPr>
        <w:t xml:space="preserve">NA vyplatí příjemci do 30 dnů po nabytí platnosti smlouvy první zálohu ve výši </w:t>
      </w:r>
      <w:r>
        <w:rPr>
          <w:rFonts w:ascii="Times New Roman" w:hAnsi="Times New Roman"/>
          <w:b/>
          <w:color w:val="000000"/>
          <w:spacing w:val="-7"/>
          <w:sz w:val="23"/>
          <w:lang w:val="cs-CZ"/>
        </w:rPr>
        <w:t xml:space="preserve">47443,20 </w:t>
      </w:r>
      <w:r>
        <w:rPr>
          <w:rFonts w:ascii="Times New Roman" w:hAnsi="Times New Roman"/>
          <w:color w:val="000000"/>
          <w:spacing w:val="-7"/>
          <w:sz w:val="23"/>
          <w:lang w:val="cs-CZ"/>
        </w:rPr>
        <w:t xml:space="preserve">EUR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odpovídající 80 % maximální částky grantu stanovené v článku 1.3.1.</w:t>
      </w:r>
    </w:p>
    <w:p w:rsidR="004E6262" w:rsidRDefault="00793E56">
      <w:pPr>
        <w:spacing w:before="180" w:line="480" w:lineRule="auto"/>
        <w:ind w:right="5112"/>
        <w:rPr>
          <w:rFonts w:ascii="Times New Roman" w:hAnsi="Times New Roman"/>
          <w:b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3"/>
          <w:lang w:val="cs-CZ"/>
        </w:rPr>
        <w:t xml:space="preserve">1.4.3 Průběžné zprávy a další zálohy </w:t>
      </w:r>
      <w:r>
        <w:rPr>
          <w:rFonts w:ascii="Times New Roman" w:hAnsi="Times New Roman"/>
          <w:color w:val="000000"/>
          <w:sz w:val="23"/>
          <w:lang w:val="cs-CZ"/>
        </w:rPr>
        <w:t>Netýká se.</w:t>
      </w:r>
    </w:p>
    <w:p w:rsidR="004E6262" w:rsidRDefault="004E6262">
      <w:pPr>
        <w:sectPr w:rsidR="004E6262">
          <w:pgSz w:w="11918" w:h="16854"/>
          <w:pgMar w:top="1054" w:right="1572" w:bottom="2223" w:left="1610" w:header="720" w:footer="720" w:gutter="0"/>
          <w:cols w:space="708"/>
        </w:sectPr>
      </w:pPr>
    </w:p>
    <w:p w:rsidR="004E6262" w:rsidRDefault="00793E56">
      <w:pPr>
        <w:spacing w:before="828" w:line="289" w:lineRule="exact"/>
        <w:rPr>
          <w:rFonts w:ascii="Times New Roman" w:hAnsi="Times New Roman"/>
          <w:b/>
          <w:color w:val="000000"/>
          <w:spacing w:val="-1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ge">
                  <wp:posOffset>564515</wp:posOffset>
                </wp:positionV>
                <wp:extent cx="5509260" cy="149860"/>
                <wp:effectExtent l="0" t="254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34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>Číslo smlouvy: 2017-l-CZ01-KA102-035060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8"/>
                                <w:lang w:val="cs-CZ"/>
                              </w:rPr>
                              <w:t xml:space="preserve">Grantové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w w:val="105"/>
                                <w:sz w:val="16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80.05pt;margin-top:44.45pt;width:433.8pt;height:11.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XTsAIAALM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34"/>
                        </w:tabs>
                        <w:spacing w:line="276" w:lineRule="auto"/>
                        <w:rPr>
                          <w:rFonts w:ascii="Times New Roman" w:hAnsi="Times New Roman"/>
                          <w:color w:val="000000"/>
                          <w:spacing w:val="-6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18"/>
                          <w:lang w:val="cs-CZ"/>
                        </w:rPr>
                        <w:t>Číslo smlouvy: 2017-l-CZ01-KA102-035060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8"/>
                          <w:lang w:val="cs-CZ"/>
                        </w:rPr>
                        <w:t xml:space="preserve">Grantové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w w:val="105"/>
                          <w:sz w:val="16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8414385</wp:posOffset>
                </wp:positionV>
                <wp:extent cx="5509260" cy="140335"/>
                <wp:effectExtent l="0" t="381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201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0;margin-top:662.55pt;width:433.8pt;height:11.0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tesQIAALM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spacing w:line="201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>1.4.4 Závěrečná zpráva a žádost o doplatek</w:t>
      </w:r>
    </w:p>
    <w:p w:rsidR="004E6262" w:rsidRDefault="00793E56">
      <w:pPr>
        <w:spacing w:before="180" w:line="276" w:lineRule="exact"/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Do 30 dnů od data ukončení projektu uvedeného v článku 1.2.2 musí příjemce předložit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závěrečnou zprávu o realizaci projektu. Tato zpráva musí obsahovat informace potřebné pro </w:t>
      </w:r>
      <w:r>
        <w:rPr>
          <w:rFonts w:ascii="Times New Roman" w:hAnsi="Times New Roman"/>
          <w:color w:val="000000"/>
          <w:sz w:val="23"/>
          <w:lang w:val="cs-CZ"/>
        </w:rPr>
        <w:t xml:space="preserve">odůvodnění požadovaného grantového příspěvku na základě jednotkových příspěvků, má-li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grant formu náhrady jednotkových příspěvků nebo na základě náhrad způsobilých sk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utečně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vynaložených nákladů v souladu s přílohou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>III.</w:t>
      </w:r>
    </w:p>
    <w:p w:rsidR="004E6262" w:rsidRDefault="00793E56">
      <w:pPr>
        <w:spacing w:before="288" w:line="263" w:lineRule="exact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Závěrečná zpráva je považována za žádost příjemce o vyplacení doplatku grantu.</w:t>
      </w:r>
    </w:p>
    <w:p w:rsidR="004E6262" w:rsidRDefault="00793E56">
      <w:pPr>
        <w:spacing w:before="324" w:line="269" w:lineRule="exact"/>
        <w:jc w:val="both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Příjemce ručí za to, že informace uvedené v žádosti o doplatek jsou úpiné, spolehlivé a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pravdivé. Dále ručí za to, že vynaložené náklady lze považovat za způsobilé podle této smlouvy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a že žádost o doplatek je podložena náležitými podklady, které mohou být posouzeny v rámci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kontrol nebo auditů popsaných v článku 11.27.</w:t>
      </w:r>
    </w:p>
    <w:p w:rsidR="004E6262" w:rsidRDefault="00793E56">
      <w:pPr>
        <w:spacing w:before="324" w:line="241" w:lineRule="exact"/>
        <w:rPr>
          <w:rFonts w:ascii="Times New Roman" w:hAnsi="Times New Roman"/>
          <w:b/>
          <w:color w:val="000000"/>
          <w:spacing w:val="-2"/>
          <w:w w:val="105"/>
          <w:lang w:val="cs-CZ"/>
        </w:rPr>
      </w:pPr>
      <w:r>
        <w:rPr>
          <w:rFonts w:ascii="Times New Roman" w:hAnsi="Times New Roman"/>
          <w:b/>
          <w:color w:val="000000"/>
          <w:spacing w:val="-2"/>
          <w:w w:val="105"/>
          <w:lang w:val="cs-CZ"/>
        </w:rPr>
        <w:t>1.4.5 Platba doplatku</w:t>
      </w:r>
    </w:p>
    <w:p w:rsidR="004E6262" w:rsidRDefault="00793E56">
      <w:pPr>
        <w:spacing w:before="180" w:line="287" w:lineRule="exact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>Úč</w:t>
      </w: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elem jednorázové platby doplatku je uhradit zbývající část způsobilých nákladů </w:t>
      </w:r>
      <w:r>
        <w:rPr>
          <w:rFonts w:ascii="Times New Roman" w:hAnsi="Times New Roman"/>
          <w:color w:val="000000"/>
          <w:sz w:val="23"/>
          <w:lang w:val="cs-CZ"/>
        </w:rPr>
        <w:t>vynaložených příjemcem grantu na realizaci projektu.</w:t>
      </w:r>
    </w:p>
    <w:p w:rsidR="004E6262" w:rsidRDefault="00793E56">
      <w:pPr>
        <w:spacing w:before="180" w:line="269" w:lineRule="exact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NA stanoví výši doplatku odečtením celkové výše již poskytnutého předběžného financování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od konečné celkové výše grantu v so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uladu s článkem 11.25.</w:t>
      </w:r>
    </w:p>
    <w:p w:rsidR="004E6262" w:rsidRDefault="00793E56">
      <w:pPr>
        <w:spacing w:before="216" w:line="256" w:lineRule="exact"/>
        <w:jc w:val="both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Je-li celková výše dosud vyplacených záloh vyšší, než je konečná celková výše grantu </w:t>
      </w:r>
      <w:r>
        <w:rPr>
          <w:rFonts w:ascii="Times New Roman" w:hAnsi="Times New Roman"/>
          <w:color w:val="000000"/>
          <w:sz w:val="23"/>
          <w:lang w:val="cs-CZ"/>
        </w:rPr>
        <w:t xml:space="preserve">stanovená v souladu s článkem 11.25, bude mít závěrečná platba formu vratky v souladu s 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>článkem 11.26.</w:t>
      </w:r>
    </w:p>
    <w:p w:rsidR="004E6262" w:rsidRDefault="00793E56">
      <w:pPr>
        <w:spacing w:before="180" w:line="263" w:lineRule="exact"/>
        <w:jc w:val="both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Je-li celková výše dosud vyplacených záloh nižší, než je konečná celková výše grantu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stanovená v </w:t>
      </w:r>
      <w:r>
        <w:rPr>
          <w:rFonts w:ascii="Times New Roman" w:hAnsi="Times New Roman"/>
          <w:color w:val="000000"/>
          <w:spacing w:val="3"/>
          <w:w w:val="110"/>
          <w:sz w:val="21"/>
          <w:lang w:val="cs-CZ"/>
        </w:rPr>
        <w:t xml:space="preserve">souladu s článkem 11.25, vyplatí NA doplatek do 60 kalendářních dnů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od 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>okamžiku, kdy obdrží podklady v souladu s článkem 1.4.4, pokud články 11.24.1 nebo 11.24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.2 </w:t>
      </w:r>
      <w:r>
        <w:rPr>
          <w:rFonts w:ascii="Times New Roman" w:hAnsi="Times New Roman"/>
          <w:color w:val="000000"/>
          <w:sz w:val="23"/>
          <w:lang w:val="cs-CZ"/>
        </w:rPr>
        <w:t>nestanoví jinak.</w:t>
      </w:r>
    </w:p>
    <w:p w:rsidR="004E6262" w:rsidRDefault="00793E56">
      <w:pPr>
        <w:spacing w:before="216" w:line="265" w:lineRule="exact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Platba podléhá schválení žádosti o vyplacení doplatku a podpůrných podkladů. Schválení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závěrečné zprávy neznamená uznání řádnosti nebo hodnověrnosti, úpinosti a správnosti </w:t>
      </w:r>
      <w:r>
        <w:rPr>
          <w:rFonts w:ascii="Times New Roman" w:hAnsi="Times New Roman"/>
          <w:color w:val="000000"/>
          <w:sz w:val="23"/>
          <w:lang w:val="cs-CZ"/>
        </w:rPr>
        <w:t>prohlášení a informací v ní obsažených.</w:t>
      </w:r>
    </w:p>
    <w:p w:rsidR="004E6262" w:rsidRDefault="00793E56">
      <w:pPr>
        <w:spacing w:before="180" w:line="269" w:lineRule="exact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Doplatek m</w:t>
      </w:r>
      <w:r>
        <w:rPr>
          <w:rFonts w:ascii="Times New Roman" w:hAnsi="Times New Roman"/>
          <w:color w:val="000000"/>
          <w:sz w:val="23"/>
          <w:lang w:val="cs-CZ"/>
        </w:rPr>
        <w:t xml:space="preserve">ůže být bez souhlasu příjemce snížen o jakoukoli částku, kterou příjemce dluží NA,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a to až do maximální výše grantu.</w:t>
      </w:r>
    </w:p>
    <w:p w:rsidR="004E6262" w:rsidRDefault="00793E56">
      <w:pPr>
        <w:spacing w:before="180" w:line="279" w:lineRule="exact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1.4.6 Oznámení o výši plateb</w:t>
      </w:r>
    </w:p>
    <w:p w:rsidR="004E6262" w:rsidRDefault="00793E56">
      <w:pPr>
        <w:spacing w:before="180" w:line="410" w:lineRule="exact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NA příjemci zašle </w:t>
      </w:r>
      <w:r>
        <w:rPr>
          <w:rFonts w:ascii="Times New Roman" w:hAnsi="Times New Roman"/>
          <w:i/>
          <w:color w:val="000000"/>
          <w:w w:val="95"/>
          <w:sz w:val="24"/>
          <w:lang w:val="cs-CZ"/>
        </w:rPr>
        <w:t xml:space="preserve">formální oznámení: </w:t>
      </w:r>
      <w:r>
        <w:rPr>
          <w:rFonts w:ascii="Times New Roman" w:hAnsi="Times New Roman"/>
          <w:i/>
          <w:color w:val="000000"/>
          <w:w w:val="95"/>
          <w:sz w:val="24"/>
          <w:lang w:val="cs-CZ"/>
        </w:rPr>
        <w:br/>
      </w:r>
      <w:r>
        <w:rPr>
          <w:rFonts w:ascii="Times New Roman" w:hAnsi="Times New Roman"/>
          <w:color w:val="000000"/>
          <w:sz w:val="23"/>
          <w:lang w:val="cs-CZ"/>
        </w:rPr>
        <w:t>(a) informující o výši platby,</w:t>
      </w:r>
    </w:p>
    <w:p w:rsidR="004E6262" w:rsidRDefault="004E6262">
      <w:pPr>
        <w:sectPr w:rsidR="004E6262">
          <w:pgSz w:w="11918" w:h="16854"/>
          <w:pgMar w:top="1125" w:right="1581" w:bottom="2148" w:left="1601" w:header="720" w:footer="720" w:gutter="0"/>
          <w:cols w:space="708"/>
        </w:sectPr>
      </w:pPr>
    </w:p>
    <w:p w:rsidR="004E6262" w:rsidRDefault="00793E56">
      <w:pPr>
        <w:spacing w:before="612" w:line="271" w:lineRule="auto"/>
        <w:ind w:left="360"/>
        <w:rPr>
          <w:rFonts w:ascii="Times New Roman" w:hAnsi="Times New Roman"/>
          <w:color w:val="272525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1020445</wp:posOffset>
                </wp:positionH>
                <wp:positionV relativeFrom="page">
                  <wp:posOffset>486410</wp:posOffset>
                </wp:positionV>
                <wp:extent cx="5509260" cy="170180"/>
                <wp:effectExtent l="1270" t="635" r="4445" b="63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02"/>
                              </w:tabs>
                              <w:spacing w:line="292" w:lineRule="auto"/>
                              <w:rPr>
                                <w:rFonts w:ascii="Times New Roman" w:hAnsi="Times New Roman"/>
                                <w:color w:val="272525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72525"/>
                                <w:spacing w:val="-2"/>
                                <w:sz w:val="17"/>
                                <w:lang w:val="cs-CZ"/>
                              </w:rPr>
                              <w:t>Číslo smlouvy: 2017-1-CZ01-KA102-035060</w:t>
                            </w:r>
                            <w:r>
                              <w:rPr>
                                <w:rFonts w:ascii="Times New Roman" w:hAnsi="Times New Roman"/>
                                <w:color w:val="272525"/>
                                <w:spacing w:val="-2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72525"/>
                                <w:spacing w:val="-1"/>
                                <w:sz w:val="17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color w:val="272525"/>
                                <w:spacing w:val="-1"/>
                                <w:sz w:val="19"/>
                                <w:lang w:val="cs-CZ"/>
                              </w:rPr>
                              <w:t>(jeden přilemee)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80.35pt;margin-top:38.3pt;width:433.8pt;height:13.4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31sgIAALM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02"/>
                        </w:tabs>
                        <w:spacing w:line="292" w:lineRule="auto"/>
                        <w:rPr>
                          <w:rFonts w:ascii="Times New Roman" w:hAnsi="Times New Roman"/>
                          <w:color w:val="272525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272525"/>
                          <w:spacing w:val="-2"/>
                          <w:sz w:val="17"/>
                          <w:lang w:val="cs-CZ"/>
                        </w:rPr>
                        <w:t>Číslo smlouvy: 2017-1-CZ01-KA102-035060</w:t>
                      </w:r>
                      <w:r>
                        <w:rPr>
                          <w:rFonts w:ascii="Times New Roman" w:hAnsi="Times New Roman"/>
                          <w:color w:val="272525"/>
                          <w:spacing w:val="-2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72525"/>
                          <w:spacing w:val="-1"/>
                          <w:sz w:val="17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color w:val="272525"/>
                          <w:spacing w:val="-1"/>
                          <w:sz w:val="19"/>
                          <w:lang w:val="cs-CZ"/>
                        </w:rPr>
                        <w:t>(jeden přilemee)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272525"/>
          <w:sz w:val="23"/>
          <w:lang w:val="cs-CZ"/>
        </w:rPr>
        <w:t>(b) a specifikaci, zda se oznámení týká další zálohy nebo vyplaceni doplatku.</w:t>
      </w:r>
    </w:p>
    <w:p w:rsidR="004E6262" w:rsidRDefault="00793E56">
      <w:pPr>
        <w:spacing w:before="216" w:line="264" w:lineRule="auto"/>
        <w:rPr>
          <w:rFonts w:ascii="Times New Roman" w:hAnsi="Times New Roman"/>
          <w:color w:val="272525"/>
          <w:spacing w:val="1"/>
          <w:sz w:val="23"/>
          <w:lang w:val="cs-CZ"/>
        </w:rPr>
      </w:pPr>
      <w:r>
        <w:rPr>
          <w:rFonts w:ascii="Times New Roman" w:hAnsi="Times New Roman"/>
          <w:color w:val="272525"/>
          <w:spacing w:val="1"/>
          <w:sz w:val="23"/>
          <w:lang w:val="cs-CZ"/>
        </w:rPr>
        <w:t xml:space="preserve">Pro vyplaceni doplatku musí NA rovněž určit konečnou celkovou výši grantu v souladu s </w:t>
      </w:r>
      <w:r>
        <w:rPr>
          <w:rFonts w:ascii="Times New Roman" w:hAnsi="Times New Roman"/>
          <w:color w:val="272525"/>
          <w:spacing w:val="-8"/>
          <w:sz w:val="23"/>
          <w:lang w:val="cs-CZ"/>
        </w:rPr>
        <w:t>článkem 11.25.</w:t>
      </w:r>
    </w:p>
    <w:p w:rsidR="004E6262" w:rsidRDefault="00793E56">
      <w:pPr>
        <w:spacing w:before="216"/>
        <w:rPr>
          <w:rFonts w:ascii="Times New Roman" w:hAnsi="Times New Roman"/>
          <w:b/>
          <w:color w:val="272525"/>
          <w:sz w:val="23"/>
          <w:lang w:val="cs-CZ"/>
        </w:rPr>
      </w:pPr>
      <w:r>
        <w:rPr>
          <w:rFonts w:ascii="Times New Roman" w:hAnsi="Times New Roman"/>
          <w:b/>
          <w:color w:val="272525"/>
          <w:sz w:val="23"/>
          <w:lang w:val="cs-CZ"/>
        </w:rPr>
        <w:t>1.4.7 Platby NA příjemci</w:t>
      </w:r>
    </w:p>
    <w:p w:rsidR="004E6262" w:rsidRDefault="00793E56">
      <w:pPr>
        <w:spacing w:before="288" w:line="276" w:lineRule="auto"/>
        <w:rPr>
          <w:rFonts w:ascii="Times New Roman" w:hAnsi="Times New Roman"/>
          <w:color w:val="272525"/>
          <w:sz w:val="23"/>
          <w:lang w:val="cs-CZ"/>
        </w:rPr>
      </w:pPr>
      <w:r>
        <w:rPr>
          <w:rFonts w:ascii="Times New Roman" w:hAnsi="Times New Roman"/>
          <w:color w:val="272525"/>
          <w:sz w:val="23"/>
          <w:lang w:val="cs-CZ"/>
        </w:rPr>
        <w:t>NA vyplatí finanční částky příjemci.</w:t>
      </w:r>
    </w:p>
    <w:p w:rsidR="004E6262" w:rsidRDefault="00793E56">
      <w:pPr>
        <w:spacing w:before="252" w:line="264" w:lineRule="auto"/>
        <w:rPr>
          <w:rFonts w:ascii="Times New Roman" w:hAnsi="Times New Roman"/>
          <w:color w:val="272525"/>
          <w:spacing w:val="-1"/>
          <w:sz w:val="23"/>
          <w:lang w:val="cs-CZ"/>
        </w:rPr>
      </w:pPr>
      <w:r>
        <w:rPr>
          <w:rFonts w:ascii="Times New Roman" w:hAnsi="Times New Roman"/>
          <w:color w:val="272525"/>
          <w:spacing w:val="-1"/>
          <w:sz w:val="23"/>
          <w:lang w:val="cs-CZ"/>
        </w:rPr>
        <w:t>Platby příjemci odečte NA od svých platebních závazků.</w:t>
      </w:r>
    </w:p>
    <w:p w:rsidR="004E6262" w:rsidRDefault="00793E56">
      <w:pPr>
        <w:spacing w:before="504"/>
        <w:rPr>
          <w:rFonts w:ascii="Times New Roman" w:hAnsi="Times New Roman"/>
          <w:b/>
          <w:color w:val="272525"/>
          <w:spacing w:val="-1"/>
          <w:sz w:val="23"/>
          <w:lang w:val="cs-CZ"/>
        </w:rPr>
      </w:pPr>
      <w:r>
        <w:rPr>
          <w:rFonts w:ascii="Times New Roman" w:hAnsi="Times New Roman"/>
          <w:b/>
          <w:color w:val="272525"/>
          <w:spacing w:val="-1"/>
          <w:sz w:val="23"/>
          <w:lang w:val="cs-CZ"/>
        </w:rPr>
        <w:t>1.4.8 Jazyk žádostí o platby a zpráv</w:t>
      </w:r>
    </w:p>
    <w:p w:rsidR="004E6262" w:rsidRDefault="00793E56">
      <w:pPr>
        <w:spacing w:before="252"/>
        <w:rPr>
          <w:rFonts w:ascii="Times New Roman" w:hAnsi="Times New Roman"/>
          <w:color w:val="272525"/>
          <w:spacing w:val="-1"/>
          <w:sz w:val="23"/>
          <w:lang w:val="cs-CZ"/>
        </w:rPr>
      </w:pPr>
      <w:r>
        <w:rPr>
          <w:rFonts w:ascii="Times New Roman" w:hAnsi="Times New Roman"/>
          <w:color w:val="272525"/>
          <w:spacing w:val="-1"/>
          <w:sz w:val="23"/>
          <w:lang w:val="cs-CZ"/>
        </w:rPr>
        <w:t>Veškeré žádosti o platby a zprávy předloží příjemce v českém jazyce.</w:t>
      </w:r>
    </w:p>
    <w:p w:rsidR="004E6262" w:rsidRDefault="00793E56">
      <w:pPr>
        <w:spacing w:before="540"/>
        <w:rPr>
          <w:rFonts w:ascii="Times New Roman" w:hAnsi="Times New Roman"/>
          <w:b/>
          <w:color w:val="272525"/>
          <w:spacing w:val="-1"/>
          <w:sz w:val="23"/>
          <w:lang w:val="cs-CZ"/>
        </w:rPr>
      </w:pPr>
      <w:r>
        <w:rPr>
          <w:rFonts w:ascii="Times New Roman" w:hAnsi="Times New Roman"/>
          <w:b/>
          <w:color w:val="272525"/>
          <w:spacing w:val="-1"/>
          <w:sz w:val="23"/>
          <w:lang w:val="cs-CZ"/>
        </w:rPr>
        <w:t>1.4.9 M</w:t>
      </w:r>
      <w:r>
        <w:rPr>
          <w:rFonts w:ascii="Times New Roman" w:hAnsi="Times New Roman"/>
          <w:b/>
          <w:color w:val="272525"/>
          <w:spacing w:val="-1"/>
          <w:sz w:val="23"/>
          <w:lang w:val="cs-CZ"/>
        </w:rPr>
        <w:t>ěna pro žádosti o platby a přepočet na eura</w:t>
      </w:r>
    </w:p>
    <w:p w:rsidR="004E6262" w:rsidRDefault="00793E56">
      <w:pPr>
        <w:spacing w:before="252" w:line="288" w:lineRule="auto"/>
        <w:rPr>
          <w:rFonts w:ascii="Times New Roman" w:hAnsi="Times New Roman"/>
          <w:color w:val="272525"/>
          <w:spacing w:val="-1"/>
          <w:sz w:val="23"/>
          <w:lang w:val="cs-CZ"/>
        </w:rPr>
      </w:pPr>
      <w:r>
        <w:rPr>
          <w:rFonts w:ascii="Times New Roman" w:hAnsi="Times New Roman"/>
          <w:color w:val="272525"/>
          <w:spacing w:val="-1"/>
          <w:sz w:val="23"/>
          <w:lang w:val="cs-CZ"/>
        </w:rPr>
        <w:t>Žádost o platbu musí být předložena v EUR.</w:t>
      </w:r>
    </w:p>
    <w:p w:rsidR="004E6262" w:rsidRDefault="00793E56">
      <w:pPr>
        <w:spacing w:before="144"/>
        <w:jc w:val="both"/>
        <w:rPr>
          <w:rFonts w:ascii="Times New Roman" w:hAnsi="Times New Roman"/>
          <w:color w:val="272525"/>
          <w:spacing w:val="-4"/>
          <w:sz w:val="23"/>
          <w:lang w:val="cs-CZ"/>
        </w:rPr>
      </w:pPr>
      <w:r>
        <w:rPr>
          <w:rFonts w:ascii="Times New Roman" w:hAnsi="Times New Roman"/>
          <w:color w:val="272525"/>
          <w:spacing w:val="-4"/>
          <w:sz w:val="23"/>
          <w:lang w:val="cs-CZ"/>
        </w:rPr>
        <w:t xml:space="preserve">Veškeré přepočty nákladů (v rámci rozpočtových kategorií stanovených na základě skutečně </w:t>
      </w:r>
      <w:r>
        <w:rPr>
          <w:rFonts w:ascii="Times New Roman" w:hAnsi="Times New Roman"/>
          <w:color w:val="272525"/>
          <w:sz w:val="23"/>
          <w:lang w:val="cs-CZ"/>
        </w:rPr>
        <w:t>vynaložených nákladů) vynaložených v jiné měně na euro provede přijemce grantu p</w:t>
      </w:r>
      <w:r>
        <w:rPr>
          <w:rFonts w:ascii="Times New Roman" w:hAnsi="Times New Roman"/>
          <w:color w:val="272525"/>
          <w:sz w:val="23"/>
          <w:lang w:val="cs-CZ"/>
        </w:rPr>
        <w:t xml:space="preserve">odle </w:t>
      </w:r>
      <w:r>
        <w:rPr>
          <w:rFonts w:ascii="Times New Roman" w:hAnsi="Times New Roman"/>
          <w:color w:val="272525"/>
          <w:spacing w:val="8"/>
          <w:sz w:val="23"/>
          <w:lang w:val="cs-CZ"/>
        </w:rPr>
        <w:t xml:space="preserve">měsíčního účetního kurzu stanoveného Evropskou komisi a zveřejněného na jejích </w:t>
      </w:r>
      <w:r>
        <w:rPr>
          <w:rFonts w:ascii="Times New Roman" w:hAnsi="Times New Roman"/>
          <w:color w:val="272525"/>
          <w:spacing w:val="-1"/>
          <w:sz w:val="23"/>
          <w:lang w:val="cs-CZ"/>
        </w:rPr>
        <w:t>internetových stránkách, který platil v den podpisu smlouvy poslední z obou smluvních stran.</w:t>
      </w:r>
    </w:p>
    <w:p w:rsidR="004E6262" w:rsidRDefault="00793E56">
      <w:pPr>
        <w:spacing w:before="540"/>
        <w:rPr>
          <w:rFonts w:ascii="Times New Roman" w:hAnsi="Times New Roman"/>
          <w:b/>
          <w:color w:val="272525"/>
          <w:spacing w:val="-2"/>
          <w:sz w:val="23"/>
          <w:lang w:val="cs-CZ"/>
        </w:rPr>
      </w:pPr>
      <w:r>
        <w:rPr>
          <w:rFonts w:ascii="Times New Roman" w:hAnsi="Times New Roman"/>
          <w:b/>
          <w:color w:val="272525"/>
          <w:spacing w:val="-2"/>
          <w:sz w:val="23"/>
          <w:lang w:val="cs-CZ"/>
        </w:rPr>
        <w:t>1.4.10 Měna pro platby</w:t>
      </w:r>
    </w:p>
    <w:p w:rsidR="004E6262" w:rsidRDefault="00793E56">
      <w:pPr>
        <w:spacing w:before="180"/>
        <w:rPr>
          <w:rFonts w:ascii="Times New Roman" w:hAnsi="Times New Roman"/>
          <w:color w:val="272525"/>
          <w:sz w:val="23"/>
          <w:lang w:val="cs-CZ"/>
        </w:rPr>
      </w:pPr>
      <w:r>
        <w:rPr>
          <w:rFonts w:ascii="Times New Roman" w:hAnsi="Times New Roman"/>
          <w:color w:val="272525"/>
          <w:sz w:val="23"/>
          <w:lang w:val="cs-CZ"/>
        </w:rPr>
        <w:t>NA provádí veškeré platby v EUR.</w:t>
      </w:r>
    </w:p>
    <w:p w:rsidR="004E6262" w:rsidRDefault="00793E56">
      <w:pPr>
        <w:spacing w:before="540"/>
        <w:rPr>
          <w:rFonts w:ascii="Times New Roman" w:hAnsi="Times New Roman"/>
          <w:b/>
          <w:color w:val="272525"/>
          <w:spacing w:val="2"/>
          <w:sz w:val="23"/>
          <w:lang w:val="cs-CZ"/>
        </w:rPr>
      </w:pPr>
      <w:r>
        <w:rPr>
          <w:rFonts w:ascii="Times New Roman" w:hAnsi="Times New Roman"/>
          <w:b/>
          <w:color w:val="272525"/>
          <w:spacing w:val="2"/>
          <w:sz w:val="23"/>
          <w:lang w:val="cs-CZ"/>
        </w:rPr>
        <w:t>1.4.11 Datum platby</w:t>
      </w:r>
    </w:p>
    <w:p w:rsidR="004E6262" w:rsidRDefault="00793E56">
      <w:pPr>
        <w:spacing w:before="108"/>
        <w:rPr>
          <w:rFonts w:ascii="Times New Roman" w:hAnsi="Times New Roman"/>
          <w:color w:val="272525"/>
          <w:spacing w:val="3"/>
          <w:sz w:val="23"/>
          <w:lang w:val="cs-CZ"/>
        </w:rPr>
      </w:pPr>
      <w:r>
        <w:rPr>
          <w:rFonts w:ascii="Times New Roman" w:hAnsi="Times New Roman"/>
          <w:color w:val="272525"/>
          <w:spacing w:val="3"/>
          <w:sz w:val="23"/>
          <w:lang w:val="cs-CZ"/>
        </w:rPr>
        <w:t xml:space="preserve">Platby NA se považují za provedené ke dni, kdy byly odečteny z účtu NA, nestanoví-li </w:t>
      </w:r>
      <w:r>
        <w:rPr>
          <w:rFonts w:ascii="Times New Roman" w:hAnsi="Times New Roman"/>
          <w:color w:val="272525"/>
          <w:sz w:val="23"/>
          <w:lang w:val="cs-CZ"/>
        </w:rPr>
        <w:t>vnitrostátní právní předpisy jinak.</w:t>
      </w:r>
    </w:p>
    <w:p w:rsidR="004E6262" w:rsidRDefault="00793E56">
      <w:pPr>
        <w:spacing w:before="468"/>
        <w:rPr>
          <w:rFonts w:ascii="Times New Roman" w:hAnsi="Times New Roman"/>
          <w:b/>
          <w:color w:val="272525"/>
          <w:spacing w:val="1"/>
          <w:sz w:val="23"/>
          <w:lang w:val="cs-CZ"/>
        </w:rPr>
      </w:pPr>
      <w:r>
        <w:rPr>
          <w:rFonts w:ascii="Times New Roman" w:hAnsi="Times New Roman"/>
          <w:b/>
          <w:color w:val="272525"/>
          <w:spacing w:val="1"/>
          <w:sz w:val="23"/>
          <w:lang w:val="cs-CZ"/>
        </w:rPr>
        <w:t>L4.12 Náklady spojené s převody plateb</w:t>
      </w:r>
    </w:p>
    <w:p w:rsidR="004E6262" w:rsidRDefault="00793E56">
      <w:pPr>
        <w:spacing w:before="108"/>
        <w:rPr>
          <w:rFonts w:ascii="Times New Roman" w:hAnsi="Times New Roman"/>
          <w:color w:val="272525"/>
          <w:w w:val="95"/>
          <w:sz w:val="24"/>
          <w:lang w:val="cs-CZ"/>
        </w:rPr>
      </w:pPr>
      <w:r>
        <w:rPr>
          <w:rFonts w:ascii="Times New Roman" w:hAnsi="Times New Roman"/>
          <w:color w:val="272525"/>
          <w:w w:val="95"/>
          <w:sz w:val="24"/>
          <w:lang w:val="cs-CZ"/>
        </w:rPr>
        <w:t xml:space="preserve">Náklady spojené s převody plateb jsou hrazeny </w:t>
      </w:r>
      <w:r>
        <w:rPr>
          <w:rFonts w:ascii="Times New Roman" w:hAnsi="Times New Roman"/>
          <w:color w:val="272525"/>
          <w:sz w:val="23"/>
          <w:lang w:val="cs-CZ"/>
        </w:rPr>
        <w:t>takto:</w:t>
      </w:r>
    </w:p>
    <w:p w:rsidR="004E6262" w:rsidRDefault="00793E56">
      <w:pPr>
        <w:numPr>
          <w:ilvl w:val="0"/>
          <w:numId w:val="6"/>
        </w:numPr>
        <w:tabs>
          <w:tab w:val="clear" w:pos="360"/>
          <w:tab w:val="decimal" w:pos="792"/>
        </w:tabs>
        <w:spacing w:before="108"/>
        <w:ind w:left="792" w:hanging="360"/>
        <w:rPr>
          <w:rFonts w:ascii="Times New Roman" w:hAnsi="Times New Roman"/>
          <w:color w:val="272525"/>
          <w:spacing w:val="4"/>
          <w:sz w:val="23"/>
          <w:lang w:val="cs-CZ"/>
        </w:rPr>
      </w:pPr>
      <w:r>
        <w:rPr>
          <w:rFonts w:ascii="Times New Roman" w:hAnsi="Times New Roman"/>
          <w:color w:val="272525"/>
          <w:spacing w:val="4"/>
          <w:sz w:val="23"/>
          <w:lang w:val="cs-CZ"/>
        </w:rPr>
        <w:t>NA hradí náklady spojené s p</w:t>
      </w:r>
      <w:r>
        <w:rPr>
          <w:rFonts w:ascii="Times New Roman" w:hAnsi="Times New Roman"/>
          <w:color w:val="272525"/>
          <w:spacing w:val="4"/>
          <w:sz w:val="23"/>
          <w:lang w:val="cs-CZ"/>
        </w:rPr>
        <w:t>řevodem plateb účtované její bankou;</w:t>
      </w:r>
    </w:p>
    <w:p w:rsidR="004E6262" w:rsidRDefault="00793E56">
      <w:pPr>
        <w:numPr>
          <w:ilvl w:val="0"/>
          <w:numId w:val="6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272525"/>
          <w:spacing w:val="4"/>
          <w:sz w:val="23"/>
          <w:lang w:val="cs-CZ"/>
        </w:rPr>
      </w:pPr>
      <w:r>
        <w:rPr>
          <w:rFonts w:ascii="Times New Roman" w:hAnsi="Times New Roman"/>
          <w:color w:val="272525"/>
          <w:spacing w:val="4"/>
          <w:sz w:val="23"/>
          <w:lang w:val="cs-CZ"/>
        </w:rPr>
        <w:t>příjemce hradí náklady spojené s převodem plateb účtované jeho bankou;</w:t>
      </w:r>
    </w:p>
    <w:p w:rsidR="004E6262" w:rsidRDefault="00793E56">
      <w:pPr>
        <w:numPr>
          <w:ilvl w:val="0"/>
          <w:numId w:val="6"/>
        </w:numPr>
        <w:tabs>
          <w:tab w:val="clear" w:pos="360"/>
          <w:tab w:val="decimal" w:pos="792"/>
        </w:tabs>
        <w:spacing w:after="792"/>
        <w:ind w:left="792" w:hanging="360"/>
        <w:rPr>
          <w:rFonts w:ascii="Times New Roman" w:hAnsi="Times New Roman"/>
          <w:color w:val="272525"/>
          <w:spacing w:val="5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1782445" cy="0"/>
                <wp:effectExtent l="10795" t="10795" r="6985" b="8255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2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A56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ABAE0" id="Line 1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9pt" to="140.3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" strokecolor="#4a5665" strokeweight=".7pt"/>
            </w:pict>
          </mc:Fallback>
        </mc:AlternateContent>
      </w:r>
      <w:r>
        <w:rPr>
          <w:rFonts w:ascii="Times New Roman" w:hAnsi="Times New Roman"/>
          <w:color w:val="272525"/>
          <w:spacing w:val="5"/>
          <w:sz w:val="23"/>
          <w:lang w:val="cs-CZ"/>
        </w:rPr>
        <w:t xml:space="preserve">veškeré náklady spojené s opakovanými převody plateb zaviněné některou ze </w:t>
      </w:r>
      <w:r>
        <w:rPr>
          <w:rFonts w:ascii="Times New Roman" w:hAnsi="Times New Roman"/>
          <w:color w:val="272525"/>
          <w:spacing w:val="-1"/>
          <w:sz w:val="23"/>
          <w:lang w:val="cs-CZ"/>
        </w:rPr>
        <w:t>smluvních stran, nese smluvní strana, která opakování převodu zavinila.</w:t>
      </w:r>
    </w:p>
    <w:p w:rsidR="004E6262" w:rsidRDefault="00793E56">
      <w:pPr>
        <w:ind w:left="144"/>
        <w:rPr>
          <w:rFonts w:ascii="Times New Roman" w:hAnsi="Times New Roman"/>
          <w:color w:val="272525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1020445</wp:posOffset>
                </wp:positionH>
                <wp:positionV relativeFrom="page">
                  <wp:posOffset>9046845</wp:posOffset>
                </wp:positionV>
                <wp:extent cx="5509260" cy="141605"/>
                <wp:effectExtent l="1270" t="0" r="4445" b="31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272525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72525"/>
                                <w:sz w:val="23"/>
                                <w:lang w:val="cs-C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80.35pt;margin-top:712.35pt;width:433.8pt;height:11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Rcs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spacing w:line="204" w:lineRule="auto"/>
                        <w:ind w:right="36"/>
                        <w:jc w:val="right"/>
                        <w:rPr>
                          <w:rFonts w:ascii="Times New Roman" w:hAnsi="Times New Roman"/>
                          <w:color w:val="272525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272525"/>
                          <w:sz w:val="23"/>
                          <w:lang w:val="cs-CZ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hyperlink r:id="rId10">
        <w:r>
          <w:rPr>
            <w:rFonts w:ascii="Times New Roman" w:hAnsi="Times New Roman"/>
            <w:color w:val="0000FF"/>
            <w:sz w:val="19"/>
            <w:u w:val="single"/>
            <w:lang w:val="cs-CZ"/>
          </w:rPr>
          <w:t>http://ec.europa.eu/budgeticontracts_g</w:t>
        </w:r>
      </w:hyperlink>
      <w:r>
        <w:rPr>
          <w:rFonts w:ascii="Times New Roman" w:hAnsi="Times New Roman"/>
          <w:color w:val="0000FF"/>
          <w:sz w:val="19"/>
          <w:u w:val="single"/>
          <w:vertAlign w:val="superscript"/>
          <w:lang w:val="cs-CZ"/>
        </w:rPr>
        <w:t>-</w:t>
      </w:r>
      <w:r>
        <w:rPr>
          <w:rFonts w:ascii="Times New Roman" w:hAnsi="Times New Roman"/>
          <w:color w:val="0000FF"/>
          <w:sz w:val="19"/>
          <w:u w:val="single"/>
          <w:lang w:val="cs-CZ"/>
        </w:rPr>
        <w:t>rants/info_contracts/inforeurohnforeuro_en.cfm</w:t>
      </w:r>
    </w:p>
    <w:p w:rsidR="004E6262" w:rsidRDefault="004E6262">
      <w:pPr>
        <w:sectPr w:rsidR="004E6262">
          <w:pgSz w:w="11918" w:h="16854"/>
          <w:pgMar w:top="1034" w:right="1575" w:bottom="2277" w:left="1607" w:header="720" w:footer="720" w:gutter="0"/>
          <w:cols w:space="708"/>
        </w:sectPr>
      </w:pPr>
    </w:p>
    <w:p w:rsidR="004E6262" w:rsidRDefault="00793E56">
      <w:pPr>
        <w:spacing w:before="900" w:line="283" w:lineRule="auto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560705</wp:posOffset>
                </wp:positionV>
                <wp:extent cx="5509260" cy="140970"/>
                <wp:effectExtent l="0" t="0" r="0" b="31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40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>Číslo smlouvy: 2017-1-CZO1-KA102-035060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8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w w:val="105"/>
                                <w:sz w:val="17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79.4pt;margin-top:44.15pt;width:433.8pt;height:11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40"/>
                        </w:tabs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>Číslo smlouvy: 2017-1-CZO1-KA102-035060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8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w w:val="105"/>
                          <w:sz w:val="17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8439150</wp:posOffset>
                </wp:positionV>
                <wp:extent cx="5509260" cy="141605"/>
                <wp:effectExtent l="0" t="0" r="0" b="44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0;margin-top:664.5pt;width:433.8pt;height:11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BPsQIAALM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spacing w:line="204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3"/>
          <w:lang w:val="cs-CZ"/>
        </w:rPr>
        <w:t>1.4.13 Úroky z prodlení</w:t>
      </w:r>
    </w:p>
    <w:p w:rsidR="004E6262" w:rsidRDefault="00793E56">
      <w:pPr>
        <w:spacing w:before="108"/>
        <w:jc w:val="both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Pokud nebyla platba provedena ve stanoveném termínu, má příjemce nárok na úroky z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prodlení. Splatnost úroků se určuje podle ustanovení národních právních předpisů vztahujících </w:t>
      </w:r>
      <w:r>
        <w:rPr>
          <w:rFonts w:ascii="Times New Roman" w:hAnsi="Times New Roman"/>
          <w:color w:val="000000"/>
          <w:sz w:val="23"/>
          <w:lang w:val="cs-CZ"/>
        </w:rPr>
        <w:t xml:space="preserve">se na smlouvy, nebo podle pravidel NA. Při neexistenci takových ustanovení se úrok určuje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podle sazby, kterou používá Evropská centrální banka pro své hlavní refinanční operace v eurech (dále jen "referenční sazba") plus tři a půl bodu. Referenční úroková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sazba je sazba </w:t>
      </w:r>
      <w:r>
        <w:rPr>
          <w:rFonts w:ascii="Times New Roman" w:hAnsi="Times New Roman"/>
          <w:color w:val="000000"/>
          <w:sz w:val="23"/>
          <w:lang w:val="cs-CZ"/>
        </w:rPr>
        <w:t xml:space="preserve">platná první den měsíce, ve kterém vyprší termín pro platbu, jak byla zveřejněna v řadě C </w:t>
      </w:r>
      <w:r>
        <w:rPr>
          <w:rFonts w:ascii="Times New Roman" w:hAnsi="Times New Roman"/>
          <w:i/>
          <w:color w:val="000000"/>
          <w:spacing w:val="-2"/>
          <w:sz w:val="23"/>
          <w:lang w:val="cs-CZ"/>
        </w:rPr>
        <w:t>Úředního věstníku Evropské unie.</w:t>
      </w:r>
    </w:p>
    <w:p w:rsidR="004E6262" w:rsidRDefault="00793E56">
      <w:pPr>
        <w:spacing w:before="10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Pozastavení lhůty pro platby v souladu s článkem 11.24.2, nebo pozastavení plateb ze strany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NA v souladu s článkem 11.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24.1 nelze považovat za platbu v prodlení.</w:t>
      </w:r>
    </w:p>
    <w:p w:rsidR="004E6262" w:rsidRDefault="00793E56">
      <w:pPr>
        <w:spacing w:before="144"/>
        <w:jc w:val="both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Úroky z prodlení pokrývají období od prvního dne následujícího po datu splatnosti až do data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skute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čné platby (včetně) v souladu s článkem 1.4.11. NA nebere úrok z prodlení v úvahu při stanovení konečné výše grantu ve smyslu článku 11.25.</w:t>
      </w:r>
    </w:p>
    <w:p w:rsidR="004E6262" w:rsidRDefault="00793E56">
      <w:pPr>
        <w:spacing w:before="10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Pokud bude vypočtený úrok nižší nebo roven částce 200 EUR, vyplácí se příjemci výjimečně, a to pouze v případě, že o</w:t>
      </w:r>
      <w:r>
        <w:rPr>
          <w:rFonts w:ascii="Times New Roman" w:hAnsi="Times New Roman"/>
          <w:color w:val="000000"/>
          <w:sz w:val="23"/>
          <w:lang w:val="cs-CZ"/>
        </w:rPr>
        <w:t xml:space="preserve"> to příjemce požádá do dvou měsíců od přijetí platby v prodlení.</w:t>
      </w:r>
    </w:p>
    <w:p w:rsidR="004E6262" w:rsidRDefault="00793E56">
      <w:pPr>
        <w:spacing w:before="540"/>
        <w:rPr>
          <w:rFonts w:ascii="Times New Roman" w:hAnsi="Times New Roman"/>
          <w:b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3"/>
          <w:lang w:val="cs-CZ"/>
        </w:rPr>
        <w:t>ČLÁNEK 1.5 — BANKOVNÍ ÚČET PRO PLATBY</w:t>
      </w:r>
    </w:p>
    <w:p w:rsidR="004E6262" w:rsidRDefault="00793E56">
      <w:pPr>
        <w:spacing w:before="46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Všechny platby musí být poukázány na bankovní účet příjemce, jak je uvedeno níže:</w:t>
      </w:r>
    </w:p>
    <w:p w:rsidR="004E6262" w:rsidRDefault="00793E56">
      <w:pPr>
        <w:spacing w:before="25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Název banky: </w:t>
      </w:r>
      <w:r>
        <w:rPr>
          <w:rFonts w:ascii="Times New Roman" w:hAnsi="Times New Roman"/>
          <w:b/>
          <w:color w:val="000000"/>
          <w:sz w:val="23"/>
          <w:lang w:val="cs-CZ"/>
        </w:rPr>
        <w:t>Komerční banka, a.s.</w:t>
      </w:r>
    </w:p>
    <w:p w:rsidR="004E6262" w:rsidRDefault="00793E56">
      <w:pPr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Adresa pobočky banky: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Hlavní náměstí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>2140/8, Krnov, 794 01</w:t>
      </w:r>
    </w:p>
    <w:p w:rsidR="004E6262" w:rsidRDefault="00793E56">
      <w:pPr>
        <w:ind w:right="360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Přesný název majitele účtu: </w:t>
      </w:r>
      <w:r>
        <w:rPr>
          <w:rFonts w:ascii="Times New Roman" w:hAnsi="Times New Roman"/>
          <w:b/>
          <w:color w:val="000000"/>
          <w:spacing w:val="-3"/>
          <w:sz w:val="23"/>
          <w:lang w:val="cs-CZ"/>
        </w:rPr>
        <w:t xml:space="preserve">Střední škola automobilní, Krnov, příspěvková organizace </w:t>
      </w:r>
      <w:r>
        <w:rPr>
          <w:rFonts w:ascii="Times New Roman" w:hAnsi="Times New Roman"/>
          <w:color w:val="000000"/>
          <w:sz w:val="23"/>
          <w:lang w:val="cs-CZ"/>
        </w:rPr>
        <w:t xml:space="preserve">Úpiné číslo účtu (včetně kódu banky): </w:t>
      </w:r>
      <w:r>
        <w:rPr>
          <w:rFonts w:ascii="Times New Roman" w:hAnsi="Times New Roman"/>
          <w:b/>
          <w:color w:val="000000"/>
          <w:sz w:val="23"/>
          <w:lang w:val="cs-CZ"/>
        </w:rPr>
        <w:t>115-2658420297/0100</w:t>
      </w:r>
    </w:p>
    <w:p w:rsidR="004E6262" w:rsidRDefault="00793E56">
      <w:pPr>
        <w:spacing w:before="36" w:line="204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IBAN: </w:t>
      </w:r>
      <w:r>
        <w:rPr>
          <w:rFonts w:ascii="Times New Roman" w:hAnsi="Times New Roman"/>
          <w:b/>
          <w:color w:val="000000"/>
          <w:sz w:val="23"/>
          <w:lang w:val="cs-CZ"/>
        </w:rPr>
        <w:t>CZ53 0100 0001 1526 5842 0297</w:t>
      </w:r>
    </w:p>
    <w:p w:rsidR="004E6262" w:rsidRDefault="00793E56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SWIFT (pouze u účtů vedených v EUR): </w:t>
      </w:r>
      <w:r>
        <w:rPr>
          <w:rFonts w:ascii="Times New Roman" w:hAnsi="Times New Roman"/>
          <w:b/>
          <w:color w:val="000000"/>
          <w:sz w:val="23"/>
          <w:lang w:val="cs-CZ"/>
        </w:rPr>
        <w:t>KOMBCZPP</w:t>
      </w:r>
    </w:p>
    <w:p w:rsidR="004E6262" w:rsidRDefault="00793E56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M</w:t>
      </w:r>
      <w:r>
        <w:rPr>
          <w:rFonts w:ascii="Times New Roman" w:hAnsi="Times New Roman"/>
          <w:color w:val="000000"/>
          <w:sz w:val="23"/>
          <w:lang w:val="cs-CZ"/>
        </w:rPr>
        <w:t xml:space="preserve">ěna, ve které je účet veden: </w:t>
      </w:r>
      <w:r>
        <w:rPr>
          <w:rFonts w:ascii="Times New Roman" w:hAnsi="Times New Roman"/>
          <w:b/>
          <w:color w:val="000000"/>
          <w:sz w:val="23"/>
          <w:lang w:val="cs-CZ"/>
        </w:rPr>
        <w:t>EUR</w:t>
      </w:r>
    </w:p>
    <w:p w:rsidR="004E6262" w:rsidRDefault="00793E56">
      <w:pPr>
        <w:spacing w:before="540" w:line="638" w:lineRule="auto"/>
        <w:ind w:right="360"/>
        <w:rPr>
          <w:rFonts w:ascii="Times New Roman" w:hAnsi="Times New Roman"/>
          <w:b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3"/>
          <w:lang w:val="cs-CZ"/>
        </w:rPr>
        <w:t xml:space="preserve">ČLÁNEK 1.6 — SPRÁVCE ÚDAJŮ A KONTAKTNÍ ÚDAJE SMLUVNÍCH STRAN </w:t>
      </w:r>
      <w:r>
        <w:rPr>
          <w:rFonts w:ascii="Times New Roman" w:hAnsi="Times New Roman"/>
          <w:b/>
          <w:color w:val="000000"/>
          <w:sz w:val="23"/>
          <w:lang w:val="cs-CZ"/>
        </w:rPr>
        <w:t>1.6.1 Správce údajů</w:t>
      </w:r>
    </w:p>
    <w:p w:rsidR="004E6262" w:rsidRDefault="00793E56">
      <w:pPr>
        <w:spacing w:before="180" w:line="268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Subjekt působící jako správce údajů ve smyslu článku I1.7 je Dům zahraniční spolupráce.</w:t>
      </w:r>
    </w:p>
    <w:p w:rsidR="004E6262" w:rsidRDefault="004E6262">
      <w:pPr>
        <w:sectPr w:rsidR="004E6262">
          <w:pgSz w:w="11918" w:h="16854"/>
          <w:pgMar w:top="1105" w:right="1594" w:bottom="2129" w:left="1588" w:header="720" w:footer="720" w:gutter="0"/>
          <w:cols w:space="708"/>
        </w:sectPr>
      </w:pPr>
    </w:p>
    <w:p w:rsidR="004E6262" w:rsidRDefault="00793E56">
      <w:pPr>
        <w:spacing w:before="648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ge">
                  <wp:posOffset>473075</wp:posOffset>
                </wp:positionV>
                <wp:extent cx="5509260" cy="151765"/>
                <wp:effectExtent l="0" t="0" r="0" b="381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33"/>
                              </w:tabs>
                              <w:spacing w:line="295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Číslo smlouvy: 2017-1-CZ01-KA102-035060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w w:val="105"/>
                                <w:sz w:val="17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79.95pt;margin-top:37.25pt;width:433.8pt;height:11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/XsAIAALM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33"/>
                        </w:tabs>
                        <w:spacing w:line="295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Číslo smlouvy: 2017-1-CZ01-KA102-035060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w w:val="105"/>
                          <w:sz w:val="17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8409940</wp:posOffset>
                </wp:positionV>
                <wp:extent cx="5509260" cy="144145"/>
                <wp:effectExtent l="0" t="0" r="0" b="31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95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95"/>
                                <w:sz w:val="24"/>
                                <w:lang w:val="cs-CZ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margin-left:0;margin-top:662.2pt;width:433.8pt;height:11.3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vTsQ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spacing w:line="196" w:lineRule="auto"/>
                        <w:ind w:right="72"/>
                        <w:jc w:val="right"/>
                        <w:rPr>
                          <w:rFonts w:ascii="Times New Roman" w:hAnsi="Times New Roman"/>
                          <w:color w:val="000000"/>
                          <w:w w:val="95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95"/>
                          <w:sz w:val="24"/>
                          <w:lang w:val="cs-CZ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2"/>
          <w:lang w:val="cs-CZ"/>
        </w:rPr>
        <w:t>1.6.2 Kontaktní údaje NA</w:t>
      </w:r>
    </w:p>
    <w:p w:rsidR="004E6262" w:rsidRDefault="00793E56">
      <w:pPr>
        <w:spacing w:before="25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Jakákoli sdělení zasílá příjemce na tuto adresu:</w:t>
      </w:r>
    </w:p>
    <w:p w:rsidR="004E6262" w:rsidRDefault="00793E56">
      <w:pPr>
        <w:spacing w:before="252"/>
        <w:ind w:left="648"/>
        <w:rPr>
          <w:rFonts w:ascii="Times New Roman" w:hAnsi="Times New Roman"/>
          <w:i/>
          <w:color w:val="000000"/>
          <w:w w:val="105"/>
          <w:lang w:val="cs-CZ"/>
        </w:rPr>
      </w:pPr>
      <w:r>
        <w:rPr>
          <w:rFonts w:ascii="Times New Roman" w:hAnsi="Times New Roman"/>
          <w:i/>
          <w:color w:val="000000"/>
          <w:w w:val="105"/>
          <w:lang w:val="cs-CZ"/>
        </w:rPr>
        <w:t>Dům zahraniční spolupráce</w:t>
      </w:r>
    </w:p>
    <w:p w:rsidR="004E6262" w:rsidRDefault="00793E56">
      <w:pPr>
        <w:spacing w:before="72" w:line="204" w:lineRule="auto"/>
        <w:ind w:left="648"/>
        <w:rPr>
          <w:rFonts w:ascii="Times New Roman" w:hAnsi="Times New Roman"/>
          <w:i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4"/>
          <w:lang w:val="cs-CZ"/>
        </w:rPr>
        <w:t>Na Poříčí 1035/4</w:t>
      </w:r>
    </w:p>
    <w:p w:rsidR="004E6262" w:rsidRDefault="00793E56">
      <w:pPr>
        <w:ind w:left="648" w:right="4896" w:firstLine="72"/>
        <w:rPr>
          <w:rFonts w:ascii="Times New Roman" w:hAnsi="Times New Roman"/>
          <w:i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8"/>
          <w:sz w:val="24"/>
          <w:lang w:val="cs-CZ"/>
        </w:rPr>
        <w:t xml:space="preserve">110 00, Praha 1, Česká republika </w:t>
      </w:r>
      <w:r>
        <w:rPr>
          <w:rFonts w:ascii="Times New Roman" w:hAnsi="Times New Roman"/>
          <w:i/>
          <w:color w:val="000000"/>
          <w:spacing w:val="-4"/>
          <w:sz w:val="24"/>
          <w:lang w:val="cs-CZ"/>
        </w:rPr>
        <w:t xml:space="preserve">E-rnailová adresa: </w:t>
      </w:r>
      <w:hyperlink r:id="rId11">
        <w:r>
          <w:rPr>
            <w:rFonts w:ascii="Times New Roman" w:hAnsi="Times New Roman"/>
            <w:i/>
            <w:color w:val="0000FF"/>
            <w:spacing w:val="-4"/>
            <w:sz w:val="24"/>
            <w:u w:val="single"/>
            <w:lang w:val="cs-CZ"/>
          </w:rPr>
          <w:t>VET@dzs.cz</w:t>
        </w:r>
      </w:hyperlink>
    </w:p>
    <w:p w:rsidR="004E6262" w:rsidRDefault="00793E56">
      <w:pPr>
        <w:spacing w:before="540"/>
        <w:rPr>
          <w:rFonts w:ascii="Times New Roman" w:hAnsi="Times New Roman"/>
          <w:b/>
          <w:color w:val="000000"/>
          <w:spacing w:val="3"/>
          <w:lang w:val="cs-CZ"/>
        </w:rPr>
      </w:pPr>
      <w:r>
        <w:rPr>
          <w:rFonts w:ascii="Times New Roman" w:hAnsi="Times New Roman"/>
          <w:b/>
          <w:color w:val="000000"/>
          <w:spacing w:val="3"/>
          <w:lang w:val="cs-CZ"/>
        </w:rPr>
        <w:t>1.6.3 Kontaktní údaje příjemce grantu</w:t>
      </w:r>
    </w:p>
    <w:p w:rsidR="004E6262" w:rsidRDefault="00793E56">
      <w:pPr>
        <w:spacing w:before="252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Jakékoli sdělení příjemci zasílá NA příjemci na tuto adresu:</w:t>
      </w:r>
    </w:p>
    <w:p w:rsidR="004E6262" w:rsidRDefault="00793E56">
      <w:pPr>
        <w:spacing w:before="252"/>
        <w:ind w:left="648"/>
        <w:rPr>
          <w:rFonts w:ascii="Times New Roman" w:hAnsi="Times New Roman"/>
          <w:i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4"/>
          <w:lang w:val="cs-CZ"/>
        </w:rPr>
        <w:t>Ing. Věra Predikantová</w:t>
      </w:r>
    </w:p>
    <w:p w:rsidR="004E6262" w:rsidRDefault="00793E56">
      <w:pPr>
        <w:spacing w:before="36" w:line="196" w:lineRule="auto"/>
        <w:ind w:left="720"/>
        <w:rPr>
          <w:rFonts w:ascii="Times New Roman" w:hAnsi="Times New Roman"/>
          <w:i/>
          <w:color w:val="000000"/>
          <w:sz w:val="24"/>
          <w:lang w:val="cs-CZ"/>
        </w:rPr>
      </w:pPr>
      <w:r>
        <w:rPr>
          <w:rFonts w:ascii="Times New Roman" w:hAnsi="Times New Roman"/>
          <w:i/>
          <w:color w:val="000000"/>
          <w:sz w:val="24"/>
          <w:lang w:val="cs-CZ"/>
        </w:rPr>
        <w:t>ředitelka</w:t>
      </w:r>
    </w:p>
    <w:p w:rsidR="004E6262" w:rsidRDefault="00793E56">
      <w:pPr>
        <w:ind w:left="720" w:right="2592"/>
        <w:rPr>
          <w:rFonts w:ascii="Times New Roman" w:hAnsi="Times New Roman"/>
          <w:i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10"/>
          <w:sz w:val="24"/>
          <w:lang w:val="cs-CZ"/>
        </w:rPr>
        <w:t xml:space="preserve">Střední škola automobilní, Krnov, příspěvková organizace, </w:t>
      </w:r>
      <w:r>
        <w:rPr>
          <w:rFonts w:ascii="Times New Roman" w:hAnsi="Times New Roman"/>
          <w:i/>
          <w:color w:val="000000"/>
          <w:spacing w:val="-4"/>
          <w:sz w:val="24"/>
          <w:lang w:val="cs-CZ"/>
        </w:rPr>
        <w:t>Opavská 499/49, 794 01 Krnov</w:t>
      </w:r>
    </w:p>
    <w:p w:rsidR="004E6262" w:rsidRDefault="00793E56">
      <w:pPr>
        <w:ind w:left="720"/>
        <w:rPr>
          <w:rFonts w:ascii="Times New Roman" w:hAnsi="Times New Roman"/>
          <w:i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-4"/>
          <w:sz w:val="24"/>
          <w:lang w:val="cs-CZ"/>
        </w:rPr>
        <w:t xml:space="preserve">E-mailová adresa: </w:t>
      </w:r>
      <w:hyperlink r:id="rId12">
        <w:r>
          <w:rPr>
            <w:rFonts w:ascii="Times New Roman" w:hAnsi="Times New Roman"/>
            <w:i/>
            <w:color w:val="0000FF"/>
            <w:spacing w:val="-4"/>
            <w:sz w:val="24"/>
            <w:u w:val="single"/>
            <w:lang w:val="cs-CZ"/>
          </w:rPr>
          <w:t>verapredikantova@seznam.cz</w:t>
        </w:r>
      </w:hyperlink>
    </w:p>
    <w:p w:rsidR="004E6262" w:rsidRDefault="00793E56">
      <w:pPr>
        <w:spacing w:before="252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>Běžná projektová komunikace bude vedena s kontaktní osobou.</w:t>
      </w:r>
    </w:p>
    <w:p w:rsidR="004E6262" w:rsidRDefault="00793E56">
      <w:pPr>
        <w:spacing w:before="540"/>
        <w:rPr>
          <w:rFonts w:ascii="Times New Roman" w:hAnsi="Times New Roman"/>
          <w:b/>
          <w:color w:val="000000"/>
          <w:spacing w:val="6"/>
          <w:lang w:val="cs-CZ"/>
        </w:rPr>
      </w:pPr>
      <w:r>
        <w:rPr>
          <w:rFonts w:ascii="Times New Roman" w:hAnsi="Times New Roman"/>
          <w:b/>
          <w:color w:val="000000"/>
          <w:spacing w:val="6"/>
          <w:lang w:val="cs-CZ"/>
        </w:rPr>
        <w:t xml:space="preserve">ČLÁNEK 1.7 </w:t>
      </w:r>
      <w:r>
        <w:rPr>
          <w:rFonts w:ascii="Times New Roman" w:hAnsi="Times New Roman"/>
          <w:b/>
          <w:color w:val="000000"/>
          <w:spacing w:val="6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pacing w:val="6"/>
          <w:lang w:val="cs-CZ"/>
        </w:rPr>
        <w:t>OCHRANA A BEZPEČNOST ÚČASTNÍKŮ</w:t>
      </w:r>
    </w:p>
    <w:p w:rsidR="004E6262" w:rsidRDefault="00793E56">
      <w:pPr>
        <w:spacing w:before="468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P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říjemce grantu musí mít zavedeny účinné postupy a opatření na podporu a k zajištění </w:t>
      </w:r>
      <w:r>
        <w:rPr>
          <w:rFonts w:ascii="Times New Roman" w:hAnsi="Times New Roman"/>
          <w:color w:val="000000"/>
          <w:sz w:val="23"/>
          <w:lang w:val="cs-CZ"/>
        </w:rPr>
        <w:t>bezpečnosti a ochrany účastníků jeho projektu.</w:t>
      </w:r>
    </w:p>
    <w:p w:rsidR="004E6262" w:rsidRDefault="00793E56">
      <w:pPr>
        <w:spacing w:before="28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Příjemce grantu musí zajistit, aby účastníci zahraničních mobilit byli náležitě pojištěni.</w:t>
      </w:r>
    </w:p>
    <w:p w:rsidR="004E6262" w:rsidRDefault="00793E56">
      <w:pPr>
        <w:spacing w:before="504"/>
        <w:ind w:right="1152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 xml:space="preserve">ČLÁNEK 1.8 — DALŠÍ USTANOVENÍ O VYUŽITÍ VÝSLEDKŮ (VČETNĚ </w:t>
      </w:r>
      <w:r>
        <w:rPr>
          <w:rFonts w:ascii="Times New Roman" w:hAnsi="Times New Roman"/>
          <w:b/>
          <w:color w:val="000000"/>
          <w:spacing w:val="4"/>
          <w:lang w:val="cs-CZ"/>
        </w:rPr>
        <w:t>DUŠEVNÍHO A PRŮMYSLOVÉHO VLASTNICTVÍ)</w:t>
      </w:r>
    </w:p>
    <w:p w:rsidR="004E6262" w:rsidRDefault="00793E56">
      <w:pPr>
        <w:spacing w:before="144" w:after="1188"/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V návaznosti na ustanovení článku 11.9.3, pokud příjemce grantu vypracuje vzdělávací </w:t>
      </w:r>
      <w:r>
        <w:rPr>
          <w:rFonts w:ascii="Times New Roman" w:hAnsi="Times New Roman"/>
          <w:color w:val="000000"/>
          <w:spacing w:val="5"/>
          <w:sz w:val="23"/>
          <w:lang w:val="cs-CZ"/>
        </w:rPr>
        <w:t xml:space="preserve">materiály v oblasti působnosti projektu, budou tyto materiály zpřístupněny </w:t>
      </w:r>
      <w:r>
        <w:rPr>
          <w:rFonts w:ascii="Times New Roman" w:hAnsi="Times New Roman"/>
          <w:color w:val="000000"/>
          <w:spacing w:val="5"/>
          <w:lang w:val="cs-CZ"/>
        </w:rPr>
        <w:t>v</w:t>
      </w:r>
      <w:r>
        <w:rPr>
          <w:rFonts w:ascii="Times New Roman" w:hAnsi="Times New Roman"/>
          <w:color w:val="000000"/>
          <w:spacing w:val="5"/>
          <w:lang w:val="cs-CZ"/>
        </w:rPr>
        <w:t xml:space="preserve">eřejnosti </w:t>
      </w:r>
      <w:r>
        <w:rPr>
          <w:rFonts w:ascii="Times New Roman" w:hAnsi="Times New Roman"/>
          <w:color w:val="000000"/>
          <w:spacing w:val="2"/>
          <w:lang w:val="cs-CZ"/>
        </w:rPr>
        <w:t>prostřednictvím internetu v digitální podobě, bezplatně, na základě otevřených licencí</w:t>
      </w:r>
      <w:r>
        <w:rPr>
          <w:rFonts w:ascii="Times New Roman" w:hAnsi="Times New Roman"/>
          <w:color w:val="000000"/>
          <w:spacing w:val="2"/>
          <w:w w:val="115"/>
          <w:vertAlign w:val="superscript"/>
          <w:lang w:val="cs-CZ"/>
        </w:rPr>
        <w:t>3</w:t>
      </w:r>
      <w:r>
        <w:rPr>
          <w:rFonts w:ascii="Times New Roman" w:hAnsi="Times New Roman"/>
          <w:color w:val="000000"/>
          <w:spacing w:val="2"/>
          <w:lang w:val="cs-CZ"/>
        </w:rPr>
        <w:t>.</w:t>
      </w:r>
    </w:p>
    <w:p w:rsidR="004E6262" w:rsidRDefault="00793E56">
      <w:pPr>
        <w:spacing w:before="576"/>
        <w:jc w:val="both"/>
        <w:rPr>
          <w:rFonts w:ascii="Times New Roman" w:hAnsi="Times New Roman"/>
          <w:color w:val="000000"/>
          <w:spacing w:val="3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774825" cy="0"/>
                <wp:effectExtent l="5715" t="10795" r="10160" b="825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D51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49CE" id="Line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139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" strokecolor="#4d515f" strokeweight=".7pt"/>
            </w:pict>
          </mc:Fallback>
        </mc:AlternateContent>
      </w:r>
      <w:r>
        <w:rPr>
          <w:rFonts w:ascii="Times New Roman" w:hAnsi="Times New Roman"/>
          <w:color w:val="000000"/>
          <w:spacing w:val="3"/>
          <w:sz w:val="19"/>
          <w:lang w:val="cs-CZ"/>
        </w:rPr>
        <w:t xml:space="preserve">'Otevřená licence je způsob, jakým vlastník díla uděluje povolení všem využívat zdroj. Licence se pojí s </w:t>
      </w:r>
      <w:r>
        <w:rPr>
          <w:rFonts w:ascii="Times New Roman" w:hAnsi="Times New Roman"/>
          <w:color w:val="000000"/>
          <w:spacing w:val="2"/>
          <w:sz w:val="19"/>
          <w:lang w:val="cs-CZ"/>
        </w:rPr>
        <w:t xml:space="preserve">jednotlivými zdroji. Otevřená licence nepředstavuje převod autorského práva ani práv duševního vlastnictví </w:t>
      </w:r>
      <w:r>
        <w:rPr>
          <w:rFonts w:ascii="Times New Roman" w:hAnsi="Times New Roman"/>
          <w:color w:val="000000"/>
          <w:sz w:val="19"/>
          <w:lang w:val="cs-CZ"/>
        </w:rPr>
        <w:t>(PDV).</w:t>
      </w:r>
    </w:p>
    <w:p w:rsidR="004E6262" w:rsidRDefault="004E6262">
      <w:pPr>
        <w:sectPr w:rsidR="004E6262">
          <w:pgSz w:w="11918" w:h="16854"/>
          <w:pgMar w:top="984" w:right="1583" w:bottom="2296" w:left="1599" w:header="720" w:footer="720" w:gutter="0"/>
          <w:cols w:space="708"/>
        </w:sectPr>
      </w:pPr>
    </w:p>
    <w:p w:rsidR="004E6262" w:rsidRDefault="00793E56">
      <w:pPr>
        <w:spacing w:before="648" w:line="417" w:lineRule="auto"/>
        <w:ind w:right="4176"/>
        <w:rPr>
          <w:rFonts w:ascii="Times New Roman" w:hAnsi="Times New Roman"/>
          <w:b/>
          <w:color w:val="000000"/>
          <w:spacing w:val="-8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ge">
                  <wp:posOffset>510540</wp:posOffset>
                </wp:positionV>
                <wp:extent cx="5509260" cy="140970"/>
                <wp:effectExtent l="635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51"/>
                              </w:tabs>
                              <w:spacing w:line="273" w:lineRule="auto"/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>Číslo smlouvy: 2017-I-CZ01-KA102-035060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17"/>
                                <w:lang w:val="cs-CZ"/>
                              </w:rPr>
                              <w:t xml:space="preserve">(jeden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10"/>
                                <w:sz w:val="16"/>
                                <w:lang w:val="cs-CZ"/>
                              </w:rPr>
                              <w:t>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margin-left:80.3pt;margin-top:40.2pt;width:433.8pt;height:11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51"/>
                        </w:tabs>
                        <w:spacing w:line="273" w:lineRule="auto"/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>Číslo smlouvy: 2017-I-CZ01-KA102-035060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17"/>
                          <w:lang w:val="cs-CZ"/>
                        </w:rPr>
                        <w:t xml:space="preserve">(jeden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110"/>
                          <w:sz w:val="16"/>
                          <w:lang w:val="cs-CZ"/>
                        </w:rPr>
                        <w:t>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8"/>
          <w:sz w:val="23"/>
          <w:lang w:val="cs-CZ"/>
        </w:rPr>
        <w:t xml:space="preserve">ČLÁNEK 1.9 — VYUŽÍVÁNÍ 1T NÁSTROJŮ </w:t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1.9.1 Mobility Tool+/Databáze mobility</w:t>
      </w:r>
    </w:p>
    <w:p w:rsidR="004E6262" w:rsidRDefault="00793E56">
      <w:pPr>
        <w:spacing w:before="180"/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Příjemce je povinen prostřednictvím on-line nástroje Mobility Tool+/Databáze mobility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zaznamenávat veškeré informace týkající se všech realizovaných aktivit, včetně těch, na které </w:t>
      </w:r>
      <w:r>
        <w:rPr>
          <w:rFonts w:ascii="Times New Roman" w:hAnsi="Times New Roman"/>
          <w:color w:val="000000"/>
          <w:sz w:val="23"/>
          <w:lang w:val="cs-CZ"/>
        </w:rPr>
        <w:t>nebyl poskytnut grant EU, vypracováva</w:t>
      </w:r>
      <w:r>
        <w:rPr>
          <w:rFonts w:ascii="Times New Roman" w:hAnsi="Times New Roman"/>
          <w:color w:val="000000"/>
          <w:sz w:val="23"/>
          <w:lang w:val="cs-CZ"/>
        </w:rPr>
        <w:t>t dílčí a průběžné zprávy (v souladu s článkem 1.4.3 a je-li nástroj k dispozici) a vypracovávat závěrečné zprávy.</w:t>
      </w:r>
    </w:p>
    <w:p w:rsidR="004E6262" w:rsidRDefault="00793E56">
      <w:pPr>
        <w:spacing w:before="180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Minimálně jednou měsíčně je příjemce grantu povinen vložit a aktualizovat nové údaje o účastnících a mobilitách.</w:t>
      </w:r>
    </w:p>
    <w:p w:rsidR="004E6262" w:rsidRDefault="00793E56">
      <w:pPr>
        <w:spacing w:before="540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1.9.2 Platforma pro šíření v</w:t>
      </w: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ýsledků programu Erasmus+</w:t>
      </w:r>
    </w:p>
    <w:p w:rsidR="004E6262" w:rsidRDefault="00793E56">
      <w:pPr>
        <w:spacing w:before="252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Příjemce může k šíření výsledků projektu využít Platformu pro šíření výsledků programu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Erasmus+ </w:t>
      </w:r>
      <w:r>
        <w:rPr>
          <w:rFonts w:ascii="Times New Roman" w:hAnsi="Times New Roman"/>
          <w:color w:val="000000"/>
          <w:spacing w:val="-1"/>
          <w:sz w:val="24"/>
          <w:u w:val="single"/>
          <w:lang w:val="cs-CZ"/>
        </w:rPr>
        <w:t>(</w:t>
      </w:r>
      <w:hyperlink r:id="rId13">
        <w:r>
          <w:rPr>
            <w:rFonts w:ascii="Times New Roman" w:hAnsi="Times New Roman"/>
            <w:color w:val="0000FF"/>
            <w:spacing w:val="-1"/>
            <w:sz w:val="24"/>
            <w:u w:val="single"/>
            <w:lang w:val="cs-CZ"/>
          </w:rPr>
          <w:t>http://ec.europa.eu/programmes/erasmus-plus/projects/)</w:t>
        </w:r>
      </w:hyperlink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 podle pokynů uvedených </w:t>
      </w:r>
      <w:r>
        <w:rPr>
          <w:rFonts w:ascii="Times New Roman" w:hAnsi="Times New Roman"/>
          <w:color w:val="000000"/>
          <w:sz w:val="23"/>
          <w:lang w:val="cs-CZ"/>
        </w:rPr>
        <w:t>na těchto stránkách.</w:t>
      </w:r>
    </w:p>
    <w:p w:rsidR="004E6262" w:rsidRDefault="00793E56">
      <w:pPr>
        <w:spacing w:before="540" w:line="427" w:lineRule="auto"/>
        <w:ind w:right="1656"/>
        <w:rPr>
          <w:rFonts w:ascii="Times New Roman" w:hAnsi="Times New Roman"/>
          <w:b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 xml:space="preserve">ČLÁNEK I.10 — DODATEČNÁ USTANOVENÍ O SUBDODÁVKÁCH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Odchylně, ustanovení článku 11.11.1 c) a d) se nepoužijí.</w:t>
      </w:r>
    </w:p>
    <w:p w:rsidR="004E6262" w:rsidRDefault="00793E56">
      <w:pPr>
        <w:spacing w:before="324"/>
        <w:ind w:right="216"/>
        <w:rPr>
          <w:rFonts w:ascii="Times New Roman" w:hAnsi="Times New Roman"/>
          <w:b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23"/>
          <w:lang w:val="cs-CZ"/>
        </w:rPr>
        <w:t xml:space="preserve">ČLÁNEK I.11— DODATEČNÁ USTANOVENÍ O VIDITELNOSTI FINANCOVÁNÍ </w:t>
      </w:r>
      <w:r>
        <w:rPr>
          <w:rFonts w:ascii="Times New Roman" w:hAnsi="Times New Roman"/>
          <w:b/>
          <w:color w:val="000000"/>
          <w:sz w:val="23"/>
          <w:lang w:val="cs-CZ"/>
        </w:rPr>
        <w:t>EVROPSKOU UNIÍ</w:t>
      </w:r>
    </w:p>
    <w:p w:rsidR="004E6262" w:rsidRDefault="00793E56">
      <w:pPr>
        <w:spacing w:before="432"/>
        <w:jc w:val="both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Aniž je dot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čen článek 11.8, musí příjemce ve veškerých sděleních a propagačních materiálech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uvést, že získal podporu v rámci programu Erasmus+. Pokyny pro příjemce a třetí strany jsou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k dispozici na </w:t>
      </w:r>
      <w:hyperlink r:id="rId14">
        <w:r>
          <w:rPr>
            <w:rFonts w:ascii="Times New Roman" w:hAnsi="Times New Roman"/>
            <w:color w:val="0000FF"/>
            <w:spacing w:val="-2"/>
            <w:sz w:val="24"/>
            <w:u w:val="single"/>
            <w:lang w:val="cs-CZ"/>
          </w:rPr>
          <w:t>http://eacea.ec.europa.eu/about-eaceakisual-identity</w:t>
        </w:r>
      </w:hyperlink>
      <w:r>
        <w:rPr>
          <w:rFonts w:ascii="Times New Roman" w:hAnsi="Times New Roman"/>
          <w:color w:val="000000"/>
          <w:spacing w:val="-2"/>
          <w:sz w:val="24"/>
          <w:u w:val="single"/>
          <w:lang w:val="cs-CZ"/>
        </w:rPr>
        <w:t xml:space="preserve"> en. </w:t>
      </w:r>
    </w:p>
    <w:p w:rsidR="004E6262" w:rsidRDefault="00793E56">
      <w:pPr>
        <w:spacing w:before="54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>ČLÁNEK 1.12 - PODPORA ÚČASTNÍKŮ</w:t>
      </w:r>
    </w:p>
    <w:p w:rsidR="004E6262" w:rsidRDefault="00793E56">
      <w:pPr>
        <w:spacing w:before="180"/>
        <w:jc w:val="both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Pokud uskutečnění projektu vyžaduje poskytnutí podpory účastníkům, příjemce grantu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takovou </w:t>
      </w:r>
      <w:r>
        <w:rPr>
          <w:rFonts w:ascii="Times New Roman" w:hAnsi="Times New Roman"/>
          <w:color w:val="000000"/>
          <w:spacing w:val="-2"/>
          <w:lang w:val="cs-CZ"/>
        </w:rPr>
        <w:t xml:space="preserve">podporu poskytne v souladu s podmínkami stanovenými v příloze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II a příl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oze V (je</w:t>
      </w:r>
      <w:r>
        <w:rPr>
          <w:rFonts w:ascii="Times New Roman" w:hAnsi="Times New Roman"/>
          <w:color w:val="000000"/>
          <w:spacing w:val="-2"/>
          <w:sz w:val="6"/>
          <w:lang w:val="cs-CZ"/>
        </w:rPr>
        <w:t>-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li </w:t>
      </w:r>
      <w:r>
        <w:rPr>
          <w:rFonts w:ascii="Times New Roman" w:hAnsi="Times New Roman"/>
          <w:color w:val="000000"/>
          <w:sz w:val="23"/>
          <w:lang w:val="cs-CZ"/>
        </w:rPr>
        <w:t>relevantní), jež musí obsahovat alespoň:</w:t>
      </w:r>
    </w:p>
    <w:p w:rsidR="004E6262" w:rsidRDefault="00793E56">
      <w:pPr>
        <w:numPr>
          <w:ilvl w:val="0"/>
          <w:numId w:val="7"/>
        </w:numPr>
        <w:tabs>
          <w:tab w:val="clear" w:pos="360"/>
          <w:tab w:val="decimal" w:pos="792"/>
        </w:tabs>
        <w:spacing w:before="216"/>
        <w:ind w:left="432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maximální výši podpory, která nesmí přesáhnout 60 000 EUR na účastníka;</w:t>
      </w:r>
    </w:p>
    <w:p w:rsidR="004E6262" w:rsidRDefault="00793E56">
      <w:pPr>
        <w:numPr>
          <w:ilvl w:val="0"/>
          <w:numId w:val="7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6"/>
          <w:sz w:val="23"/>
          <w:lang w:val="cs-CZ"/>
        </w:rPr>
      </w:pPr>
      <w:r>
        <w:rPr>
          <w:rFonts w:ascii="Times New Roman" w:hAnsi="Times New Roman"/>
          <w:color w:val="000000"/>
          <w:spacing w:val="6"/>
          <w:sz w:val="23"/>
          <w:lang w:val="cs-CZ"/>
        </w:rPr>
        <w:t>kritéria pro stanovení přesné výše podpory;</w:t>
      </w:r>
    </w:p>
    <w:p w:rsidR="004E6262" w:rsidRDefault="00793E56">
      <w:pPr>
        <w:numPr>
          <w:ilvl w:val="0"/>
          <w:numId w:val="7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aktivity, na které může účastník získat podporu, dle stanoveného seznamu;</w:t>
      </w:r>
    </w:p>
    <w:p w:rsidR="004E6262" w:rsidRDefault="00793E56">
      <w:pPr>
        <w:numPr>
          <w:ilvl w:val="0"/>
          <w:numId w:val="7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vymezení osob nebo kategorií osob, které mohou podporu získat;</w:t>
      </w:r>
    </w:p>
    <w:p w:rsidR="004E6262" w:rsidRDefault="00793E56">
      <w:pPr>
        <w:numPr>
          <w:ilvl w:val="0"/>
          <w:numId w:val="7"/>
        </w:numPr>
        <w:tabs>
          <w:tab w:val="clear" w:pos="360"/>
          <w:tab w:val="decimal" w:pos="792"/>
        </w:tabs>
        <w:spacing w:after="468"/>
        <w:ind w:left="432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kritéria pro poskytnutí podpory.</w:t>
      </w:r>
    </w:p>
    <w:p w:rsidR="004E6262" w:rsidRDefault="00793E56">
      <w:pPr>
        <w:rPr>
          <w:rFonts w:ascii="Times New Roman" w:hAnsi="Times New Roman"/>
          <w:color w:val="000000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ge">
                  <wp:posOffset>9079865</wp:posOffset>
                </wp:positionV>
                <wp:extent cx="5509260" cy="135890"/>
                <wp:effectExtent l="635" t="2540" r="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201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lang w:val="cs-CZ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margin-left:80.3pt;margin-top:714.95pt;width:433.8pt;height:10.7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4lswIAALM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" filled="f" stroked="f">
                <v:textbox inset="0,0,0,0">
                  <w:txbxContent>
                    <w:p w:rsidR="004E6262" w:rsidRDefault="00793E56">
                      <w:pPr>
                        <w:spacing w:line="201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lang w:val="cs-CZ"/>
                        </w:rPr>
                        <w:t>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3"/>
          <w:lang w:val="cs-CZ"/>
        </w:rPr>
        <w:t>Podle dokumentace uvedené v příloze V (je-li relevantní) příjemce musí:</w:t>
      </w:r>
    </w:p>
    <w:p w:rsidR="004E6262" w:rsidRDefault="004E6262">
      <w:pPr>
        <w:sectPr w:rsidR="004E6262">
          <w:pgSz w:w="11918" w:h="16854"/>
          <w:pgMar w:top="1026" w:right="1576" w:bottom="2225" w:left="1606" w:header="720" w:footer="720" w:gutter="0"/>
          <w:cols w:space="708"/>
        </w:sectPr>
      </w:pPr>
    </w:p>
    <w:p w:rsidR="004E6262" w:rsidRDefault="00793E56">
      <w:pPr>
        <w:numPr>
          <w:ilvl w:val="0"/>
          <w:numId w:val="8"/>
        </w:numPr>
        <w:tabs>
          <w:tab w:val="clear" w:pos="360"/>
          <w:tab w:val="decimal" w:pos="720"/>
        </w:tabs>
        <w:spacing w:before="540" w:line="213" w:lineRule="auto"/>
        <w:ind w:left="360"/>
        <w:rPr>
          <w:rFonts w:ascii="Times New Roman" w:hAnsi="Times New Roman"/>
          <w:color w:val="000000"/>
          <w:spacing w:val="18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571500</wp:posOffset>
                </wp:positionV>
                <wp:extent cx="5509260" cy="147320"/>
                <wp:effectExtent l="635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34"/>
                              </w:tabs>
                              <w:spacing w:line="285" w:lineRule="auto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>Číslo smlouvy: 2017-1-CZ01-KA102-035060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17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"/>
                                <w:sz w:val="17"/>
                                <w:lang w:val="cs-CZ"/>
                              </w:rPr>
                              <w:t>(jeden příjemce}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left:0;text-align:left;margin-left:81.05pt;margin-top:45pt;width:433.8pt;height:11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+f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34"/>
                        </w:tabs>
                        <w:spacing w:line="285" w:lineRule="auto"/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>Číslo smlouvy: 2017-1-CZ01-KA102-035060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17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17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"/>
                          <w:sz w:val="17"/>
                          <w:lang w:val="cs-CZ"/>
                        </w:rPr>
                        <w:t>(jeden příjemce}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8402955</wp:posOffset>
                </wp:positionV>
                <wp:extent cx="5509260" cy="142875"/>
                <wp:effectExtent l="635" t="0" r="0" b="31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left:0;text-align:left;margin-left:0;margin-top:661.65pt;width:433.8pt;height:11.2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efrw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" filled="f" stroked="f">
                <v:textbox inset="0,0,0,0">
                  <w:txbxContent>
                    <w:p w:rsidR="004E6262" w:rsidRDefault="00793E56">
                      <w:pPr>
                        <w:spacing w:line="204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18"/>
          <w:lang w:val="cs-CZ"/>
        </w:rPr>
        <w:t xml:space="preserve">Buď přidělit finanční podporu v rámci rozpočtových kategorií </w:t>
      </w:r>
      <w:r>
        <w:rPr>
          <w:rFonts w:ascii="Times New Roman" w:hAnsi="Times New Roman"/>
          <w:color w:val="000000"/>
          <w:spacing w:val="18"/>
          <w:sz w:val="23"/>
          <w:lang w:val="cs-CZ"/>
        </w:rPr>
        <w:t>cestovních</w:t>
      </w:r>
    </w:p>
    <w:p w:rsidR="004E6262" w:rsidRDefault="00793E56">
      <w:pPr>
        <w:spacing w:before="72"/>
        <w:ind w:left="648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nákladů/pobytových nákladů/jazykové podpory v piné výši účastníkům mobility s </w:t>
      </w:r>
      <w:r>
        <w:rPr>
          <w:rFonts w:ascii="Times New Roman" w:hAnsi="Times New Roman"/>
          <w:color w:val="000000"/>
          <w:sz w:val="23"/>
          <w:lang w:val="cs-CZ"/>
        </w:rPr>
        <w:t>využitím sazeb jednotkových nákladů specifikovaných v příloze IV;</w:t>
      </w:r>
    </w:p>
    <w:p w:rsidR="004E6262" w:rsidRDefault="00793E56">
      <w:pPr>
        <w:numPr>
          <w:ilvl w:val="0"/>
          <w:numId w:val="9"/>
        </w:numPr>
        <w:tabs>
          <w:tab w:val="clear" w:pos="360"/>
          <w:tab w:val="decimal" w:pos="720"/>
        </w:tabs>
        <w:spacing w:before="144"/>
        <w:ind w:left="360"/>
        <w:rPr>
          <w:rFonts w:ascii="Times New Roman" w:hAnsi="Times New Roman"/>
          <w:color w:val="000000"/>
          <w:spacing w:val="22"/>
          <w:sz w:val="23"/>
          <w:lang w:val="cs-CZ"/>
        </w:rPr>
      </w:pPr>
      <w:r>
        <w:rPr>
          <w:rFonts w:ascii="Times New Roman" w:hAnsi="Times New Roman"/>
          <w:color w:val="000000"/>
          <w:spacing w:val="22"/>
          <w:sz w:val="23"/>
          <w:lang w:val="cs-CZ"/>
        </w:rPr>
        <w:t>nebo poskytnout podporu v rámci rozpočtových kategorií cestovních</w:t>
      </w:r>
    </w:p>
    <w:p w:rsidR="004E6262" w:rsidRDefault="00793E56">
      <w:pPr>
        <w:spacing w:before="36"/>
        <w:ind w:left="648"/>
        <w:jc w:val="both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nákladů/pobytových nákladů/jazykové podpory účastníkům mobility formou zajištění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cesty/ubytování/jazykové podpory. V takovém případě má příjemce grantu povinnost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zajistit, aby cesta/pobyt/jazyková podpora odpovídaly nezbytným standardům kvality </w:t>
      </w:r>
      <w:r>
        <w:rPr>
          <w:rFonts w:ascii="Times New Roman" w:hAnsi="Times New Roman"/>
          <w:color w:val="000000"/>
          <w:sz w:val="23"/>
          <w:lang w:val="cs-CZ"/>
        </w:rPr>
        <w:t>a bezpečnosti</w:t>
      </w:r>
    </w:p>
    <w:p w:rsidR="004E6262" w:rsidRDefault="00793E56">
      <w:pPr>
        <w:spacing w:before="216"/>
        <w:jc w:val="center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Příjemce může kombinovat obě možnosti </w:t>
      </w:r>
      <w:r>
        <w:rPr>
          <w:rFonts w:ascii="Times New Roman" w:hAnsi="Times New Roman"/>
          <w:color w:val="000000"/>
          <w:spacing w:val="1"/>
          <w:lang w:val="cs-CZ"/>
        </w:rPr>
        <w:t xml:space="preserve">definované v předchozím odstavci s podmínkou, že </w:t>
      </w:r>
      <w:r>
        <w:rPr>
          <w:rFonts w:ascii="Times New Roman" w:hAnsi="Times New Roman"/>
          <w:color w:val="000000"/>
          <w:spacing w:val="1"/>
          <w:lang w:val="cs-CZ"/>
        </w:rPr>
        <w:br/>
        <w:t xml:space="preserve">zajistí spravedlivý a rovný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přístup ke všem účastníkům. V takovém přípa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dě se podmínky pro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br/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tu kterou možnost budou vztahovat na rozpočtové kategorie, u které bude tato možnost zvolena.</w:t>
      </w:r>
    </w:p>
    <w:p w:rsidR="004E6262" w:rsidRDefault="00793E56">
      <w:pPr>
        <w:spacing w:before="540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1.13 </w:t>
      </w:r>
      <w:r>
        <w:rPr>
          <w:rFonts w:ascii="Times New Roman" w:hAnsi="Times New Roman"/>
          <w:b/>
          <w:color w:val="000000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z w:val="23"/>
          <w:lang w:val="cs-CZ"/>
        </w:rPr>
        <w:t>SOUHLAS RODIČŮ/ZÁKONNÝCH ZÁSTUPCŮ</w:t>
      </w:r>
    </w:p>
    <w:p w:rsidR="004E6262" w:rsidRDefault="00793E56">
      <w:pPr>
        <w:spacing w:before="21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Příjemce grantu musí získat souhlas rodičů/zákonných zástupců s účastí nezletilých účastníků n</w:t>
      </w:r>
      <w:r>
        <w:rPr>
          <w:rFonts w:ascii="Times New Roman" w:hAnsi="Times New Roman"/>
          <w:color w:val="000000"/>
          <w:sz w:val="23"/>
          <w:lang w:val="cs-CZ"/>
        </w:rPr>
        <w:t>a mobilitě před jejím zahájením.</w:t>
      </w:r>
    </w:p>
    <w:p w:rsidR="004E6262" w:rsidRDefault="00793E56">
      <w:pPr>
        <w:spacing w:before="252" w:line="283" w:lineRule="auto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1.14 </w:t>
      </w:r>
      <w:r>
        <w:rPr>
          <w:rFonts w:ascii="Times New Roman" w:hAnsi="Times New Roman"/>
          <w:b/>
          <w:color w:val="000000"/>
          <w:sz w:val="6"/>
          <w:lang w:val="cs-CZ"/>
        </w:rPr>
        <w:t xml:space="preserve">— </w:t>
      </w:r>
      <w:r>
        <w:rPr>
          <w:rFonts w:ascii="Times New Roman" w:hAnsi="Times New Roman"/>
          <w:b/>
          <w:color w:val="000000"/>
          <w:sz w:val="23"/>
          <w:lang w:val="cs-CZ"/>
        </w:rPr>
        <w:t>ONLINE JAZYKOVÁ PODPORA (OLS)</w:t>
      </w:r>
    </w:p>
    <w:p w:rsidR="004E6262" w:rsidRDefault="00793E56">
      <w:pPr>
        <w:spacing w:before="144"/>
        <w:jc w:val="both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Licence pro OLS jazykové hodnocení jsou přiděleny všem účastníkům žákovské/studentské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mobility v délce nejméně 19 dnů jejichž hlavním jazykem výuky </w:t>
      </w:r>
      <w:r>
        <w:rPr>
          <w:rFonts w:ascii="Times New Roman" w:hAnsi="Times New Roman"/>
          <w:color w:val="000000"/>
          <w:spacing w:val="1"/>
          <w:lang w:val="cs-CZ"/>
        </w:rPr>
        <w:t xml:space="preserve">či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pracovním jazykem je 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jeden z jazyků dostupných v on-line systému (s výjimkou rodilých mluvčích). Jejich </w:t>
      </w:r>
      <w:r>
        <w:rPr>
          <w:rFonts w:ascii="Times New Roman" w:hAnsi="Times New Roman"/>
          <w:color w:val="000000"/>
          <w:sz w:val="23"/>
          <w:lang w:val="cs-CZ"/>
        </w:rPr>
        <w:t>povinností je provést on-line hodnocení před zahájením mobility a na jejím konci.</w:t>
      </w:r>
    </w:p>
    <w:p w:rsidR="004E6262" w:rsidRDefault="00793E56">
      <w:pPr>
        <w:spacing w:before="288" w:line="420" w:lineRule="auto"/>
        <w:ind w:right="2952"/>
        <w:rPr>
          <w:rFonts w:ascii="Times New Roman" w:hAnsi="Times New Roman"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Projektu je uděleno [24] licencí pro OLS jazykové hodnocení. </w:t>
      </w:r>
      <w:r>
        <w:rPr>
          <w:rFonts w:ascii="Times New Roman" w:hAnsi="Times New Roman"/>
          <w:color w:val="000000"/>
          <w:sz w:val="23"/>
          <w:lang w:val="cs-CZ"/>
        </w:rPr>
        <w:t xml:space="preserve">Projektu je uděleno </w:t>
      </w:r>
      <w:r>
        <w:rPr>
          <w:rFonts w:ascii="Times New Roman" w:hAnsi="Times New Roman"/>
          <w:b/>
          <w:color w:val="000000"/>
          <w:sz w:val="23"/>
          <w:lang w:val="cs-CZ"/>
        </w:rPr>
        <w:t xml:space="preserve">[24] </w:t>
      </w:r>
      <w:r>
        <w:rPr>
          <w:rFonts w:ascii="Times New Roman" w:hAnsi="Times New Roman"/>
          <w:color w:val="000000"/>
          <w:sz w:val="23"/>
          <w:lang w:val="cs-CZ"/>
        </w:rPr>
        <w:t>licencí pro on-line jazykové kurzy.</w:t>
      </w:r>
    </w:p>
    <w:p w:rsidR="004E6262" w:rsidRDefault="00793E56">
      <w:pPr>
        <w:spacing w:before="144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Příjemce má povinnost využít přidělené licence v souladu s podmínkami stanovenými v příloze </w:t>
      </w:r>
      <w:r>
        <w:rPr>
          <w:rFonts w:ascii="Times New Roman" w:hAnsi="Times New Roman"/>
          <w:color w:val="000000"/>
          <w:w w:val="105"/>
          <w:lang w:val="cs-CZ"/>
        </w:rPr>
        <w:t>III.</w:t>
      </w:r>
    </w:p>
    <w:p w:rsidR="004E6262" w:rsidRDefault="00793E56">
      <w:pPr>
        <w:spacing w:before="180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Jakýkoli požadavek na úpravu počtu licencí pro OLS jazykové hodnocení nebo počtu licencí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pro OLS jazykové kurzy příjemce zasílá NA. Přijetí žádosti NA nevyžaduje změnu smlouvy </w:t>
      </w:r>
      <w:r>
        <w:rPr>
          <w:rFonts w:ascii="Times New Roman" w:hAnsi="Times New Roman"/>
          <w:color w:val="000000"/>
          <w:sz w:val="23"/>
          <w:lang w:val="cs-CZ"/>
        </w:rPr>
        <w:t>ve smyslu článku II.13.</w:t>
      </w:r>
    </w:p>
    <w:p w:rsidR="004E6262" w:rsidRDefault="00793E56">
      <w:pPr>
        <w:spacing w:before="648"/>
        <w:ind w:right="864"/>
        <w:rPr>
          <w:rFonts w:ascii="Times New Roman" w:hAnsi="Times New Roman"/>
          <w:b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23"/>
          <w:lang w:val="cs-CZ"/>
        </w:rPr>
        <w:t xml:space="preserve">ČLÁNEK 1.15 — SPECIFICKÉ ODCHYLKY OD PŘÍLOHY I - VŠEOBECNÉ </w:t>
      </w:r>
      <w:r>
        <w:rPr>
          <w:rFonts w:ascii="Times New Roman" w:hAnsi="Times New Roman"/>
          <w:b/>
          <w:color w:val="000000"/>
          <w:sz w:val="23"/>
          <w:lang w:val="cs-CZ"/>
        </w:rPr>
        <w:t>PODMÍNKY</w:t>
      </w:r>
    </w:p>
    <w:p w:rsidR="004E6262" w:rsidRDefault="00793E56">
      <w:pPr>
        <w:spacing w:before="180"/>
        <w:jc w:val="both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1. Pro účely této smlouvy, v příloze I Všeobecné podmínky, termín „Komise" mu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sí být chápán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jako „NA", termín „akce" musí být chápán jako „projekt" a termín „jednotkové náklady" musí </w:t>
      </w:r>
      <w:r>
        <w:rPr>
          <w:rFonts w:ascii="Times New Roman" w:hAnsi="Times New Roman"/>
          <w:color w:val="000000"/>
          <w:sz w:val="23"/>
          <w:lang w:val="cs-CZ"/>
        </w:rPr>
        <w:t>být chápán jako „jednotkový příspěvek", není-li stanoveno jinak.</w:t>
      </w:r>
    </w:p>
    <w:p w:rsidR="004E6262" w:rsidRDefault="00793E56">
      <w:pPr>
        <w:spacing w:before="144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>Pro účely této smlouvy, v příloze I Všeobecné podmínky, pojem „finanční dokument" musí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z w:val="23"/>
          <w:lang w:val="cs-CZ"/>
        </w:rPr>
        <w:t>být chápán jako „část zprávy týkající se rozpočtu", není-li stanoveno jinak.</w:t>
      </w:r>
    </w:p>
    <w:p w:rsidR="004E6262" w:rsidRDefault="004E6262">
      <w:pPr>
        <w:sectPr w:rsidR="004E6262">
          <w:pgSz w:w="11918" w:h="16854"/>
          <w:pgMar w:top="1132" w:right="1561" w:bottom="2159" w:left="1621" w:header="720" w:footer="720" w:gutter="0"/>
          <w:cols w:space="708"/>
        </w:sectPr>
      </w:pPr>
    </w:p>
    <w:p w:rsidR="004E6262" w:rsidRDefault="00793E56">
      <w:pPr>
        <w:spacing w:before="540"/>
        <w:ind w:left="1008" w:hanging="288"/>
        <w:jc w:val="both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ge">
                  <wp:posOffset>643890</wp:posOffset>
                </wp:positionV>
                <wp:extent cx="5509260" cy="188595"/>
                <wp:effectExtent l="635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15"/>
                              </w:tabs>
                              <w:spacing w:line="326" w:lineRule="auto"/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19"/>
                                <w:lang w:val="cs-CZ"/>
                              </w:rPr>
                              <w:t>Číslo smlouvy: 2017-1-CZ01-KA102-035060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19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19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7"/>
                                <w:sz w:val="19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left:0;text-align:left;margin-left:81.05pt;margin-top:50.7pt;width:433.8pt;height:14.8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MO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15"/>
                        </w:tabs>
                        <w:spacing w:line="326" w:lineRule="auto"/>
                        <w:rPr>
                          <w:rFonts w:ascii="Times New Roman" w:hAnsi="Times New Roman"/>
                          <w:color w:val="000000"/>
                          <w:spacing w:val="-12"/>
                          <w:sz w:val="19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19"/>
                          <w:lang w:val="cs-CZ"/>
                        </w:rPr>
                        <w:t>Číslo smlouvy: 2017-1-CZ01-KA102-035060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19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19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7"/>
                          <w:sz w:val="19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8362315</wp:posOffset>
                </wp:positionV>
                <wp:extent cx="5509260" cy="141605"/>
                <wp:effectExtent l="635" t="3175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20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left:0;text-align:left;margin-left:0;margin-top:658.45pt;width:433.8pt;height:11.1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pd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" filled="f" stroked="f">
                <v:textbox inset="0,0,0,0">
                  <w:txbxContent>
                    <w:p w:rsidR="004E6262" w:rsidRDefault="00793E56">
                      <w:pPr>
                        <w:spacing w:line="204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(a) pro jejich vlastní ú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čely, zejména právo tyto výsledky poskytnout osobám, jež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pracují pro NA, Komisi, ostatní orgány, agentury a subjekty Unie, orgánům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členských států, jakož i je kopírovat a reprodukovat v piném či částečném rozsahu </w:t>
      </w:r>
      <w:r>
        <w:rPr>
          <w:rFonts w:ascii="Times New Roman" w:hAnsi="Times New Roman"/>
          <w:color w:val="000000"/>
          <w:sz w:val="23"/>
          <w:lang w:val="cs-CZ"/>
        </w:rPr>
        <w:t>a v neomezeném počtu kopii;"</w:t>
      </w:r>
    </w:p>
    <w:p w:rsidR="004E6262" w:rsidRDefault="00793E56">
      <w:pPr>
        <w:spacing w:before="216" w:line="278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Ve zbytku tohoto článku musí být termín „Unie" chápán jako „NA a/nebo Unie".</w:t>
      </w:r>
    </w:p>
    <w:p w:rsidR="004E6262" w:rsidRDefault="00793E56">
      <w:pPr>
        <w:numPr>
          <w:ilvl w:val="0"/>
          <w:numId w:val="10"/>
        </w:numPr>
        <w:tabs>
          <w:tab w:val="clear" w:pos="216"/>
          <w:tab w:val="decimal" w:pos="288"/>
        </w:tabs>
        <w:spacing w:before="180" w:line="278" w:lineRule="auto"/>
        <w:ind w:hanging="648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Druhý odstavec článku II.10.1 musí být vykládán takto:</w:t>
      </w:r>
    </w:p>
    <w:p w:rsidR="004E6262" w:rsidRDefault="00793E56">
      <w:pPr>
        <w:spacing w:before="144"/>
        <w:ind w:left="720"/>
        <w:jc w:val="both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„Příjemce musí zajistit, že NA, Komise, Evropský účetní dvůr a Evropský úřad pro boj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proti podvodům (OLAF) budou moci vykonávat svá práva podle článku 11.27 rovněž </w:t>
      </w:r>
      <w:r>
        <w:rPr>
          <w:rFonts w:ascii="Times New Roman" w:hAnsi="Times New Roman"/>
          <w:color w:val="000000"/>
          <w:sz w:val="23"/>
          <w:lang w:val="cs-CZ"/>
        </w:rPr>
        <w:t>vůči zhotovitelům, dodavatelům nebo poskytovatelům přijemee."</w:t>
      </w:r>
    </w:p>
    <w:p w:rsidR="004E6262" w:rsidRDefault="00793E56">
      <w:pPr>
        <w:numPr>
          <w:ilvl w:val="0"/>
          <w:numId w:val="10"/>
        </w:numPr>
        <w:tabs>
          <w:tab w:val="clear" w:pos="216"/>
          <w:tab w:val="decimal" w:pos="288"/>
        </w:tabs>
        <w:spacing w:before="288" w:line="480" w:lineRule="auto"/>
        <w:ind w:right="2232" w:hanging="648"/>
        <w:rPr>
          <w:rFonts w:ascii="Times New Roman" w:hAnsi="Times New Roman"/>
          <w:color w:val="000000"/>
          <w:spacing w:val="7"/>
          <w:w w:val="105"/>
          <w:lang w:val="cs-CZ"/>
        </w:rPr>
      </w:pPr>
      <w:r>
        <w:rPr>
          <w:rFonts w:ascii="Times New Roman" w:hAnsi="Times New Roman"/>
          <w:color w:val="000000"/>
          <w:spacing w:val="7"/>
          <w:w w:val="105"/>
          <w:lang w:val="cs-CZ"/>
        </w:rPr>
        <w:t xml:space="preserve">Článek 11.18 musí být vykládán takto: </w:t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„11.18.1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Tato smlouva se řídí právním řádem České republiky.</w:t>
      </w:r>
    </w:p>
    <w:p w:rsidR="004E6262" w:rsidRDefault="00793E56">
      <w:pPr>
        <w:spacing w:before="180"/>
        <w:ind w:left="720"/>
        <w:jc w:val="both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 xml:space="preserve">11.18.2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P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říslušný soud určený v souladu s příslušnými vnitrostátními právními předpisy 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je výlučně příslušný rozhodovat o jakýchkoli sporech mezi NA a kterýmkoli příjemcem </w:t>
      </w:r>
      <w:r>
        <w:rPr>
          <w:rFonts w:ascii="Times New Roman" w:hAnsi="Times New Roman"/>
          <w:color w:val="000000"/>
          <w:sz w:val="23"/>
          <w:lang w:val="cs-CZ"/>
        </w:rPr>
        <w:t>ohledně výkladu, uplatňování nebo platnosti této smlouvy, pokud takový spor nelze vyřešit doho</w:t>
      </w:r>
      <w:r>
        <w:rPr>
          <w:rFonts w:ascii="Times New Roman" w:hAnsi="Times New Roman"/>
          <w:color w:val="000000"/>
          <w:sz w:val="23"/>
          <w:lang w:val="cs-CZ"/>
        </w:rPr>
        <w:t>dou obou stran.</w:t>
      </w:r>
    </w:p>
    <w:p w:rsidR="004E6262" w:rsidRDefault="00793E56">
      <w:pPr>
        <w:spacing w:before="180"/>
        <w:ind w:left="720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Jakýkoliv právní akt přijatý NA lze v souladu s právním řádem České republiky </w:t>
      </w:r>
      <w:r>
        <w:rPr>
          <w:rFonts w:ascii="Times New Roman" w:hAnsi="Times New Roman"/>
          <w:color w:val="000000"/>
          <w:sz w:val="23"/>
          <w:lang w:val="cs-CZ"/>
        </w:rPr>
        <w:t>napadnout žalobou u příslušného soudu České republiky."</w:t>
      </w:r>
    </w:p>
    <w:p w:rsidR="004E6262" w:rsidRDefault="00793E56">
      <w:pPr>
        <w:numPr>
          <w:ilvl w:val="0"/>
          <w:numId w:val="10"/>
        </w:numPr>
        <w:tabs>
          <w:tab w:val="clear" w:pos="216"/>
          <w:tab w:val="decimal" w:pos="288"/>
        </w:tabs>
        <w:spacing w:before="216" w:line="415" w:lineRule="auto"/>
        <w:ind w:right="504" w:hanging="648"/>
        <w:rPr>
          <w:rFonts w:ascii="Times New Roman" w:hAnsi="Times New Roman"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color w:val="000000"/>
          <w:spacing w:val="7"/>
          <w:sz w:val="23"/>
          <w:lang w:val="cs-CZ"/>
        </w:rPr>
        <w:t xml:space="preserve">Článek 11.19.1 musí být vykládán takto: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„Podmínky pro způsobilost nákladů jsou definovány v části I.1 a II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.1 přílohy III."</w:t>
      </w:r>
    </w:p>
    <w:p w:rsidR="004E6262" w:rsidRDefault="00793E56">
      <w:pPr>
        <w:numPr>
          <w:ilvl w:val="0"/>
          <w:numId w:val="10"/>
        </w:numPr>
        <w:tabs>
          <w:tab w:val="clear" w:pos="216"/>
          <w:tab w:val="decimal" w:pos="288"/>
        </w:tabs>
        <w:spacing w:before="108" w:line="422" w:lineRule="auto"/>
        <w:ind w:right="432" w:hanging="648"/>
        <w:rPr>
          <w:rFonts w:ascii="Times New Roman" w:hAnsi="Times New Roman"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color w:val="000000"/>
          <w:spacing w:val="7"/>
          <w:sz w:val="23"/>
          <w:lang w:val="cs-CZ"/>
        </w:rPr>
        <w:t xml:space="preserve">Článek 11.20.1 musí být vykládán takto: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„Podmínky pro vykazování nákladů jsou definovány v části 1.2 a 11.2 přílohy III."</w:t>
      </w:r>
    </w:p>
    <w:p w:rsidR="004E6262" w:rsidRDefault="00793E56">
      <w:pPr>
        <w:numPr>
          <w:ilvl w:val="0"/>
          <w:numId w:val="10"/>
        </w:numPr>
        <w:tabs>
          <w:tab w:val="clear" w:pos="216"/>
          <w:tab w:val="decimal" w:pos="288"/>
        </w:tabs>
        <w:spacing w:before="144" w:line="285" w:lineRule="auto"/>
        <w:ind w:hanging="648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Článek 11.20.2 musí být vykládán takto:</w:t>
      </w:r>
    </w:p>
    <w:p w:rsidR="004E6262" w:rsidRDefault="00793E56">
      <w:pPr>
        <w:spacing w:before="108"/>
        <w:ind w:left="720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„Podmínky pro záznamy a další podkladovou dokumentaci k vykazovaným náklad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ům jsou definovány v části 1.2 a 11.2 přílohy III."</w:t>
      </w:r>
    </w:p>
    <w:p w:rsidR="004E6262" w:rsidRDefault="00793E56">
      <w:pPr>
        <w:numPr>
          <w:ilvl w:val="0"/>
          <w:numId w:val="10"/>
        </w:numPr>
        <w:tabs>
          <w:tab w:val="decimal" w:pos="432"/>
        </w:tabs>
        <w:spacing w:before="144"/>
        <w:ind w:hanging="648"/>
        <w:rPr>
          <w:rFonts w:ascii="Times New Roman" w:hAnsi="Times New Roman"/>
          <w:color w:val="000000"/>
          <w:spacing w:val="11"/>
          <w:sz w:val="21"/>
          <w:lang w:val="cs-CZ"/>
        </w:rPr>
      </w:pPr>
      <w:r>
        <w:rPr>
          <w:rFonts w:ascii="Times New Roman" w:hAnsi="Times New Roman"/>
          <w:color w:val="000000"/>
          <w:spacing w:val="11"/>
          <w:sz w:val="21"/>
          <w:lang w:val="cs-CZ"/>
        </w:rPr>
        <w:t>První odstavec článku 11.22 musí být vykládán takto:</w:t>
      </w:r>
    </w:p>
    <w:p w:rsidR="004E6262" w:rsidRDefault="00793E56">
      <w:pPr>
        <w:spacing w:before="144"/>
        <w:ind w:left="720"/>
        <w:jc w:val="both"/>
        <w:rPr>
          <w:rFonts w:ascii="Times New Roman" w:hAnsi="Times New Roman"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sz w:val="23"/>
          <w:lang w:val="cs-CZ"/>
        </w:rPr>
        <w:t xml:space="preserve">„Je-li projekt prováděn v souladu s popisem v příloze II, je příjemce oprávněn </w:t>
      </w:r>
      <w:r>
        <w:rPr>
          <w:rFonts w:ascii="Times New Roman" w:hAnsi="Times New Roman"/>
          <w:color w:val="000000"/>
          <w:sz w:val="23"/>
          <w:lang w:val="cs-CZ"/>
        </w:rPr>
        <w:t xml:space="preserve">upravovat přidělený rozpočet v příloze II tím způsobem, že prostředky v </w:t>
      </w:r>
      <w:r>
        <w:rPr>
          <w:rFonts w:ascii="Times New Roman" w:hAnsi="Times New Roman"/>
          <w:color w:val="000000"/>
          <w:sz w:val="23"/>
          <w:lang w:val="cs-CZ"/>
        </w:rPr>
        <w:t xml:space="preserve">rozpočtu 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přesouvá mezi jednotlivými rozpočtovými kategoriemi. Tyto úpravy nevyžadují změnu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smlouvy dle článku 11.13, pokud budou dodrženy podmínky článku 1.3.3."</w:t>
      </w:r>
    </w:p>
    <w:p w:rsidR="004E6262" w:rsidRDefault="00793E56">
      <w:pPr>
        <w:numPr>
          <w:ilvl w:val="0"/>
          <w:numId w:val="10"/>
        </w:numPr>
        <w:tabs>
          <w:tab w:val="decimal" w:pos="432"/>
        </w:tabs>
        <w:spacing w:before="144" w:line="288" w:lineRule="auto"/>
        <w:ind w:hanging="648"/>
        <w:rPr>
          <w:rFonts w:ascii="Times New Roman" w:hAnsi="Times New Roman"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sz w:val="23"/>
          <w:lang w:val="cs-CZ"/>
        </w:rPr>
        <w:t>Článek 11.23(b) musí být vykládán takto:</w:t>
      </w:r>
    </w:p>
    <w:p w:rsidR="004E6262" w:rsidRDefault="00793E56">
      <w:pPr>
        <w:spacing w:before="144" w:line="405" w:lineRule="auto"/>
        <w:ind w:right="144" w:firstLine="720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„nep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ředloží takovou žádost ani ve lhůtě dalších 30 kalendářních dnů poté, co mu NA </w:t>
      </w:r>
      <w:r>
        <w:rPr>
          <w:rFonts w:ascii="Times New Roman" w:hAnsi="Times New Roman"/>
          <w:color w:val="000000"/>
          <w:sz w:val="23"/>
          <w:lang w:val="cs-CZ"/>
        </w:rPr>
        <w:lastRenderedPageBreak/>
        <w:t>zašle písemnou upomínku."</w:t>
      </w:r>
    </w:p>
    <w:p w:rsidR="004E6262" w:rsidRDefault="004E6262">
      <w:pPr>
        <w:sectPr w:rsidR="004E6262">
          <w:pgSz w:w="11918" w:h="16854"/>
          <w:pgMar w:top="1311" w:right="1561" w:bottom="2044" w:left="1621" w:header="720" w:footer="720" w:gutter="0"/>
          <w:cols w:space="708"/>
        </w:sectPr>
      </w:pPr>
    </w:p>
    <w:p w:rsidR="004E6262" w:rsidRDefault="00793E56">
      <w:pPr>
        <w:spacing w:before="612"/>
        <w:jc w:val="both"/>
        <w:rPr>
          <w:rFonts w:ascii="Times New Roman" w:hAnsi="Times New Roman"/>
          <w:color w:val="000000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445770</wp:posOffset>
                </wp:positionV>
                <wp:extent cx="5510530" cy="147955"/>
                <wp:effectExtent l="1270" t="0" r="317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33"/>
                              </w:tabs>
                              <w:spacing w:line="271" w:lineRule="auto"/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>Číslo smlouvy: 2017-l-CZ01-KA102-035060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8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18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0" type="#_x0000_t202" style="position:absolute;left:0;text-align:left;margin-left:81.1pt;margin-top:35.1pt;width:433.9pt;height:11.6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+FswIAALE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33"/>
                        </w:tabs>
                        <w:spacing w:line="271" w:lineRule="auto"/>
                        <w:rPr>
                          <w:rFonts w:ascii="Times New Roman" w:hAnsi="Times New Roman"/>
                          <w:color w:val="000000"/>
                          <w:spacing w:val="-5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18"/>
                          <w:lang w:val="cs-CZ"/>
                        </w:rPr>
                        <w:t>Číslo smlouvy: 2017-l-CZ01-KA102-035060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5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8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18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color w:val="000000"/>
          <w:lang w:val="cs-CZ"/>
        </w:rPr>
        <w:t xml:space="preserve">V </w:t>
      </w:r>
      <w:r>
        <w:rPr>
          <w:rFonts w:ascii="Times New Roman" w:hAnsi="Times New Roman"/>
          <w:color w:val="000000"/>
          <w:lang w:val="cs-CZ"/>
        </w:rPr>
        <w:t xml:space="preserve">článku 11.4.1, 11.8.2, 11.20.3, 11.27.1, 11.27.3, v prvním odstavci článku 11.27.4, v </w:t>
      </w:r>
      <w:r>
        <w:rPr>
          <w:rFonts w:ascii="Times New Roman" w:hAnsi="Times New Roman"/>
          <w:color w:val="000000"/>
          <w:sz w:val="23"/>
          <w:lang w:val="cs-CZ"/>
        </w:rPr>
        <w:t>prvním odstavci článku 11.27.8 a v článku 11.27.9 termín „Komise" musí být chápán jako „NA a Komise".</w:t>
      </w:r>
    </w:p>
    <w:p w:rsidR="004E6262" w:rsidRDefault="00793E56">
      <w:pPr>
        <w:spacing w:before="216"/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V článku 11.12 </w:t>
      </w:r>
      <w:r>
        <w:rPr>
          <w:rFonts w:ascii="Times New Roman" w:hAnsi="Times New Roman"/>
          <w:color w:val="000000"/>
          <w:spacing w:val="1"/>
          <w:lang w:val="cs-CZ"/>
        </w:rPr>
        <w:t xml:space="preserve">termín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„finanční podpora" musí být chápán jako „podpo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ra" a termín „třetí </w:t>
      </w:r>
      <w:r>
        <w:rPr>
          <w:rFonts w:ascii="Times New Roman" w:hAnsi="Times New Roman"/>
          <w:color w:val="000000"/>
          <w:sz w:val="23"/>
          <w:lang w:val="cs-CZ"/>
        </w:rPr>
        <w:t>strany" musí být chápán jako „účastníci".</w:t>
      </w:r>
    </w:p>
    <w:p w:rsidR="004E6262" w:rsidRDefault="00793E56">
      <w:pPr>
        <w:numPr>
          <w:ilvl w:val="0"/>
          <w:numId w:val="11"/>
        </w:numPr>
        <w:tabs>
          <w:tab w:val="clear" w:pos="216"/>
          <w:tab w:val="decimal" w:pos="288"/>
        </w:tabs>
        <w:spacing w:before="216"/>
        <w:ind w:left="0" w:firstLine="72"/>
        <w:jc w:val="both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Pro účely této smlouvy se nepoužijí následující články přílohy I Všeobecných podmínek: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Článek 11.2. (d) </w:t>
      </w:r>
      <w:r>
        <w:rPr>
          <w:rFonts w:ascii="Times New Roman" w:hAnsi="Times New Roman"/>
          <w:color w:val="000000"/>
          <w:spacing w:val="-3"/>
          <w:lang w:val="cs-CZ"/>
        </w:rPr>
        <w:t xml:space="preserve">(ji), článek 11.12.2, článek 11.13.4, článek 11.17.2.1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(h), článek 11.18.3, článek 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11.19.2, článek 11.19.3, článek 11.20.3, článek 11.21, písmeno (c) šestého pododstavce článku 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>11.25.3, článek 11.27.7.</w:t>
      </w:r>
    </w:p>
    <w:p w:rsidR="004E6262" w:rsidRDefault="00793E56">
      <w:pPr>
        <w:spacing w:before="216"/>
        <w:rPr>
          <w:rFonts w:ascii="Times New Roman" w:hAnsi="Times New Roman"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sz w:val="23"/>
          <w:lang w:val="cs-CZ"/>
        </w:rPr>
        <w:t xml:space="preserve">Pro účely této smlouvy se pojmy, zmíněné ve Všeobecných podmínkách, „přidružené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subjekty", „průběžná platba", jednorázová částka", „paušá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lní grant" nepoužijí.</w:t>
      </w:r>
    </w:p>
    <w:p w:rsidR="004E6262" w:rsidRDefault="00793E56">
      <w:pPr>
        <w:numPr>
          <w:ilvl w:val="0"/>
          <w:numId w:val="11"/>
        </w:numPr>
        <w:tabs>
          <w:tab w:val="clear" w:pos="216"/>
          <w:tab w:val="decimal" w:pos="288"/>
        </w:tabs>
        <w:spacing w:before="216" w:line="424" w:lineRule="auto"/>
        <w:ind w:left="648" w:right="2304" w:hanging="576"/>
        <w:rPr>
          <w:rFonts w:ascii="Times New Roman" w:hAnsi="Times New Roman"/>
          <w:color w:val="000000"/>
          <w:spacing w:val="8"/>
          <w:sz w:val="23"/>
          <w:lang w:val="cs-CZ"/>
        </w:rPr>
      </w:pPr>
      <w:r>
        <w:rPr>
          <w:rFonts w:ascii="Times New Roman" w:hAnsi="Times New Roman"/>
          <w:color w:val="000000"/>
          <w:spacing w:val="8"/>
          <w:sz w:val="23"/>
          <w:lang w:val="cs-CZ"/>
        </w:rPr>
        <w:t xml:space="preserve">Článek 11.7.1 musí být vykládán takto: </w:t>
      </w:r>
      <w:r>
        <w:rPr>
          <w:rFonts w:ascii="Times New Roman" w:hAnsi="Times New Roman"/>
          <w:b/>
          <w:color w:val="000000"/>
          <w:spacing w:val="-2"/>
          <w:sz w:val="23"/>
          <w:lang w:val="cs-CZ"/>
        </w:rPr>
        <w:t>„11.7.1 Zpracování osobních údajů ze strany NA a Komise</w:t>
      </w:r>
    </w:p>
    <w:p w:rsidR="004E6262" w:rsidRDefault="00793E56">
      <w:pPr>
        <w:spacing w:before="108"/>
        <w:ind w:left="648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Veškeré osobní údaje uvedené ve smlouvě zpracovává NA v souladu s vnitrostátními </w:t>
      </w:r>
      <w:r>
        <w:rPr>
          <w:rFonts w:ascii="Times New Roman" w:hAnsi="Times New Roman"/>
          <w:color w:val="000000"/>
          <w:sz w:val="23"/>
          <w:lang w:val="cs-CZ"/>
        </w:rPr>
        <w:t>právními ustanoveními.</w:t>
      </w:r>
    </w:p>
    <w:p w:rsidR="004E6262" w:rsidRDefault="00793E56">
      <w:pPr>
        <w:spacing w:before="144"/>
        <w:ind w:left="648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Veškeré osobní údaje zanesené v 1T nástrojích Evropské komise budou zpracovány v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souladu s Nařízením (ES) č. 45/2001</w:t>
      </w:r>
      <w:r>
        <w:rPr>
          <w:rFonts w:ascii="Times New Roman" w:hAnsi="Times New Roman"/>
          <w:color w:val="000000"/>
          <w:spacing w:val="-1"/>
          <w:w w:val="105"/>
          <w:sz w:val="23"/>
          <w:vertAlign w:val="superscript"/>
          <w:lang w:val="cs-CZ"/>
        </w:rPr>
        <w:t>4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>.</w:t>
      </w:r>
    </w:p>
    <w:p w:rsidR="004E6262" w:rsidRDefault="00793E56">
      <w:pPr>
        <w:spacing w:before="144"/>
        <w:ind w:left="648"/>
        <w:jc w:val="both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Tyto údaje zpracovává správce údajů uvedený v článku 1.6.1 výlučně pro účely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>provádění smlouvy, její správy a sledování jejího pinění neb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o k ochraně finančních zájmů EU, včetně kontrol, auditů a vyšetřování v souladu s článkem 11.27, aniž je 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 xml:space="preserve">dotčeno možné předávání těchto údajů subjektům pověřeným sledováním a kontrolou </w:t>
      </w:r>
      <w:r>
        <w:rPr>
          <w:rFonts w:ascii="Times New Roman" w:hAnsi="Times New Roman"/>
          <w:color w:val="000000"/>
          <w:sz w:val="23"/>
          <w:lang w:val="cs-CZ"/>
        </w:rPr>
        <w:t>dodržování vnitrostátních právních předpisů, které se na smlouvu vztahu</w:t>
      </w:r>
      <w:r>
        <w:rPr>
          <w:rFonts w:ascii="Times New Roman" w:hAnsi="Times New Roman"/>
          <w:color w:val="000000"/>
          <w:sz w:val="23"/>
          <w:lang w:val="cs-CZ"/>
        </w:rPr>
        <w:t>jí.</w:t>
      </w:r>
    </w:p>
    <w:p w:rsidR="004E6262" w:rsidRDefault="00793E56">
      <w:pPr>
        <w:spacing w:before="180"/>
        <w:ind w:left="648" w:firstLine="72"/>
        <w:jc w:val="both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Příjemce grantu má právo přístupu ke svým osobním údajům a právo na opravu </w:t>
      </w:r>
      <w:r>
        <w:rPr>
          <w:rFonts w:ascii="Times New Roman" w:hAnsi="Times New Roman"/>
          <w:color w:val="000000"/>
          <w:spacing w:val="6"/>
          <w:sz w:val="23"/>
          <w:lang w:val="cs-CZ"/>
        </w:rPr>
        <w:t xml:space="preserve">jakýchkoli takových údajů. Za tímto účelem musí jakýkoli požadavek ohledně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zpracování svých osobních údajů zaslat správci osobních údajů uvedenému v článku </w:t>
      </w:r>
      <w:r>
        <w:rPr>
          <w:rFonts w:ascii="Times New Roman" w:hAnsi="Times New Roman"/>
          <w:color w:val="000000"/>
          <w:sz w:val="23"/>
          <w:lang w:val="cs-CZ"/>
        </w:rPr>
        <w:t>1.6 1</w:t>
      </w:r>
    </w:p>
    <w:p w:rsidR="004E6262" w:rsidRDefault="00793E56">
      <w:pPr>
        <w:spacing w:before="180"/>
        <w:ind w:left="720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Komise veškeré osobní údaje uvedené ve smlouvě zpracovává v souladu s Nařízením </w:t>
      </w:r>
      <w:r>
        <w:rPr>
          <w:rFonts w:ascii="Times New Roman" w:hAnsi="Times New Roman"/>
          <w:color w:val="000000"/>
          <w:sz w:val="23"/>
          <w:lang w:val="cs-CZ"/>
        </w:rPr>
        <w:t>(ES) č. 45/2001.</w:t>
      </w:r>
    </w:p>
    <w:p w:rsidR="004E6262" w:rsidRDefault="00793E56">
      <w:pPr>
        <w:spacing w:before="216"/>
        <w:jc w:val="right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Příjemce grantu má právo kdykoli se obrátit na Evropského inspektora ochrany údajů.</w:t>
      </w:r>
    </w:p>
    <w:p w:rsidR="004E6262" w:rsidRDefault="00793E56">
      <w:pPr>
        <w:numPr>
          <w:ilvl w:val="0"/>
          <w:numId w:val="11"/>
        </w:numPr>
        <w:tabs>
          <w:tab w:val="clear" w:pos="216"/>
          <w:tab w:val="decimal" w:pos="288"/>
        </w:tabs>
        <w:spacing w:before="144" w:after="144" w:line="410" w:lineRule="auto"/>
        <w:ind w:right="360" w:hanging="648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>V článku 11.9.3 název a písmeno (a) v prvním odstavci musí být vykládány ná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sledovně: </w:t>
      </w:r>
      <w:r>
        <w:rPr>
          <w:rFonts w:ascii="Times New Roman" w:hAnsi="Times New Roman"/>
          <w:b/>
          <w:color w:val="000000"/>
          <w:spacing w:val="1"/>
          <w:sz w:val="23"/>
          <w:lang w:val="cs-CZ"/>
        </w:rPr>
        <w:t xml:space="preserve">„11.9.3 Užívací práva NA a Unie k výsledkům a dříve založeným právům </w:t>
      </w:r>
      <w:r>
        <w:rPr>
          <w:rFonts w:ascii="Times New Roman" w:hAnsi="Times New Roman"/>
          <w:color w:val="000000"/>
          <w:spacing w:val="2"/>
          <w:lang w:val="cs-CZ"/>
        </w:rPr>
        <w:t xml:space="preserve">Příjemce poskytuje NA a Unii tato užívací práva k výsledkům </w:t>
      </w:r>
      <w:r>
        <w:rPr>
          <w:rFonts w:ascii="Times New Roman" w:hAnsi="Times New Roman"/>
          <w:i/>
          <w:color w:val="000000"/>
          <w:spacing w:val="2"/>
          <w:w w:val="110"/>
          <w:lang w:val="cs-CZ"/>
        </w:rPr>
        <w:t>projektu:</w:t>
      </w:r>
    </w:p>
    <w:p w:rsidR="004E6262" w:rsidRDefault="00793E56">
      <w:pPr>
        <w:spacing w:before="612"/>
        <w:ind w:right="144"/>
        <w:rPr>
          <w:rFonts w:ascii="Times New Roman" w:hAnsi="Times New Roman"/>
          <w:color w:val="000000"/>
          <w:spacing w:val="-3"/>
          <w:w w:val="120"/>
          <w:sz w:val="15"/>
          <w:vertAlign w:val="superscript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780540" cy="0"/>
                <wp:effectExtent l="12065" t="7620" r="7620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46484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0B839" id="Line 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14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" strokecolor="#46484c" strokeweight=".9pt"/>
            </w:pict>
          </mc:Fallback>
        </mc:AlternateContent>
      </w:r>
      <w:r>
        <w:rPr>
          <w:rFonts w:ascii="Times New Roman" w:hAnsi="Times New Roman"/>
          <w:color w:val="000000"/>
          <w:spacing w:val="-3"/>
          <w:w w:val="120"/>
          <w:sz w:val="15"/>
          <w:vertAlign w:val="superscript"/>
          <w:lang w:val="cs-CZ"/>
        </w:rPr>
        <w:t>4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>Na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>řízení (ES) č 45/2001 Evropského parlamentu a Rady z 18. prosince 2000 o ochraně fyzických osob v souvislosti se zpracováním osobních údajů orgány a institucemi Společenství a o volném pohybu těchto údajů.</w:t>
      </w:r>
    </w:p>
    <w:p w:rsidR="004E6262" w:rsidRDefault="00793E56">
      <w:pPr>
        <w:spacing w:line="211" w:lineRule="auto"/>
        <w:jc w:val="righ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13</w:t>
      </w:r>
    </w:p>
    <w:p w:rsidR="004E6262" w:rsidRDefault="004E6262">
      <w:pPr>
        <w:sectPr w:rsidR="004E6262">
          <w:pgSz w:w="11918" w:h="16854"/>
          <w:pgMar w:top="935" w:right="1558" w:bottom="2070" w:left="1624" w:header="720" w:footer="720" w:gutter="0"/>
          <w:cols w:space="708"/>
        </w:sectPr>
      </w:pPr>
    </w:p>
    <w:p w:rsidR="004E6262" w:rsidRDefault="00793E56">
      <w:pPr>
        <w:spacing w:before="612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601980</wp:posOffset>
                </wp:positionV>
                <wp:extent cx="5509260" cy="154940"/>
                <wp:effectExtent l="4445" t="1905" r="127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tabs>
                                <w:tab w:val="right" w:pos="8629"/>
                              </w:tabs>
                              <w:spacing w:line="285" w:lineRule="auto"/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  <w:t>Číslo smlouvy: 2017-1-CZ01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  <w:t>-1CA102-035060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18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sz w:val="18"/>
                                <w:lang w:val="cs-CZ"/>
                              </w:rPr>
                              <w:t xml:space="preserve">Grantová smlouva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w w:val="105"/>
                                <w:sz w:val="17"/>
                                <w:lang w:val="cs-CZ"/>
                              </w:rPr>
                              <w:t>(jeden příjemce)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margin-left:80.6pt;margin-top:47.4pt;width:433.8pt;height:12.2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F3sgIAALE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" filled="f" stroked="f">
                <v:textbox inset="0,0,0,0">
                  <w:txbxContent>
                    <w:p w:rsidR="004E6262" w:rsidRDefault="00793E56">
                      <w:pPr>
                        <w:tabs>
                          <w:tab w:val="right" w:pos="8629"/>
                        </w:tabs>
                        <w:spacing w:line="285" w:lineRule="auto"/>
                        <w:rPr>
                          <w:rFonts w:ascii="Times New Roman" w:hAnsi="Times New Roman"/>
                          <w:color w:val="000000"/>
                          <w:spacing w:val="-9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sz w:val="18"/>
                          <w:lang w:val="cs-CZ"/>
                        </w:rPr>
                        <w:t>Číslo smlouvy: 2017-1-CZ01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sz w:val="18"/>
                          <w:lang w:val="cs-CZ"/>
                        </w:rPr>
                        <w:t>-1CA102-035060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sz w:val="18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sz w:val="18"/>
                          <w:lang w:val="cs-CZ"/>
                        </w:rPr>
                        <w:t xml:space="preserve">Grantová smlouva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w w:val="105"/>
                          <w:sz w:val="17"/>
                          <w:lang w:val="cs-CZ"/>
                        </w:rPr>
                        <w:t>(jeden příjemce)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8397875</wp:posOffset>
                </wp:positionV>
                <wp:extent cx="5509260" cy="140335"/>
                <wp:effectExtent l="4445" t="1270" r="127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262" w:rsidRDefault="00793E56">
                            <w:pPr>
                              <w:spacing w:line="201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margin-left:0;margin-top:661.25pt;width:433.8pt;height:11.05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Kb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" filled="f" stroked="f">
                <v:textbox inset="0,0,0,0">
                  <w:txbxContent>
                    <w:p w:rsidR="004E6262" w:rsidRDefault="00793E56">
                      <w:pPr>
                        <w:spacing w:line="201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12. První odstavec článku 11.24.1.3 musí být vykládán takto:</w:t>
      </w:r>
    </w:p>
    <w:p w:rsidR="004E6262" w:rsidRDefault="00793E56">
      <w:pPr>
        <w:spacing w:before="180"/>
        <w:ind w:left="648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„Během období pozastavení plateb příjemce není oprávněn podávat jakékoli žádosti o platby a podklady uvedené v článcích 1.4.3 a 1.4.4".</w:t>
      </w:r>
    </w:p>
    <w:p w:rsidR="004E6262" w:rsidRDefault="00793E56">
      <w:pPr>
        <w:spacing w:before="180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13. </w:t>
      </w:r>
      <w:r>
        <w:rPr>
          <w:rFonts w:ascii="Times New Roman" w:hAnsi="Times New Roman"/>
          <w:color w:val="000000"/>
          <w:spacing w:val="-3"/>
          <w:sz w:val="23"/>
          <w:lang w:val="cs-CZ"/>
        </w:rPr>
        <w:t>Článek 11.25.1 musí být vykládán takto:</w:t>
      </w:r>
    </w:p>
    <w:p w:rsidR="004E6262" w:rsidRDefault="00793E56">
      <w:pPr>
        <w:tabs>
          <w:tab w:val="right" w:pos="8629"/>
        </w:tabs>
        <w:spacing w:before="216"/>
        <w:ind w:left="648"/>
        <w:rPr>
          <w:rFonts w:ascii="Times New Roman" w:hAnsi="Times New Roman"/>
          <w:b/>
          <w:color w:val="000000"/>
          <w:spacing w:val="-26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26"/>
          <w:sz w:val="24"/>
          <w:lang w:val="cs-CZ"/>
        </w:rPr>
        <w:t>„11.25.1</w:t>
      </w:r>
      <w:r>
        <w:rPr>
          <w:rFonts w:ascii="Times New Roman" w:hAnsi="Times New Roman"/>
          <w:b/>
          <w:color w:val="000000"/>
          <w:spacing w:val="-26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>Krok 1 — Uplatnění sazby proplácených nákladů na způsobilé</w:t>
      </w:r>
    </w:p>
    <w:p w:rsidR="004E6262" w:rsidRDefault="00793E56">
      <w:pPr>
        <w:ind w:left="648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náklady a připočtení jednotkového příspěvku</w:t>
      </w:r>
    </w:p>
    <w:p w:rsidR="004E6262" w:rsidRDefault="00793E56">
      <w:pPr>
        <w:spacing w:before="180"/>
        <w:ind w:left="648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>Tento krok je prováděn následovně:</w:t>
      </w:r>
    </w:p>
    <w:p w:rsidR="004E6262" w:rsidRDefault="00793E56">
      <w:pPr>
        <w:numPr>
          <w:ilvl w:val="0"/>
          <w:numId w:val="12"/>
        </w:numPr>
        <w:tabs>
          <w:tab w:val="clear" w:pos="360"/>
          <w:tab w:val="decimal" w:pos="1440"/>
        </w:tabs>
        <w:spacing w:before="180"/>
        <w:ind w:left="1440" w:hanging="360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Je-li grant v souladu s </w:t>
      </w:r>
      <w:r>
        <w:rPr>
          <w:rFonts w:ascii="Times New Roman" w:hAnsi="Times New Roman"/>
          <w:color w:val="000000"/>
          <w:sz w:val="23"/>
          <w:lang w:val="cs-CZ"/>
        </w:rPr>
        <w:t xml:space="preserve">článkem I.3.2(a) udělen formou úhrady způsobilých 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nákladů, je sazba proplácených nákladů specifikovaná v článku 11.2 přílohy III uplatněna na způsobilé náklady na projekt, které schválí NA pro dané kategorie </w:t>
      </w:r>
      <w:r>
        <w:rPr>
          <w:rFonts w:ascii="Times New Roman" w:hAnsi="Times New Roman"/>
          <w:color w:val="000000"/>
          <w:sz w:val="23"/>
          <w:lang w:val="cs-CZ"/>
        </w:rPr>
        <w:t>nákladů a příjemce;</w:t>
      </w:r>
    </w:p>
    <w:p w:rsidR="004E6262" w:rsidRDefault="00793E56">
      <w:pPr>
        <w:numPr>
          <w:ilvl w:val="0"/>
          <w:numId w:val="12"/>
        </w:numPr>
        <w:tabs>
          <w:tab w:val="clear" w:pos="360"/>
          <w:tab w:val="decimal" w:pos="1440"/>
        </w:tabs>
        <w:spacing w:before="216"/>
        <w:ind w:left="1440" w:hanging="360"/>
        <w:jc w:val="both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Je-li grant v souladu s člán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kem I.3.2(b) udělen formou jednotkového příspěvku,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je jednotkový příspěvek specifikovaný v příloze IV vynásoben skutečným </w:t>
      </w:r>
      <w:r>
        <w:rPr>
          <w:rFonts w:ascii="Times New Roman" w:hAnsi="Times New Roman"/>
          <w:color w:val="000000"/>
          <w:sz w:val="23"/>
          <w:lang w:val="cs-CZ"/>
        </w:rPr>
        <w:t>počtem jednotek, který schválí NA pro daného příjemce.</w:t>
      </w:r>
    </w:p>
    <w:p w:rsidR="004E6262" w:rsidRDefault="00793E56">
      <w:pPr>
        <w:spacing w:before="216" w:line="264" w:lineRule="auto"/>
        <w:ind w:left="64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Stanoví-li </w:t>
      </w:r>
      <w:r>
        <w:rPr>
          <w:rFonts w:ascii="Times New Roman" w:hAnsi="Times New Roman"/>
          <w:color w:val="000000"/>
          <w:sz w:val="23"/>
          <w:lang w:val="cs-CZ"/>
        </w:rPr>
        <w:t>článek 1.3.2 kombinaci různých forem grantů, výsledné částky se sčítají.</w:t>
      </w:r>
    </w:p>
    <w:p w:rsidR="004E6262" w:rsidRDefault="00793E56">
      <w:pPr>
        <w:spacing w:before="144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14. Druhý odstavec článku 11.25.4 musí být vykládán takto:</w:t>
      </w:r>
    </w:p>
    <w:p w:rsidR="004E6262" w:rsidRDefault="00793E56">
      <w:pPr>
        <w:spacing w:before="216"/>
        <w:ind w:left="648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„Rozsah snížení je úměrný rozsahu realizace projektu, v němž projekt nebyl proveden </w:t>
      </w:r>
      <w:r>
        <w:rPr>
          <w:rFonts w:ascii="Times New Roman" w:hAnsi="Times New Roman"/>
          <w:color w:val="000000"/>
          <w:sz w:val="23"/>
          <w:lang w:val="cs-CZ"/>
        </w:rPr>
        <w:t>řádně, či rozsahu závažnosti porušení po</w:t>
      </w:r>
      <w:r>
        <w:rPr>
          <w:rFonts w:ascii="Times New Roman" w:hAnsi="Times New Roman"/>
          <w:color w:val="000000"/>
          <w:sz w:val="23"/>
          <w:lang w:val="cs-CZ"/>
        </w:rPr>
        <w:t>vinnosti v souladu s částí IV přílohy III."</w:t>
      </w:r>
    </w:p>
    <w:p w:rsidR="004E6262" w:rsidRDefault="00793E56">
      <w:pPr>
        <w:spacing w:before="180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15. Třetí odstavec článku 11.26.2 musí být vykládán takto:</w:t>
      </w:r>
    </w:p>
    <w:p w:rsidR="004E6262" w:rsidRDefault="00793E56">
      <w:pPr>
        <w:spacing w:before="216"/>
        <w:ind w:left="64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„Není-li do data uvedeného ve výzvě k úhradě platba provedena, bude NA vymáhat dlužnou částku:</w:t>
      </w:r>
    </w:p>
    <w:p w:rsidR="004E6262" w:rsidRDefault="00793E56">
      <w:pPr>
        <w:spacing w:before="252"/>
        <w:ind w:left="1296" w:hanging="360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(a) započtením, bez předchozího souhlasu příjemce, proti v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eškerým dlužným </w:t>
      </w:r>
      <w:r>
        <w:rPr>
          <w:rFonts w:ascii="Times New Roman" w:hAnsi="Times New Roman"/>
          <w:color w:val="000000"/>
          <w:sz w:val="23"/>
          <w:lang w:val="cs-CZ"/>
        </w:rPr>
        <w:t>částkám, které NA dluží příjemci („započtení");</w:t>
      </w:r>
    </w:p>
    <w:p w:rsidR="004E6262" w:rsidRDefault="00793E56">
      <w:pPr>
        <w:spacing w:before="288"/>
        <w:ind w:left="648"/>
        <w:rPr>
          <w:rFonts w:ascii="Times New Roman" w:hAnsi="Times New Roman"/>
          <w:color w:val="000000"/>
          <w:spacing w:val="-3"/>
          <w:sz w:val="23"/>
          <w:lang w:val="cs-CZ"/>
        </w:rPr>
      </w:pPr>
      <w:r>
        <w:rPr>
          <w:rFonts w:ascii="Times New Roman" w:hAnsi="Times New Roman"/>
          <w:color w:val="000000"/>
          <w:spacing w:val="-3"/>
          <w:sz w:val="23"/>
          <w:lang w:val="cs-CZ"/>
        </w:rPr>
        <w:t xml:space="preserve">Za výjimečných okolností je NA za účelem ochrany finančních zájmů Unie oprávněna </w:t>
      </w:r>
      <w:r>
        <w:rPr>
          <w:rFonts w:ascii="Times New Roman" w:hAnsi="Times New Roman"/>
          <w:color w:val="000000"/>
          <w:sz w:val="23"/>
          <w:lang w:val="cs-CZ"/>
        </w:rPr>
        <w:t>provést započtení ještě před termínem splatnosti.</w:t>
      </w:r>
    </w:p>
    <w:p w:rsidR="004E6262" w:rsidRDefault="00793E56">
      <w:pPr>
        <w:spacing w:before="144"/>
        <w:ind w:left="648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Proti započtení lze podat žalobu k příslušnému soudu v </w:t>
      </w:r>
      <w:r>
        <w:rPr>
          <w:rFonts w:ascii="Times New Roman" w:hAnsi="Times New Roman"/>
          <w:color w:val="000000"/>
          <w:spacing w:val="-1"/>
          <w:w w:val="110"/>
          <w:sz w:val="21"/>
          <w:lang w:val="cs-CZ"/>
        </w:rPr>
        <w:t>souladu s článkem 11.18.2;</w:t>
      </w:r>
    </w:p>
    <w:p w:rsidR="004E6262" w:rsidRDefault="00793E56">
      <w:pPr>
        <w:numPr>
          <w:ilvl w:val="0"/>
          <w:numId w:val="13"/>
        </w:numPr>
        <w:tabs>
          <w:tab w:val="clear" w:pos="360"/>
          <w:tab w:val="decimal" w:pos="1368"/>
        </w:tabs>
        <w:spacing w:before="216" w:line="266" w:lineRule="auto"/>
        <w:ind w:left="1368" w:hanging="360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čerpáním finanční záruky v souladu s článkem 1.4.2 („čerpání finanční záruky");</w:t>
      </w:r>
    </w:p>
    <w:p w:rsidR="004E6262" w:rsidRDefault="00793E56">
      <w:pPr>
        <w:numPr>
          <w:ilvl w:val="0"/>
          <w:numId w:val="13"/>
        </w:numPr>
        <w:tabs>
          <w:tab w:val="clear" w:pos="360"/>
          <w:tab w:val="decimal" w:pos="1368"/>
        </w:tabs>
        <w:spacing w:before="180"/>
        <w:ind w:left="1368" w:hanging="360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učiněním právních kroků v souladu s článkem H.18.2, nebo se zvláštními </w:t>
      </w:r>
      <w:r>
        <w:rPr>
          <w:rFonts w:ascii="Times New Roman" w:hAnsi="Times New Roman"/>
          <w:color w:val="000000"/>
          <w:sz w:val="23"/>
          <w:lang w:val="cs-CZ"/>
        </w:rPr>
        <w:t>podmínkami."</w:t>
      </w:r>
    </w:p>
    <w:p w:rsidR="004E6262" w:rsidRDefault="00793E56">
      <w:pPr>
        <w:spacing w:before="180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16. Třetí odstavec článku 11.27.2 musí být vykládán takto:</w:t>
      </w:r>
    </w:p>
    <w:p w:rsidR="004E6262" w:rsidRDefault="00793E56">
      <w:pPr>
        <w:spacing w:before="144"/>
        <w:ind w:left="648"/>
        <w:jc w:val="center"/>
        <w:rPr>
          <w:rFonts w:ascii="Times New Roman" w:hAnsi="Times New Roman"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color w:val="000000"/>
          <w:spacing w:val="7"/>
          <w:sz w:val="23"/>
          <w:lang w:val="cs-CZ"/>
        </w:rPr>
        <w:t>„Období uvedená v prvním a druhém pododstavci se prodlužují v p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br/>
        <w:t xml:space="preserve">řípadě, že to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br/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vyžadují vnitrostátní právní předpisy nebo v souvislosti s grantem probíhají audity, jsou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br/>
        <w:t>podány opravné prostředky, probíhají soudní spory či jsou vymáhány pohledávky, a to</w:t>
      </w:r>
    </w:p>
    <w:sectPr w:rsidR="004E6262">
      <w:pgSz w:w="11918" w:h="16854"/>
      <w:pgMar w:top="1192" w:right="1570" w:bottom="2107" w:left="161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AA1"/>
    <w:multiLevelType w:val="multilevel"/>
    <w:tmpl w:val="FA203CAE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B2D10"/>
    <w:multiLevelType w:val="multilevel"/>
    <w:tmpl w:val="FE3A9FB0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8352D"/>
    <w:multiLevelType w:val="multilevel"/>
    <w:tmpl w:val="8BD27278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05D89"/>
    <w:multiLevelType w:val="multilevel"/>
    <w:tmpl w:val="45A404C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B5F3C"/>
    <w:multiLevelType w:val="multilevel"/>
    <w:tmpl w:val="95A2DADA"/>
    <w:lvl w:ilvl="0">
      <w:start w:val="3"/>
      <w:numFmt w:val="lowerLetter"/>
      <w:lvlText w:val="(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AD71C5"/>
    <w:multiLevelType w:val="multilevel"/>
    <w:tmpl w:val="DB609B26"/>
    <w:lvl w:ilvl="0">
      <w:start w:val="1"/>
      <w:numFmt w:val="lowerLetter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E0506"/>
    <w:multiLevelType w:val="multilevel"/>
    <w:tmpl w:val="CAEEBEFA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5F27B2"/>
    <w:multiLevelType w:val="multilevel"/>
    <w:tmpl w:val="0DA2831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2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D870F1"/>
    <w:multiLevelType w:val="multilevel"/>
    <w:tmpl w:val="2294FAF2"/>
    <w:lvl w:ilvl="0">
      <w:start w:val="1"/>
      <w:numFmt w:val="lowerLetter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C31D9E"/>
    <w:multiLevelType w:val="multilevel"/>
    <w:tmpl w:val="D9A67524"/>
    <w:lvl w:ilvl="0">
      <w:start w:val="1"/>
      <w:numFmt w:val="lowerLetter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C709FD"/>
    <w:multiLevelType w:val="multilevel"/>
    <w:tmpl w:val="B52289C2"/>
    <w:lvl w:ilvl="0">
      <w:start w:val="1"/>
      <w:numFmt w:val="lowerLetter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F736CA"/>
    <w:multiLevelType w:val="multilevel"/>
    <w:tmpl w:val="3A567436"/>
    <w:lvl w:ilvl="0">
      <w:start w:val="1"/>
      <w:numFmt w:val="lowerLetter"/>
      <w:lvlText w:val="(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272525"/>
        <w:spacing w:val="4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463E48"/>
    <w:multiLevelType w:val="multilevel"/>
    <w:tmpl w:val="06703A16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i/>
        <w:strike w:val="0"/>
        <w:color w:val="000000"/>
        <w:spacing w:val="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62"/>
    <w:rsid w:val="004E6262"/>
    <w:rsid w:val="007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4D8D1-DD42-4012-B69F-05E9DC3A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rasmusplus.cz" TargetMode="External"/><Relationship Id="rId13" Type="http://schemas.openxmlformats.org/officeDocument/2006/relationships/hyperlink" Target="http://ec.europa.eu/programmes/erasmus-plus/projects/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erasmusplus.cz" TargetMode="External"/><Relationship Id="rId12" Type="http://schemas.openxmlformats.org/officeDocument/2006/relationships/hyperlink" Target="mailto:verapredikantova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ec.europa.eu/programmes/erasmus-plus" TargetMode="External"/><Relationship Id="rId11" Type="http://schemas.openxmlformats.org/officeDocument/2006/relationships/hyperlink" Target="mailto:VET@dzs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ec.europa.eu/budgeticontracts_g-rants/info_contracts/inforeurohnforeuro_e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erasmusplus.cz:" TargetMode="External"/><Relationship Id="rId14" Type="http://schemas.openxmlformats.org/officeDocument/2006/relationships/hyperlink" Target="http://eacea.ec.europa.eu/about-eaceakisual-identi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3716</Words>
  <Characters>21925</Characters>
  <Application>Microsoft Office Word</Application>
  <DocSecurity>0</DocSecurity>
  <Lines>182</Lines>
  <Paragraphs>51</Paragraphs>
  <ScaleCrop>false</ScaleCrop>
  <Company/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Balcárková</dc:creator>
  <cp:lastModifiedBy>Pavlína Balcárková</cp:lastModifiedBy>
  <cp:revision>2</cp:revision>
  <dcterms:created xsi:type="dcterms:W3CDTF">2017-09-21T10:02:00Z</dcterms:created>
  <dcterms:modified xsi:type="dcterms:W3CDTF">2017-09-21T10:02:00Z</dcterms:modified>
</cp:coreProperties>
</file>