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281/2026</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Jirkov - rozmrazovací zařízení 2026“, číslo akce: 201 774</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9"/>
        <w:keepNext w:val="0"/>
        <w:keepLines w:val="0"/>
        <w:widowControl w:val="0"/>
        <w:shd w:val="clear" w:color="auto" w:fill="auto"/>
        <w:tabs>
          <w:tab w:pos="42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6" w:val="left"/>
        </w:tabs>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DIČ:</w:t>
        <w:tab/>
        <w:t>CZ70889988</w:t>
      </w:r>
      <w:bookmarkEnd w:id="26"/>
      <w:bookmarkEnd w:id="27"/>
      <w:bookmarkEnd w:id="28"/>
    </w:p>
    <w:p>
      <w:pPr>
        <w:pStyle w:val="Style2"/>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bankovní spojení:</w:t>
      </w:r>
      <w:bookmarkEnd w:id="29"/>
      <w:bookmarkEnd w:id="30"/>
      <w:bookmarkEnd w:id="31"/>
    </w:p>
    <w:p>
      <w:pPr>
        <w:pStyle w:val="Style2"/>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2"/>
      <w:bookmarkEnd w:id="33"/>
      <w:bookmarkEnd w:id="34"/>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2"/>
        <w:keepNext/>
        <w:keepLines/>
        <w:widowControl w:val="0"/>
        <w:shd w:val="clear" w:color="auto" w:fill="auto"/>
        <w:bidi w:val="0"/>
        <w:spacing w:before="0" w:after="18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a</w:t>
      </w:r>
      <w:bookmarkEnd w:id="38"/>
      <w:bookmarkEnd w:id="39"/>
      <w:bookmarkEnd w:id="40"/>
    </w:p>
    <w:p>
      <w:pPr>
        <w:pStyle w:val="Style2"/>
        <w:keepNext/>
        <w:keepLines/>
        <w:widowControl w:val="0"/>
        <w:shd w:val="clear" w:color="auto" w:fill="auto"/>
        <w:tabs>
          <w:tab w:pos="4286" w:val="left"/>
        </w:tabs>
        <w:bidi w:val="0"/>
        <w:spacing w:before="0" w:after="0" w:line="240"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Potápěčská stanice, a.s.</w:t>
      </w:r>
      <w:bookmarkEnd w:id="41"/>
      <w:bookmarkEnd w:id="42"/>
      <w:bookmarkEnd w:id="43"/>
    </w:p>
    <w:p>
      <w:pPr>
        <w:pStyle w:val="Style2"/>
        <w:keepNext/>
        <w:keepLines/>
        <w:widowControl w:val="0"/>
        <w:shd w:val="clear" w:color="auto" w:fill="auto"/>
        <w:tabs>
          <w:tab w:pos="4286" w:val="left"/>
        </w:tabs>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sídlo:</w:t>
        <w:tab/>
        <w:t>Botičská 1936/4, Nové Město, 128 00 Praha 2</w:t>
      </w:r>
      <w:bookmarkEnd w:id="44"/>
      <w:bookmarkEnd w:id="45"/>
      <w:bookmarkEnd w:id="46"/>
    </w:p>
    <w:p>
      <w:pPr>
        <w:pStyle w:val="Style2"/>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 k podpisu smlouvy:</w:t>
      </w:r>
      <w:bookmarkEnd w:id="47"/>
      <w:bookmarkEnd w:id="48"/>
      <w:bookmarkEnd w:id="49"/>
    </w:p>
    <w:p>
      <w:pPr>
        <w:pStyle w:val="Style2"/>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oprávněn jednat o věcech smluvních:</w:t>
      </w:r>
      <w:bookmarkEnd w:id="50"/>
      <w:bookmarkEnd w:id="51"/>
      <w:bookmarkEnd w:id="52"/>
    </w:p>
    <w:p>
      <w:pPr>
        <w:pStyle w:val="Style2"/>
        <w:keepNext/>
        <w:keepLines/>
        <w:widowControl w:val="0"/>
        <w:shd w:val="clear" w:color="auto" w:fill="auto"/>
        <w:bidi w:val="0"/>
        <w:spacing w:before="0" w:after="180" w:line="240" w:lineRule="auto"/>
        <w:ind w:left="0" w:right="0" w:firstLine="0"/>
        <w:jc w:val="left"/>
      </w:pPr>
      <w:bookmarkStart w:id="53" w:name="bookmark53"/>
      <w:bookmarkStart w:id="54" w:name="bookmark54"/>
      <w:bookmarkStart w:id="55" w:name="bookmark55"/>
      <w:bookmarkStart w:id="56" w:name="bookmark56"/>
      <w:r>
        <w:rPr>
          <w:color w:val="000000"/>
          <w:spacing w:val="0"/>
          <w:w w:val="100"/>
          <w:position w:val="0"/>
          <w:shd w:val="clear" w:color="auto" w:fill="auto"/>
          <w:lang w:val="cs-CZ" w:eastAsia="cs-CZ" w:bidi="cs-CZ"/>
        </w:rPr>
        <w:t>oprávněn jednat o věcech technických:</w:t>
      </w:r>
      <w:bookmarkEnd w:id="53"/>
      <w:bookmarkEnd w:id="54"/>
      <w:bookmarkEnd w:id="55"/>
      <w:bookmarkEnd w:id="56"/>
    </w:p>
    <w:p>
      <w:pPr>
        <w:pStyle w:val="Style2"/>
        <w:keepNext/>
        <w:keepLines/>
        <w:widowControl w:val="0"/>
        <w:shd w:val="clear" w:color="auto" w:fill="auto"/>
        <w:bidi w:val="0"/>
        <w:spacing w:before="0" w:after="18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stavbyvedoucí:</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manažer stavby:</w:t>
      </w:r>
      <w:bookmarkEnd w:id="60"/>
      <w:bookmarkEnd w:id="61"/>
      <w:bookmarkEnd w:id="62"/>
    </w:p>
    <w:p>
      <w:pPr>
        <w:pStyle w:val="Style2"/>
        <w:keepNext/>
        <w:keepLines/>
        <w:widowControl w:val="0"/>
        <w:shd w:val="clear" w:color="auto" w:fill="auto"/>
        <w:tabs>
          <w:tab w:pos="4286"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IČO:</w:t>
        <w:tab/>
        <w:t>47285532</w:t>
      </w:r>
      <w:bookmarkEnd w:id="63"/>
      <w:bookmarkEnd w:id="64"/>
      <w:bookmarkEnd w:id="65"/>
    </w:p>
    <w:p>
      <w:pPr>
        <w:pStyle w:val="Style2"/>
        <w:keepNext/>
        <w:keepLines/>
        <w:widowControl w:val="0"/>
        <w:shd w:val="clear" w:color="auto" w:fill="auto"/>
        <w:tabs>
          <w:tab w:pos="4286" w:val="left"/>
        </w:tabs>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DIČ:</w:t>
        <w:tab/>
        <w:t>CZ47285532</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bankovní spojení:</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číslo účtu:</w:t>
      </w:r>
      <w:bookmarkEnd w:id="72"/>
      <w:bookmarkEnd w:id="73"/>
      <w:bookmarkEnd w:id="74"/>
    </w:p>
    <w:p>
      <w:pPr>
        <w:pStyle w:val="Style2"/>
        <w:keepNext/>
        <w:keepLines/>
        <w:widowControl w:val="0"/>
        <w:shd w:val="clear" w:color="auto" w:fill="auto"/>
        <w:tabs>
          <w:tab w:pos="4286"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5"/>
      <w:bookmarkEnd w:id="76"/>
      <w:bookmarkEnd w:id="77"/>
    </w:p>
    <w:p>
      <w:pPr>
        <w:pStyle w:val="Style9"/>
        <w:keepNext w:val="0"/>
        <w:keepLines w:val="0"/>
        <w:widowControl w:val="0"/>
        <w:shd w:val="clear" w:color="auto" w:fill="auto"/>
        <w:bidi w:val="0"/>
        <w:spacing w:before="0" w:line="240" w:lineRule="auto"/>
        <w:ind w:left="0" w:right="0" w:firstLine="0"/>
        <w:jc w:val="left"/>
      </w:pPr>
      <w:bookmarkStart w:id="78" w:name="bookmark78"/>
      <w:bookmarkStart w:id="79" w:name="bookmark79"/>
      <w:r>
        <w:rPr>
          <w:color w:val="000000"/>
          <w:spacing w:val="0"/>
          <w:w w:val="100"/>
          <w:position w:val="0"/>
          <w:shd w:val="clear" w:color="auto" w:fill="auto"/>
          <w:lang w:val="cs-CZ" w:eastAsia="cs-CZ" w:bidi="cs-CZ"/>
        </w:rPr>
        <w:t>(dále jen „zhotovitel“)</w:t>
      </w:r>
      <w:bookmarkEnd w:id="78"/>
      <w:bookmarkEnd w:id="79"/>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0"/>
      <w:bookmarkEnd w:id="81"/>
      <w:bookmarkEnd w:id="83"/>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4"/>
      <w:bookmarkEnd w:id="85"/>
      <w:bookmarkEnd w:id="87"/>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Předmětem potápěčských prací na VD Jirkov je:</w:t>
      </w:r>
      <w:bookmarkEnd w:id="88"/>
      <w:bookmarkEnd w:id="89"/>
      <w:bookmarkEnd w:id="91"/>
    </w:p>
    <w:p>
      <w:pPr>
        <w:pStyle w:val="Style2"/>
        <w:keepNext/>
        <w:keepLines/>
        <w:widowControl w:val="0"/>
        <w:shd w:val="clear" w:color="auto" w:fill="auto"/>
        <w:bidi w:val="0"/>
        <w:spacing w:before="0" w:after="0" w:line="240" w:lineRule="auto"/>
        <w:ind w:left="800" w:right="0" w:firstLine="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Kontrola a následná oprava rozmrazovacího zařízení (demontáž trysek rozmrazování, jejich oprava, výměna těsnících gumiček a O kroužků, montáž trysek, kontrola těsnosti a funkčnosti zařízení).</w:t>
      </w:r>
      <w:bookmarkEnd w:id="92"/>
      <w:bookmarkEnd w:id="93"/>
      <w:bookmarkEnd w:id="94"/>
    </w:p>
    <w:p>
      <w:pPr>
        <w:pStyle w:val="Style2"/>
        <w:keepNext/>
        <w:keepLines/>
        <w:widowControl w:val="0"/>
        <w:numPr>
          <w:ilvl w:val="0"/>
          <w:numId w:val="3"/>
        </w:numPr>
        <w:shd w:val="clear" w:color="auto" w:fill="auto"/>
        <w:tabs>
          <w:tab w:pos="1138" w:val="left"/>
        </w:tabs>
        <w:bidi w:val="0"/>
        <w:spacing w:before="0" w:after="0" w:line="240" w:lineRule="auto"/>
        <w:ind w:left="0" w:right="0" w:firstLine="80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sekce na kótě 423,60 m n. m. 12 ks trysek</w:t>
      </w:r>
      <w:bookmarkEnd w:id="95"/>
      <w:bookmarkEnd w:id="96"/>
      <w:bookmarkEnd w:id="98"/>
    </w:p>
    <w:p>
      <w:pPr>
        <w:pStyle w:val="Style2"/>
        <w:keepNext/>
        <w:keepLines/>
        <w:widowControl w:val="0"/>
        <w:numPr>
          <w:ilvl w:val="0"/>
          <w:numId w:val="3"/>
        </w:numPr>
        <w:shd w:val="clear" w:color="auto" w:fill="auto"/>
        <w:tabs>
          <w:tab w:pos="1138" w:val="left"/>
        </w:tabs>
        <w:bidi w:val="0"/>
        <w:spacing w:before="0" w:after="200" w:line="240" w:lineRule="auto"/>
        <w:ind w:left="0" w:right="0" w:firstLine="80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sekce na kótě 431,60 m n. m. 12 ks trysek</w:t>
      </w:r>
      <w:bookmarkEnd w:id="100"/>
      <w:bookmarkEnd w:id="102"/>
      <w:bookmarkEnd w:id="99"/>
    </w:p>
    <w:p>
      <w:pPr>
        <w:pStyle w:val="Style2"/>
        <w:keepNext/>
        <w:keepLines/>
        <w:widowControl w:val="0"/>
        <w:shd w:val="clear" w:color="auto" w:fill="auto"/>
        <w:bidi w:val="0"/>
        <w:spacing w:before="0" w:after="200" w:line="240" w:lineRule="auto"/>
        <w:ind w:left="800" w:right="0" w:firstLine="0"/>
        <w:jc w:val="both"/>
      </w:pPr>
      <w:bookmarkStart w:id="103" w:name="bookmark103"/>
      <w:bookmarkStart w:id="104" w:name="bookmark104"/>
      <w:bookmarkStart w:id="105" w:name="bookmark105"/>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3"/>
      <w:bookmarkEnd w:id="104"/>
      <w:bookmarkEnd w:id="105"/>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Za předmět díla se dále považuje:</w:t>
      </w:r>
      <w:bookmarkEnd w:id="106"/>
      <w:bookmarkEnd w:id="107"/>
      <w:bookmarkEnd w:id="109"/>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0"/>
      <w:bookmarkEnd w:id="111"/>
      <w:bookmarkEnd w:id="113"/>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4"/>
      <w:bookmarkEnd w:id="115"/>
      <w:bookmarkEnd w:id="117"/>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8"/>
      <w:bookmarkEnd w:id="119"/>
      <w:bookmarkEnd w:id="121"/>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2"/>
      <w:bookmarkEnd w:id="123"/>
      <w:bookmarkEnd w:id="125"/>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6"/>
      <w:bookmarkEnd w:id="127"/>
      <w:bookmarkEnd w:id="129"/>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0"/>
      <w:bookmarkEnd w:id="131"/>
      <w:bookmarkEnd w:id="133"/>
    </w:p>
    <w:p>
      <w:pPr>
        <w:pStyle w:val="Style2"/>
        <w:keepNext/>
        <w:keepLines/>
        <w:widowControl w:val="0"/>
        <w:numPr>
          <w:ilvl w:val="0"/>
          <w:numId w:val="5"/>
        </w:numPr>
        <w:shd w:val="clear" w:color="auto" w:fill="auto"/>
        <w:tabs>
          <w:tab w:pos="808" w:val="left"/>
        </w:tabs>
        <w:bidi w:val="0"/>
        <w:spacing w:before="0" w:after="0" w:line="240" w:lineRule="auto"/>
        <w:ind w:left="800"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4"/>
      <w:bookmarkEnd w:id="135"/>
      <w:bookmarkEnd w:id="137"/>
    </w:p>
    <w:p>
      <w:pPr>
        <w:pStyle w:val="Style9"/>
        <w:keepNext w:val="0"/>
        <w:keepLines w:val="0"/>
        <w:widowControl w:val="0"/>
        <w:numPr>
          <w:ilvl w:val="0"/>
          <w:numId w:val="5"/>
        </w:numPr>
        <w:shd w:val="clear" w:color="auto" w:fill="auto"/>
        <w:tabs>
          <w:tab w:pos="808" w:val="left"/>
        </w:tabs>
        <w:bidi w:val="0"/>
        <w:spacing w:before="0" w:after="0" w:line="240" w:lineRule="auto"/>
        <w:ind w:left="800" w:right="0" w:hanging="360"/>
        <w:jc w:val="both"/>
      </w:pPr>
      <w:bookmarkStart w:id="138" w:name="bookmark138"/>
      <w:bookmarkStart w:id="139" w:name="bookmark139"/>
      <w:bookmarkEnd w:id="13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w:t>
      </w:r>
      <w:bookmarkEnd w:id="13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ochrany zdraví při práci, ve znění pozdějších předpisů, zpracovaného koordinátorem bezpečnosti a ochrany zdraví při práci na staveništi určeným objednatelem,</w:t>
      </w:r>
    </w:p>
    <w:p>
      <w:pPr>
        <w:pStyle w:val="Style2"/>
        <w:keepNext/>
        <w:keepLines/>
        <w:widowControl w:val="0"/>
        <w:numPr>
          <w:ilvl w:val="0"/>
          <w:numId w:val="5"/>
        </w:numPr>
        <w:shd w:val="clear" w:color="auto" w:fill="auto"/>
        <w:tabs>
          <w:tab w:pos="752" w:val="left"/>
        </w:tabs>
        <w:bidi w:val="0"/>
        <w:spacing w:before="0" w:after="0" w:line="240" w:lineRule="auto"/>
        <w:ind w:right="0" w:hanging="34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0"/>
      <w:bookmarkEnd w:id="141"/>
      <w:bookmarkEnd w:id="143"/>
    </w:p>
    <w:p>
      <w:pPr>
        <w:pStyle w:val="Style2"/>
        <w:keepNext/>
        <w:keepLines/>
        <w:widowControl w:val="0"/>
        <w:numPr>
          <w:ilvl w:val="0"/>
          <w:numId w:val="5"/>
        </w:numPr>
        <w:shd w:val="clear" w:color="auto" w:fill="auto"/>
        <w:tabs>
          <w:tab w:pos="752" w:val="left"/>
        </w:tabs>
        <w:bidi w:val="0"/>
        <w:spacing w:before="0" w:after="0" w:line="240" w:lineRule="auto"/>
        <w:ind w:right="0" w:hanging="34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4"/>
      <w:bookmarkEnd w:id="145"/>
      <w:bookmarkEnd w:id="147"/>
    </w:p>
    <w:p>
      <w:pPr>
        <w:pStyle w:val="Style2"/>
        <w:keepNext/>
        <w:keepLines/>
        <w:widowControl w:val="0"/>
        <w:numPr>
          <w:ilvl w:val="0"/>
          <w:numId w:val="5"/>
        </w:numPr>
        <w:shd w:val="clear" w:color="auto" w:fill="auto"/>
        <w:tabs>
          <w:tab w:pos="752" w:val="left"/>
        </w:tabs>
        <w:bidi w:val="0"/>
        <w:spacing w:before="0" w:after="0" w:line="240" w:lineRule="auto"/>
        <w:ind w:right="0" w:hanging="34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8"/>
      <w:bookmarkEnd w:id="149"/>
      <w:bookmarkEnd w:id="151"/>
    </w:p>
    <w:p>
      <w:pPr>
        <w:pStyle w:val="Style2"/>
        <w:keepNext/>
        <w:keepLines/>
        <w:widowControl w:val="0"/>
        <w:numPr>
          <w:ilvl w:val="0"/>
          <w:numId w:val="5"/>
        </w:numPr>
        <w:shd w:val="clear" w:color="auto" w:fill="auto"/>
        <w:tabs>
          <w:tab w:pos="752" w:val="left"/>
        </w:tabs>
        <w:bidi w:val="0"/>
        <w:spacing w:before="0" w:after="200" w:line="240" w:lineRule="auto"/>
        <w:ind w:right="0" w:hanging="34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2"/>
      <w:bookmarkEnd w:id="153"/>
      <w:bookmarkEnd w:id="155"/>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Zhotovitel zajistí:</w:t>
      </w:r>
      <w:bookmarkEnd w:id="156"/>
      <w:bookmarkEnd w:id="157"/>
      <w:bookmarkEnd w:id="159"/>
    </w:p>
    <w:p>
      <w:pPr>
        <w:pStyle w:val="Style9"/>
        <w:keepNext w:val="0"/>
        <w:keepLines w:val="0"/>
        <w:widowControl w:val="0"/>
        <w:numPr>
          <w:ilvl w:val="0"/>
          <w:numId w:val="7"/>
        </w:numPr>
        <w:shd w:val="clear" w:color="auto" w:fill="auto"/>
        <w:tabs>
          <w:tab w:pos="391" w:val="left"/>
        </w:tabs>
        <w:bidi w:val="0"/>
        <w:spacing w:before="0" w:after="0" w:line="240" w:lineRule="auto"/>
        <w:ind w:left="460" w:right="0" w:hanging="460"/>
        <w:jc w:val="both"/>
      </w:pPr>
      <w:bookmarkStart w:id="160" w:name="bookmark160"/>
      <w:bookmarkEnd w:id="160"/>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391" w:val="left"/>
        </w:tabs>
        <w:bidi w:val="0"/>
        <w:spacing w:before="0" w:after="0" w:line="240" w:lineRule="auto"/>
        <w:ind w:left="0" w:right="0" w:firstLine="0"/>
        <w:jc w:val="left"/>
      </w:pPr>
      <w:bookmarkStart w:id="161" w:name="bookmark161"/>
      <w:bookmarkEnd w:id="161"/>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391" w:val="left"/>
        </w:tabs>
        <w:bidi w:val="0"/>
        <w:spacing w:before="0" w:after="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391" w:val="left"/>
        </w:tabs>
        <w:bidi w:val="0"/>
        <w:spacing w:before="0" w:after="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4"/>
      <w:bookmarkEnd w:id="165"/>
      <w:bookmarkEnd w:id="167"/>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8"/>
      <w:bookmarkEnd w:id="169"/>
      <w:bookmarkEnd w:id="171"/>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2"/>
      <w:bookmarkEnd w:id="173"/>
      <w:bookmarkEnd w:id="175"/>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Objednatel předá zhotoviteli staveniště (nebo jeho ucelenou část) prosté práv třetích osob.</w:t>
      </w:r>
      <w:bookmarkEnd w:id="176"/>
      <w:bookmarkEnd w:id="177"/>
      <w:bookmarkEnd w:id="179"/>
    </w:p>
    <w:p>
      <w:pPr>
        <w:pStyle w:val="Style2"/>
        <w:keepNext/>
        <w:keepLines/>
        <w:widowControl w:val="0"/>
        <w:shd w:val="clear" w:color="auto" w:fill="auto"/>
        <w:bidi w:val="0"/>
        <w:spacing w:before="0" w:after="200" w:line="240" w:lineRule="auto"/>
        <w:ind w:left="380" w:right="0" w:firstLine="20"/>
        <w:jc w:val="both"/>
      </w:pPr>
      <w:bookmarkStart w:id="180" w:name="bookmark180"/>
      <w:bookmarkStart w:id="181" w:name="bookmark181"/>
      <w:bookmarkStart w:id="182" w:name="bookmark182"/>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0"/>
      <w:bookmarkEnd w:id="181"/>
      <w:bookmarkEnd w:id="182"/>
    </w:p>
    <w:p>
      <w:pPr>
        <w:pStyle w:val="Style2"/>
        <w:keepNext/>
        <w:keepLines/>
        <w:widowControl w:val="0"/>
        <w:numPr>
          <w:ilvl w:val="0"/>
          <w:numId w:val="1"/>
        </w:numPr>
        <w:shd w:val="clear" w:color="auto" w:fill="auto"/>
        <w:bidi w:val="0"/>
        <w:spacing w:before="0" w:after="0" w:line="240" w:lineRule="auto"/>
        <w:ind w:left="0" w:right="0" w:firstLine="0"/>
        <w:jc w:val="left"/>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V případě, že byl objednatelem určen koordinátor BOZP je zhotovitel povinen:</w:t>
      </w:r>
      <w:bookmarkEnd w:id="183"/>
      <w:bookmarkEnd w:id="184"/>
      <w:bookmarkEnd w:id="186"/>
    </w:p>
    <w:p>
      <w:pPr>
        <w:pStyle w:val="Style9"/>
        <w:keepNext w:val="0"/>
        <w:keepLines w:val="0"/>
        <w:widowControl w:val="0"/>
        <w:numPr>
          <w:ilvl w:val="0"/>
          <w:numId w:val="9"/>
        </w:numPr>
        <w:shd w:val="clear" w:color="auto" w:fill="auto"/>
        <w:tabs>
          <w:tab w:pos="813" w:val="left"/>
        </w:tabs>
        <w:bidi w:val="0"/>
        <w:spacing w:before="0" w:after="0" w:line="240" w:lineRule="auto"/>
        <w:ind w:left="460" w:right="0" w:firstLine="0"/>
        <w:jc w:val="both"/>
      </w:pPr>
      <w:bookmarkStart w:id="187" w:name="bookmark187"/>
      <w:bookmarkEnd w:id="187"/>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813" w:val="left"/>
        </w:tabs>
        <w:bidi w:val="0"/>
        <w:spacing w:before="0" w:after="200" w:line="240" w:lineRule="auto"/>
        <w:ind w:left="460" w:right="0" w:firstLine="0"/>
        <w:jc w:val="both"/>
        <w:sectPr>
          <w:headerReference w:type="default" r:id="rId5"/>
          <w:footerReference w:type="default" r:id="rId6"/>
          <w:footnotePr>
            <w:pos w:val="pageBottom"/>
            <w:numFmt w:val="decimal"/>
            <w:numRestart w:val="continuous"/>
          </w:footnotePr>
          <w:pgSz w:w="11909" w:h="16838"/>
          <w:pgMar w:top="1166" w:left="1336" w:right="1266" w:bottom="1387" w:header="0" w:footer="3" w:gutter="0"/>
          <w:pgNumType w:start="1"/>
          <w:cols w:space="720"/>
          <w:noEndnote/>
          <w:rtlGutter w:val="0"/>
          <w:docGrid w:linePitch="360"/>
        </w:sectPr>
      </w:pPr>
      <w:bookmarkStart w:id="188" w:name="bookmark188"/>
      <w:bookmarkEnd w:id="188"/>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převzetí staveniště:</w:t>
      </w:r>
      <w:bookmarkEnd w:id="190"/>
      <w:bookmarkEnd w:id="191"/>
      <w:bookmarkEnd w:id="193"/>
    </w:p>
    <w:p>
      <w:pPr>
        <w:pStyle w:val="Style2"/>
        <w:keepNext/>
        <w:keepLines/>
        <w:widowControl w:val="0"/>
        <w:shd w:val="clear" w:color="auto" w:fill="auto"/>
        <w:tabs>
          <w:tab w:pos="7956" w:val="left"/>
        </w:tabs>
        <w:bidi w:val="0"/>
        <w:spacing w:before="0" w:after="200" w:line="240" w:lineRule="auto"/>
        <w:ind w:left="1020" w:right="0" w:firstLine="0"/>
        <w:jc w:val="both"/>
      </w:pPr>
      <w:bookmarkStart w:id="194" w:name="bookmark194"/>
      <w:bookmarkStart w:id="195" w:name="bookmark195"/>
      <w:bookmarkStart w:id="196" w:name="bookmark196"/>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194"/>
      <w:bookmarkEnd w:id="195"/>
      <w:bookmarkEnd w:id="196"/>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zahájení prací: Bez zbytečného odkladu po převzetí staveniště.</w:t>
      </w:r>
      <w:bookmarkEnd w:id="197"/>
      <w:bookmarkEnd w:id="198"/>
      <w:bookmarkEnd w:id="200"/>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předání a převzetí díla: Nejpozději do 30.11.2026</w:t>
      </w:r>
      <w:bookmarkEnd w:id="201"/>
      <w:bookmarkEnd w:id="202"/>
      <w:bookmarkEnd w:id="204"/>
    </w:p>
    <w:p>
      <w:pPr>
        <w:pStyle w:val="Style9"/>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205" w:name="bookmark205"/>
      <w:bookmarkEnd w:id="205"/>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20" w:line="240" w:lineRule="auto"/>
        <w:ind w:left="1160" w:right="0" w:firstLine="0"/>
        <w:jc w:val="both"/>
      </w:pPr>
      <w:bookmarkStart w:id="206" w:name="bookmark206"/>
      <w:bookmarkStart w:id="207" w:name="bookmark207"/>
      <w:bookmarkStart w:id="208" w:name="bookmark208"/>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6"/>
      <w:bookmarkEnd w:id="207"/>
      <w:bookmarkEnd w:id="208"/>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09" w:name="bookmark209"/>
      <w:bookmarkEnd w:id="209"/>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10" w:name="bookmark210"/>
      <w:bookmarkEnd w:id="21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11" w:name="bookmark211"/>
      <w:bookmarkEnd w:id="211"/>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11"/>
        </w:numPr>
        <w:shd w:val="clear" w:color="auto" w:fill="auto"/>
        <w:tabs>
          <w:tab w:pos="382" w:val="left"/>
        </w:tabs>
        <w:bidi w:val="0"/>
        <w:spacing w:before="0" w:after="120" w:line="288" w:lineRule="auto"/>
        <w:ind w:left="300" w:right="0" w:hanging="300"/>
        <w:jc w:val="left"/>
      </w:pPr>
      <w:bookmarkStart w:id="212" w:name="bookmark212"/>
      <w:bookmarkEnd w:id="212"/>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82" w:val="left"/>
        </w:tabs>
        <w:bidi w:val="0"/>
        <w:spacing w:before="0" w:after="40" w:line="240" w:lineRule="auto"/>
        <w:ind w:left="0" w:right="0" w:firstLine="0"/>
        <w:jc w:val="both"/>
      </w:pPr>
      <w:bookmarkStart w:id="215" w:name="bookmark215"/>
      <w:bookmarkEnd w:id="215"/>
      <w:r>
        <w:rPr>
          <w:color w:val="000000"/>
          <w:spacing w:val="0"/>
          <w:w w:val="100"/>
          <w:position w:val="0"/>
          <w:shd w:val="clear" w:color="auto" w:fill="auto"/>
          <w:lang w:val="cs-CZ" w:eastAsia="cs-CZ" w:bidi="cs-CZ"/>
        </w:rPr>
        <w:t>Zhotovitel je povinen předložit veškeré podklady pro změnu ceny díla rovněž v elektronické</w:t>
      </w:r>
    </w:p>
    <w:p>
      <w:pPr>
        <w:pStyle w:val="Style9"/>
        <w:keepNext w:val="0"/>
        <w:keepLines w:val="0"/>
        <w:widowControl w:val="0"/>
        <w:shd w:val="clear" w:color="auto" w:fill="auto"/>
        <w:bidi w:val="0"/>
        <w:spacing w:before="0" w:after="20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94" w:right="1284"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podobě.</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r>
        <mc:AlternateContent>
          <mc:Choice Requires="wps">
            <w:drawing>
              <wp:anchor distT="0" distB="0" distL="114300" distR="114300" simplePos="0" relativeHeight="125829378" behindDoc="0" locked="0" layoutInCell="1" allowOverlap="1">
                <wp:simplePos x="0" y="0"/>
                <wp:positionH relativeFrom="page">
                  <wp:posOffset>4542790</wp:posOffset>
                </wp:positionH>
                <wp:positionV relativeFrom="paragraph">
                  <wp:posOffset>469900</wp:posOffset>
                </wp:positionV>
                <wp:extent cx="935990" cy="225425"/>
                <wp:wrapSquare wrapText="left"/>
                <wp:docPr id="7" name="Shape 7"/>
                <a:graphic xmlns:a="http://schemas.openxmlformats.org/drawingml/2006/main">
                  <a:graphicData uri="http://schemas.microsoft.com/office/word/2010/wordprocessingShape">
                    <wps:wsp>
                      <wps:cNvSpPr txBox="1"/>
                      <wps:spPr>
                        <a:xfrm>
                          <a:ext cx="935990"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128.455,50 Kč</w:t>
                            </w:r>
                          </w:p>
                        </w:txbxContent>
                      </wps:txbx>
                      <wps:bodyPr wrap="none" lIns="0" tIns="0" rIns="0" bIns="0">
                        <a:noAutoFit/>
                      </wps:bodyPr>
                    </wps:wsp>
                  </a:graphicData>
                </a:graphic>
              </wp:anchor>
            </w:drawing>
          </mc:Choice>
          <mc:Fallback>
            <w:pict>
              <v:shape id="_x0000_s1033" type="#_x0000_t202" style="position:absolute;margin-left:357.69999999999999pt;margin-top:37.pt;width:73.700000000000003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128.455,50 Kč</w:t>
                      </w:r>
                    </w:p>
                  </w:txbxContent>
                </v:textbox>
                <w10:wrap type="square" side="left" anchorx="page"/>
              </v:shape>
            </w:pict>
          </mc:Fallback>
        </mc:AlternateContent>
      </w:r>
      <w:bookmarkStart w:id="216" w:name="bookmark216"/>
      <w:bookmarkEnd w:id="21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Celková smluvní cena bez DPH Cena je pevná celková a konečná.</w:t>
      </w:r>
    </w:p>
    <w:p>
      <w:pPr>
        <w:pStyle w:val="Style9"/>
        <w:keepNext w:val="0"/>
        <w:keepLines w:val="0"/>
        <w:widowControl w:val="0"/>
        <w:numPr>
          <w:ilvl w:val="0"/>
          <w:numId w:val="15"/>
        </w:numPr>
        <w:shd w:val="clear" w:color="auto" w:fill="auto"/>
        <w:tabs>
          <w:tab w:pos="367" w:val="left"/>
        </w:tabs>
        <w:bidi w:val="0"/>
        <w:spacing w:before="0" w:after="44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67" w:val="left"/>
        </w:tabs>
        <w:bidi w:val="0"/>
        <w:spacing w:before="0" w:line="240" w:lineRule="auto"/>
        <w:ind w:left="0" w:right="0" w:firstLine="0"/>
        <w:jc w:val="left"/>
      </w:pPr>
      <w:bookmarkStart w:id="218" w:name="bookmark218"/>
      <w:bookmarkEnd w:id="218"/>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67" w:val="left"/>
        </w:tabs>
        <w:bidi w:val="0"/>
        <w:spacing w:before="0" w:line="240" w:lineRule="auto"/>
        <w:ind w:left="0" w:right="0" w:firstLine="0"/>
        <w:jc w:val="left"/>
      </w:pPr>
      <w:bookmarkStart w:id="219" w:name="bookmark219"/>
      <w:bookmarkEnd w:id="219"/>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67" w:val="left"/>
        </w:tabs>
        <w:bidi w:val="0"/>
        <w:spacing w:before="0" w:line="240" w:lineRule="auto"/>
        <w:ind w:left="300" w:right="0" w:hanging="300"/>
        <w:jc w:val="both"/>
      </w:pPr>
      <w:bookmarkStart w:id="220" w:name="bookmark220"/>
      <w:bookmarkEnd w:id="220"/>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67"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67" w:val="left"/>
        </w:tabs>
        <w:bidi w:val="0"/>
        <w:spacing w:before="0" w:line="240" w:lineRule="auto"/>
        <w:ind w:left="300" w:right="0" w:hanging="300"/>
        <w:jc w:val="both"/>
      </w:pPr>
      <w:bookmarkStart w:id="222" w:name="bookmark222"/>
      <w:bookmarkEnd w:id="222"/>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67" w:val="left"/>
        </w:tabs>
        <w:bidi w:val="0"/>
        <w:spacing w:before="0" w:line="240" w:lineRule="auto"/>
        <w:ind w:left="300" w:right="0" w:hanging="300"/>
        <w:jc w:val="both"/>
      </w:pPr>
      <w:bookmarkStart w:id="223" w:name="bookmark223"/>
      <w:bookmarkEnd w:id="223"/>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67" w:val="left"/>
        </w:tabs>
        <w:bidi w:val="0"/>
        <w:spacing w:before="0" w:line="240" w:lineRule="auto"/>
        <w:ind w:left="0" w:right="0" w:firstLine="0"/>
        <w:jc w:val="left"/>
      </w:pPr>
      <w:bookmarkStart w:id="224" w:name="bookmark224"/>
      <w:bookmarkEnd w:id="224"/>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67" w:val="left"/>
        </w:tabs>
        <w:bidi w:val="0"/>
        <w:spacing w:before="0" w:line="240" w:lineRule="auto"/>
        <w:ind w:left="300" w:right="0" w:hanging="300"/>
        <w:jc w:val="left"/>
      </w:pPr>
      <w:bookmarkStart w:id="225" w:name="bookmark225"/>
      <w:bookmarkEnd w:id="225"/>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67" w:val="left"/>
        </w:tabs>
        <w:bidi w:val="0"/>
        <w:spacing w:before="0" w:line="240" w:lineRule="auto"/>
        <w:ind w:left="300" w:right="0" w:hanging="300"/>
        <w:jc w:val="left"/>
      </w:pPr>
      <w:bookmarkStart w:id="226" w:name="bookmark226"/>
      <w:bookmarkEnd w:id="226"/>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20" w:val="left"/>
        </w:tabs>
        <w:bidi w:val="0"/>
        <w:spacing w:before="0" w:line="240" w:lineRule="auto"/>
        <w:ind w:left="0" w:right="0" w:firstLine="0"/>
        <w:jc w:val="left"/>
      </w:pPr>
      <w:bookmarkStart w:id="227" w:name="bookmark227"/>
      <w:bookmarkEnd w:id="227"/>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w:t>
      </w:r>
      <w:r>
        <w:rPr>
          <w:color w:val="000000"/>
          <w:spacing w:val="0"/>
          <w:w w:val="100"/>
          <w:position w:val="0"/>
          <w:shd w:val="clear" w:color="auto" w:fill="auto"/>
          <w:lang w:val="cs-CZ" w:eastAsia="cs-CZ" w:bidi="cs-CZ"/>
        </w:rPr>
        <w:t>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799" w:val="left"/>
        </w:tabs>
        <w:bidi w:val="0"/>
        <w:spacing w:before="0" w:after="20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799" w:val="left"/>
        </w:tabs>
        <w:bidi w:val="0"/>
        <w:spacing w:before="0" w:after="20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799" w:val="left"/>
        </w:tabs>
        <w:bidi w:val="0"/>
        <w:spacing w:before="0" w:after="20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799" w:val="left"/>
        </w:tabs>
        <w:bidi w:val="0"/>
        <w:spacing w:before="0" w:after="200" w:line="240" w:lineRule="auto"/>
        <w:ind w:left="300" w:right="0" w:hanging="300"/>
        <w:jc w:val="both"/>
      </w:pPr>
      <w:bookmarkStart w:id="232" w:name="bookmark232"/>
      <w:bookmarkEnd w:id="232"/>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9"/>
        <w:keepNext w:val="0"/>
        <w:keepLines w:val="0"/>
        <w:widowControl w:val="0"/>
        <w:numPr>
          <w:ilvl w:val="0"/>
          <w:numId w:val="19"/>
        </w:numPr>
        <w:shd w:val="clear" w:color="auto" w:fill="auto"/>
        <w:tabs>
          <w:tab w:pos="360" w:val="left"/>
        </w:tabs>
        <w:bidi w:val="0"/>
        <w:spacing w:before="0" w:after="20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799" w:val="left"/>
        </w:tabs>
        <w:bidi w:val="0"/>
        <w:spacing w:before="0" w:after="0" w:line="240" w:lineRule="auto"/>
        <w:ind w:left="800" w:right="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34"/>
      <w:bookmarkEnd w:id="235"/>
      <w:bookmarkEnd w:id="237"/>
    </w:p>
    <w:p>
      <w:pPr>
        <w:pStyle w:val="Style9"/>
        <w:keepNext w:val="0"/>
        <w:keepLines w:val="0"/>
        <w:widowControl w:val="0"/>
        <w:shd w:val="clear" w:color="auto" w:fill="auto"/>
        <w:bidi w:val="0"/>
        <w:spacing w:before="0" w:after="0" w:line="240" w:lineRule="auto"/>
        <w:ind w:left="0" w:right="0" w:firstLine="800"/>
        <w:jc w:val="both"/>
      </w:pPr>
      <w:bookmarkStart w:id="238" w:name="bookmark238"/>
      <w:r>
        <w:rPr>
          <w:color w:val="000000"/>
          <w:spacing w:val="0"/>
          <w:w w:val="100"/>
          <w:position w:val="0"/>
          <w:shd w:val="clear" w:color="auto" w:fill="auto"/>
          <w:lang w:val="cs-CZ" w:eastAsia="cs-CZ" w:bidi="cs-CZ"/>
        </w:rPr>
        <w:t>a převzetí díla;</w:t>
      </w:r>
      <w:bookmarkEnd w:id="238"/>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39"/>
      <w:bookmarkEnd w:id="240"/>
      <w:bookmarkEnd w:id="242"/>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3"/>
      <w:bookmarkEnd w:id="244"/>
      <w:bookmarkEnd w:id="246"/>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47"/>
      <w:bookmarkEnd w:id="248"/>
      <w:bookmarkEnd w:id="250"/>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1"/>
      <w:bookmarkEnd w:id="252"/>
      <w:bookmarkEnd w:id="254"/>
    </w:p>
    <w:p>
      <w:pPr>
        <w:pStyle w:val="Style2"/>
        <w:keepNext/>
        <w:keepLines/>
        <w:widowControl w:val="0"/>
        <w:numPr>
          <w:ilvl w:val="0"/>
          <w:numId w:val="21"/>
        </w:numPr>
        <w:shd w:val="clear" w:color="auto" w:fill="auto"/>
        <w:tabs>
          <w:tab w:pos="925" w:val="left"/>
        </w:tabs>
        <w:bidi w:val="0"/>
        <w:spacing w:before="0" w:after="0" w:line="240" w:lineRule="auto"/>
        <w:ind w:left="800" w:right="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5"/>
      <w:bookmarkEnd w:id="256"/>
      <w:bookmarkEnd w:id="258"/>
    </w:p>
    <w:p>
      <w:pPr>
        <w:pStyle w:val="Style2"/>
        <w:keepNext/>
        <w:keepLines/>
        <w:widowControl w:val="0"/>
        <w:numPr>
          <w:ilvl w:val="0"/>
          <w:numId w:val="21"/>
        </w:numPr>
        <w:shd w:val="clear" w:color="auto" w:fill="auto"/>
        <w:tabs>
          <w:tab w:pos="925" w:val="left"/>
        </w:tabs>
        <w:bidi w:val="0"/>
        <w:spacing w:before="0" w:after="200" w:line="240" w:lineRule="auto"/>
        <w:ind w:left="800" w:right="0"/>
        <w:jc w:val="both"/>
        <w:sectPr>
          <w:headerReference w:type="default" r:id="rId9"/>
          <w:footerReference w:type="default" r:id="rId10"/>
          <w:footnotePr>
            <w:pos w:val="pageBottom"/>
            <w:numFmt w:val="decimal"/>
            <w:numRestart w:val="continuous"/>
          </w:footnotePr>
          <w:pgSz w:w="11909" w:h="16838"/>
          <w:pgMar w:top="1185" w:left="1394" w:right="1279" w:bottom="1406" w:header="0" w:footer="3" w:gutter="0"/>
          <w:cols w:space="720"/>
          <w:noEndnote/>
          <w:rtlGutter w:val="0"/>
          <w:docGrid w:linePitch="360"/>
        </w:sectPr>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59"/>
      <w:bookmarkEnd w:id="260"/>
      <w:bookmarkEnd w:id="262"/>
    </w:p>
    <w:p>
      <w:pPr>
        <w:pStyle w:val="Style2"/>
        <w:keepNext/>
        <w:keepLines/>
        <w:widowControl w:val="0"/>
        <w:numPr>
          <w:ilvl w:val="0"/>
          <w:numId w:val="21"/>
        </w:numPr>
        <w:shd w:val="clear" w:color="auto" w:fill="auto"/>
        <w:tabs>
          <w:tab w:pos="940" w:val="left"/>
        </w:tabs>
        <w:bidi w:val="0"/>
        <w:spacing w:before="0" w:after="200" w:line="240" w:lineRule="auto"/>
        <w:ind w:left="860" w:right="0" w:hanging="440"/>
        <w:jc w:val="left"/>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3"/>
      <w:bookmarkEnd w:id="264"/>
      <w:bookmarkEnd w:id="266"/>
    </w:p>
    <w:p>
      <w:pPr>
        <w:pStyle w:val="Style2"/>
        <w:keepNext/>
        <w:keepLines/>
        <w:widowControl w:val="0"/>
        <w:numPr>
          <w:ilvl w:val="0"/>
          <w:numId w:val="19"/>
        </w:numPr>
        <w:shd w:val="clear" w:color="auto" w:fill="auto"/>
        <w:tabs>
          <w:tab w:pos="374" w:val="left"/>
        </w:tabs>
        <w:bidi w:val="0"/>
        <w:spacing w:before="0" w:after="0" w:line="240" w:lineRule="auto"/>
        <w:ind w:left="380" w:right="0" w:hanging="38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67"/>
      <w:bookmarkEnd w:id="268"/>
      <w:bookmarkEnd w:id="270"/>
    </w:p>
    <w:p>
      <w:pPr>
        <w:pStyle w:val="Style9"/>
        <w:keepNext w:val="0"/>
        <w:keepLines w:val="0"/>
        <w:widowControl w:val="0"/>
        <w:numPr>
          <w:ilvl w:val="0"/>
          <w:numId w:val="19"/>
        </w:numPr>
        <w:shd w:val="clear" w:color="auto" w:fill="auto"/>
        <w:tabs>
          <w:tab w:pos="374" w:val="left"/>
        </w:tabs>
        <w:bidi w:val="0"/>
        <w:spacing w:before="0" w:after="20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74" w:val="left"/>
        </w:tabs>
        <w:bidi w:val="0"/>
        <w:spacing w:before="0" w:after="0" w:line="240" w:lineRule="auto"/>
        <w:ind w:left="0" w:right="0" w:firstLine="0"/>
        <w:jc w:val="left"/>
      </w:pPr>
      <w:bookmarkStart w:id="272" w:name="bookmark272"/>
      <w:bookmarkEnd w:id="272"/>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74" w:val="left"/>
        </w:tabs>
        <w:bidi w:val="0"/>
        <w:spacing w:before="0" w:after="20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74" w:val="left"/>
        </w:tabs>
        <w:bidi w:val="0"/>
        <w:spacing w:before="0" w:after="20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74" w:val="left"/>
        </w:tabs>
        <w:bidi w:val="0"/>
        <w:spacing w:before="0" w:after="20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74" w:val="left"/>
        </w:tabs>
        <w:bidi w:val="0"/>
        <w:spacing w:before="0" w:after="0" w:line="240" w:lineRule="auto"/>
        <w:ind w:left="0" w:right="0" w:firstLine="0"/>
        <w:jc w:val="left"/>
      </w:pPr>
      <w:bookmarkStart w:id="276" w:name="bookmark276"/>
      <w:bookmarkEnd w:id="27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7"/>
        </w:numPr>
        <w:shd w:val="clear" w:color="auto" w:fill="auto"/>
        <w:tabs>
          <w:tab w:pos="940" w:val="left"/>
        </w:tabs>
        <w:bidi w:val="0"/>
        <w:spacing w:before="0" w:after="0" w:line="240" w:lineRule="auto"/>
        <w:ind w:left="0" w:right="0" w:firstLine="380"/>
        <w:jc w:val="left"/>
      </w:pPr>
      <w:bookmarkStart w:id="277" w:name="bookmark277"/>
      <w:bookmarkEnd w:id="27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40" w:val="left"/>
        </w:tabs>
        <w:bidi w:val="0"/>
        <w:spacing w:before="0" w:after="0" w:line="240" w:lineRule="auto"/>
        <w:ind w:left="1020" w:right="0" w:hanging="600"/>
        <w:jc w:val="both"/>
      </w:pPr>
      <w:bookmarkStart w:id="278" w:name="bookmark278"/>
      <w:bookmarkEnd w:id="27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40" w:val="left"/>
        </w:tabs>
        <w:bidi w:val="0"/>
        <w:spacing w:before="0" w:after="0" w:line="240" w:lineRule="auto"/>
        <w:ind w:left="1020" w:right="0" w:hanging="600"/>
        <w:jc w:val="both"/>
      </w:pPr>
      <w:bookmarkStart w:id="279" w:name="bookmark279"/>
      <w:bookmarkEnd w:id="27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74" w:val="left"/>
        </w:tabs>
        <w:bidi w:val="0"/>
        <w:spacing w:before="0" w:after="200" w:line="240" w:lineRule="auto"/>
        <w:ind w:left="380" w:right="0" w:hanging="380"/>
        <w:jc w:val="left"/>
      </w:pPr>
      <w:bookmarkStart w:id="280" w:name="bookmark280"/>
      <w:bookmarkEnd w:id="280"/>
      <w:r>
        <w:rPr>
          <w:color w:val="000000"/>
          <w:spacing w:val="0"/>
          <w:w w:val="100"/>
          <w:position w:val="0"/>
          <w:shd w:val="clear" w:color="auto" w:fill="auto"/>
          <w:lang w:val="cs-CZ" w:eastAsia="cs-CZ" w:bidi="cs-CZ"/>
        </w:rPr>
        <w:t>Záruční doba se sjednává na 24 měsíců ode dne předání a převzetí díla objednatelem. Záruční doba neběží od doby uplatnění reklamace u zhotovitele do odstranění reklamovaných záručních vad.</w:t>
      </w:r>
    </w:p>
    <w:p>
      <w:pPr>
        <w:pStyle w:val="Style9"/>
        <w:keepNext w:val="0"/>
        <w:keepLines w:val="0"/>
        <w:widowControl w:val="0"/>
        <w:numPr>
          <w:ilvl w:val="0"/>
          <w:numId w:val="23"/>
        </w:numPr>
        <w:shd w:val="clear" w:color="auto" w:fill="auto"/>
        <w:tabs>
          <w:tab w:pos="374" w:val="left"/>
        </w:tabs>
        <w:bidi w:val="0"/>
        <w:spacing w:before="0" w:after="200" w:line="252" w:lineRule="auto"/>
        <w:ind w:left="0" w:right="0" w:firstLine="0"/>
        <w:jc w:val="left"/>
        <w:sectPr>
          <w:headerReference w:type="default" r:id="rId11"/>
          <w:footerReference w:type="default" r:id="rId12"/>
          <w:footnotePr>
            <w:pos w:val="pageBottom"/>
            <w:numFmt w:val="decimal"/>
            <w:numRestart w:val="continuous"/>
          </w:footnotePr>
          <w:pgSz w:w="11909" w:h="16838"/>
          <w:pgMar w:top="1185" w:left="1394" w:right="1308" w:bottom="873" w:header="0" w:footer="445" w:gutter="0"/>
          <w:cols w:space="720"/>
          <w:noEndnote/>
          <w:rtlGutter w:val="0"/>
          <w:docGrid w:linePitch="360"/>
        </w:sectPr>
      </w:pPr>
      <w:bookmarkStart w:id="281" w:name="bookmark281"/>
      <w:bookmarkEnd w:id="281"/>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Stránka </w:t>
      </w:r>
      <w:r>
        <w:rPr>
          <w:b/>
          <w:bCs/>
          <w:color w:val="000000"/>
          <w:spacing w:val="0"/>
          <w:w w:val="100"/>
          <w:position w:val="0"/>
          <w:shd w:val="clear" w:color="auto" w:fill="auto"/>
          <w:lang w:val="cs-CZ" w:eastAsia="cs-CZ" w:bidi="cs-CZ"/>
        </w:rPr>
        <w:t xml:space="preserve">7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uvedený termín, pak platí lhůta 30 dnů ode dne obdržení reklamace. Současně zhotovitel písemně navrhne, do kterého termínu vadu odstraní.</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73"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73" w:val="left"/>
        </w:tabs>
        <w:bidi w:val="0"/>
        <w:spacing w:before="0" w:after="200" w:line="240" w:lineRule="auto"/>
        <w:ind w:left="380" w:right="0" w:hanging="380"/>
        <w:jc w:val="both"/>
      </w:pPr>
      <w:bookmarkStart w:id="290" w:name="bookmark290"/>
      <w:bookmarkStart w:id="291" w:name="bookmark291"/>
      <w:bookmarkStart w:id="292" w:name="bookmark292"/>
      <w:bookmarkStart w:id="293" w:name="bookmark293"/>
      <w:bookmarkEnd w:id="29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0"/>
      <w:bookmarkEnd w:id="291"/>
      <w:bookmarkEnd w:id="293"/>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58" w:val="left"/>
        </w:tabs>
        <w:bidi w:val="0"/>
        <w:spacing w:before="0" w:after="20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58" w:val="left"/>
        </w:tabs>
        <w:bidi w:val="0"/>
        <w:spacing w:before="0" w:after="20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58" w:val="left"/>
        </w:tabs>
        <w:bidi w:val="0"/>
        <w:spacing w:before="0" w:after="26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58" w:val="left"/>
        </w:tabs>
        <w:bidi w:val="0"/>
        <w:spacing w:before="0" w:after="60" w:line="240" w:lineRule="auto"/>
        <w:ind w:left="380" w:right="0" w:hanging="38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7"/>
      <w:bookmarkEnd w:id="298"/>
      <w:bookmarkEnd w:id="300"/>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16" w:val="left"/>
        </w:tabs>
        <w:bidi w:val="0"/>
        <w:spacing w:before="0" w:after="120" w:line="240" w:lineRule="auto"/>
        <w:ind w:right="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5"/>
      <w:bookmarkEnd w:id="306"/>
      <w:bookmarkEnd w:id="308"/>
    </w:p>
    <w:p>
      <w:pPr>
        <w:pStyle w:val="Style2"/>
        <w:keepNext/>
        <w:keepLines/>
        <w:widowControl w:val="0"/>
        <w:numPr>
          <w:ilvl w:val="0"/>
          <w:numId w:val="31"/>
        </w:numPr>
        <w:shd w:val="clear" w:color="auto" w:fill="auto"/>
        <w:tabs>
          <w:tab w:pos="716" w:val="left"/>
        </w:tabs>
        <w:bidi w:val="0"/>
        <w:spacing w:before="0" w:after="120" w:line="240" w:lineRule="auto"/>
        <w:ind w:left="0" w:right="0" w:firstLine="38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bezdůvodném přerušení prací zhotovitelem, které trvá více než 14 dnů,</w:t>
      </w:r>
      <w:bookmarkEnd w:id="309"/>
      <w:bookmarkEnd w:id="310"/>
      <w:bookmarkEnd w:id="312"/>
    </w:p>
    <w:p>
      <w:pPr>
        <w:pStyle w:val="Style2"/>
        <w:keepNext/>
        <w:keepLines/>
        <w:widowControl w:val="0"/>
        <w:numPr>
          <w:ilvl w:val="0"/>
          <w:numId w:val="31"/>
        </w:numPr>
        <w:shd w:val="clear" w:color="auto" w:fill="auto"/>
        <w:tabs>
          <w:tab w:pos="716" w:val="left"/>
        </w:tabs>
        <w:bidi w:val="0"/>
        <w:spacing w:before="0" w:after="120" w:line="240" w:lineRule="auto"/>
        <w:ind w:right="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3"/>
      <w:bookmarkEnd w:id="314"/>
      <w:bookmarkEnd w:id="316"/>
    </w:p>
    <w:p>
      <w:pPr>
        <w:pStyle w:val="Style9"/>
        <w:keepNext w:val="0"/>
        <w:keepLines w:val="0"/>
        <w:widowControl w:val="0"/>
        <w:numPr>
          <w:ilvl w:val="0"/>
          <w:numId w:val="31"/>
        </w:numPr>
        <w:shd w:val="clear" w:color="auto" w:fill="auto"/>
        <w:tabs>
          <w:tab w:pos="720" w:val="left"/>
        </w:tabs>
        <w:bidi w:val="0"/>
        <w:spacing w:before="0" w:after="120" w:line="240" w:lineRule="auto"/>
        <w:ind w:left="0" w:right="0" w:firstLine="380"/>
        <w:jc w:val="both"/>
      </w:pPr>
      <w:bookmarkStart w:id="317" w:name="bookmark317"/>
      <w:bookmarkEnd w:id="317"/>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42" w:val="left"/>
        </w:tabs>
        <w:bidi w:val="0"/>
        <w:spacing w:before="0" w:after="0" w:line="240" w:lineRule="auto"/>
        <w:ind w:left="0" w:right="0" w:firstLine="0"/>
        <w:jc w:val="left"/>
      </w:pPr>
      <w:bookmarkStart w:id="323" w:name="bookmark323"/>
      <w:bookmarkEnd w:id="323"/>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42"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42" w:val="left"/>
        </w:tabs>
        <w:bidi w:val="0"/>
        <w:spacing w:before="0" w:after="0" w:line="240" w:lineRule="auto"/>
        <w:ind w:left="0" w:right="0" w:firstLine="0"/>
        <w:jc w:val="left"/>
      </w:pPr>
      <w:bookmarkStart w:id="325" w:name="bookmark325"/>
      <w:bookmarkEnd w:id="325"/>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tabs>
          <w:tab w:pos="442" w:val="left"/>
        </w:tabs>
        <w:bidi w:val="0"/>
        <w:spacing w:before="0" w:after="200" w:line="240" w:lineRule="auto"/>
        <w:ind w:left="380" w:right="0" w:hanging="380"/>
        <w:jc w:val="left"/>
      </w:pPr>
      <w:bookmarkStart w:id="326" w:name="bookmark326"/>
      <w:bookmarkEnd w:id="32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42" w:val="left"/>
        </w:tabs>
        <w:bidi w:val="0"/>
        <w:spacing w:before="0" w:after="60" w:line="240" w:lineRule="auto"/>
        <w:ind w:left="380" w:right="0" w:hanging="380"/>
        <w:jc w:val="left"/>
        <w:sectPr>
          <w:headerReference w:type="default" r:id="rId13"/>
          <w:footerReference w:type="default" r:id="rId14"/>
          <w:footnotePr>
            <w:pos w:val="pageBottom"/>
            <w:numFmt w:val="decimal"/>
            <w:numRestart w:val="continuous"/>
          </w:footnotePr>
          <w:pgSz w:w="11909" w:h="16838"/>
          <w:pgMar w:top="1181" w:left="1387" w:right="1329" w:bottom="1699" w:header="0" w:footer="3" w:gutter="0"/>
          <w:cols w:space="720"/>
          <w:noEndnote/>
          <w:rtlGutter w:val="0"/>
          <w:docGrid w:linePitch="360"/>
        </w:sectPr>
      </w:pPr>
      <w:bookmarkStart w:id="327" w:name="bookmark327"/>
      <w:bookmarkEnd w:id="327"/>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pgSz w:w="11909" w:h="16838"/>
      <w:pgMar w:top="2198" w:left="1394" w:right="3036" w:bottom="2198"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9918065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0.9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9918065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47.69999999999999pt;margin-top:780.95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5685790</wp:posOffset>
              </wp:positionH>
              <wp:positionV relativeFrom="page">
                <wp:posOffset>9918065</wp:posOffset>
              </wp:positionV>
              <wp:extent cx="978535" cy="201295"/>
              <wp:wrapNone/>
              <wp:docPr id="17" name="Shape 1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43" type="#_x0000_t202" style="position:absolute;margin-left:447.69999999999999pt;margin-top:780.95000000000005pt;width:77.049999999999997pt;height:15.85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435610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4.300000000000004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5740400</wp:posOffset>
              </wp:positionH>
              <wp:positionV relativeFrom="page">
                <wp:posOffset>435610</wp:posOffset>
              </wp:positionV>
              <wp:extent cx="920750" cy="189230"/>
              <wp:wrapNone/>
              <wp:docPr id="13" name="Shape 1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452.pt;margin-top:34.300000000000004pt;width:72.5pt;height:14.9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5740400</wp:posOffset>
              </wp:positionH>
              <wp:positionV relativeFrom="page">
                <wp:posOffset>435610</wp:posOffset>
              </wp:positionV>
              <wp:extent cx="920750" cy="189230"/>
              <wp:wrapNone/>
              <wp:docPr id="15" name="Shape 1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1" type="#_x0000_t202" style="position:absolute;margin-left:452.pt;margin-top:34.300000000000004pt;width:72.5pt;height:14.9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