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CD89B" w14:textId="77777777" w:rsidR="007061B9" w:rsidRDefault="007061B9" w:rsidP="007061B9">
      <w:pPr>
        <w:pStyle w:val="Nadpis1"/>
        <w:spacing w:before="0" w:after="120" w:line="23" w:lineRule="atLeast"/>
        <w:jc w:val="center"/>
        <w:rPr>
          <w:rFonts w:asciiTheme="minorHAnsi" w:hAnsiTheme="minorHAnsi"/>
          <w:color w:val="auto"/>
          <w:sz w:val="44"/>
          <w:szCs w:val="22"/>
        </w:rPr>
      </w:pPr>
      <w:r w:rsidRPr="0070652C">
        <w:rPr>
          <w:rFonts w:asciiTheme="minorHAnsi" w:hAnsiTheme="minorHAnsi"/>
          <w:color w:val="auto"/>
          <w:sz w:val="44"/>
          <w:szCs w:val="22"/>
        </w:rPr>
        <w:t>SMLOUVA O DÍLO</w:t>
      </w:r>
    </w:p>
    <w:p w14:paraId="155ADDF0" w14:textId="77777777" w:rsidR="008F24D5" w:rsidRDefault="004416DA" w:rsidP="004416DA">
      <w:pPr>
        <w:pStyle w:val="Bezmezer"/>
        <w:spacing w:after="120" w:line="276" w:lineRule="auto"/>
        <w:ind w:left="1420"/>
        <w:rPr>
          <w:rFonts w:asciiTheme="minorHAnsi" w:hAnsiTheme="minorHAnsi" w:cs="Arial"/>
          <w:b/>
          <w:sz w:val="22"/>
          <w:szCs w:val="22"/>
        </w:rPr>
      </w:pPr>
      <w:bookmarkStart w:id="0" w:name="_I._SMLUVNÍ_STRANY"/>
      <w:bookmarkEnd w:id="0"/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</w:t>
      </w:r>
    </w:p>
    <w:p w14:paraId="62BE9656" w14:textId="657B43FD" w:rsidR="007061B9" w:rsidRDefault="008F24D5" w:rsidP="004416DA">
      <w:pPr>
        <w:pStyle w:val="Bezmezer"/>
        <w:spacing w:after="120" w:line="276" w:lineRule="auto"/>
        <w:ind w:left="14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</w:t>
      </w:r>
      <w:r w:rsidR="004416DA">
        <w:rPr>
          <w:rFonts w:asciiTheme="minorHAnsi" w:hAnsiTheme="minorHAnsi" w:cs="Arial"/>
          <w:b/>
          <w:sz w:val="22"/>
          <w:szCs w:val="22"/>
        </w:rPr>
        <w:t xml:space="preserve">  </w:t>
      </w:r>
      <w:r w:rsidR="007061B9">
        <w:rPr>
          <w:rFonts w:asciiTheme="minorHAnsi" w:hAnsiTheme="minorHAnsi" w:cs="Arial"/>
          <w:b/>
          <w:sz w:val="22"/>
          <w:szCs w:val="22"/>
        </w:rPr>
        <w:t>I.SMLUVNÍ STRANY</w:t>
      </w:r>
    </w:p>
    <w:p w14:paraId="6EAAE5D6" w14:textId="77777777" w:rsidR="007061B9" w:rsidRPr="00B75CDF" w:rsidRDefault="007061B9" w:rsidP="007061B9">
      <w:pPr>
        <w:pStyle w:val="Bezmezer"/>
        <w:spacing w:after="120" w:line="276" w:lineRule="auto"/>
        <w:rPr>
          <w:rStyle w:val="preformatted"/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BROTO TRADE s.r.o.</w:t>
      </w:r>
    </w:p>
    <w:p w14:paraId="2D4043EC" w14:textId="77777777" w:rsidR="007061B9" w:rsidRDefault="007061B9" w:rsidP="007061B9">
      <w:pPr>
        <w:pStyle w:val="Bezmezer"/>
        <w:spacing w:after="120" w:line="276" w:lineRule="auto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B75CDF">
        <w:rPr>
          <w:rFonts w:asciiTheme="minorHAnsi" w:hAnsiTheme="minorHAnsi" w:cs="Arial"/>
          <w:b/>
          <w:sz w:val="22"/>
          <w:szCs w:val="22"/>
        </w:rPr>
        <w:t xml:space="preserve">IČ: </w:t>
      </w:r>
      <w:r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25530577</w:t>
      </w:r>
    </w:p>
    <w:p w14:paraId="157A6DE8" w14:textId="77777777" w:rsidR="007061B9" w:rsidRPr="00B75CDF" w:rsidRDefault="007061B9" w:rsidP="007061B9">
      <w:pPr>
        <w:pStyle w:val="Bezmezer"/>
        <w:spacing w:after="120" w:line="276" w:lineRule="auto"/>
        <w:rPr>
          <w:rStyle w:val="preformatted"/>
          <w:rFonts w:asciiTheme="minorHAnsi" w:hAnsiTheme="minorHAnsi" w:cs="Arial"/>
          <w:b/>
          <w:sz w:val="22"/>
          <w:szCs w:val="22"/>
        </w:rPr>
      </w:pPr>
      <w:r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DIČ: CZ</w:t>
      </w:r>
      <w:r w:rsidRPr="00530B4C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25530577</w:t>
      </w:r>
    </w:p>
    <w:p w14:paraId="14D72777" w14:textId="619BD19A" w:rsidR="007061B9" w:rsidRPr="00B8483C" w:rsidRDefault="007061B9" w:rsidP="007061B9">
      <w:pPr>
        <w:spacing w:after="120" w:line="23" w:lineRule="atLeast"/>
        <w:rPr>
          <w:rStyle w:val="preformatted"/>
          <w:rFonts w:asciiTheme="minorHAnsi" w:hAnsiTheme="minorHAnsi"/>
          <w:sz w:val="22"/>
          <w:szCs w:val="22"/>
        </w:rPr>
      </w:pPr>
      <w:r>
        <w:rPr>
          <w:rStyle w:val="preformatted"/>
          <w:rFonts w:asciiTheme="minorHAnsi" w:hAnsiTheme="minorHAnsi"/>
          <w:sz w:val="22"/>
          <w:szCs w:val="22"/>
        </w:rPr>
        <w:t>se sídlem</w:t>
      </w:r>
      <w:r w:rsidRPr="00B8483C">
        <w:rPr>
          <w:rStyle w:val="preformatted"/>
          <w:rFonts w:asciiTheme="minorHAnsi" w:hAnsiTheme="minorHAnsi"/>
          <w:sz w:val="22"/>
          <w:szCs w:val="22"/>
        </w:rPr>
        <w:t xml:space="preserve">: </w:t>
      </w:r>
      <w:r>
        <w:rPr>
          <w:rStyle w:val="preformatted"/>
          <w:rFonts w:asciiTheme="minorHAnsi" w:hAnsiTheme="minorHAnsi"/>
          <w:sz w:val="22"/>
          <w:szCs w:val="22"/>
        </w:rPr>
        <w:t xml:space="preserve">Volutová 2520/10, </w:t>
      </w:r>
      <w:r w:rsidR="00EA1618">
        <w:rPr>
          <w:rStyle w:val="preformatted"/>
          <w:rFonts w:asciiTheme="minorHAnsi" w:hAnsiTheme="minorHAnsi"/>
          <w:sz w:val="22"/>
          <w:szCs w:val="22"/>
        </w:rPr>
        <w:t xml:space="preserve">158 00 </w:t>
      </w:r>
      <w:r>
        <w:rPr>
          <w:rStyle w:val="preformatted"/>
          <w:rFonts w:asciiTheme="minorHAnsi" w:hAnsiTheme="minorHAnsi"/>
          <w:sz w:val="22"/>
          <w:szCs w:val="22"/>
        </w:rPr>
        <w:t>Praha 5</w:t>
      </w:r>
    </w:p>
    <w:p w14:paraId="1D11ACF7" w14:textId="585594DD" w:rsidR="007061B9" w:rsidRDefault="007061B9" w:rsidP="007061B9">
      <w:pPr>
        <w:pStyle w:val="Bezmezer"/>
        <w:spacing w:after="12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email: </w:t>
      </w:r>
      <w:proofErr w:type="spellStart"/>
      <w:r w:rsidR="000041F7">
        <w:rPr>
          <w:rFonts w:asciiTheme="minorHAnsi" w:hAnsiTheme="minorHAnsi" w:cs="Arial"/>
          <w:sz w:val="22"/>
          <w:szCs w:val="22"/>
        </w:rPr>
        <w:t>xx</w:t>
      </w:r>
      <w:proofErr w:type="spellEnd"/>
    </w:p>
    <w:p w14:paraId="4A254411" w14:textId="314E35A1" w:rsidR="007061B9" w:rsidRPr="00944241" w:rsidRDefault="007061B9" w:rsidP="007061B9">
      <w:pPr>
        <w:pStyle w:val="Bezmezer"/>
        <w:spacing w:after="120" w:line="276" w:lineRule="auto"/>
        <w:rPr>
          <w:rFonts w:asciiTheme="minorHAnsi" w:hAnsiTheme="minorHAnsi" w:cs="Arial"/>
          <w:sz w:val="22"/>
          <w:szCs w:val="22"/>
        </w:rPr>
      </w:pPr>
      <w:r w:rsidRPr="00F96F64">
        <w:rPr>
          <w:rFonts w:asciiTheme="minorHAnsi" w:hAnsiTheme="minorHAnsi" w:cs="Arial"/>
          <w:sz w:val="22"/>
          <w:szCs w:val="22"/>
        </w:rPr>
        <w:t>bankovní spojení: č. ú.</w:t>
      </w:r>
      <w:r w:rsidRPr="00F96F64">
        <w:rPr>
          <w:rFonts w:asciiTheme="minorHAnsi" w:hAnsiTheme="minorHAnsi" w:cs="Arial"/>
          <w:sz w:val="22"/>
          <w:szCs w:val="22"/>
          <w:lang w:val="de-DE"/>
        </w:rPr>
        <w:t xml:space="preserve"> </w:t>
      </w:r>
      <w:proofErr w:type="spellStart"/>
      <w:r w:rsidR="000041F7">
        <w:rPr>
          <w:rFonts w:asciiTheme="minorHAnsi" w:hAnsiTheme="minorHAnsi" w:cs="Arial"/>
          <w:sz w:val="22"/>
          <w:szCs w:val="22"/>
          <w:shd w:val="clear" w:color="auto" w:fill="FFFFFF"/>
        </w:rPr>
        <w:t>xxxxxxxxxxxx</w:t>
      </w:r>
      <w:proofErr w:type="spellEnd"/>
    </w:p>
    <w:p w14:paraId="12B10CD5" w14:textId="51AE99DA" w:rsidR="007061B9" w:rsidRPr="00F96F64" w:rsidRDefault="007061B9" w:rsidP="007061B9">
      <w:pPr>
        <w:pStyle w:val="Bezmezer"/>
        <w:spacing w:after="120" w:line="276" w:lineRule="auto"/>
        <w:rPr>
          <w:rFonts w:asciiTheme="minorHAnsi" w:hAnsiTheme="minorHAnsi" w:cs="Arial"/>
          <w:sz w:val="22"/>
          <w:szCs w:val="22"/>
          <w:highlight w:val="yellow"/>
        </w:rPr>
      </w:pPr>
      <w:r>
        <w:rPr>
          <w:rFonts w:asciiTheme="minorHAnsi" w:hAnsiTheme="minorHAnsi" w:cs="Arial"/>
          <w:sz w:val="22"/>
          <w:szCs w:val="22"/>
        </w:rPr>
        <w:t xml:space="preserve">zastoupená: </w:t>
      </w:r>
      <w:proofErr w:type="spellStart"/>
      <w:r w:rsidR="000041F7">
        <w:rPr>
          <w:rFonts w:asciiTheme="minorHAnsi" w:hAnsiTheme="minorHAnsi" w:cs="Arial"/>
          <w:sz w:val="22"/>
          <w:szCs w:val="22"/>
        </w:rPr>
        <w:t>xxxxxxxxxxxx</w:t>
      </w:r>
      <w:proofErr w:type="spellEnd"/>
    </w:p>
    <w:p w14:paraId="2D45F3E3" w14:textId="77777777" w:rsidR="007061B9" w:rsidRPr="004416DA" w:rsidRDefault="007061B9" w:rsidP="007061B9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416DA">
        <w:rPr>
          <w:rFonts w:asciiTheme="minorHAnsi" w:hAnsiTheme="minorHAnsi" w:cstheme="minorHAnsi"/>
          <w:sz w:val="22"/>
          <w:szCs w:val="22"/>
        </w:rPr>
        <w:t>na straně jedné jako Zhotovitel</w:t>
      </w:r>
    </w:p>
    <w:p w14:paraId="6FAA2141" w14:textId="77777777" w:rsidR="007061B9" w:rsidRPr="004416DA" w:rsidRDefault="007061B9" w:rsidP="007061B9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416DA">
        <w:rPr>
          <w:rFonts w:asciiTheme="minorHAnsi" w:hAnsiTheme="minorHAnsi" w:cstheme="minorHAnsi"/>
          <w:sz w:val="22"/>
          <w:szCs w:val="22"/>
        </w:rPr>
        <w:t>(dále jen „</w:t>
      </w:r>
      <w:r w:rsidRPr="004416DA">
        <w:rPr>
          <w:rFonts w:asciiTheme="minorHAnsi" w:hAnsiTheme="minorHAnsi" w:cstheme="minorHAnsi"/>
          <w:b/>
          <w:bCs/>
          <w:sz w:val="22"/>
          <w:szCs w:val="22"/>
        </w:rPr>
        <w:t>Zhotovitel</w:t>
      </w:r>
      <w:r w:rsidRPr="004416DA">
        <w:rPr>
          <w:rFonts w:asciiTheme="minorHAnsi" w:hAnsiTheme="minorHAnsi" w:cstheme="minorHAnsi"/>
          <w:sz w:val="22"/>
          <w:szCs w:val="22"/>
        </w:rPr>
        <w:t>“)</w:t>
      </w:r>
    </w:p>
    <w:p w14:paraId="6CCAB9FD" w14:textId="77777777" w:rsidR="007061B9" w:rsidRDefault="007061B9" w:rsidP="007061B9">
      <w:pPr>
        <w:spacing w:after="240" w:line="23" w:lineRule="atLeas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</w:t>
      </w:r>
    </w:p>
    <w:p w14:paraId="384E1705" w14:textId="77777777" w:rsidR="007061B9" w:rsidRDefault="007061B9" w:rsidP="007061B9">
      <w:pPr>
        <w:spacing w:after="120" w:line="23" w:lineRule="atLeast"/>
        <w:rPr>
          <w:rFonts w:asciiTheme="minorHAnsi" w:hAnsiTheme="minorHAnsi"/>
          <w:b/>
          <w:sz w:val="22"/>
          <w:szCs w:val="22"/>
        </w:rPr>
      </w:pPr>
      <w:r w:rsidRPr="009C1C4B">
        <w:rPr>
          <w:rFonts w:asciiTheme="minorHAnsi" w:hAnsiTheme="minorHAnsi"/>
          <w:b/>
          <w:sz w:val="22"/>
          <w:szCs w:val="22"/>
        </w:rPr>
        <w:t>Město Kutná Hora</w:t>
      </w:r>
    </w:p>
    <w:p w14:paraId="26D5FB40" w14:textId="77777777" w:rsidR="007061B9" w:rsidRDefault="007061B9" w:rsidP="007061B9">
      <w:pPr>
        <w:spacing w:after="120" w:line="23" w:lineRule="atLeas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IČ: 00236195</w:t>
      </w:r>
    </w:p>
    <w:p w14:paraId="7A149752" w14:textId="77777777" w:rsidR="007061B9" w:rsidRPr="009C1C4B" w:rsidRDefault="007061B9" w:rsidP="007061B9">
      <w:pPr>
        <w:spacing w:after="120" w:line="23" w:lineRule="atLeas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DIČ: CZ00236195</w:t>
      </w:r>
    </w:p>
    <w:p w14:paraId="02FE132A" w14:textId="77777777" w:rsidR="007061B9" w:rsidRDefault="007061B9" w:rsidP="007061B9">
      <w:pPr>
        <w:spacing w:after="120" w:line="23" w:lineRule="atLeast"/>
        <w:rPr>
          <w:rFonts w:asciiTheme="minorHAnsi" w:hAnsiTheme="minorHAnsi" w:cs="Arial"/>
          <w:sz w:val="22"/>
          <w:szCs w:val="22"/>
        </w:rPr>
      </w:pPr>
      <w:r w:rsidRPr="00DD2E6C">
        <w:rPr>
          <w:rFonts w:asciiTheme="minorHAnsi" w:hAnsiTheme="minorHAnsi"/>
          <w:sz w:val="22"/>
          <w:szCs w:val="22"/>
        </w:rPr>
        <w:t xml:space="preserve">se sídlem: </w:t>
      </w:r>
      <w:r w:rsidRPr="009C1C4B">
        <w:rPr>
          <w:rFonts w:asciiTheme="minorHAnsi" w:hAnsiTheme="minorHAnsi" w:cs="Arial"/>
          <w:sz w:val="22"/>
          <w:szCs w:val="22"/>
        </w:rPr>
        <w:t>Havlíčkovo náměstí</w:t>
      </w:r>
      <w:r>
        <w:rPr>
          <w:rFonts w:asciiTheme="minorHAnsi" w:hAnsiTheme="minorHAnsi" w:cs="Arial"/>
          <w:sz w:val="22"/>
          <w:szCs w:val="22"/>
        </w:rPr>
        <w:t xml:space="preserve"> 552/1, 28401 Kutná Hora</w:t>
      </w:r>
    </w:p>
    <w:p w14:paraId="691A91A3" w14:textId="2FC38CFB" w:rsidR="004416DA" w:rsidRDefault="007061B9" w:rsidP="004416DA">
      <w:pPr>
        <w:spacing w:after="120" w:line="23" w:lineRule="atLeast"/>
        <w:jc w:val="both"/>
        <w:rPr>
          <w:rFonts w:asciiTheme="minorHAnsi" w:hAnsiTheme="minorHAnsi"/>
          <w:sz w:val="22"/>
          <w:szCs w:val="22"/>
        </w:rPr>
      </w:pPr>
      <w:r w:rsidRPr="004416DA">
        <w:rPr>
          <w:rFonts w:asciiTheme="minorHAnsi" w:hAnsiTheme="minorHAnsi"/>
          <w:sz w:val="22"/>
          <w:szCs w:val="22"/>
        </w:rPr>
        <w:t xml:space="preserve">bankovní spojení: č. ú. </w:t>
      </w:r>
      <w:proofErr w:type="spellStart"/>
      <w:r w:rsidR="000041F7">
        <w:rPr>
          <w:rFonts w:asciiTheme="minorHAnsi" w:hAnsiTheme="minorHAnsi"/>
          <w:sz w:val="22"/>
          <w:szCs w:val="22"/>
        </w:rPr>
        <w:t>xxxxxxxxx</w:t>
      </w:r>
      <w:proofErr w:type="spellEnd"/>
      <w:r w:rsidR="004416DA">
        <w:rPr>
          <w:rFonts w:asciiTheme="minorHAnsi" w:hAnsiTheme="minorHAnsi"/>
          <w:sz w:val="22"/>
          <w:szCs w:val="22"/>
        </w:rPr>
        <w:t xml:space="preserve"> </w:t>
      </w:r>
    </w:p>
    <w:p w14:paraId="6831D4CC" w14:textId="5750B21A" w:rsidR="007061B9" w:rsidRPr="00715B70" w:rsidRDefault="007061B9" w:rsidP="004416DA">
      <w:pPr>
        <w:spacing w:after="120" w:line="23" w:lineRule="atLeast"/>
        <w:jc w:val="both"/>
        <w:rPr>
          <w:rFonts w:asciiTheme="minorHAnsi" w:hAnsiTheme="minorHAnsi"/>
          <w:sz w:val="22"/>
          <w:szCs w:val="22"/>
        </w:rPr>
      </w:pPr>
      <w:r w:rsidRPr="00706B27">
        <w:rPr>
          <w:rFonts w:asciiTheme="minorHAnsi" w:hAnsiTheme="minorHAnsi"/>
          <w:sz w:val="22"/>
          <w:szCs w:val="22"/>
        </w:rPr>
        <w:t>zastoupen</w:t>
      </w:r>
      <w:r w:rsidR="004416DA">
        <w:rPr>
          <w:rFonts w:asciiTheme="minorHAnsi" w:hAnsiTheme="minorHAnsi"/>
          <w:sz w:val="22"/>
          <w:szCs w:val="22"/>
        </w:rPr>
        <w:t>é</w:t>
      </w:r>
      <w:r w:rsidRPr="00706B27">
        <w:rPr>
          <w:rFonts w:asciiTheme="minorHAnsi" w:hAnsiTheme="minorHAnsi"/>
          <w:sz w:val="22"/>
          <w:szCs w:val="22"/>
        </w:rPr>
        <w:t xml:space="preserve">: </w:t>
      </w:r>
      <w:r w:rsidRPr="004416DA">
        <w:rPr>
          <w:rFonts w:asciiTheme="minorHAnsi" w:hAnsiTheme="minorHAnsi"/>
          <w:sz w:val="22"/>
          <w:szCs w:val="22"/>
        </w:rPr>
        <w:t>Mgr. Lukášem Seifertem, starostou města</w:t>
      </w:r>
    </w:p>
    <w:p w14:paraId="5ABD8C33" w14:textId="77777777" w:rsidR="007061B9" w:rsidRPr="00B8483C" w:rsidRDefault="007061B9" w:rsidP="007061B9">
      <w:pPr>
        <w:spacing w:after="120" w:line="23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společně </w:t>
      </w:r>
      <w:r w:rsidRPr="00B8483C">
        <w:rPr>
          <w:rFonts w:asciiTheme="minorHAnsi" w:hAnsiTheme="minorHAnsi"/>
          <w:sz w:val="22"/>
          <w:szCs w:val="22"/>
        </w:rPr>
        <w:t>na straně d</w:t>
      </w:r>
      <w:r>
        <w:rPr>
          <w:rFonts w:asciiTheme="minorHAnsi" w:hAnsiTheme="minorHAnsi"/>
          <w:sz w:val="22"/>
          <w:szCs w:val="22"/>
        </w:rPr>
        <w:t>ruh</w:t>
      </w:r>
      <w:r w:rsidRPr="00B8483C">
        <w:rPr>
          <w:rFonts w:asciiTheme="minorHAnsi" w:hAnsiTheme="minorHAnsi"/>
          <w:sz w:val="22"/>
          <w:szCs w:val="22"/>
        </w:rPr>
        <w:t xml:space="preserve">é jako </w:t>
      </w:r>
      <w:r>
        <w:rPr>
          <w:rFonts w:asciiTheme="minorHAnsi" w:hAnsiTheme="minorHAnsi"/>
          <w:sz w:val="22"/>
          <w:szCs w:val="22"/>
        </w:rPr>
        <w:t>Objednatel</w:t>
      </w:r>
    </w:p>
    <w:p w14:paraId="34B85533" w14:textId="77777777" w:rsidR="007061B9" w:rsidRDefault="007061B9" w:rsidP="007061B9">
      <w:pPr>
        <w:spacing w:after="240" w:line="23" w:lineRule="atLeast"/>
        <w:rPr>
          <w:rFonts w:asciiTheme="minorHAnsi" w:hAnsiTheme="minorHAnsi"/>
          <w:sz w:val="22"/>
          <w:szCs w:val="22"/>
        </w:rPr>
      </w:pPr>
      <w:r w:rsidRPr="00B8483C">
        <w:rPr>
          <w:rFonts w:asciiTheme="minorHAnsi" w:hAnsiTheme="minorHAnsi"/>
          <w:sz w:val="22"/>
          <w:szCs w:val="22"/>
        </w:rPr>
        <w:t>(dále jen „</w:t>
      </w:r>
      <w:r>
        <w:rPr>
          <w:rFonts w:asciiTheme="minorHAnsi" w:hAnsiTheme="minorHAnsi"/>
          <w:b/>
          <w:sz w:val="22"/>
          <w:szCs w:val="22"/>
        </w:rPr>
        <w:t>Objednatel</w:t>
      </w:r>
      <w:r w:rsidRPr="00B8483C">
        <w:rPr>
          <w:rFonts w:asciiTheme="minorHAnsi" w:hAnsiTheme="minorHAnsi"/>
          <w:sz w:val="22"/>
          <w:szCs w:val="22"/>
        </w:rPr>
        <w:t>“)</w:t>
      </w:r>
    </w:p>
    <w:p w14:paraId="1EA942BF" w14:textId="77777777" w:rsidR="007061B9" w:rsidRPr="00B8483C" w:rsidRDefault="007061B9" w:rsidP="007061B9">
      <w:pPr>
        <w:spacing w:after="120" w:line="23" w:lineRule="atLeast"/>
        <w:jc w:val="both"/>
        <w:rPr>
          <w:rFonts w:asciiTheme="minorHAnsi" w:hAnsiTheme="minorHAnsi"/>
          <w:sz w:val="22"/>
          <w:szCs w:val="22"/>
        </w:rPr>
      </w:pPr>
      <w:r w:rsidRPr="00B8483C">
        <w:rPr>
          <w:rFonts w:asciiTheme="minorHAnsi" w:hAnsiTheme="minorHAnsi"/>
          <w:sz w:val="22"/>
          <w:szCs w:val="22"/>
        </w:rPr>
        <w:t xml:space="preserve">uzavírají podle ustanovení § </w:t>
      </w:r>
      <w:r w:rsidRPr="00B8483C">
        <w:rPr>
          <w:rFonts w:asciiTheme="minorHAnsi" w:hAnsiTheme="minorHAnsi" w:cs="Arial"/>
          <w:sz w:val="22"/>
          <w:szCs w:val="22"/>
        </w:rPr>
        <w:t>2586</w:t>
      </w:r>
      <w:r w:rsidRPr="00B8483C">
        <w:rPr>
          <w:rFonts w:asciiTheme="minorHAnsi" w:hAnsiTheme="minorHAnsi"/>
          <w:sz w:val="22"/>
          <w:szCs w:val="22"/>
        </w:rPr>
        <w:t xml:space="preserve"> a násl. zákona č. </w:t>
      </w:r>
      <w:r w:rsidRPr="00B8483C">
        <w:rPr>
          <w:rFonts w:asciiTheme="minorHAnsi" w:hAnsiTheme="minorHAnsi" w:cs="Arial"/>
          <w:sz w:val="22"/>
          <w:szCs w:val="22"/>
        </w:rPr>
        <w:t>89/2012</w:t>
      </w:r>
      <w:r w:rsidRPr="00B8483C">
        <w:rPr>
          <w:rFonts w:asciiTheme="minorHAnsi" w:hAnsiTheme="minorHAnsi"/>
          <w:sz w:val="22"/>
          <w:szCs w:val="22"/>
        </w:rPr>
        <w:t xml:space="preserve"> Sb., </w:t>
      </w:r>
      <w:r w:rsidRPr="00B8483C">
        <w:rPr>
          <w:rFonts w:asciiTheme="minorHAnsi" w:hAnsiTheme="minorHAnsi" w:cs="Arial"/>
          <w:sz w:val="22"/>
          <w:szCs w:val="22"/>
        </w:rPr>
        <w:t>občanského</w:t>
      </w:r>
      <w:r w:rsidRPr="00B8483C">
        <w:rPr>
          <w:rFonts w:asciiTheme="minorHAnsi" w:hAnsiTheme="minorHAnsi"/>
          <w:sz w:val="22"/>
          <w:szCs w:val="22"/>
        </w:rPr>
        <w:t xml:space="preserve"> zákoníku, (dále jen „</w:t>
      </w:r>
      <w:r w:rsidRPr="00B8483C">
        <w:rPr>
          <w:rFonts w:asciiTheme="minorHAnsi" w:hAnsiTheme="minorHAnsi" w:cs="Arial"/>
          <w:b/>
          <w:sz w:val="22"/>
          <w:szCs w:val="22"/>
        </w:rPr>
        <w:t>Občanský</w:t>
      </w:r>
      <w:r w:rsidRPr="00B8483C">
        <w:rPr>
          <w:rFonts w:asciiTheme="minorHAnsi" w:hAnsiTheme="minorHAnsi"/>
          <w:b/>
          <w:sz w:val="22"/>
          <w:szCs w:val="22"/>
        </w:rPr>
        <w:t xml:space="preserve"> zákoník</w:t>
      </w:r>
      <w:r w:rsidRPr="00B8483C">
        <w:rPr>
          <w:rFonts w:asciiTheme="minorHAnsi" w:hAnsiTheme="minorHAnsi"/>
          <w:sz w:val="22"/>
          <w:szCs w:val="22"/>
        </w:rPr>
        <w:t xml:space="preserve">“), následující smlouvu o </w:t>
      </w:r>
      <w:r>
        <w:rPr>
          <w:rFonts w:asciiTheme="minorHAnsi" w:hAnsiTheme="minorHAnsi"/>
          <w:sz w:val="22"/>
          <w:szCs w:val="22"/>
        </w:rPr>
        <w:t>Dílo</w:t>
      </w:r>
      <w:r w:rsidRPr="00B8483C">
        <w:rPr>
          <w:rFonts w:asciiTheme="minorHAnsi" w:hAnsiTheme="minorHAnsi"/>
          <w:sz w:val="22"/>
          <w:szCs w:val="22"/>
        </w:rPr>
        <w:t xml:space="preserve"> (dále jen "</w:t>
      </w:r>
      <w:r w:rsidRPr="00B8483C">
        <w:rPr>
          <w:rFonts w:asciiTheme="minorHAnsi" w:hAnsiTheme="minorHAnsi"/>
          <w:b/>
          <w:sz w:val="22"/>
          <w:szCs w:val="22"/>
        </w:rPr>
        <w:t>smlouva</w:t>
      </w:r>
      <w:r w:rsidRPr="00B8483C">
        <w:rPr>
          <w:rFonts w:asciiTheme="minorHAnsi" w:hAnsiTheme="minorHAnsi"/>
          <w:sz w:val="22"/>
          <w:szCs w:val="22"/>
        </w:rPr>
        <w:t>"):</w:t>
      </w:r>
    </w:p>
    <w:p w14:paraId="5E725C39" w14:textId="77777777" w:rsidR="007061B9" w:rsidRPr="00B8483C" w:rsidRDefault="007061B9" w:rsidP="007061B9">
      <w:pPr>
        <w:spacing w:after="120" w:line="23" w:lineRule="atLeast"/>
        <w:rPr>
          <w:rFonts w:asciiTheme="minorHAnsi" w:hAnsiTheme="minorHAnsi"/>
          <w:sz w:val="22"/>
          <w:szCs w:val="22"/>
        </w:rPr>
      </w:pPr>
    </w:p>
    <w:p w14:paraId="6448D171" w14:textId="77777777" w:rsidR="007061B9" w:rsidRDefault="007061B9" w:rsidP="00D61FBB">
      <w:pPr>
        <w:pStyle w:val="lnekslovn"/>
        <w:numPr>
          <w:ilvl w:val="0"/>
          <w:numId w:val="0"/>
        </w:numPr>
        <w:spacing w:before="0" w:line="23" w:lineRule="atLeast"/>
        <w:rPr>
          <w:rFonts w:asciiTheme="minorHAnsi" w:hAnsiTheme="minorHAnsi"/>
        </w:rPr>
      </w:pPr>
      <w:bookmarkStart w:id="1" w:name="_II._PŘEDMĚT_PLNĚNÍ"/>
      <w:bookmarkStart w:id="2" w:name="_Ref317868188"/>
      <w:bookmarkEnd w:id="1"/>
      <w:r>
        <w:rPr>
          <w:rFonts w:asciiTheme="minorHAnsi" w:hAnsiTheme="minorHAnsi"/>
        </w:rPr>
        <w:t xml:space="preserve">II. </w:t>
      </w:r>
      <w:r w:rsidRPr="00B8483C">
        <w:rPr>
          <w:rFonts w:asciiTheme="minorHAnsi" w:hAnsiTheme="minorHAnsi"/>
        </w:rPr>
        <w:t>PŘEDMĚT PLNĚNÍ</w:t>
      </w:r>
      <w:bookmarkEnd w:id="2"/>
    </w:p>
    <w:p w14:paraId="5897DAFA" w14:textId="77777777" w:rsidR="007061B9" w:rsidRPr="001B204D" w:rsidRDefault="007061B9" w:rsidP="001B204D">
      <w:pPr>
        <w:pStyle w:val="slovn"/>
        <w:spacing w:line="23" w:lineRule="atLeast"/>
        <w:rPr>
          <w:rFonts w:asciiTheme="minorHAnsi" w:hAnsiTheme="minorHAnsi"/>
        </w:rPr>
      </w:pPr>
      <w:r w:rsidRPr="001B204D">
        <w:rPr>
          <w:rFonts w:asciiTheme="minorHAnsi" w:hAnsiTheme="minorHAnsi"/>
        </w:rPr>
        <w:t>Touto smlouvou se Zhotovitel zavazuje, že provede na svůj náklad a nebezpečí pro Objednatele Dílo řádně a včas, a že předá řádně dokončené Dílo bez vad a nedodělků bránících řádnému užívání Objednateli a Objednatel se zavazuje, že poskytne Zhotoviteli součinnost pro řádné plnění této smlouvy, provedené Dílo bez vad a nedodělků bránících řádnému užívání od Zhotovitele převezme</w:t>
      </w:r>
      <w:r w:rsidR="00DA1290">
        <w:rPr>
          <w:rFonts w:asciiTheme="minorHAnsi" w:hAnsiTheme="minorHAnsi"/>
        </w:rPr>
        <w:br/>
      </w:r>
      <w:r w:rsidRPr="001B204D">
        <w:rPr>
          <w:rFonts w:asciiTheme="minorHAnsi" w:hAnsiTheme="minorHAnsi"/>
        </w:rPr>
        <w:t>a uhradí Zhotoviteli sjednanou cenu za Dílo.</w:t>
      </w:r>
    </w:p>
    <w:p w14:paraId="54B89D7C" w14:textId="77777777" w:rsidR="007061B9" w:rsidRPr="001B204D" w:rsidRDefault="007061B9" w:rsidP="001B204D">
      <w:pPr>
        <w:pStyle w:val="slovn"/>
        <w:spacing w:line="23" w:lineRule="atLeast"/>
        <w:rPr>
          <w:rFonts w:asciiTheme="minorHAnsi" w:hAnsiTheme="minorHAnsi"/>
        </w:rPr>
      </w:pPr>
      <w:r w:rsidRPr="001B204D">
        <w:rPr>
          <w:rFonts w:asciiTheme="minorHAnsi" w:hAnsiTheme="minorHAnsi"/>
        </w:rPr>
        <w:t xml:space="preserve">Dílo dle této smlouvy spočívá </w:t>
      </w:r>
      <w:r w:rsidRPr="001B204D">
        <w:rPr>
          <w:rFonts w:cs="Calibri"/>
          <w:color w:val="000000"/>
          <w:shd w:val="clear" w:color="auto" w:fill="FFFFFF"/>
        </w:rPr>
        <w:t xml:space="preserve">v „Zajištění části ochozů bazénových těles v 1.PP stávajícího objektu plaveckého bazénu v Kutné Hoře“ </w:t>
      </w:r>
      <w:r w:rsidRPr="001B204D">
        <w:rPr>
          <w:rFonts w:asciiTheme="minorHAnsi" w:hAnsiTheme="minorHAnsi"/>
        </w:rPr>
        <w:t>(dále jen „</w:t>
      </w:r>
      <w:r w:rsidRPr="001B204D">
        <w:rPr>
          <w:rFonts w:asciiTheme="minorHAnsi" w:hAnsiTheme="minorHAnsi"/>
          <w:b/>
        </w:rPr>
        <w:t>objekt</w:t>
      </w:r>
      <w:r w:rsidRPr="001B204D">
        <w:rPr>
          <w:rFonts w:asciiTheme="minorHAnsi" w:hAnsiTheme="minorHAnsi"/>
        </w:rPr>
        <w:t>“), v souladu s příslušnou projektovou dokumentací:</w:t>
      </w:r>
    </w:p>
    <w:p w14:paraId="497E70C4" w14:textId="77777777" w:rsidR="007061B9" w:rsidRPr="001B204D" w:rsidRDefault="007061B9" w:rsidP="00661111">
      <w:pPr>
        <w:pStyle w:val="slovn"/>
        <w:numPr>
          <w:ilvl w:val="2"/>
          <w:numId w:val="15"/>
        </w:numPr>
        <w:spacing w:line="23" w:lineRule="atLeast"/>
        <w:rPr>
          <w:rFonts w:asciiTheme="minorHAnsi" w:hAnsiTheme="minorHAnsi"/>
        </w:rPr>
      </w:pPr>
      <w:r w:rsidRPr="001B204D">
        <w:rPr>
          <w:rFonts w:asciiTheme="minorHAnsi" w:hAnsiTheme="minorHAnsi"/>
        </w:rPr>
        <w:t>specifikaci provedení dodá objednatel (dále jen „</w:t>
      </w:r>
      <w:r w:rsidRPr="001B204D">
        <w:rPr>
          <w:rFonts w:asciiTheme="minorHAnsi" w:hAnsiTheme="minorHAnsi"/>
          <w:b/>
        </w:rPr>
        <w:t>standardy</w:t>
      </w:r>
      <w:r w:rsidRPr="001B204D">
        <w:rPr>
          <w:rFonts w:asciiTheme="minorHAnsi" w:hAnsiTheme="minorHAnsi"/>
        </w:rPr>
        <w:t>“), objednatel dále dodá veškeré prováděcí projekty. Stavební a izolační materiál dodá dodavatel.</w:t>
      </w:r>
    </w:p>
    <w:p w14:paraId="12B8FD6D" w14:textId="0ABAB28F" w:rsidR="001B204D" w:rsidRDefault="007061B9" w:rsidP="00661111">
      <w:pPr>
        <w:pStyle w:val="slovn"/>
        <w:numPr>
          <w:ilvl w:val="2"/>
          <w:numId w:val="15"/>
        </w:numPr>
        <w:spacing w:line="23" w:lineRule="atLeast"/>
        <w:rPr>
          <w:rFonts w:asciiTheme="minorHAnsi" w:hAnsiTheme="minorHAnsi"/>
        </w:rPr>
      </w:pPr>
      <w:r w:rsidRPr="001B204D">
        <w:rPr>
          <w:rFonts w:asciiTheme="minorHAnsi" w:hAnsiTheme="minorHAnsi"/>
        </w:rPr>
        <w:t>rozpočtem stavby, tvoří přílohu č. 1</w:t>
      </w:r>
    </w:p>
    <w:p w14:paraId="5DDEF97D" w14:textId="77777777" w:rsidR="007061B9" w:rsidRPr="001B204D" w:rsidRDefault="007061B9" w:rsidP="00721229">
      <w:pPr>
        <w:pStyle w:val="slovn"/>
        <w:numPr>
          <w:ilvl w:val="0"/>
          <w:numId w:val="0"/>
        </w:numPr>
        <w:spacing w:line="23" w:lineRule="atLeast"/>
        <w:ind w:left="360"/>
      </w:pPr>
      <w:r w:rsidRPr="001B204D">
        <w:t>(dále jen „</w:t>
      </w:r>
      <w:r w:rsidRPr="001B204D">
        <w:rPr>
          <w:b/>
        </w:rPr>
        <w:t>Dílo</w:t>
      </w:r>
      <w:r w:rsidRPr="001B204D">
        <w:t>“).</w:t>
      </w:r>
    </w:p>
    <w:p w14:paraId="4E1627C5" w14:textId="77777777" w:rsidR="007061B9" w:rsidRPr="00DA1290" w:rsidRDefault="007061B9" w:rsidP="001B204D">
      <w:pPr>
        <w:pStyle w:val="slovn"/>
      </w:pPr>
      <w:r w:rsidRPr="001B204D">
        <w:lastRenderedPageBreak/>
        <w:t xml:space="preserve">Dílo bude realizováno v místě stavby, tj. v objektu Čáslavská 198, Kutná Hora – Karlov, 284 01 (dále </w:t>
      </w:r>
      <w:r w:rsidRPr="00DA1290">
        <w:t>jen „</w:t>
      </w:r>
      <w:r w:rsidRPr="00DA1290">
        <w:rPr>
          <w:b/>
        </w:rPr>
        <w:t>objekt</w:t>
      </w:r>
      <w:r w:rsidRPr="00DA1290">
        <w:t>“). Vlastníkem objektu je Objednatel.</w:t>
      </w:r>
    </w:p>
    <w:p w14:paraId="430097F8" w14:textId="77777777" w:rsidR="007061B9" w:rsidRDefault="007061B9" w:rsidP="001B204D">
      <w:pPr>
        <w:pStyle w:val="slovn"/>
      </w:pPr>
      <w:r w:rsidRPr="00DA1290">
        <w:t>Součástí Díla dle této smlouvy na náklady Zhotovitele je:</w:t>
      </w:r>
    </w:p>
    <w:p w14:paraId="08D2D20C" w14:textId="0DBDD5ED" w:rsidR="007061B9" w:rsidRPr="00DA1290" w:rsidRDefault="007061B9" w:rsidP="00661111">
      <w:pPr>
        <w:pStyle w:val="slovn"/>
        <w:numPr>
          <w:ilvl w:val="2"/>
          <w:numId w:val="16"/>
        </w:numPr>
      </w:pPr>
      <w:r w:rsidRPr="00DA1290">
        <w:t xml:space="preserve">Vybudování, provoz, údržba zařízení staveniště na místech určených Objednatelem a jeho </w:t>
      </w:r>
      <w:r w:rsidR="00045864">
        <w:t xml:space="preserve"> </w:t>
      </w:r>
      <w:r w:rsidR="00045864">
        <w:br/>
        <w:t xml:space="preserve">              </w:t>
      </w:r>
      <w:r w:rsidRPr="00DA1290">
        <w:t xml:space="preserve">následné vyklizení, a cena za Dílo zahrnuje úhradu všech nákladů souvisejících s realizací </w:t>
      </w:r>
      <w:r w:rsidR="00045864">
        <w:br/>
        <w:t xml:space="preserve">              </w:t>
      </w:r>
      <w:r w:rsidRPr="00DA1290">
        <w:t xml:space="preserve">Díla, veškerých režijních a vedlejších nákladů; </w:t>
      </w:r>
    </w:p>
    <w:p w14:paraId="1AD0DEBE" w14:textId="201BE431" w:rsidR="007061B9" w:rsidRPr="00DA1290" w:rsidRDefault="007061B9" w:rsidP="00661111">
      <w:pPr>
        <w:pStyle w:val="slovn"/>
        <w:numPr>
          <w:ilvl w:val="2"/>
          <w:numId w:val="16"/>
        </w:numPr>
      </w:pPr>
      <w:r w:rsidRPr="00DA1290">
        <w:t xml:space="preserve">Realizaci Díla tak, aby dům po dokončení Díla splňoval technické parametry v souladu </w:t>
      </w:r>
      <w:r w:rsidR="00045864">
        <w:br/>
        <w:t xml:space="preserve">              </w:t>
      </w:r>
      <w:r w:rsidRPr="00DA1290">
        <w:t xml:space="preserve">s dokumentací, jenž je přílohou této Smlouvy a příslušnými právními předpisy </w:t>
      </w:r>
      <w:r w:rsidR="00045864">
        <w:br/>
        <w:t xml:space="preserve">              </w:t>
      </w:r>
      <w:r w:rsidRPr="00DA1290">
        <w:t>a technickými normami;</w:t>
      </w:r>
    </w:p>
    <w:p w14:paraId="59FDE455" w14:textId="77777777" w:rsidR="007061B9" w:rsidRPr="00DA1290" w:rsidRDefault="007061B9" w:rsidP="001B204D">
      <w:pPr>
        <w:pStyle w:val="slovn"/>
      </w:pPr>
      <w:r w:rsidRPr="00DA1290">
        <w:t>Vlastníkem Díla je Zhotovitel, a to od samého počátku. Vlastnictví k jednotlivým věcem, které byly Zhotovitelem opatřeny k provádění Díla, přechází na Objednatele okamžikem jejich zaplacení.</w:t>
      </w:r>
    </w:p>
    <w:p w14:paraId="7C2D6B64" w14:textId="77777777" w:rsidR="007061B9" w:rsidRPr="00DA1290" w:rsidRDefault="007061B9" w:rsidP="001B204D">
      <w:pPr>
        <w:pStyle w:val="slovn"/>
      </w:pPr>
      <w:r w:rsidRPr="00DA1290">
        <w:t>Oprávněným zástupcem objednatele při provádění a převzetí díla je:</w:t>
      </w:r>
    </w:p>
    <w:p w14:paraId="757DC559" w14:textId="78C198A5" w:rsidR="007061B9" w:rsidRPr="00DA1290" w:rsidRDefault="007061B9" w:rsidP="001B204D">
      <w:pPr>
        <w:pStyle w:val="slovn"/>
        <w:numPr>
          <w:ilvl w:val="0"/>
          <w:numId w:val="0"/>
        </w:numPr>
        <w:ind w:left="360"/>
      </w:pPr>
      <w:r w:rsidRPr="00DA1290">
        <w:t xml:space="preserve">Ve věcech technických – autorský dozor (dále jen AD): Ing. André B i l ý, statik, projektant STATIK-PRO, tel. </w:t>
      </w:r>
      <w:proofErr w:type="spellStart"/>
      <w:r w:rsidR="000041F7">
        <w:t>xxxxxxxxxxx</w:t>
      </w:r>
      <w:proofErr w:type="spellEnd"/>
      <w:r w:rsidRPr="00DA1290">
        <w:t xml:space="preserve">, e-mail: </w:t>
      </w:r>
      <w:hyperlink r:id="rId7" w:history="1">
        <w:proofErr w:type="spellStart"/>
        <w:r w:rsidR="000041F7">
          <w:t>xxxxxxxxxxx</w:t>
        </w:r>
        <w:proofErr w:type="spellEnd"/>
      </w:hyperlink>
    </w:p>
    <w:p w14:paraId="7508E86E" w14:textId="77777777" w:rsidR="00496547" w:rsidRPr="00DA1290" w:rsidRDefault="007061B9" w:rsidP="001B204D">
      <w:pPr>
        <w:pStyle w:val="slovn"/>
      </w:pPr>
      <w:r w:rsidRPr="00DA1290">
        <w:t>Dalšími oprávněnými zástupci za objednatele při provádění a převzetí díla jsou:</w:t>
      </w:r>
      <w:r w:rsidR="00F03B63" w:rsidRPr="00DA1290">
        <w:t xml:space="preserve"> </w:t>
      </w:r>
    </w:p>
    <w:p w14:paraId="71C9C2F6" w14:textId="77777777" w:rsidR="00F03B63" w:rsidRPr="00045864" w:rsidRDefault="00F03B63" w:rsidP="0013270F">
      <w:pPr>
        <w:ind w:firstLine="426"/>
        <w:rPr>
          <w:rFonts w:ascii="Calibri" w:eastAsia="Calibri" w:hAnsi="Calibri"/>
          <w:sz w:val="22"/>
          <w:szCs w:val="22"/>
          <w:lang w:eastAsia="en-US"/>
        </w:rPr>
      </w:pPr>
      <w:r w:rsidRPr="00045864">
        <w:rPr>
          <w:rFonts w:ascii="Calibri" w:eastAsia="Calibri" w:hAnsi="Calibri"/>
          <w:sz w:val="22"/>
          <w:szCs w:val="22"/>
          <w:lang w:eastAsia="en-US"/>
        </w:rPr>
        <w:t xml:space="preserve">Ve věcech technických: </w:t>
      </w:r>
    </w:p>
    <w:p w14:paraId="64495312" w14:textId="0DA360A2" w:rsidR="00F03B63" w:rsidRPr="00045864" w:rsidRDefault="00F03B63" w:rsidP="0013270F">
      <w:pPr>
        <w:ind w:firstLine="426"/>
        <w:rPr>
          <w:rFonts w:ascii="Calibri" w:eastAsia="Calibri" w:hAnsi="Calibri"/>
          <w:sz w:val="22"/>
          <w:szCs w:val="22"/>
          <w:lang w:eastAsia="en-US"/>
        </w:rPr>
      </w:pPr>
      <w:r w:rsidRPr="00045864">
        <w:rPr>
          <w:rFonts w:ascii="Calibri" w:eastAsia="Calibri" w:hAnsi="Calibri"/>
          <w:sz w:val="22"/>
          <w:szCs w:val="22"/>
          <w:lang w:eastAsia="en-US"/>
        </w:rPr>
        <w:t xml:space="preserve">Ing. Pavel Ovčačík, vedoucí </w:t>
      </w:r>
      <w:r w:rsidR="00045864">
        <w:rPr>
          <w:rFonts w:ascii="Calibri" w:eastAsia="Calibri" w:hAnsi="Calibri"/>
          <w:sz w:val="22"/>
          <w:szCs w:val="22"/>
          <w:lang w:eastAsia="en-US"/>
        </w:rPr>
        <w:t>O</w:t>
      </w:r>
      <w:r w:rsidRPr="00045864">
        <w:rPr>
          <w:rFonts w:ascii="Calibri" w:eastAsia="Calibri" w:hAnsi="Calibri"/>
          <w:sz w:val="22"/>
          <w:szCs w:val="22"/>
          <w:lang w:eastAsia="en-US"/>
        </w:rPr>
        <w:t xml:space="preserve">dboru sportu, </w:t>
      </w:r>
      <w:r w:rsidR="00045864" w:rsidRPr="00045864">
        <w:rPr>
          <w:rFonts w:ascii="Calibri" w:eastAsia="Calibri" w:hAnsi="Calibri"/>
          <w:sz w:val="22"/>
          <w:szCs w:val="22"/>
          <w:lang w:eastAsia="en-US"/>
        </w:rPr>
        <w:t>Městský úřad Kutná Hora</w:t>
      </w:r>
      <w:r w:rsidRPr="00045864">
        <w:rPr>
          <w:rFonts w:ascii="Calibri" w:eastAsia="Calibri" w:hAnsi="Calibri"/>
          <w:sz w:val="22"/>
          <w:szCs w:val="22"/>
          <w:lang w:eastAsia="en-US"/>
        </w:rPr>
        <w:t xml:space="preserve">, tel: +420 327 710 156, </w:t>
      </w:r>
    </w:p>
    <w:p w14:paraId="6C04D58B" w14:textId="77777777" w:rsidR="00F03B63" w:rsidRPr="00045864" w:rsidRDefault="00F03B63" w:rsidP="0013270F">
      <w:pPr>
        <w:ind w:firstLine="426"/>
        <w:rPr>
          <w:rFonts w:ascii="Calibri" w:eastAsia="Calibri" w:hAnsi="Calibri"/>
          <w:sz w:val="22"/>
          <w:szCs w:val="22"/>
          <w:lang w:eastAsia="en-US"/>
        </w:rPr>
      </w:pPr>
      <w:r w:rsidRPr="00045864">
        <w:rPr>
          <w:rFonts w:ascii="Calibri" w:eastAsia="Calibri" w:hAnsi="Calibri"/>
          <w:sz w:val="22"/>
          <w:szCs w:val="22"/>
          <w:lang w:eastAsia="en-US"/>
        </w:rPr>
        <w:t xml:space="preserve">+420 725 810 836, e-mail: </w:t>
      </w:r>
      <w:hyperlink r:id="rId8" w:history="1">
        <w:r w:rsidRPr="00045864">
          <w:rPr>
            <w:rFonts w:ascii="Calibri" w:eastAsia="Calibri" w:hAnsi="Calibri"/>
            <w:sz w:val="22"/>
            <w:szCs w:val="22"/>
            <w:lang w:eastAsia="en-US"/>
          </w:rPr>
          <w:t>ovcacik@mu.kutnahora.cz</w:t>
        </w:r>
      </w:hyperlink>
    </w:p>
    <w:p w14:paraId="108126F1" w14:textId="77777777" w:rsidR="00F03B63" w:rsidRPr="00045864" w:rsidRDefault="00F03B63" w:rsidP="0013270F">
      <w:pPr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045864">
        <w:rPr>
          <w:rFonts w:ascii="Calibri" w:eastAsia="Calibri" w:hAnsi="Calibri"/>
          <w:sz w:val="22"/>
          <w:szCs w:val="22"/>
          <w:lang w:eastAsia="en-US"/>
        </w:rPr>
        <w:t>Ing. Zdeněk Sedláček, DBA., vedoucí Odboru kanceláře města, Městský úřad Kutná Hora</w:t>
      </w:r>
      <w:r w:rsidRPr="00045864">
        <w:rPr>
          <w:rFonts w:ascii="Calibri" w:eastAsia="Calibri" w:hAnsi="Calibri"/>
          <w:sz w:val="22"/>
          <w:szCs w:val="22"/>
          <w:lang w:eastAsia="en-US"/>
        </w:rPr>
        <w:br/>
        <w:t xml:space="preserve">tel.: +420 608 973 349, e-mail: </w:t>
      </w:r>
      <w:hyperlink r:id="rId9" w:history="1">
        <w:r w:rsidR="006E2F9C" w:rsidRPr="00045864">
          <w:rPr>
            <w:rFonts w:ascii="Calibri" w:eastAsia="Calibri" w:hAnsi="Calibri"/>
            <w:sz w:val="22"/>
            <w:szCs w:val="22"/>
            <w:lang w:eastAsia="en-US"/>
          </w:rPr>
          <w:t>sedlacek@mu.kutnahora.cz</w:t>
        </w:r>
      </w:hyperlink>
    </w:p>
    <w:p w14:paraId="45BF9F54" w14:textId="77777777" w:rsidR="006E2F9C" w:rsidRDefault="006E2F9C" w:rsidP="00406D83">
      <w:pPr>
        <w:ind w:left="426"/>
      </w:pPr>
    </w:p>
    <w:p w14:paraId="635020B2" w14:textId="77777777" w:rsidR="001B204D" w:rsidRDefault="00F03B63" w:rsidP="001B204D">
      <w:pPr>
        <w:pStyle w:val="slovn"/>
      </w:pPr>
      <w:r w:rsidRPr="001B204D">
        <w:t>Oprávněným zástupcem zhotovitele je ve věcech smluvních a technických:</w:t>
      </w:r>
    </w:p>
    <w:p w14:paraId="14033BF0" w14:textId="77777777" w:rsidR="00F03B63" w:rsidRPr="001B204D" w:rsidRDefault="00F03B63" w:rsidP="001B204D">
      <w:pPr>
        <w:pStyle w:val="slovn"/>
        <w:numPr>
          <w:ilvl w:val="0"/>
          <w:numId w:val="0"/>
        </w:numPr>
        <w:ind w:left="360"/>
      </w:pPr>
      <w:r w:rsidRPr="001B204D">
        <w:t>Bronislav Hejda, jednatel</w:t>
      </w:r>
    </w:p>
    <w:p w14:paraId="5B1F0F8C" w14:textId="72265357" w:rsidR="00F03B63" w:rsidRDefault="00F03B63" w:rsidP="001B204D">
      <w:pPr>
        <w:pStyle w:val="slovn"/>
        <w:numPr>
          <w:ilvl w:val="0"/>
          <w:numId w:val="0"/>
        </w:numPr>
        <w:ind w:left="360"/>
      </w:pPr>
      <w:r w:rsidRPr="001B204D">
        <w:t xml:space="preserve">tel.: </w:t>
      </w:r>
      <w:proofErr w:type="spellStart"/>
      <w:r w:rsidR="000041F7">
        <w:t>xxxxxxxx</w:t>
      </w:r>
      <w:proofErr w:type="spellEnd"/>
      <w:r w:rsidRPr="001B204D">
        <w:t xml:space="preserve">, e-mail: </w:t>
      </w:r>
      <w:hyperlink r:id="rId10" w:history="1">
        <w:r w:rsidR="000041F7">
          <w:t>xxxxxxxxxxxx</w:t>
        </w:r>
        <w:bookmarkStart w:id="3" w:name="_GoBack"/>
        <w:bookmarkEnd w:id="3"/>
      </w:hyperlink>
    </w:p>
    <w:p w14:paraId="66BB5342" w14:textId="77777777" w:rsidR="00045864" w:rsidRPr="001B204D" w:rsidRDefault="00045864" w:rsidP="001B204D">
      <w:pPr>
        <w:pStyle w:val="slovn"/>
        <w:numPr>
          <w:ilvl w:val="0"/>
          <w:numId w:val="0"/>
        </w:numPr>
        <w:ind w:left="360"/>
      </w:pPr>
    </w:p>
    <w:p w14:paraId="51A451E3" w14:textId="3B75F90C" w:rsidR="007308C9" w:rsidRDefault="00045864" w:rsidP="00045864">
      <w:pPr>
        <w:pStyle w:val="lnekslovn"/>
        <w:numPr>
          <w:ilvl w:val="0"/>
          <w:numId w:val="0"/>
        </w:numPr>
        <w:spacing w:before="0" w:line="23" w:lineRule="atLeast"/>
        <w:ind w:left="170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</w:t>
      </w:r>
      <w:r w:rsidR="007061B9" w:rsidRPr="00F106DE">
        <w:rPr>
          <w:rFonts w:asciiTheme="minorHAnsi" w:hAnsiTheme="minorHAnsi"/>
        </w:rPr>
        <w:t xml:space="preserve">III. </w:t>
      </w:r>
      <w:bookmarkStart w:id="4" w:name="_Ref394352546"/>
      <w:r w:rsidR="007308C9" w:rsidRPr="00F106DE">
        <w:rPr>
          <w:rFonts w:asciiTheme="minorHAnsi" w:hAnsiTheme="minorHAnsi"/>
        </w:rPr>
        <w:t>CENA DÍL</w:t>
      </w:r>
      <w:r>
        <w:rPr>
          <w:rFonts w:asciiTheme="minorHAnsi" w:hAnsiTheme="minorHAnsi"/>
        </w:rPr>
        <w:t>A</w:t>
      </w:r>
    </w:p>
    <w:p w14:paraId="27E65E1D" w14:textId="5CF52EBE" w:rsidR="007061B9" w:rsidRPr="00451634" w:rsidRDefault="00661111" w:rsidP="00661111">
      <w:pPr>
        <w:pStyle w:val="slovn"/>
        <w:numPr>
          <w:ilvl w:val="0"/>
          <w:numId w:val="0"/>
        </w:numPr>
        <w:ind w:left="360" w:hanging="360"/>
      </w:pPr>
      <w:r>
        <w:t xml:space="preserve">3.1 </w:t>
      </w:r>
      <w:r w:rsidR="007061B9" w:rsidRPr="00451634">
        <w:t xml:space="preserve">Cena za Dílo podle </w:t>
      </w:r>
      <w:hyperlink w:anchor="_II._PŘEDMĚT_PLNĚNÍ" w:history="1">
        <w:r w:rsidR="007061B9" w:rsidRPr="00451634">
          <w:t>článku</w:t>
        </w:r>
      </w:hyperlink>
      <w:r w:rsidR="007061B9" w:rsidRPr="00451634">
        <w:t xml:space="preserve"> </w:t>
      </w:r>
      <w:r w:rsidR="007061B9" w:rsidRPr="00451634">
        <w:fldChar w:fldCharType="begin"/>
      </w:r>
      <w:r w:rsidR="007061B9" w:rsidRPr="00451634">
        <w:instrText xml:space="preserve"> REF _Ref317868188 \r \h  \* MERGEFORMAT </w:instrText>
      </w:r>
      <w:r w:rsidR="007061B9" w:rsidRPr="00451634">
        <w:fldChar w:fldCharType="separate"/>
      </w:r>
      <w:r w:rsidR="007061B9" w:rsidRPr="00451634">
        <w:t>II</w:t>
      </w:r>
      <w:r w:rsidR="007061B9" w:rsidRPr="00451634">
        <w:fldChar w:fldCharType="end"/>
      </w:r>
      <w:r w:rsidR="007061B9" w:rsidRPr="00451634">
        <w:t>. této smlouvy činí: 1</w:t>
      </w:r>
      <w:r w:rsidR="006071EE" w:rsidRPr="00451634">
        <w:t xml:space="preserve">.946.360, - Kč bez DPH </w:t>
      </w:r>
      <w:r w:rsidR="007061B9" w:rsidRPr="00451634">
        <w:t xml:space="preserve">(slovy: </w:t>
      </w:r>
      <w:proofErr w:type="spellStart"/>
      <w:r w:rsidR="007061B9" w:rsidRPr="00451634">
        <w:t>jedenmiliondevětsetčtyřicetšesttisíctřistašedesát</w:t>
      </w:r>
      <w:proofErr w:type="spellEnd"/>
      <w:r w:rsidR="007061B9" w:rsidRPr="00451634">
        <w:t xml:space="preserve"> korun českých) dále jen „cena za Dílo“).</w:t>
      </w:r>
    </w:p>
    <w:p w14:paraId="4BB5408C" w14:textId="3F14736D" w:rsidR="007061B9" w:rsidRPr="00451634" w:rsidRDefault="00661111" w:rsidP="00661111">
      <w:pPr>
        <w:pStyle w:val="slovn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3.2 </w:t>
      </w:r>
      <w:r w:rsidRPr="00451634">
        <w:rPr>
          <w:rFonts w:asciiTheme="minorHAnsi" w:hAnsiTheme="minorHAnsi"/>
        </w:rPr>
        <w:t>Cena</w:t>
      </w:r>
      <w:r w:rsidR="007061B9" w:rsidRPr="00451634">
        <w:rPr>
          <w:rFonts w:asciiTheme="minorHAnsi" w:hAnsiTheme="minorHAnsi"/>
        </w:rPr>
        <w:t xml:space="preserve"> za celé dílo dle bodu 1.1. je sjednána dohodou smluvních stran v s</w:t>
      </w:r>
      <w:r w:rsidR="0078104B" w:rsidRPr="00451634">
        <w:rPr>
          <w:rFonts w:asciiTheme="minorHAnsi" w:hAnsiTheme="minorHAnsi"/>
        </w:rPr>
        <w:t>ouladu se zákonem č.526/1990</w:t>
      </w:r>
      <w:r w:rsidR="007061B9" w:rsidRPr="00451634">
        <w:rPr>
          <w:rFonts w:asciiTheme="minorHAnsi" w:hAnsiTheme="minorHAnsi"/>
        </w:rPr>
        <w:t xml:space="preserve"> Sb., o cenách, ve znění pozdějších předpisů, v celkové výši 1.946.360, - </w:t>
      </w:r>
      <w:r w:rsidR="0078104B" w:rsidRPr="00451634">
        <w:rPr>
          <w:rFonts w:asciiTheme="minorHAnsi" w:hAnsiTheme="minorHAnsi"/>
        </w:rPr>
        <w:t xml:space="preserve">Kč bez DPH. Objednatel </w:t>
      </w:r>
      <w:r w:rsidR="007061B9" w:rsidRPr="00451634">
        <w:rPr>
          <w:rFonts w:asciiTheme="minorHAnsi" w:hAnsiTheme="minorHAnsi"/>
        </w:rPr>
        <w:t>prohlašuje, že předmět objednávky bude proveden na objektu, který je použí</w:t>
      </w:r>
      <w:r w:rsidR="00074207">
        <w:rPr>
          <w:rFonts w:asciiTheme="minorHAnsi" w:hAnsiTheme="minorHAnsi"/>
        </w:rPr>
        <w:t>ván</w:t>
      </w:r>
      <w:r w:rsidR="00074207">
        <w:rPr>
          <w:rFonts w:asciiTheme="minorHAnsi" w:hAnsiTheme="minorHAnsi"/>
        </w:rPr>
        <w:br/>
      </w:r>
      <w:r w:rsidR="0078104B" w:rsidRPr="00451634">
        <w:rPr>
          <w:rFonts w:asciiTheme="minorHAnsi" w:hAnsiTheme="minorHAnsi"/>
        </w:rPr>
        <w:t>k ekonomické</w:t>
      </w:r>
      <w:r w:rsidR="007061B9" w:rsidRPr="00451634">
        <w:rPr>
          <w:rFonts w:asciiTheme="minorHAnsi" w:hAnsiTheme="minorHAnsi"/>
        </w:rPr>
        <w:t xml:space="preserve"> činnosti a ve smyslu informace GFŘ a MFČR ze dne 9. 11. 2011 </w:t>
      </w:r>
      <w:r w:rsidR="0078104B" w:rsidRPr="00451634">
        <w:rPr>
          <w:rFonts w:asciiTheme="minorHAnsi" w:hAnsiTheme="minorHAnsi"/>
        </w:rPr>
        <w:t>bude pro výše uvedenou dodávku</w:t>
      </w:r>
      <w:r w:rsidR="007061B9" w:rsidRPr="00451634">
        <w:rPr>
          <w:rFonts w:asciiTheme="minorHAnsi" w:hAnsiTheme="minorHAnsi"/>
        </w:rPr>
        <w:t xml:space="preserve"> aplikován režim přenesené daňové povinnosti podle § 92a zákona o DP</w:t>
      </w:r>
      <w:r w:rsidR="0078104B" w:rsidRPr="00451634">
        <w:rPr>
          <w:rFonts w:asciiTheme="minorHAnsi" w:hAnsiTheme="minorHAnsi"/>
        </w:rPr>
        <w:t>H. Dodavatel je povinen</w:t>
      </w:r>
      <w:r w:rsidR="007061B9" w:rsidRPr="00451634">
        <w:rPr>
          <w:rFonts w:asciiTheme="minorHAnsi" w:hAnsiTheme="minorHAnsi"/>
        </w:rPr>
        <w:t xml:space="preserve"> vystavit za podmínek uvedených v zákoně doklad s náleži</w:t>
      </w:r>
      <w:r w:rsidR="00074207">
        <w:rPr>
          <w:rFonts w:asciiTheme="minorHAnsi" w:hAnsiTheme="minorHAnsi"/>
        </w:rPr>
        <w:t>tostmi dle § 92a odst. 2 zákona</w:t>
      </w:r>
      <w:r w:rsidR="00074207">
        <w:rPr>
          <w:rFonts w:asciiTheme="minorHAnsi" w:hAnsiTheme="minorHAnsi"/>
        </w:rPr>
        <w:br/>
      </w:r>
      <w:r w:rsidR="007061B9" w:rsidRPr="00451634">
        <w:rPr>
          <w:rFonts w:asciiTheme="minorHAnsi" w:hAnsiTheme="minorHAnsi"/>
        </w:rPr>
        <w:t xml:space="preserve">o </w:t>
      </w:r>
      <w:r w:rsidR="007061B9" w:rsidRPr="00451634">
        <w:rPr>
          <w:rFonts w:asciiTheme="minorHAnsi" w:hAnsiTheme="minorHAnsi" w:cstheme="minorHAnsi"/>
        </w:rPr>
        <w:t>DPH.</w:t>
      </w:r>
    </w:p>
    <w:p w14:paraId="037A15AD" w14:textId="009F2416" w:rsidR="003E47AE" w:rsidRPr="00451634" w:rsidRDefault="00661111" w:rsidP="00661111">
      <w:pPr>
        <w:pStyle w:val="slovn"/>
        <w:numPr>
          <w:ilvl w:val="0"/>
          <w:numId w:val="0"/>
        </w:numPr>
        <w:ind w:left="360" w:hanging="360"/>
      </w:pPr>
      <w:r>
        <w:t xml:space="preserve">3.3 </w:t>
      </w:r>
      <w:r w:rsidR="007061B9" w:rsidRPr="00451634">
        <w:t>Vyskytne-li se potřeba provedení dalších prací (vícepráce), mohou</w:t>
      </w:r>
      <w:r w:rsidR="00CA5472" w:rsidRPr="00451634">
        <w:t xml:space="preserve"> být další práce provedeny na </w:t>
      </w:r>
      <w:r w:rsidR="007061B9" w:rsidRPr="00451634">
        <w:t>základě písemného dodatku k této smlouvě, který bude obsa</w:t>
      </w:r>
      <w:r w:rsidR="0046143D" w:rsidRPr="00451634">
        <w:t xml:space="preserve">hovat rovněž ujednání o ceně </w:t>
      </w:r>
      <w:r w:rsidR="00254C66" w:rsidRPr="00451634">
        <w:t>víceprací.</w:t>
      </w:r>
      <w:r w:rsidR="00254C66" w:rsidRPr="00451634">
        <w:br/>
      </w:r>
      <w:r w:rsidR="00254C66" w:rsidRPr="00451634">
        <w:br/>
      </w:r>
      <w:r w:rsidR="007061B9" w:rsidRPr="00451634">
        <w:t>V případě provedení víceprací bez písemného dodatku ke smlouvě a ujednání o ceně, nemá zhotovitel nárok požadovat zaplacení provedených víceprací. Pro placení těchto víceprací platí</w:t>
      </w:r>
      <w:r w:rsidR="003E47AE" w:rsidRPr="00451634">
        <w:t xml:space="preserve"> ujednání této smlouvy </w:t>
      </w:r>
      <w:r w:rsidR="007061B9" w:rsidRPr="00451634">
        <w:t>pro úhradu faktur obdobně.</w:t>
      </w:r>
    </w:p>
    <w:p w14:paraId="7D9E4704" w14:textId="41F4AB3A" w:rsidR="00CA5472" w:rsidRPr="00451634" w:rsidRDefault="00661111" w:rsidP="00661111">
      <w:pPr>
        <w:pStyle w:val="slovn"/>
        <w:numPr>
          <w:ilvl w:val="0"/>
          <w:numId w:val="0"/>
        </w:numPr>
      </w:pPr>
      <w:r>
        <w:t>3.4 Dodavatel</w:t>
      </w:r>
      <w:r w:rsidR="007061B9" w:rsidRPr="00451634">
        <w:t xml:space="preserve"> prohlašuje, že se podrobně seznámil s rozsahem předmětu díla a prohlašuje dále, že v ceně </w:t>
      </w:r>
      <w:r>
        <w:br/>
        <w:t xml:space="preserve">       </w:t>
      </w:r>
      <w:r w:rsidR="007061B9" w:rsidRPr="00451634">
        <w:t>díla jsou zahrnuty veškeré dodávky a práce potřebné pro provedení díla dle čl. I. této smlouvy.</w:t>
      </w:r>
      <w:bookmarkStart w:id="5" w:name="cl36"/>
      <w:bookmarkEnd w:id="4"/>
    </w:p>
    <w:p w14:paraId="3C1754FF" w14:textId="0B455B77" w:rsidR="007061B9" w:rsidRPr="00451634" w:rsidRDefault="00661111" w:rsidP="00661111">
      <w:pPr>
        <w:pStyle w:val="slovn"/>
        <w:numPr>
          <w:ilvl w:val="0"/>
          <w:numId w:val="0"/>
        </w:numPr>
      </w:pPr>
      <w:r>
        <w:lastRenderedPageBreak/>
        <w:t xml:space="preserve">3.5 </w:t>
      </w:r>
      <w:r w:rsidR="007061B9" w:rsidRPr="00451634">
        <w:t xml:space="preserve">Případné požadavky Objednatele na aplikaci přísnějších standardů jsou považovány za vícepráce </w:t>
      </w:r>
      <w:r>
        <w:br/>
        <w:t xml:space="preserve">       </w:t>
      </w:r>
      <w:r w:rsidR="007061B9" w:rsidRPr="00451634">
        <w:t xml:space="preserve">a nejsou v ceně Díla zahrnuty. V případě požadavku Objednatele na změnu, resp. zvýšení standardů, </w:t>
      </w:r>
      <w:r>
        <w:br/>
        <w:t xml:space="preserve">       </w:t>
      </w:r>
      <w:r w:rsidR="007061B9" w:rsidRPr="00451634">
        <w:t xml:space="preserve">budou Zhotovitelem přiměřeně upraveny i termíny plnění dle čl. IV níže. </w:t>
      </w:r>
      <w:bookmarkEnd w:id="5"/>
    </w:p>
    <w:p w14:paraId="66248DE1" w14:textId="242B9D03" w:rsidR="007061B9" w:rsidRPr="00451634" w:rsidRDefault="00661111" w:rsidP="00661111">
      <w:pPr>
        <w:pStyle w:val="slovn"/>
        <w:numPr>
          <w:ilvl w:val="0"/>
          <w:numId w:val="0"/>
        </w:numPr>
        <w:rPr>
          <w:rFonts w:asciiTheme="minorHAnsi" w:hAnsiTheme="minorHAnsi"/>
        </w:rPr>
      </w:pPr>
      <w:bookmarkStart w:id="6" w:name="_Ref318125580"/>
      <w:r>
        <w:t xml:space="preserve">3.6 </w:t>
      </w:r>
      <w:r w:rsidR="007061B9" w:rsidRPr="00451634">
        <w:t xml:space="preserve">Jednotlivé dílčí úkony budou prováděny na základě projektové dokumentace PD-D.2 – Zajištění části </w:t>
      </w:r>
      <w:r>
        <w:br/>
        <w:t xml:space="preserve">       </w:t>
      </w:r>
      <w:r w:rsidR="007061B9" w:rsidRPr="00451634">
        <w:t xml:space="preserve">ochozů bazénových </w:t>
      </w:r>
      <w:r w:rsidR="00665C47" w:rsidRPr="00451634">
        <w:t>těles v 1. PP</w:t>
      </w:r>
      <w:r w:rsidR="007061B9" w:rsidRPr="00451634">
        <w:t xml:space="preserve"> stávajícího objektu PB na </w:t>
      </w:r>
      <w:proofErr w:type="spellStart"/>
      <w:r w:rsidR="007061B9" w:rsidRPr="00451634">
        <w:t>parc.č</w:t>
      </w:r>
      <w:proofErr w:type="spellEnd"/>
      <w:r w:rsidR="007061B9" w:rsidRPr="00451634">
        <w:t xml:space="preserve">. 3337/3, </w:t>
      </w:r>
      <w:proofErr w:type="spellStart"/>
      <w:r w:rsidR="007061B9" w:rsidRPr="00451634">
        <w:t>k.ú</w:t>
      </w:r>
      <w:proofErr w:type="spellEnd"/>
      <w:r w:rsidR="007061B9" w:rsidRPr="00451634">
        <w:t xml:space="preserve">. Kutná Hora, která je </w:t>
      </w:r>
      <w:r>
        <w:br/>
        <w:t xml:space="preserve">       </w:t>
      </w:r>
      <w:r w:rsidR="007061B9" w:rsidRPr="00451634">
        <w:t xml:space="preserve">nedílnou součástí této smlouvy a po vzájemném odsouhlasení se statikem.                                                                </w:t>
      </w:r>
    </w:p>
    <w:p w14:paraId="2363E960" w14:textId="77777777" w:rsidR="007061B9" w:rsidRDefault="007061B9" w:rsidP="007061B9">
      <w:pPr>
        <w:pStyle w:val="lnekslovn"/>
        <w:numPr>
          <w:ilvl w:val="0"/>
          <w:numId w:val="0"/>
        </w:numPr>
        <w:spacing w:before="0" w:line="23" w:lineRule="atLeast"/>
        <w:rPr>
          <w:rFonts w:asciiTheme="minorHAnsi" w:hAnsiTheme="minorHAnsi"/>
        </w:rPr>
      </w:pPr>
    </w:p>
    <w:p w14:paraId="4AFCCC49" w14:textId="77777777" w:rsidR="007061B9" w:rsidRDefault="007061B9" w:rsidP="007061B9">
      <w:pPr>
        <w:pStyle w:val="lnekslovn"/>
        <w:numPr>
          <w:ilvl w:val="0"/>
          <w:numId w:val="0"/>
        </w:numPr>
        <w:spacing w:before="0" w:line="23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IV. </w:t>
      </w:r>
      <w:r w:rsidRPr="00961099">
        <w:rPr>
          <w:rFonts w:asciiTheme="minorHAnsi" w:hAnsiTheme="minorHAnsi"/>
        </w:rPr>
        <w:t>TERMÍNY PLNĚNÍ</w:t>
      </w:r>
      <w:bookmarkEnd w:id="6"/>
    </w:p>
    <w:p w14:paraId="30E493D4" w14:textId="77777777" w:rsidR="007061B9" w:rsidRPr="00B8483C" w:rsidRDefault="007061B9" w:rsidP="00661111">
      <w:pPr>
        <w:pStyle w:val="slovn"/>
        <w:numPr>
          <w:ilvl w:val="1"/>
          <w:numId w:val="3"/>
        </w:numPr>
        <w:spacing w:line="23" w:lineRule="atLeast"/>
        <w:rPr>
          <w:rFonts w:asciiTheme="minorHAnsi" w:hAnsiTheme="minorHAnsi"/>
        </w:rPr>
      </w:pPr>
      <w:bookmarkStart w:id="7" w:name="_Ref526147468"/>
      <w:r w:rsidRPr="00B8483C">
        <w:rPr>
          <w:rFonts w:asciiTheme="minorHAnsi" w:hAnsiTheme="minorHAnsi"/>
        </w:rPr>
        <w:t xml:space="preserve">Termíny plnění jednotlivých částí předmětu smlouvy podle článku </w:t>
      </w:r>
      <w:r w:rsidRPr="00B8483C">
        <w:rPr>
          <w:rFonts w:asciiTheme="minorHAnsi" w:hAnsiTheme="minorHAnsi"/>
        </w:rPr>
        <w:fldChar w:fldCharType="begin"/>
      </w:r>
      <w:r w:rsidRPr="00B8483C">
        <w:rPr>
          <w:rFonts w:asciiTheme="minorHAnsi" w:hAnsiTheme="minorHAnsi"/>
        </w:rPr>
        <w:instrText xml:space="preserve"> REF _Ref317868188 \r \h  \* MERGEFORMAT </w:instrText>
      </w:r>
      <w:r w:rsidRPr="00B8483C">
        <w:rPr>
          <w:rFonts w:asciiTheme="minorHAnsi" w:hAnsiTheme="minorHAnsi"/>
        </w:rPr>
      </w:r>
      <w:r w:rsidRPr="00B8483C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II</w:t>
      </w:r>
      <w:r w:rsidRPr="00B8483C">
        <w:rPr>
          <w:rFonts w:asciiTheme="minorHAnsi" w:hAnsiTheme="minorHAnsi"/>
        </w:rPr>
        <w:fldChar w:fldCharType="end"/>
      </w:r>
      <w:r w:rsidRPr="00B8483C">
        <w:rPr>
          <w:rFonts w:asciiTheme="minorHAnsi" w:hAnsiTheme="minorHAnsi"/>
        </w:rPr>
        <w:t>. této smlouvy se sjednávají takto:</w:t>
      </w:r>
      <w:bookmarkEnd w:id="7"/>
    </w:p>
    <w:p w14:paraId="4C08022F" w14:textId="77777777" w:rsidR="007061B9" w:rsidRPr="000A3F78" w:rsidRDefault="007061B9" w:rsidP="007061B9">
      <w:pPr>
        <w:pStyle w:val="slovn"/>
        <w:numPr>
          <w:ilvl w:val="0"/>
          <w:numId w:val="0"/>
        </w:numPr>
        <w:spacing w:line="23" w:lineRule="atLeast"/>
        <w:ind w:left="567"/>
        <w:rPr>
          <w:rFonts w:asciiTheme="minorHAnsi" w:hAnsiTheme="minorHAnsi"/>
        </w:rPr>
      </w:pPr>
      <w:r w:rsidRPr="000A3F78">
        <w:rPr>
          <w:rFonts w:asciiTheme="minorHAnsi" w:hAnsiTheme="minorHAnsi"/>
        </w:rPr>
        <w:t xml:space="preserve">a) </w:t>
      </w:r>
      <w:r w:rsidRPr="00CF6AAC">
        <w:rPr>
          <w:rFonts w:asciiTheme="minorHAnsi" w:hAnsiTheme="minorHAnsi"/>
          <w:b/>
          <w:bCs/>
        </w:rPr>
        <w:t>zahájení Díla</w:t>
      </w:r>
      <w:r>
        <w:rPr>
          <w:rFonts w:asciiTheme="minorHAnsi" w:hAnsiTheme="minorHAnsi"/>
        </w:rPr>
        <w:t>: do 4.3.2026</w:t>
      </w:r>
      <w:r>
        <w:rPr>
          <w:rFonts w:asciiTheme="minorHAnsi" w:hAnsiTheme="minorHAnsi"/>
        </w:rPr>
        <w:tab/>
        <w:t xml:space="preserve"> </w:t>
      </w:r>
    </w:p>
    <w:p w14:paraId="6A489A91" w14:textId="77777777" w:rsidR="007061B9" w:rsidRDefault="007061B9" w:rsidP="007061B9">
      <w:pPr>
        <w:pStyle w:val="slovn"/>
        <w:numPr>
          <w:ilvl w:val="0"/>
          <w:numId w:val="0"/>
        </w:numPr>
        <w:spacing w:line="23" w:lineRule="atLeast"/>
        <w:ind w:left="567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Pr="000A3F78">
        <w:rPr>
          <w:rFonts w:asciiTheme="minorHAnsi" w:hAnsiTheme="minorHAnsi"/>
        </w:rPr>
        <w:t xml:space="preserve">) </w:t>
      </w:r>
      <w:r w:rsidRPr="00CF6AAC">
        <w:rPr>
          <w:rFonts w:asciiTheme="minorHAnsi" w:hAnsiTheme="minorHAnsi"/>
          <w:b/>
          <w:bCs/>
        </w:rPr>
        <w:t>dokončení Díla a jeho předání Objednateli</w:t>
      </w:r>
      <w:r>
        <w:rPr>
          <w:rFonts w:asciiTheme="minorHAnsi" w:hAnsiTheme="minorHAnsi"/>
        </w:rPr>
        <w:t>: do 4.4.2026</w:t>
      </w:r>
    </w:p>
    <w:p w14:paraId="7E5E902D" w14:textId="77777777" w:rsidR="007061B9" w:rsidRDefault="007061B9" w:rsidP="00661111">
      <w:pPr>
        <w:pStyle w:val="slovn"/>
        <w:numPr>
          <w:ilvl w:val="1"/>
          <w:numId w:val="3"/>
        </w:numPr>
        <w:spacing w:line="23" w:lineRule="atLeast"/>
      </w:pPr>
      <w:r w:rsidRPr="001D7425">
        <w:t>Lhůty pro provádění Díla budou prodlouženy, jestliže překážky v prováděn</w:t>
      </w:r>
      <w:r>
        <w:t>í Díla byly zaviněny prodlením Objednatel</w:t>
      </w:r>
      <w:r w:rsidRPr="001D7425">
        <w:t xml:space="preserve">e </w:t>
      </w:r>
      <w:r>
        <w:t>v rámci poskytnutí součinnosti Zhotovitel</w:t>
      </w:r>
      <w:r w:rsidRPr="001D7425">
        <w:t xml:space="preserve">i nebo vinou klimatických podmínek či působením vyšší moci </w:t>
      </w:r>
      <w:r>
        <w:t>popř. jinými okolnostmi, které Zhotovitel</w:t>
      </w:r>
      <w:r w:rsidRPr="001D7425">
        <w:t xml:space="preserve"> v době podpisu této Sml</w:t>
      </w:r>
      <w:r>
        <w:t>ouvy neměl ani nemohl předvídat,</w:t>
      </w:r>
      <w:r w:rsidRPr="001D7425">
        <w:t xml:space="preserve"> které dočasně neumožní provádění Díla, popř. které ztíží provádění Dí</w:t>
      </w:r>
      <w:r>
        <w:t xml:space="preserve">la. </w:t>
      </w:r>
      <w:r w:rsidRPr="001D7425">
        <w:t>Prodloužení lhůty se propočte podle délky trvání překážky s přihlédnutím k nutné době na obnovení prací.</w:t>
      </w:r>
    </w:p>
    <w:p w14:paraId="0CCE16F2" w14:textId="77777777" w:rsidR="007061B9" w:rsidRDefault="007061B9" w:rsidP="00661111">
      <w:pPr>
        <w:pStyle w:val="slovn"/>
        <w:numPr>
          <w:ilvl w:val="1"/>
          <w:numId w:val="3"/>
        </w:numPr>
        <w:spacing w:line="23" w:lineRule="atLeast"/>
      </w:pPr>
      <w:r w:rsidRPr="00EC7A52">
        <w:t>Bude-li Zhotovitel v prodlení s plněním díla a jeho předání, je oprávněn Objednatel požadovat smluvní pokutu ve výši 0,</w:t>
      </w:r>
      <w:r>
        <w:t>1</w:t>
      </w:r>
      <w:r w:rsidRPr="00EC7A52">
        <w:t xml:space="preserve"> % z celkové ceny díla za každý následující den prodlení.</w:t>
      </w:r>
    </w:p>
    <w:p w14:paraId="5952FA7C" w14:textId="77777777" w:rsidR="007061B9" w:rsidRDefault="007061B9" w:rsidP="007061B9">
      <w:pPr>
        <w:pStyle w:val="slovn"/>
        <w:numPr>
          <w:ilvl w:val="0"/>
          <w:numId w:val="0"/>
        </w:numPr>
        <w:spacing w:line="23" w:lineRule="atLeast"/>
        <w:ind w:left="567"/>
      </w:pPr>
    </w:p>
    <w:p w14:paraId="0B722CF5" w14:textId="77777777" w:rsidR="007061B9" w:rsidRDefault="007061B9" w:rsidP="007061B9">
      <w:pPr>
        <w:pStyle w:val="lnekslovn"/>
        <w:keepNext/>
        <w:numPr>
          <w:ilvl w:val="0"/>
          <w:numId w:val="0"/>
        </w:numPr>
        <w:spacing w:before="0" w:line="23" w:lineRule="atLeast"/>
        <w:rPr>
          <w:rFonts w:asciiTheme="minorHAnsi" w:hAnsiTheme="minorHAnsi"/>
        </w:rPr>
      </w:pPr>
      <w:bookmarkStart w:id="8" w:name="_Ref318138809"/>
      <w:r>
        <w:rPr>
          <w:rFonts w:asciiTheme="minorHAnsi" w:hAnsiTheme="minorHAnsi"/>
        </w:rPr>
        <w:t xml:space="preserve">V. </w:t>
      </w:r>
      <w:r w:rsidRPr="00961099">
        <w:rPr>
          <w:rFonts w:asciiTheme="minorHAnsi" w:hAnsiTheme="minorHAnsi"/>
        </w:rPr>
        <w:t>PLATEBNÍ PODMÍNKY, FAKTURACE</w:t>
      </w:r>
      <w:bookmarkEnd w:id="8"/>
    </w:p>
    <w:p w14:paraId="6F03166D" w14:textId="77777777" w:rsidR="007061B9" w:rsidRPr="000147EC" w:rsidRDefault="007061B9" w:rsidP="00661111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273"/>
        <w:ind w:left="426" w:hanging="426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bookmarkStart w:id="9" w:name="_Ref318135628"/>
      <w:r w:rsidRPr="000147EC">
        <w:rPr>
          <w:rFonts w:asciiTheme="minorHAnsi" w:eastAsia="Calibri" w:hAnsiTheme="minorHAnsi"/>
          <w:sz w:val="22"/>
          <w:szCs w:val="22"/>
          <w:lang w:eastAsia="en-US"/>
        </w:rPr>
        <w:t xml:space="preserve">Cenu díla je zhotovitel oprávněn vyúčtovat objednateli po řádném předání díla bez vad a nedodělků </w:t>
      </w:r>
      <w:r w:rsidR="000147EC">
        <w:rPr>
          <w:rFonts w:asciiTheme="minorHAnsi" w:eastAsia="Calibri" w:hAnsiTheme="minorHAnsi"/>
          <w:sz w:val="22"/>
          <w:szCs w:val="22"/>
          <w:lang w:eastAsia="en-US"/>
        </w:rPr>
        <w:br/>
      </w:r>
      <w:r w:rsidRPr="000147EC">
        <w:rPr>
          <w:rFonts w:asciiTheme="minorHAnsi" w:eastAsia="Calibri" w:hAnsiTheme="minorHAnsi"/>
          <w:sz w:val="22"/>
          <w:szCs w:val="22"/>
          <w:lang w:eastAsia="en-US"/>
        </w:rPr>
        <w:t xml:space="preserve">dle čl. II. této smlouvy fakturou, která musí obsahovat náležitosti daňového dokladu. Formální vady </w:t>
      </w:r>
      <w:r w:rsidRPr="000147EC">
        <w:rPr>
          <w:rFonts w:asciiTheme="minorHAnsi" w:eastAsia="Calibri" w:hAnsiTheme="minorHAnsi"/>
          <w:sz w:val="22"/>
          <w:szCs w:val="22"/>
          <w:lang w:eastAsia="en-US"/>
        </w:rPr>
        <w:br/>
        <w:t xml:space="preserve">faktury (např. nesprávné uvedené nebo absence povinných údajů) jsou důvodem k oprávněnému </w:t>
      </w:r>
      <w:r w:rsidRPr="000147EC">
        <w:rPr>
          <w:rFonts w:asciiTheme="minorHAnsi" w:eastAsia="Calibri" w:hAnsiTheme="minorHAnsi"/>
          <w:sz w:val="22"/>
          <w:szCs w:val="22"/>
          <w:lang w:eastAsia="en-US"/>
        </w:rPr>
        <w:br/>
        <w:t xml:space="preserve">vrácení faktury zhotoviteli a neuhrazení ceny díla. </w:t>
      </w:r>
    </w:p>
    <w:p w14:paraId="64805838" w14:textId="77777777" w:rsidR="000147EC" w:rsidRDefault="007061B9" w:rsidP="000147EC">
      <w:pPr>
        <w:autoSpaceDE w:val="0"/>
        <w:autoSpaceDN w:val="0"/>
        <w:adjustRightInd w:val="0"/>
        <w:spacing w:after="273"/>
        <w:ind w:left="284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C2820">
        <w:rPr>
          <w:rFonts w:asciiTheme="minorHAnsi" w:eastAsia="Calibri" w:hAnsiTheme="minorHAnsi"/>
          <w:sz w:val="22"/>
          <w:szCs w:val="22"/>
          <w:lang w:eastAsia="en-US"/>
        </w:rPr>
        <w:t xml:space="preserve">Objednatel je povinen cenu díla zaplatit do 21 dnů po doručení faktury obsahující vyúčtování dle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en-US"/>
        </w:rPr>
        <w:br/>
        <w:t xml:space="preserve"> </w:t>
      </w:r>
      <w:r w:rsidRPr="003C2820">
        <w:rPr>
          <w:rFonts w:asciiTheme="minorHAnsi" w:eastAsia="Calibri" w:hAnsiTheme="minorHAnsi"/>
          <w:sz w:val="22"/>
          <w:szCs w:val="22"/>
          <w:lang w:eastAsia="en-US"/>
        </w:rPr>
        <w:t>odstavce 3.1 tohoto článku.</w:t>
      </w:r>
    </w:p>
    <w:p w14:paraId="2AC549AA" w14:textId="77777777" w:rsidR="007061B9" w:rsidRDefault="007061B9" w:rsidP="000147EC">
      <w:pPr>
        <w:autoSpaceDE w:val="0"/>
        <w:autoSpaceDN w:val="0"/>
        <w:adjustRightInd w:val="0"/>
        <w:spacing w:after="273"/>
        <w:ind w:left="284"/>
        <w:jc w:val="both"/>
        <w:rPr>
          <w:rFonts w:asciiTheme="minorHAnsi" w:hAnsiTheme="minorHAnsi"/>
        </w:rPr>
      </w:pPr>
      <w:r w:rsidRPr="003C2820">
        <w:rPr>
          <w:rFonts w:asciiTheme="minorHAnsi" w:hAnsiTheme="minorHAnsi"/>
          <w:sz w:val="22"/>
          <w:szCs w:val="22"/>
        </w:rPr>
        <w:t xml:space="preserve">Pro účel dodržení termínu splatnosti faktury je platba považována za uhrazenou v den, kdy byla </w:t>
      </w:r>
      <w:r>
        <w:rPr>
          <w:rFonts w:asciiTheme="minorHAnsi" w:hAnsiTheme="minorHAnsi"/>
          <w:sz w:val="22"/>
          <w:szCs w:val="22"/>
        </w:rPr>
        <w:br/>
      </w:r>
      <w:r w:rsidRPr="003C2820">
        <w:rPr>
          <w:rFonts w:asciiTheme="minorHAnsi" w:hAnsiTheme="minorHAnsi"/>
          <w:sz w:val="22"/>
          <w:szCs w:val="22"/>
        </w:rPr>
        <w:t>odepsána z účtu objednatele a poukázána ve prospěch účtu zhotovitele.</w:t>
      </w:r>
    </w:p>
    <w:bookmarkEnd w:id="9"/>
    <w:p w14:paraId="32E759F5" w14:textId="77777777" w:rsidR="00045864" w:rsidRDefault="00045864" w:rsidP="000147EC">
      <w:pPr>
        <w:pStyle w:val="lnekslovn"/>
        <w:numPr>
          <w:ilvl w:val="0"/>
          <w:numId w:val="0"/>
        </w:numPr>
        <w:spacing w:before="0" w:line="23" w:lineRule="atLeast"/>
        <w:rPr>
          <w:rFonts w:asciiTheme="minorHAnsi" w:hAnsiTheme="minorHAnsi"/>
        </w:rPr>
      </w:pPr>
    </w:p>
    <w:p w14:paraId="6DA7D91E" w14:textId="78FD926D" w:rsidR="007061B9" w:rsidRDefault="007061B9" w:rsidP="000147EC">
      <w:pPr>
        <w:pStyle w:val="lnekslovn"/>
        <w:numPr>
          <w:ilvl w:val="0"/>
          <w:numId w:val="0"/>
        </w:numPr>
        <w:spacing w:before="0" w:line="23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VI. </w:t>
      </w:r>
      <w:r w:rsidRPr="00B8483C">
        <w:rPr>
          <w:rFonts w:asciiTheme="minorHAnsi" w:hAnsiTheme="minorHAnsi"/>
        </w:rPr>
        <w:t>STAVENIŠTĚ</w:t>
      </w:r>
    </w:p>
    <w:p w14:paraId="749A774F" w14:textId="77777777" w:rsidR="007061B9" w:rsidRDefault="007061B9" w:rsidP="00661111">
      <w:pPr>
        <w:pStyle w:val="slovn"/>
        <w:numPr>
          <w:ilvl w:val="1"/>
          <w:numId w:val="4"/>
        </w:numPr>
        <w:spacing w:line="23" w:lineRule="atLeast"/>
        <w:rPr>
          <w:rFonts w:asciiTheme="minorHAnsi" w:hAnsiTheme="minorHAnsi"/>
        </w:rPr>
      </w:pPr>
      <w:r w:rsidRPr="00B8483C">
        <w:rPr>
          <w:rFonts w:asciiTheme="minorHAnsi" w:hAnsiTheme="minorHAnsi"/>
        </w:rPr>
        <w:t xml:space="preserve">Objednatel je povinen odevzdat </w:t>
      </w:r>
      <w:r>
        <w:rPr>
          <w:rFonts w:asciiTheme="minorHAnsi" w:hAnsiTheme="minorHAnsi"/>
        </w:rPr>
        <w:t>Zhotovitel</w:t>
      </w:r>
      <w:r w:rsidRPr="00B8483C">
        <w:rPr>
          <w:rFonts w:asciiTheme="minorHAnsi" w:hAnsiTheme="minorHAnsi"/>
        </w:rPr>
        <w:t xml:space="preserve">i staveniště k provedení </w:t>
      </w:r>
      <w:r>
        <w:rPr>
          <w:rFonts w:asciiTheme="minorHAnsi" w:hAnsiTheme="minorHAnsi"/>
        </w:rPr>
        <w:t>Díla</w:t>
      </w:r>
      <w:r w:rsidRPr="00B8483C">
        <w:rPr>
          <w:rFonts w:asciiTheme="minorHAnsi" w:hAnsiTheme="minorHAnsi"/>
        </w:rPr>
        <w:t xml:space="preserve"> v termínu dle </w:t>
      </w:r>
      <w:proofErr w:type="gramStart"/>
      <w:r w:rsidRPr="00B8483C">
        <w:rPr>
          <w:rFonts w:asciiTheme="minorHAnsi" w:hAnsiTheme="minorHAnsi"/>
        </w:rPr>
        <w:t xml:space="preserve">článku </w:t>
      </w: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REF _Ref526147468 \r \h  \* MERGEFORMAT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4.1</w:t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této</w:t>
      </w:r>
      <w:proofErr w:type="gramEnd"/>
      <w:r>
        <w:rPr>
          <w:rFonts w:asciiTheme="minorHAnsi" w:hAnsiTheme="minorHAnsi"/>
        </w:rPr>
        <w:t xml:space="preserve"> </w:t>
      </w:r>
      <w:r w:rsidRPr="00B8483C">
        <w:rPr>
          <w:rFonts w:asciiTheme="minorHAnsi" w:hAnsiTheme="minorHAnsi"/>
        </w:rPr>
        <w:t xml:space="preserve">smlouvy tak, aby </w:t>
      </w:r>
      <w:r>
        <w:rPr>
          <w:rFonts w:asciiTheme="minorHAnsi" w:hAnsiTheme="minorHAnsi"/>
        </w:rPr>
        <w:t>Zhotovitel</w:t>
      </w:r>
      <w:r w:rsidRPr="00B8483C">
        <w:rPr>
          <w:rFonts w:asciiTheme="minorHAnsi" w:hAnsiTheme="minorHAnsi"/>
        </w:rPr>
        <w:t xml:space="preserve"> na něm mohl začít s pracemi v souladu </w:t>
      </w:r>
      <w:r w:rsidRPr="00B8483C">
        <w:rPr>
          <w:rFonts w:asciiTheme="minorHAnsi" w:hAnsiTheme="minorHAnsi"/>
        </w:rPr>
        <w:br/>
        <w:t xml:space="preserve">s podmínkami této smlouvy. </w:t>
      </w:r>
      <w:r w:rsidRPr="00EC7A52">
        <w:rPr>
          <w:rFonts w:asciiTheme="minorHAnsi" w:hAnsiTheme="minorHAnsi"/>
        </w:rPr>
        <w:t>Předání staveniště Zhotoviteli potvrdí obě smluvní strany zápisem protokolu o předání a převzetí staveniště</w:t>
      </w:r>
      <w:r w:rsidRPr="00B8483C">
        <w:rPr>
          <w:rFonts w:asciiTheme="minorHAnsi" w:hAnsiTheme="minorHAnsi"/>
        </w:rPr>
        <w:t xml:space="preserve">. Zhotovitel odpovídá za bezpečnost a ochranu zdraví při práci i protipožární ochranu, v souladu s právními předpisy. Zhotovitel je povinen udržovat pořádek a čistotu na staveništi, poučit své pracovníky, pokud jde o dodržování bezpečnosti a protipožární ochrany na staveništi. </w:t>
      </w:r>
    </w:p>
    <w:p w14:paraId="64E00FE0" w14:textId="77777777" w:rsidR="007061B9" w:rsidRPr="001049F6" w:rsidRDefault="007061B9" w:rsidP="00661111">
      <w:pPr>
        <w:pStyle w:val="slovn"/>
        <w:numPr>
          <w:ilvl w:val="1"/>
          <w:numId w:val="4"/>
        </w:numPr>
      </w:pPr>
      <w:r w:rsidRPr="001049F6">
        <w:t>Objednatel se zavazuje</w:t>
      </w:r>
      <w:r>
        <w:t xml:space="preserve">, </w:t>
      </w:r>
      <w:r w:rsidRPr="001049F6">
        <w:t xml:space="preserve">že bude vstupovat na staveniště pouze za účasti stavbyvedoucího nebo pověřeného pracovníka z důvodu bezpečnosti práce a souvisejících předpisů. Bez účasti stavbyvedoucího nebo pověřené osoby vstupuje na staveniště objednatel na vlastní nebezpečí. Objednatel je povinen seznámit jím určený </w:t>
      </w:r>
      <w:r>
        <w:t xml:space="preserve">technický dozor investora (dále jen TDI), nebo AD </w:t>
      </w:r>
      <w:r w:rsidRPr="001049F6">
        <w:t>s tímto závazkem vztahujícím se k jeho výkonu funkce.</w:t>
      </w:r>
    </w:p>
    <w:p w14:paraId="02CE0016" w14:textId="77777777" w:rsidR="007061B9" w:rsidRPr="00B8483C" w:rsidRDefault="007061B9" w:rsidP="007061B9">
      <w:pPr>
        <w:pStyle w:val="slovn"/>
        <w:numPr>
          <w:ilvl w:val="0"/>
          <w:numId w:val="0"/>
        </w:numPr>
        <w:spacing w:line="23" w:lineRule="atLeast"/>
        <w:ind w:left="567"/>
        <w:rPr>
          <w:rFonts w:asciiTheme="minorHAnsi" w:hAnsiTheme="minorHAnsi"/>
        </w:rPr>
      </w:pPr>
    </w:p>
    <w:p w14:paraId="33E5FB33" w14:textId="77777777" w:rsidR="007061B9" w:rsidRDefault="007061B9" w:rsidP="000147EC">
      <w:pPr>
        <w:pStyle w:val="lnekslovn"/>
        <w:numPr>
          <w:ilvl w:val="0"/>
          <w:numId w:val="0"/>
        </w:numPr>
        <w:spacing w:before="0" w:line="23" w:lineRule="atLeast"/>
        <w:rPr>
          <w:rFonts w:asciiTheme="minorHAnsi" w:hAnsiTheme="minorHAnsi"/>
        </w:rPr>
      </w:pPr>
      <w:bookmarkStart w:id="10" w:name="_VIII._SOUČINNOST_SMLUVNÍCH"/>
      <w:bookmarkStart w:id="11" w:name="_Ref318121666"/>
      <w:bookmarkEnd w:id="10"/>
      <w:r>
        <w:rPr>
          <w:rFonts w:asciiTheme="minorHAnsi" w:hAnsiTheme="minorHAnsi"/>
        </w:rPr>
        <w:t xml:space="preserve">VII. </w:t>
      </w:r>
      <w:r w:rsidRPr="00961099">
        <w:rPr>
          <w:rFonts w:asciiTheme="minorHAnsi" w:hAnsiTheme="minorHAnsi"/>
        </w:rPr>
        <w:t>SOUČINNOST SMLUVNÍCH STRAN A PODMÍNKY PROVEDENÍ DÍLA</w:t>
      </w:r>
      <w:bookmarkEnd w:id="11"/>
    </w:p>
    <w:p w14:paraId="18E297A4" w14:textId="7072D74E" w:rsidR="005605B4" w:rsidRDefault="005605B4" w:rsidP="00661111">
      <w:pPr>
        <w:pStyle w:val="slovn"/>
        <w:numPr>
          <w:ilvl w:val="1"/>
          <w:numId w:val="5"/>
        </w:numPr>
        <w:spacing w:line="23" w:lineRule="atLeast"/>
        <w:rPr>
          <w:rFonts w:asciiTheme="minorHAnsi" w:hAnsiTheme="minorHAnsi"/>
        </w:rPr>
      </w:pPr>
      <w:r w:rsidRPr="00B8483C">
        <w:rPr>
          <w:rFonts w:asciiTheme="minorHAnsi" w:hAnsiTheme="minorHAnsi"/>
        </w:rPr>
        <w:t>Zhotovitel zabezpečí na vlastní náklady dopravu nářadí, montážního materiálu,</w:t>
      </w:r>
      <w:r>
        <w:rPr>
          <w:rFonts w:asciiTheme="minorHAnsi" w:hAnsiTheme="minorHAnsi"/>
        </w:rPr>
        <w:t xml:space="preserve"> </w:t>
      </w:r>
      <w:r w:rsidRPr="00B8483C">
        <w:rPr>
          <w:rFonts w:asciiTheme="minorHAnsi" w:hAnsiTheme="minorHAnsi"/>
        </w:rPr>
        <w:t>veškerých hmot a dílů, materiálů a výrobků do místa provádění</w:t>
      </w:r>
      <w:r>
        <w:rPr>
          <w:rFonts w:asciiTheme="minorHAnsi" w:hAnsiTheme="minorHAnsi"/>
        </w:rPr>
        <w:t>. S</w:t>
      </w:r>
      <w:r w:rsidRPr="00B8483C">
        <w:rPr>
          <w:rFonts w:asciiTheme="minorHAnsi" w:hAnsiTheme="minorHAnsi"/>
        </w:rPr>
        <w:t>kladování materiálu na</w:t>
      </w:r>
      <w:r>
        <w:rPr>
          <w:rFonts w:asciiTheme="minorHAnsi" w:hAnsiTheme="minorHAnsi"/>
        </w:rPr>
        <w:t> </w:t>
      </w:r>
      <w:r w:rsidRPr="00B8483C">
        <w:rPr>
          <w:rFonts w:asciiTheme="minorHAnsi" w:hAnsiTheme="minorHAnsi"/>
        </w:rPr>
        <w:t>staveništi</w:t>
      </w:r>
      <w:r>
        <w:rPr>
          <w:rFonts w:asciiTheme="minorHAnsi" w:hAnsiTheme="minorHAnsi"/>
        </w:rPr>
        <w:t xml:space="preserve"> bude na </w:t>
      </w:r>
      <w:r w:rsidR="00242919">
        <w:rPr>
          <w:rFonts w:asciiTheme="minorHAnsi" w:hAnsiTheme="minorHAnsi"/>
        </w:rPr>
        <w:t xml:space="preserve">místě </w:t>
      </w:r>
      <w:r>
        <w:rPr>
          <w:rFonts w:asciiTheme="minorHAnsi" w:hAnsiTheme="minorHAnsi"/>
        </w:rPr>
        <w:t>určen</w:t>
      </w:r>
      <w:r w:rsidR="00242919">
        <w:rPr>
          <w:rFonts w:asciiTheme="minorHAnsi" w:hAnsiTheme="minorHAnsi"/>
        </w:rPr>
        <w:t>é</w:t>
      </w:r>
      <w:r>
        <w:rPr>
          <w:rFonts w:asciiTheme="minorHAnsi" w:hAnsiTheme="minorHAnsi"/>
        </w:rPr>
        <w:t>m objednatelem</w:t>
      </w:r>
      <w:r w:rsidR="00045864">
        <w:rPr>
          <w:rFonts w:asciiTheme="minorHAnsi" w:hAnsiTheme="minorHAnsi"/>
        </w:rPr>
        <w:t>.</w:t>
      </w:r>
    </w:p>
    <w:p w14:paraId="47E03D54" w14:textId="77777777" w:rsidR="007061B9" w:rsidRDefault="007061B9" w:rsidP="00661111">
      <w:pPr>
        <w:pStyle w:val="slovn"/>
        <w:numPr>
          <w:ilvl w:val="1"/>
          <w:numId w:val="5"/>
        </w:numPr>
        <w:spacing w:line="23" w:lineRule="atLeast"/>
        <w:rPr>
          <w:rFonts w:asciiTheme="minorHAnsi" w:hAnsiTheme="minorHAnsi"/>
        </w:rPr>
      </w:pPr>
      <w:r w:rsidRPr="00B8483C">
        <w:rPr>
          <w:rFonts w:asciiTheme="minorHAnsi" w:hAnsiTheme="minorHAnsi"/>
        </w:rPr>
        <w:t xml:space="preserve">Pokud bude s ohledem na vývoj počasí možné objektivně předpokládat, že klimatické podmínky začnou bránit pokračování v realizaci </w:t>
      </w:r>
      <w:r>
        <w:rPr>
          <w:rFonts w:asciiTheme="minorHAnsi" w:hAnsiTheme="minorHAnsi"/>
        </w:rPr>
        <w:t>Díla</w:t>
      </w:r>
      <w:r w:rsidRPr="00B8483C">
        <w:rPr>
          <w:rFonts w:asciiTheme="minorHAnsi" w:hAnsiTheme="minorHAnsi"/>
        </w:rPr>
        <w:t xml:space="preserve"> dle této smlouvy, pak se </w:t>
      </w:r>
      <w:r>
        <w:rPr>
          <w:rFonts w:asciiTheme="minorHAnsi" w:hAnsiTheme="minorHAnsi"/>
        </w:rPr>
        <w:t>Zhotovitel</w:t>
      </w:r>
      <w:r w:rsidRPr="00B8483C">
        <w:rPr>
          <w:rFonts w:asciiTheme="minorHAnsi" w:hAnsiTheme="minorHAnsi"/>
        </w:rPr>
        <w:t xml:space="preserve"> zavazuje na náklady</w:t>
      </w:r>
      <w:r>
        <w:rPr>
          <w:rFonts w:asciiTheme="minorHAnsi" w:hAnsiTheme="minorHAnsi"/>
        </w:rPr>
        <w:t xml:space="preserve"> Objednatele:</w:t>
      </w:r>
    </w:p>
    <w:p w14:paraId="009D95B0" w14:textId="77777777" w:rsidR="007061B9" w:rsidRPr="00B8483C" w:rsidRDefault="007061B9" w:rsidP="00661111">
      <w:pPr>
        <w:pStyle w:val="slovn"/>
        <w:numPr>
          <w:ilvl w:val="2"/>
          <w:numId w:val="5"/>
        </w:numPr>
        <w:spacing w:line="23" w:lineRule="atLeast"/>
        <w:rPr>
          <w:rFonts w:asciiTheme="minorHAnsi" w:hAnsiTheme="minorHAnsi"/>
        </w:rPr>
      </w:pPr>
      <w:r w:rsidRPr="00B8483C">
        <w:rPr>
          <w:rFonts w:asciiTheme="minorHAnsi" w:hAnsiTheme="minorHAnsi"/>
        </w:rPr>
        <w:t xml:space="preserve">staveniště a rozestavěné </w:t>
      </w:r>
      <w:r>
        <w:rPr>
          <w:rFonts w:asciiTheme="minorHAnsi" w:hAnsiTheme="minorHAnsi"/>
        </w:rPr>
        <w:t>Dílo</w:t>
      </w:r>
      <w:r w:rsidRPr="00B8483C">
        <w:rPr>
          <w:rFonts w:asciiTheme="minorHAnsi" w:hAnsiTheme="minorHAnsi"/>
        </w:rPr>
        <w:t xml:space="preserve"> zabezpečit tak, aby nevznikaly škody na staveništi</w:t>
      </w:r>
      <w:r>
        <w:rPr>
          <w:rFonts w:asciiTheme="minorHAnsi" w:hAnsiTheme="minorHAnsi"/>
        </w:rPr>
        <w:t>,</w:t>
      </w:r>
      <w:r w:rsidRPr="00B8483C">
        <w:rPr>
          <w:rFonts w:asciiTheme="minorHAnsi" w:hAnsiTheme="minorHAnsi"/>
        </w:rPr>
        <w:t xml:space="preserve"> rozestavěném díle, </w:t>
      </w:r>
      <w:r>
        <w:rPr>
          <w:rFonts w:asciiTheme="minorHAnsi" w:hAnsiTheme="minorHAnsi"/>
        </w:rPr>
        <w:t xml:space="preserve">se </w:t>
      </w:r>
      <w:r w:rsidRPr="00B8483C">
        <w:rPr>
          <w:rFonts w:asciiTheme="minorHAnsi" w:hAnsiTheme="minorHAnsi"/>
        </w:rPr>
        <w:t xml:space="preserve">předešlo vzniku újmy na zdraví či majetku osob, se zabránilo poškození, zničení či ztrátě nespotřebovaného materiálu i rozpracovaného </w:t>
      </w:r>
      <w:r>
        <w:rPr>
          <w:rFonts w:asciiTheme="minorHAnsi" w:hAnsiTheme="minorHAnsi"/>
        </w:rPr>
        <w:t>Díla. Pokud bude nutno, zabezpečit zimní opatření, topení.</w:t>
      </w:r>
    </w:p>
    <w:p w14:paraId="38843011" w14:textId="77777777" w:rsidR="007061B9" w:rsidRPr="00B8483C" w:rsidRDefault="007061B9" w:rsidP="00661111">
      <w:pPr>
        <w:pStyle w:val="slovn"/>
        <w:numPr>
          <w:ilvl w:val="2"/>
          <w:numId w:val="5"/>
        </w:numPr>
        <w:spacing w:line="23" w:lineRule="atLeast"/>
        <w:rPr>
          <w:rFonts w:asciiTheme="minorHAnsi" w:hAnsiTheme="minorHAnsi"/>
        </w:rPr>
      </w:pPr>
      <w:r w:rsidRPr="00B8483C">
        <w:rPr>
          <w:rFonts w:asciiTheme="minorHAnsi" w:hAnsiTheme="minorHAnsi"/>
        </w:rPr>
        <w:t xml:space="preserve">obnovit práce na realizaci </w:t>
      </w:r>
      <w:r>
        <w:rPr>
          <w:rFonts w:asciiTheme="minorHAnsi" w:hAnsiTheme="minorHAnsi"/>
        </w:rPr>
        <w:t>Díla</w:t>
      </w:r>
      <w:r w:rsidRPr="00B8483C">
        <w:rPr>
          <w:rFonts w:asciiTheme="minorHAnsi" w:hAnsiTheme="minorHAnsi"/>
        </w:rPr>
        <w:t xml:space="preserve">, bez zbytečného odkladu poté, co to klimatické podmínky objektivně dovolí. </w:t>
      </w:r>
    </w:p>
    <w:p w14:paraId="4234DFAF" w14:textId="77777777" w:rsidR="007061B9" w:rsidRPr="00B8483C" w:rsidRDefault="007061B9" w:rsidP="00661111">
      <w:pPr>
        <w:pStyle w:val="slovn"/>
        <w:numPr>
          <w:ilvl w:val="1"/>
          <w:numId w:val="5"/>
        </w:numPr>
        <w:spacing w:line="23" w:lineRule="atLeast"/>
        <w:rPr>
          <w:rFonts w:asciiTheme="minorHAnsi" w:hAnsiTheme="minorHAnsi"/>
        </w:rPr>
      </w:pPr>
      <w:r w:rsidRPr="00B8483C">
        <w:rPr>
          <w:rFonts w:asciiTheme="minorHAnsi" w:hAnsiTheme="minorHAnsi"/>
        </w:rPr>
        <w:t xml:space="preserve">Zhotovitel bude při </w:t>
      </w:r>
      <w:r>
        <w:rPr>
          <w:rFonts w:asciiTheme="minorHAnsi" w:hAnsiTheme="minorHAnsi"/>
        </w:rPr>
        <w:t>zhotovování Díla</w:t>
      </w:r>
      <w:r w:rsidRPr="00B8483C">
        <w:rPr>
          <w:rFonts w:asciiTheme="minorHAnsi" w:hAnsiTheme="minorHAnsi"/>
        </w:rPr>
        <w:t xml:space="preserve"> postupovat s odbornou péčí. Zhotovitel se zavazuje při realizaci </w:t>
      </w:r>
      <w:r>
        <w:rPr>
          <w:rFonts w:asciiTheme="minorHAnsi" w:hAnsiTheme="minorHAnsi"/>
        </w:rPr>
        <w:t>Díla</w:t>
      </w:r>
      <w:r w:rsidRPr="00B8483C">
        <w:rPr>
          <w:rFonts w:asciiTheme="minorHAnsi" w:hAnsiTheme="minorHAnsi"/>
        </w:rPr>
        <w:t xml:space="preserve"> dodržovat právní předpisy</w:t>
      </w:r>
      <w:r>
        <w:rPr>
          <w:rFonts w:asciiTheme="minorHAnsi" w:hAnsiTheme="minorHAnsi"/>
        </w:rPr>
        <w:t xml:space="preserve">, </w:t>
      </w:r>
      <w:r w:rsidRPr="00B8483C">
        <w:rPr>
          <w:rFonts w:asciiTheme="minorHAnsi" w:hAnsiTheme="minorHAnsi"/>
        </w:rPr>
        <w:t xml:space="preserve">podmínky této smlouvy a podmínky stanovené rozhodnutími orgánů veřejné správy. Zhotovitel se bude řídit při provádění </w:t>
      </w:r>
      <w:r>
        <w:rPr>
          <w:rFonts w:asciiTheme="minorHAnsi" w:hAnsiTheme="minorHAnsi"/>
        </w:rPr>
        <w:t>Díla</w:t>
      </w:r>
      <w:r w:rsidRPr="00B8483C">
        <w:rPr>
          <w:rFonts w:asciiTheme="minorHAnsi" w:hAnsiTheme="minorHAnsi"/>
        </w:rPr>
        <w:t xml:space="preserve"> výchozími podklady</w:t>
      </w:r>
      <w:r>
        <w:rPr>
          <w:rFonts w:asciiTheme="minorHAnsi" w:hAnsiTheme="minorHAnsi"/>
        </w:rPr>
        <w:t xml:space="preserve"> a pokyny</w:t>
      </w:r>
      <w:r w:rsidRPr="00B8483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Objednatel</w:t>
      </w:r>
      <w:r w:rsidRPr="00B8483C">
        <w:rPr>
          <w:rFonts w:asciiTheme="minorHAnsi" w:hAnsiTheme="minorHAnsi"/>
        </w:rPr>
        <w:t>e, zápisy a dohodami oprávněných pracovníků smluvních stran a rozhodnutími a</w:t>
      </w:r>
      <w:r>
        <w:rPr>
          <w:rFonts w:asciiTheme="minorHAnsi" w:hAnsiTheme="minorHAnsi"/>
        </w:rPr>
        <w:t> </w:t>
      </w:r>
      <w:r w:rsidRPr="00B8483C">
        <w:rPr>
          <w:rFonts w:asciiTheme="minorHAnsi" w:hAnsiTheme="minorHAnsi"/>
        </w:rPr>
        <w:t xml:space="preserve">vyjádřeními příslušných správních úřadů. </w:t>
      </w:r>
    </w:p>
    <w:p w14:paraId="017603E9" w14:textId="77777777" w:rsidR="007061B9" w:rsidRDefault="007061B9" w:rsidP="00661111">
      <w:pPr>
        <w:pStyle w:val="slovn"/>
        <w:numPr>
          <w:ilvl w:val="1"/>
          <w:numId w:val="5"/>
        </w:numPr>
        <w:spacing w:line="23" w:lineRule="atLeast"/>
        <w:rPr>
          <w:rFonts w:asciiTheme="minorHAnsi" w:hAnsiTheme="minorHAnsi"/>
        </w:rPr>
      </w:pPr>
      <w:r w:rsidRPr="00B8483C">
        <w:rPr>
          <w:rFonts w:asciiTheme="minorHAnsi" w:hAnsiTheme="minorHAnsi"/>
        </w:rPr>
        <w:t xml:space="preserve">Každá smluvní strana se zavazuje poskytovat druhé smluvní straně nezbytnou součinnost potřebnou při plnění veškerých povinností a provádění </w:t>
      </w:r>
      <w:r>
        <w:rPr>
          <w:rFonts w:asciiTheme="minorHAnsi" w:hAnsiTheme="minorHAnsi"/>
        </w:rPr>
        <w:t>Díla</w:t>
      </w:r>
      <w:r w:rsidRPr="00B8483C">
        <w:rPr>
          <w:rFonts w:asciiTheme="minorHAnsi" w:hAnsiTheme="minorHAnsi"/>
        </w:rPr>
        <w:t xml:space="preserve"> podle této smlouvy. </w:t>
      </w:r>
    </w:p>
    <w:p w14:paraId="2780B220" w14:textId="77777777" w:rsidR="007061B9" w:rsidRPr="00B8483C" w:rsidRDefault="007061B9" w:rsidP="007061B9">
      <w:pPr>
        <w:pStyle w:val="slovn"/>
        <w:numPr>
          <w:ilvl w:val="0"/>
          <w:numId w:val="0"/>
        </w:numPr>
        <w:spacing w:line="23" w:lineRule="atLeast"/>
        <w:ind w:left="567"/>
        <w:rPr>
          <w:rFonts w:asciiTheme="minorHAnsi" w:hAnsiTheme="minorHAnsi"/>
        </w:rPr>
      </w:pPr>
    </w:p>
    <w:p w14:paraId="61BB2516" w14:textId="00BABA3C" w:rsidR="007061B9" w:rsidRPr="00A25D7D" w:rsidRDefault="007061B9" w:rsidP="00045864">
      <w:pPr>
        <w:pStyle w:val="lnekslovn"/>
        <w:numPr>
          <w:ilvl w:val="0"/>
          <w:numId w:val="0"/>
        </w:numPr>
        <w:spacing w:before="0" w:line="23" w:lineRule="atLeast"/>
      </w:pPr>
      <w:r>
        <w:rPr>
          <w:rFonts w:asciiTheme="minorHAnsi" w:hAnsiTheme="minorHAnsi"/>
        </w:rPr>
        <w:t xml:space="preserve">VIII. </w:t>
      </w:r>
      <w:r w:rsidRPr="00B8483C">
        <w:rPr>
          <w:rFonts w:asciiTheme="minorHAnsi" w:hAnsiTheme="minorHAnsi"/>
        </w:rPr>
        <w:t>STAVEBNÍ DENÍK</w:t>
      </w:r>
      <w:r>
        <w:rPr>
          <w:rFonts w:asciiTheme="minorHAnsi" w:hAnsiTheme="minorHAnsi"/>
        </w:rPr>
        <w:t xml:space="preserve"> A KONTROLA PLNĚNÍ</w:t>
      </w:r>
    </w:p>
    <w:p w14:paraId="638AB13E" w14:textId="77777777" w:rsidR="007061B9" w:rsidRDefault="007061B9" w:rsidP="00661111">
      <w:pPr>
        <w:pStyle w:val="slovn"/>
        <w:numPr>
          <w:ilvl w:val="1"/>
          <w:numId w:val="6"/>
        </w:numPr>
        <w:spacing w:line="23" w:lineRule="atLeast"/>
        <w:rPr>
          <w:rFonts w:asciiTheme="minorHAnsi" w:hAnsiTheme="minorHAnsi"/>
        </w:rPr>
      </w:pPr>
      <w:r w:rsidRPr="00B8483C">
        <w:rPr>
          <w:rFonts w:asciiTheme="minorHAnsi" w:hAnsiTheme="minorHAnsi"/>
        </w:rPr>
        <w:t xml:space="preserve">V průběhu realizace </w:t>
      </w:r>
      <w:r>
        <w:rPr>
          <w:rFonts w:asciiTheme="minorHAnsi" w:hAnsiTheme="minorHAnsi"/>
        </w:rPr>
        <w:t>Díla</w:t>
      </w:r>
      <w:r w:rsidRPr="00B8483C">
        <w:rPr>
          <w:rFonts w:asciiTheme="minorHAnsi" w:hAnsiTheme="minorHAnsi"/>
        </w:rPr>
        <w:t xml:space="preserve"> je </w:t>
      </w:r>
      <w:r>
        <w:rPr>
          <w:rFonts w:asciiTheme="minorHAnsi" w:hAnsiTheme="minorHAnsi"/>
        </w:rPr>
        <w:t>Zhotovitel</w:t>
      </w:r>
      <w:r w:rsidRPr="00B8483C">
        <w:rPr>
          <w:rFonts w:asciiTheme="minorHAnsi" w:hAnsiTheme="minorHAnsi"/>
        </w:rPr>
        <w:t xml:space="preserve"> spolu s </w:t>
      </w:r>
      <w:r>
        <w:rPr>
          <w:rFonts w:asciiTheme="minorHAnsi" w:hAnsiTheme="minorHAnsi"/>
        </w:rPr>
        <w:t>Objednatel</w:t>
      </w:r>
      <w:r w:rsidRPr="00B8483C">
        <w:rPr>
          <w:rFonts w:asciiTheme="minorHAnsi" w:hAnsiTheme="minorHAnsi"/>
        </w:rPr>
        <w:t>em povinen vést stavební deník za podmínek a v rozsahu stanoveném příslušnými právními předpisy</w:t>
      </w:r>
      <w:r w:rsidRPr="00B8483C">
        <w:rPr>
          <w:rFonts w:asciiTheme="minorHAnsi" w:hAnsiTheme="minorHAnsi" w:cs="Arial"/>
        </w:rPr>
        <w:t xml:space="preserve">, a to ode dne převzetí staveniště až do dokončení </w:t>
      </w:r>
      <w:r>
        <w:rPr>
          <w:rFonts w:asciiTheme="minorHAnsi" w:hAnsiTheme="minorHAnsi" w:cs="Arial"/>
        </w:rPr>
        <w:t>Díla</w:t>
      </w:r>
      <w:r w:rsidRPr="00B8483C">
        <w:rPr>
          <w:rFonts w:asciiTheme="minorHAnsi" w:hAnsiTheme="minorHAnsi" w:cs="Arial"/>
        </w:rPr>
        <w:t xml:space="preserve">, resp. do odstranění případných vad a nedodělků na díle. Zhotovitel nese odpovědnost za řádné vedení stavebního deníku a jeho ochranu před poškozením, zneužitím, zničením a ztrátou. </w:t>
      </w:r>
      <w:r w:rsidRPr="00B8483C">
        <w:rPr>
          <w:rFonts w:asciiTheme="minorHAnsi" w:hAnsiTheme="minorHAnsi"/>
        </w:rPr>
        <w:t xml:space="preserve">Stavební deník musí být stále přístupný na stavbě a musí být k dispozici </w:t>
      </w:r>
      <w:r>
        <w:rPr>
          <w:rFonts w:asciiTheme="minorHAnsi" w:hAnsiTheme="minorHAnsi"/>
        </w:rPr>
        <w:t>Objednatel</w:t>
      </w:r>
      <w:r w:rsidRPr="00B8483C">
        <w:rPr>
          <w:rFonts w:asciiTheme="minorHAnsi" w:hAnsiTheme="minorHAnsi"/>
        </w:rPr>
        <w:t xml:space="preserve">i a orgánům veřejné správy denně po celou pracovní dobu. Zhotovitel se zavazuje na staveništi uchovávat originální stavební deník a poskytnout </w:t>
      </w:r>
      <w:r>
        <w:rPr>
          <w:rFonts w:asciiTheme="minorHAnsi" w:hAnsiTheme="minorHAnsi"/>
        </w:rPr>
        <w:t>Objednatel</w:t>
      </w:r>
      <w:r w:rsidRPr="00B8483C">
        <w:rPr>
          <w:rFonts w:asciiTheme="minorHAnsi" w:hAnsiTheme="minorHAnsi"/>
        </w:rPr>
        <w:t xml:space="preserve">i přístup a možnost nahlédnutí do veškerých zpráv, materiálů, plánů, jakož i veškerých dalších dokumentů týkajících se </w:t>
      </w:r>
      <w:r>
        <w:rPr>
          <w:rFonts w:asciiTheme="minorHAnsi" w:hAnsiTheme="minorHAnsi"/>
        </w:rPr>
        <w:t>Díla</w:t>
      </w:r>
      <w:r w:rsidRPr="00B8483C">
        <w:rPr>
          <w:rFonts w:asciiTheme="minorHAnsi" w:hAnsiTheme="minorHAnsi"/>
        </w:rPr>
        <w:t xml:space="preserve">. </w:t>
      </w:r>
    </w:p>
    <w:p w14:paraId="5ABE7D6D" w14:textId="77777777" w:rsidR="007061B9" w:rsidRPr="001049F6" w:rsidRDefault="007061B9" w:rsidP="00661111">
      <w:pPr>
        <w:pStyle w:val="slovn"/>
        <w:numPr>
          <w:ilvl w:val="1"/>
          <w:numId w:val="6"/>
        </w:numPr>
        <w:spacing w:line="23" w:lineRule="atLeast"/>
        <w:rPr>
          <w:rFonts w:asciiTheme="minorHAnsi" w:hAnsiTheme="minorHAnsi"/>
        </w:rPr>
      </w:pPr>
      <w:r>
        <w:rPr>
          <w:rFonts w:cs="Calibri"/>
        </w:rPr>
        <w:t>Zhotovitel se zavazuje pořizovat fotodokumentaci od zahájení do ukončení výstavby zejména dílčích fází výstavby a tuto fotodokumentaci uchovat pro případné prokazování správných technologických postupů. Fotodokumentaci Zhotovitel předá Objednavateli.</w:t>
      </w:r>
    </w:p>
    <w:p w14:paraId="58DE99A2" w14:textId="77777777" w:rsidR="007061B9" w:rsidRDefault="007061B9" w:rsidP="00661111">
      <w:pPr>
        <w:pStyle w:val="slovn"/>
        <w:numPr>
          <w:ilvl w:val="1"/>
          <w:numId w:val="6"/>
        </w:numPr>
      </w:pPr>
      <w:r>
        <w:t>Stavební deník je podepisován zhotovitelem</w:t>
      </w:r>
      <w:r w:rsidRPr="00154E8A">
        <w:t xml:space="preserve"> </w:t>
      </w:r>
      <w:r>
        <w:t>a objednatelem nebo jím pověřeným TDI/AD.</w:t>
      </w:r>
    </w:p>
    <w:p w14:paraId="6EB8D04A" w14:textId="77777777" w:rsidR="007061B9" w:rsidRDefault="007061B9" w:rsidP="00661111">
      <w:pPr>
        <w:pStyle w:val="slovn"/>
        <w:numPr>
          <w:ilvl w:val="1"/>
          <w:numId w:val="6"/>
        </w:numPr>
      </w:pPr>
      <w:r>
        <w:rPr>
          <w:rFonts w:cs="Calibri"/>
        </w:rPr>
        <w:t>Smluvní strany se dohodly, že průběh provádění díla a plnění této smlouvy bude pravidelně kontrolován a vzájemně koordinován po stránce věcné, časové a finanční. Za tímto účelem se budou konat kontrolní dny přímo na stavbě a jejich četnost bude stanovena po domluvě statika jako autorského dozoru a zhotovitele. Objednatel zastoupený TDI/AD povede o průběhu všech kontrolních dnů, učiněných zjištěních, přijatých závěrech a jejich plnění písemné záznamy do stavebního deníku. Přijaté závěry jsou závazné pro obě strany.</w:t>
      </w:r>
    </w:p>
    <w:p w14:paraId="431B8B10" w14:textId="77777777" w:rsidR="007061B9" w:rsidRPr="00B8483C" w:rsidRDefault="007061B9" w:rsidP="007061B9">
      <w:pPr>
        <w:pStyle w:val="slovn"/>
        <w:numPr>
          <w:ilvl w:val="0"/>
          <w:numId w:val="0"/>
        </w:numPr>
        <w:spacing w:line="23" w:lineRule="atLeast"/>
        <w:ind w:left="567"/>
        <w:rPr>
          <w:rFonts w:asciiTheme="minorHAnsi" w:hAnsiTheme="minorHAnsi"/>
        </w:rPr>
      </w:pPr>
    </w:p>
    <w:p w14:paraId="12B2B91C" w14:textId="77777777" w:rsidR="007061B9" w:rsidRDefault="007061B9" w:rsidP="005233F8">
      <w:pPr>
        <w:pStyle w:val="lnekslovn"/>
        <w:numPr>
          <w:ilvl w:val="0"/>
          <w:numId w:val="0"/>
        </w:numPr>
        <w:spacing w:before="0" w:line="23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IX. </w:t>
      </w:r>
      <w:r w:rsidRPr="00B8483C">
        <w:rPr>
          <w:rFonts w:asciiTheme="minorHAnsi" w:hAnsiTheme="minorHAnsi"/>
        </w:rPr>
        <w:t>PŘEDÁNÍ A PŘEVZETÍ DÍLA</w:t>
      </w:r>
    </w:p>
    <w:p w14:paraId="1C2BED17" w14:textId="77777777" w:rsidR="007061B9" w:rsidRDefault="007061B9" w:rsidP="00661111">
      <w:pPr>
        <w:pStyle w:val="slovn"/>
        <w:numPr>
          <w:ilvl w:val="1"/>
          <w:numId w:val="7"/>
        </w:numPr>
        <w:spacing w:line="23" w:lineRule="atLeast"/>
        <w:rPr>
          <w:rFonts w:asciiTheme="minorHAnsi" w:hAnsiTheme="minorHAnsi"/>
        </w:rPr>
      </w:pPr>
      <w:bookmarkStart w:id="12" w:name="_Ref318146311"/>
      <w:r w:rsidRPr="00B8483C">
        <w:rPr>
          <w:rFonts w:asciiTheme="minorHAnsi" w:hAnsiTheme="minorHAnsi"/>
        </w:rPr>
        <w:t xml:space="preserve">Nejméně 5 dní před předpokládaným termínem dokončení </w:t>
      </w:r>
      <w:r>
        <w:rPr>
          <w:rFonts w:asciiTheme="minorHAnsi" w:hAnsiTheme="minorHAnsi"/>
        </w:rPr>
        <w:t>Díla</w:t>
      </w:r>
      <w:r w:rsidRPr="00B8483C">
        <w:rPr>
          <w:rFonts w:asciiTheme="minorHAnsi" w:hAnsiTheme="minorHAnsi"/>
        </w:rPr>
        <w:t xml:space="preserve"> vyzve </w:t>
      </w:r>
      <w:r>
        <w:rPr>
          <w:rFonts w:asciiTheme="minorHAnsi" w:hAnsiTheme="minorHAnsi"/>
        </w:rPr>
        <w:t>Zhotovitel</w:t>
      </w:r>
      <w:r w:rsidRPr="00B8483C">
        <w:rPr>
          <w:rFonts w:asciiTheme="minorHAnsi" w:hAnsiTheme="minorHAnsi"/>
        </w:rPr>
        <w:t xml:space="preserve"> </w:t>
      </w:r>
      <w:r w:rsidRPr="002C7941">
        <w:rPr>
          <w:rFonts w:asciiTheme="minorHAnsi" w:hAnsiTheme="minorHAnsi"/>
        </w:rPr>
        <w:t xml:space="preserve">telefonicky nebo </w:t>
      </w:r>
      <w:r w:rsidRPr="00B8483C">
        <w:rPr>
          <w:rFonts w:asciiTheme="minorHAnsi" w:hAnsiTheme="minorHAnsi"/>
        </w:rPr>
        <w:t xml:space="preserve">emailovou zprávou </w:t>
      </w:r>
      <w:r>
        <w:rPr>
          <w:rFonts w:asciiTheme="minorHAnsi" w:hAnsiTheme="minorHAnsi"/>
        </w:rPr>
        <w:t>Objednatel</w:t>
      </w:r>
      <w:r w:rsidRPr="00B8483C">
        <w:rPr>
          <w:rFonts w:asciiTheme="minorHAnsi" w:hAnsiTheme="minorHAnsi"/>
        </w:rPr>
        <w:t xml:space="preserve">e k jeho převzetí. Objednatel </w:t>
      </w:r>
      <w:r>
        <w:rPr>
          <w:rFonts w:asciiTheme="minorHAnsi" w:hAnsiTheme="minorHAnsi"/>
        </w:rPr>
        <w:t>je povinen převzít</w:t>
      </w:r>
      <w:r w:rsidRPr="00B8483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</w:t>
      </w:r>
      <w:r w:rsidRPr="00B8483C">
        <w:rPr>
          <w:rFonts w:asciiTheme="minorHAnsi" w:hAnsiTheme="minorHAnsi"/>
        </w:rPr>
        <w:t>ílo, jestliže bude provedeno dle této smlouvy bez vad a nedodělků</w:t>
      </w:r>
      <w:r w:rsidRPr="002C7941">
        <w:rPr>
          <w:rFonts w:asciiTheme="minorHAnsi" w:hAnsiTheme="minorHAnsi"/>
        </w:rPr>
        <w:t>, která by bránily užívání Díla</w:t>
      </w:r>
      <w:r w:rsidRPr="00B8483C">
        <w:rPr>
          <w:rFonts w:asciiTheme="minorHAnsi" w:hAnsiTheme="minorHAnsi"/>
        </w:rPr>
        <w:t>.</w:t>
      </w:r>
      <w:bookmarkEnd w:id="12"/>
      <w:r w:rsidRPr="002C7941">
        <w:rPr>
          <w:rFonts w:asciiTheme="minorHAnsi" w:hAnsiTheme="minorHAnsi"/>
        </w:rPr>
        <w:t xml:space="preserve"> </w:t>
      </w:r>
    </w:p>
    <w:p w14:paraId="574C7B08" w14:textId="5A7E1FE0" w:rsidR="00545232" w:rsidRDefault="007061B9" w:rsidP="00661111">
      <w:pPr>
        <w:pStyle w:val="slovn"/>
        <w:numPr>
          <w:ilvl w:val="1"/>
          <w:numId w:val="7"/>
        </w:numPr>
        <w:spacing w:line="23" w:lineRule="atLeast"/>
        <w:rPr>
          <w:rFonts w:asciiTheme="minorHAnsi" w:hAnsiTheme="minorHAnsi"/>
        </w:rPr>
      </w:pPr>
      <w:r w:rsidRPr="00F66626">
        <w:rPr>
          <w:rFonts w:asciiTheme="minorHAnsi" w:hAnsiTheme="minorHAnsi"/>
        </w:rPr>
        <w:lastRenderedPageBreak/>
        <w:t>Zhotovitel předá Objednatel</w:t>
      </w:r>
      <w:r w:rsidRPr="004569B7"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>dílo zhotovené na základě dokumentace pro zajištění stávajícího stavu DZSS, viz příloh</w:t>
      </w:r>
      <w:r w:rsidR="00545232">
        <w:rPr>
          <w:rFonts w:asciiTheme="minorHAnsi" w:hAnsiTheme="minorHAnsi"/>
        </w:rPr>
        <w:t>y č.2 a 3 této smlouvy:</w:t>
      </w:r>
    </w:p>
    <w:p w14:paraId="01206083" w14:textId="0F6BF591" w:rsidR="00456218" w:rsidRPr="00456218" w:rsidRDefault="00456218" w:rsidP="00456218">
      <w:pPr>
        <w:spacing w:after="120" w:line="23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Pr="00456218">
        <w:rPr>
          <w:rFonts w:asciiTheme="minorHAnsi" w:hAnsiTheme="minorHAnsi"/>
          <w:sz w:val="22"/>
          <w:szCs w:val="22"/>
        </w:rPr>
        <w:t xml:space="preserve">Příloha č.2 – D.2.1-01 – TZ a SP – Zajištění části ochozů bazénových těles v 1.PP stávajícího objektu </w:t>
      </w:r>
      <w:r w:rsidRPr="00456218">
        <w:rPr>
          <w:rFonts w:asciiTheme="minorHAnsi" w:hAnsiTheme="minorHAnsi"/>
          <w:sz w:val="22"/>
          <w:szCs w:val="22"/>
        </w:rPr>
        <w:br/>
        <w:t xml:space="preserve">                      </w:t>
      </w:r>
      <w:r>
        <w:rPr>
          <w:rFonts w:asciiTheme="minorHAnsi" w:hAnsiTheme="minorHAnsi"/>
          <w:sz w:val="22"/>
          <w:szCs w:val="22"/>
        </w:rPr>
        <w:t xml:space="preserve">         </w:t>
      </w:r>
      <w:r w:rsidRPr="00456218">
        <w:rPr>
          <w:rFonts w:asciiTheme="minorHAnsi" w:hAnsiTheme="minorHAnsi"/>
          <w:sz w:val="22"/>
          <w:szCs w:val="22"/>
        </w:rPr>
        <w:t xml:space="preserve">PB na </w:t>
      </w:r>
      <w:proofErr w:type="spellStart"/>
      <w:r w:rsidRPr="00456218">
        <w:rPr>
          <w:rFonts w:asciiTheme="minorHAnsi" w:hAnsiTheme="minorHAnsi"/>
          <w:sz w:val="22"/>
          <w:szCs w:val="22"/>
        </w:rPr>
        <w:t>parc.č</w:t>
      </w:r>
      <w:proofErr w:type="spellEnd"/>
      <w:r w:rsidRPr="00456218">
        <w:rPr>
          <w:rFonts w:asciiTheme="minorHAnsi" w:hAnsiTheme="minorHAnsi"/>
          <w:sz w:val="22"/>
          <w:szCs w:val="22"/>
        </w:rPr>
        <w:t xml:space="preserve">. 3337/3, </w:t>
      </w:r>
      <w:proofErr w:type="spellStart"/>
      <w:r w:rsidRPr="00456218">
        <w:rPr>
          <w:rFonts w:asciiTheme="minorHAnsi" w:hAnsiTheme="minorHAnsi"/>
          <w:sz w:val="22"/>
          <w:szCs w:val="22"/>
        </w:rPr>
        <w:t>k.ú</w:t>
      </w:r>
      <w:proofErr w:type="spellEnd"/>
      <w:r w:rsidRPr="00456218">
        <w:rPr>
          <w:rFonts w:asciiTheme="minorHAnsi" w:hAnsiTheme="minorHAnsi"/>
          <w:sz w:val="22"/>
          <w:szCs w:val="22"/>
        </w:rPr>
        <w:t>. Kutná Hora)</w:t>
      </w:r>
    </w:p>
    <w:p w14:paraId="52232CE6" w14:textId="1C9486A8" w:rsidR="00456218" w:rsidRPr="00456218" w:rsidRDefault="00456218" w:rsidP="00456218">
      <w:pPr>
        <w:spacing w:after="120" w:line="23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       </w:t>
      </w:r>
      <w:r w:rsidRPr="00456218">
        <w:rPr>
          <w:rFonts w:asciiTheme="minorHAnsi" w:eastAsia="Calibri" w:hAnsiTheme="minorHAnsi"/>
          <w:sz w:val="22"/>
          <w:szCs w:val="22"/>
          <w:lang w:eastAsia="en-US"/>
        </w:rPr>
        <w:t>Příloha č.3 - D.2.2–01 Schéma dřevěných výdřev</w:t>
      </w:r>
    </w:p>
    <w:p w14:paraId="34DBC49B" w14:textId="77777777" w:rsidR="007061B9" w:rsidRDefault="007061B9" w:rsidP="007061B9">
      <w:pPr>
        <w:pStyle w:val="lnekslovn"/>
        <w:numPr>
          <w:ilvl w:val="0"/>
          <w:numId w:val="0"/>
        </w:numPr>
        <w:spacing w:before="0" w:line="23" w:lineRule="atLeast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</w:p>
    <w:p w14:paraId="6E122C6C" w14:textId="77777777" w:rsidR="007061B9" w:rsidRDefault="000D57BE" w:rsidP="007061B9">
      <w:pPr>
        <w:pStyle w:val="lnekslovn"/>
        <w:numPr>
          <w:ilvl w:val="0"/>
          <w:numId w:val="0"/>
        </w:numPr>
        <w:spacing w:before="0" w:line="23" w:lineRule="atLeast"/>
        <w:rPr>
          <w:rFonts w:asciiTheme="minorHAnsi" w:hAnsiTheme="minorHAnsi"/>
        </w:rPr>
      </w:pPr>
      <w:r>
        <w:rPr>
          <w:rFonts w:asciiTheme="minorHAnsi" w:hAnsiTheme="minorHAnsi"/>
        </w:rPr>
        <w:t>X.</w:t>
      </w:r>
      <w:r w:rsidRPr="00B8483C">
        <w:rPr>
          <w:rFonts w:asciiTheme="minorHAnsi" w:hAnsiTheme="minorHAnsi"/>
        </w:rPr>
        <w:t xml:space="preserve"> VYŠŠÍ</w:t>
      </w:r>
      <w:r w:rsidR="007061B9" w:rsidRPr="00B8483C">
        <w:rPr>
          <w:rFonts w:asciiTheme="minorHAnsi" w:hAnsiTheme="minorHAnsi"/>
        </w:rPr>
        <w:t xml:space="preserve"> MOC</w:t>
      </w:r>
    </w:p>
    <w:p w14:paraId="72083529" w14:textId="0F787E6B" w:rsidR="007061B9" w:rsidRPr="002C7941" w:rsidRDefault="00545232" w:rsidP="00661111">
      <w:pPr>
        <w:pStyle w:val="slovn"/>
        <w:numPr>
          <w:ilvl w:val="1"/>
          <w:numId w:val="8"/>
        </w:numPr>
        <w:spacing w:line="23" w:lineRule="atLeast"/>
        <w:ind w:left="567" w:hanging="425"/>
        <w:rPr>
          <w:rStyle w:val="Siln"/>
          <w:rFonts w:asciiTheme="minorHAnsi" w:hAnsiTheme="minorHAnsi"/>
          <w:b w:val="0"/>
          <w:bCs w:val="0"/>
        </w:rPr>
      </w:pPr>
      <w:bookmarkStart w:id="13" w:name="_Ref318145792"/>
      <w:r>
        <w:rPr>
          <w:rFonts w:asciiTheme="minorHAnsi" w:hAnsiTheme="minorHAnsi"/>
        </w:rPr>
        <w:t xml:space="preserve"> </w:t>
      </w:r>
      <w:r w:rsidR="007061B9" w:rsidRPr="00B8483C">
        <w:rPr>
          <w:rFonts w:asciiTheme="minorHAnsi" w:hAnsiTheme="minorHAnsi"/>
        </w:rPr>
        <w:t xml:space="preserve">Pro účely této smlouvy se za vyšší moc považuje nepředvídatelná a neodvratitelná událost, objektivně bránící ve splnění povinnosti některé ze smluvních stran nezávislá na její vůli, které </w:t>
      </w:r>
      <w:r w:rsidR="007061B9" w:rsidRPr="00B8483C">
        <w:rPr>
          <w:rStyle w:val="Siln"/>
          <w:rFonts w:asciiTheme="minorHAnsi" w:hAnsiTheme="minorHAnsi"/>
        </w:rPr>
        <w:t>smluvní strana nemůže zabránit ani při vynaložení veškerého možného úsilí.</w:t>
      </w:r>
      <w:bookmarkEnd w:id="13"/>
    </w:p>
    <w:p w14:paraId="6B913957" w14:textId="77777777" w:rsidR="007061B9" w:rsidRDefault="007061B9" w:rsidP="00484D5C">
      <w:pPr>
        <w:pStyle w:val="lnekslovn"/>
        <w:numPr>
          <w:ilvl w:val="0"/>
          <w:numId w:val="0"/>
        </w:numPr>
        <w:spacing w:line="23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XI. </w:t>
      </w:r>
      <w:r w:rsidRPr="00B8483C">
        <w:rPr>
          <w:rFonts w:asciiTheme="minorHAnsi" w:hAnsiTheme="minorHAnsi"/>
        </w:rPr>
        <w:t>ODSTOUPENÍ OD SMLOUVY</w:t>
      </w:r>
    </w:p>
    <w:p w14:paraId="02880EBE" w14:textId="1EF2D022" w:rsidR="007061B9" w:rsidRPr="00B8483C" w:rsidRDefault="007061B9" w:rsidP="00661111">
      <w:pPr>
        <w:pStyle w:val="slovn"/>
        <w:numPr>
          <w:ilvl w:val="1"/>
          <w:numId w:val="9"/>
        </w:numPr>
        <w:spacing w:line="23" w:lineRule="atLeast"/>
        <w:ind w:left="709" w:hanging="567"/>
        <w:rPr>
          <w:rFonts w:asciiTheme="minorHAnsi" w:hAnsiTheme="minorHAnsi"/>
        </w:rPr>
      </w:pPr>
      <w:r w:rsidRPr="00B8483C">
        <w:rPr>
          <w:rFonts w:asciiTheme="minorHAnsi" w:hAnsiTheme="minorHAnsi"/>
        </w:rPr>
        <w:t xml:space="preserve">Kromě obecných možností odstoupení od smlouvy, které upravuje Občanský zákoník, </w:t>
      </w:r>
      <w:r w:rsidR="00545232" w:rsidRPr="00B8483C">
        <w:rPr>
          <w:rFonts w:asciiTheme="minorHAnsi" w:hAnsiTheme="minorHAnsi"/>
        </w:rPr>
        <w:t xml:space="preserve">mohou </w:t>
      </w:r>
      <w:r w:rsidR="00545232">
        <w:rPr>
          <w:rFonts w:asciiTheme="minorHAnsi" w:hAnsiTheme="minorHAnsi"/>
        </w:rPr>
        <w:t>smluvní</w:t>
      </w:r>
      <w:r w:rsidRPr="00B8483C">
        <w:rPr>
          <w:rFonts w:asciiTheme="minorHAnsi" w:hAnsiTheme="minorHAnsi"/>
        </w:rPr>
        <w:t xml:space="preserve"> strany odstoupit od této smlouvy v případě, že nastane důvod pro odstoupení uved</w:t>
      </w:r>
      <w:r>
        <w:rPr>
          <w:rFonts w:asciiTheme="minorHAnsi" w:hAnsiTheme="minorHAnsi"/>
        </w:rPr>
        <w:t>ený níže</w:t>
      </w:r>
      <w:r w:rsidRPr="00B8483C">
        <w:rPr>
          <w:rFonts w:asciiTheme="minorHAnsi" w:hAnsiTheme="minorHAnsi"/>
          <w:snapToGrid w:val="0"/>
        </w:rPr>
        <w:t xml:space="preserve">. </w:t>
      </w:r>
    </w:p>
    <w:p w14:paraId="38AA451F" w14:textId="77777777" w:rsidR="007061B9" w:rsidRPr="00B8483C" w:rsidRDefault="007061B9" w:rsidP="00661111">
      <w:pPr>
        <w:pStyle w:val="slovn"/>
        <w:numPr>
          <w:ilvl w:val="1"/>
          <w:numId w:val="9"/>
        </w:numPr>
        <w:spacing w:line="23" w:lineRule="atLeast"/>
        <w:ind w:left="284" w:hanging="106"/>
        <w:rPr>
          <w:rFonts w:asciiTheme="minorHAnsi" w:hAnsiTheme="minorHAnsi"/>
        </w:rPr>
      </w:pPr>
      <w:bookmarkStart w:id="14" w:name="_Ref318146774"/>
      <w:r w:rsidRPr="00B8483C">
        <w:rPr>
          <w:rFonts w:asciiTheme="minorHAnsi" w:hAnsiTheme="minorHAnsi"/>
        </w:rPr>
        <w:t>Důvodem zakládajícím právo druhé smluvní strany od smlouvy odstoupit je:</w:t>
      </w:r>
      <w:bookmarkEnd w:id="14"/>
    </w:p>
    <w:p w14:paraId="772A95A5" w14:textId="77777777" w:rsidR="007061B9" w:rsidRPr="00EC7A52" w:rsidRDefault="00A073FE" w:rsidP="00661111">
      <w:pPr>
        <w:pStyle w:val="slovn"/>
        <w:numPr>
          <w:ilvl w:val="1"/>
          <w:numId w:val="2"/>
        </w:numPr>
        <w:spacing w:line="23" w:lineRule="atLeast"/>
        <w:ind w:left="567" w:hanging="38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7061B9" w:rsidRPr="00B8483C">
        <w:rPr>
          <w:rFonts w:asciiTheme="minorHAnsi" w:hAnsiTheme="minorHAnsi"/>
        </w:rPr>
        <w:t xml:space="preserve">prodlení </w:t>
      </w:r>
      <w:r w:rsidR="007061B9">
        <w:rPr>
          <w:rFonts w:asciiTheme="minorHAnsi" w:hAnsiTheme="minorHAnsi"/>
        </w:rPr>
        <w:t>Zhotovitel</w:t>
      </w:r>
      <w:r w:rsidR="007061B9" w:rsidRPr="00B8483C">
        <w:rPr>
          <w:rFonts w:asciiTheme="minorHAnsi" w:hAnsiTheme="minorHAnsi"/>
        </w:rPr>
        <w:t xml:space="preserve">e s předáním </w:t>
      </w:r>
      <w:r w:rsidR="007061B9">
        <w:rPr>
          <w:rFonts w:asciiTheme="minorHAnsi" w:hAnsiTheme="minorHAnsi"/>
        </w:rPr>
        <w:t xml:space="preserve">Díla dle </w:t>
      </w:r>
      <w:proofErr w:type="gramStart"/>
      <w:r w:rsidR="007061B9">
        <w:rPr>
          <w:rFonts w:asciiTheme="minorHAnsi" w:hAnsiTheme="minorHAnsi"/>
        </w:rPr>
        <w:t>bodu</w:t>
      </w:r>
      <w:r w:rsidR="007061B9" w:rsidRPr="00B8483C">
        <w:rPr>
          <w:rFonts w:asciiTheme="minorHAnsi" w:hAnsiTheme="minorHAnsi"/>
        </w:rPr>
        <w:t xml:space="preserve"> </w:t>
      </w:r>
      <w:r w:rsidR="007061B9">
        <w:rPr>
          <w:rFonts w:asciiTheme="minorHAnsi" w:hAnsiTheme="minorHAnsi"/>
        </w:rPr>
        <w:fldChar w:fldCharType="begin"/>
      </w:r>
      <w:r w:rsidR="007061B9">
        <w:rPr>
          <w:rFonts w:asciiTheme="minorHAnsi" w:hAnsiTheme="minorHAnsi"/>
        </w:rPr>
        <w:instrText xml:space="preserve"> REF _Ref526147468 \r \h </w:instrText>
      </w:r>
      <w:r w:rsidR="007061B9">
        <w:rPr>
          <w:rFonts w:asciiTheme="minorHAnsi" w:hAnsiTheme="minorHAnsi"/>
        </w:rPr>
      </w:r>
      <w:r w:rsidR="007061B9">
        <w:rPr>
          <w:rFonts w:asciiTheme="minorHAnsi" w:hAnsiTheme="minorHAnsi"/>
        </w:rPr>
        <w:fldChar w:fldCharType="separate"/>
      </w:r>
      <w:r w:rsidR="007061B9">
        <w:rPr>
          <w:rFonts w:asciiTheme="minorHAnsi" w:hAnsiTheme="minorHAnsi"/>
        </w:rPr>
        <w:t>4.1</w:t>
      </w:r>
      <w:r w:rsidR="007061B9">
        <w:rPr>
          <w:rFonts w:asciiTheme="minorHAnsi" w:hAnsiTheme="minorHAnsi"/>
        </w:rPr>
        <w:fldChar w:fldCharType="end"/>
      </w:r>
      <w:r w:rsidR="007061B9">
        <w:rPr>
          <w:rFonts w:asciiTheme="minorHAnsi" w:hAnsiTheme="minorHAnsi"/>
        </w:rPr>
        <w:t xml:space="preserve"> písm.</w:t>
      </w:r>
      <w:proofErr w:type="gramEnd"/>
      <w:r w:rsidR="007061B9">
        <w:rPr>
          <w:rFonts w:asciiTheme="minorHAnsi" w:hAnsiTheme="minorHAnsi"/>
        </w:rPr>
        <w:t xml:space="preserve"> b)</w:t>
      </w:r>
      <w:r w:rsidR="007061B9" w:rsidRPr="00B8483C">
        <w:rPr>
          <w:rFonts w:asciiTheme="minorHAnsi" w:hAnsiTheme="minorHAnsi"/>
        </w:rPr>
        <w:t xml:space="preserve"> této smlouvy o více než </w:t>
      </w:r>
      <w:r w:rsidR="007061B9">
        <w:rPr>
          <w:rFonts w:asciiTheme="minorHAnsi" w:hAnsiTheme="minorHAnsi"/>
        </w:rPr>
        <w:t>30</w:t>
      </w:r>
      <w:r w:rsidR="007061B9" w:rsidRPr="00B8483C">
        <w:rPr>
          <w:rFonts w:asciiTheme="minorHAnsi" w:hAnsiTheme="minorHAnsi"/>
        </w:rPr>
        <w:t xml:space="preserve"> dnů,</w:t>
      </w:r>
    </w:p>
    <w:p w14:paraId="37BBD48D" w14:textId="71244540" w:rsidR="007061B9" w:rsidRPr="00EC7A52" w:rsidRDefault="007061B9" w:rsidP="00661111">
      <w:pPr>
        <w:pStyle w:val="slovn"/>
        <w:numPr>
          <w:ilvl w:val="1"/>
          <w:numId w:val="2"/>
        </w:numPr>
        <w:spacing w:line="23" w:lineRule="atLeast"/>
        <w:ind w:left="284" w:hanging="10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hrubé porušení Zhotovitele v oblasti bezpečnosti práce, nedodržení pokynů statika a bezdůvodné </w:t>
      </w:r>
      <w:r w:rsidR="00545232">
        <w:rPr>
          <w:rFonts w:asciiTheme="minorHAnsi" w:hAnsiTheme="minorHAnsi"/>
        </w:rPr>
        <w:br/>
        <w:t xml:space="preserve">        </w:t>
      </w:r>
      <w:r>
        <w:rPr>
          <w:rFonts w:asciiTheme="minorHAnsi" w:hAnsiTheme="minorHAnsi"/>
        </w:rPr>
        <w:t>přerušení práce.</w:t>
      </w:r>
    </w:p>
    <w:p w14:paraId="3BD5F792" w14:textId="77777777" w:rsidR="007061B9" w:rsidRPr="00B8483C" w:rsidRDefault="007061B9" w:rsidP="007061B9">
      <w:pPr>
        <w:pStyle w:val="slovn"/>
        <w:numPr>
          <w:ilvl w:val="0"/>
          <w:numId w:val="0"/>
        </w:numPr>
        <w:spacing w:line="23" w:lineRule="atLeast"/>
        <w:rPr>
          <w:rFonts w:asciiTheme="minorHAnsi" w:hAnsiTheme="minorHAnsi"/>
        </w:rPr>
      </w:pPr>
    </w:p>
    <w:p w14:paraId="1A87676B" w14:textId="77777777" w:rsidR="007061B9" w:rsidRDefault="007061B9" w:rsidP="007061B9">
      <w:pPr>
        <w:pStyle w:val="lnekslovn"/>
        <w:numPr>
          <w:ilvl w:val="0"/>
          <w:numId w:val="0"/>
        </w:numPr>
        <w:spacing w:before="0" w:line="23" w:lineRule="atLeast"/>
        <w:rPr>
          <w:rFonts w:asciiTheme="minorHAnsi" w:hAnsiTheme="minorHAnsi"/>
        </w:rPr>
      </w:pPr>
      <w:r>
        <w:rPr>
          <w:rFonts w:asciiTheme="minorHAnsi" w:hAnsiTheme="minorHAnsi"/>
        </w:rPr>
        <w:t>XII.</w:t>
      </w:r>
      <w:r w:rsidRPr="00B8483C">
        <w:rPr>
          <w:rFonts w:asciiTheme="minorHAnsi" w:hAnsiTheme="minorHAnsi"/>
        </w:rPr>
        <w:t>ODPOVĚDNOST ZA VADY</w:t>
      </w:r>
    </w:p>
    <w:p w14:paraId="610062A2" w14:textId="2A6AFD0E" w:rsidR="007061B9" w:rsidRPr="00B8483C" w:rsidRDefault="007061B9" w:rsidP="00661111">
      <w:pPr>
        <w:pStyle w:val="slovn"/>
        <w:numPr>
          <w:ilvl w:val="1"/>
          <w:numId w:val="10"/>
        </w:numPr>
        <w:spacing w:line="23" w:lineRule="atLeast"/>
        <w:ind w:hanging="283"/>
        <w:rPr>
          <w:rFonts w:asciiTheme="minorHAnsi" w:hAnsiTheme="minorHAnsi"/>
        </w:rPr>
      </w:pPr>
      <w:r w:rsidRPr="00B8483C">
        <w:rPr>
          <w:rFonts w:asciiTheme="minorHAnsi" w:hAnsiTheme="minorHAnsi"/>
        </w:rPr>
        <w:t xml:space="preserve">Zhotovitel se zavazuje zajistit a odpovídá za to, že </w:t>
      </w:r>
      <w:r>
        <w:rPr>
          <w:rFonts w:asciiTheme="minorHAnsi" w:hAnsiTheme="minorHAnsi"/>
        </w:rPr>
        <w:t xml:space="preserve">Dílo </w:t>
      </w:r>
      <w:r w:rsidRPr="00B8483C">
        <w:rPr>
          <w:rFonts w:asciiTheme="minorHAnsi" w:hAnsiTheme="minorHAnsi"/>
        </w:rPr>
        <w:t>bude zhotoven</w:t>
      </w:r>
      <w:r>
        <w:rPr>
          <w:rFonts w:asciiTheme="minorHAnsi" w:hAnsiTheme="minorHAnsi"/>
        </w:rPr>
        <w:t>é</w:t>
      </w:r>
      <w:r w:rsidRPr="00B8483C">
        <w:rPr>
          <w:rFonts w:asciiTheme="minorHAnsi" w:hAnsiTheme="minorHAnsi"/>
        </w:rPr>
        <w:t xml:space="preserve"> v souladu s touto </w:t>
      </w:r>
      <w:r w:rsidR="00545232">
        <w:rPr>
          <w:rFonts w:asciiTheme="minorHAnsi" w:hAnsiTheme="minorHAnsi"/>
        </w:rPr>
        <w:br/>
        <w:t xml:space="preserve">      </w:t>
      </w:r>
      <w:r w:rsidRPr="00B8483C">
        <w:rPr>
          <w:rFonts w:asciiTheme="minorHAnsi" w:hAnsiTheme="minorHAnsi"/>
        </w:rPr>
        <w:t xml:space="preserve">smlouvou, projektovou dokumentací, pokyny </w:t>
      </w:r>
      <w:r>
        <w:rPr>
          <w:rFonts w:asciiTheme="minorHAnsi" w:hAnsiTheme="minorHAnsi"/>
        </w:rPr>
        <w:t>Objednatel</w:t>
      </w:r>
      <w:r w:rsidRPr="00B8483C">
        <w:rPr>
          <w:rFonts w:asciiTheme="minorHAnsi" w:hAnsiTheme="minorHAnsi"/>
        </w:rPr>
        <w:t xml:space="preserve">e, a s příslušnými rozhodnutími orgánů </w:t>
      </w:r>
      <w:r w:rsidR="00545232">
        <w:rPr>
          <w:rFonts w:asciiTheme="minorHAnsi" w:hAnsiTheme="minorHAnsi"/>
        </w:rPr>
        <w:br/>
        <w:t xml:space="preserve">      </w:t>
      </w:r>
      <w:r w:rsidRPr="00B8483C">
        <w:rPr>
          <w:rFonts w:asciiTheme="minorHAnsi" w:hAnsiTheme="minorHAnsi"/>
        </w:rPr>
        <w:t>veřejné správy</w:t>
      </w:r>
      <w:r>
        <w:rPr>
          <w:rFonts w:asciiTheme="minorHAnsi" w:hAnsiTheme="minorHAnsi"/>
        </w:rPr>
        <w:t xml:space="preserve">. </w:t>
      </w:r>
      <w:r w:rsidRPr="00715B70">
        <w:rPr>
          <w:rFonts w:asciiTheme="minorHAnsi" w:eastAsia="Times New Roman" w:hAnsiTheme="minorHAnsi" w:cstheme="minorHAnsi"/>
          <w:lang w:eastAsia="cs-CZ"/>
        </w:rPr>
        <w:t xml:space="preserve">Smluvní strany berou na vědomí a výslovně prohlašují, že předmět Díla (podpůrná </w:t>
      </w:r>
      <w:r w:rsidR="00545232">
        <w:rPr>
          <w:rFonts w:asciiTheme="minorHAnsi" w:eastAsia="Times New Roman" w:hAnsiTheme="minorHAnsi" w:cstheme="minorHAnsi"/>
          <w:lang w:eastAsia="cs-CZ"/>
        </w:rPr>
        <w:br/>
        <w:t xml:space="preserve">      </w:t>
      </w:r>
      <w:r w:rsidRPr="00715B70">
        <w:rPr>
          <w:rFonts w:asciiTheme="minorHAnsi" w:eastAsia="Times New Roman" w:hAnsiTheme="minorHAnsi" w:cstheme="minorHAnsi"/>
          <w:lang w:eastAsia="cs-CZ"/>
        </w:rPr>
        <w:t xml:space="preserve">dřevěná konstrukce/výdřeva) má povahu dočasného statického zajištění stávající havarijní nosné </w:t>
      </w:r>
      <w:r w:rsidR="00545232">
        <w:rPr>
          <w:rFonts w:asciiTheme="minorHAnsi" w:eastAsia="Times New Roman" w:hAnsiTheme="minorHAnsi" w:cstheme="minorHAnsi"/>
          <w:lang w:eastAsia="cs-CZ"/>
        </w:rPr>
        <w:br/>
        <w:t xml:space="preserve">      </w:t>
      </w:r>
      <w:r w:rsidRPr="00715B70">
        <w:rPr>
          <w:rFonts w:asciiTheme="minorHAnsi" w:eastAsia="Times New Roman" w:hAnsiTheme="minorHAnsi" w:cstheme="minorHAnsi"/>
          <w:lang w:eastAsia="cs-CZ"/>
        </w:rPr>
        <w:t>konstrukce objektu v krizovém stavu a nenahrazuje její trvalou sanaci či rekonstrukci.</w:t>
      </w:r>
    </w:p>
    <w:p w14:paraId="66D4D9DC" w14:textId="33544585" w:rsidR="007061B9" w:rsidRDefault="007061B9" w:rsidP="00661111">
      <w:pPr>
        <w:pStyle w:val="slovn"/>
        <w:numPr>
          <w:ilvl w:val="1"/>
          <w:numId w:val="10"/>
        </w:numPr>
        <w:spacing w:line="23" w:lineRule="atLeast"/>
        <w:ind w:hanging="283"/>
        <w:rPr>
          <w:rFonts w:asciiTheme="minorHAnsi" w:hAnsiTheme="minorHAnsi"/>
        </w:rPr>
      </w:pPr>
      <w:r w:rsidRPr="00B8483C">
        <w:rPr>
          <w:rFonts w:asciiTheme="minorHAnsi" w:hAnsiTheme="minorHAnsi"/>
        </w:rPr>
        <w:t xml:space="preserve">Zhotovitel neodpovídá za vady </w:t>
      </w:r>
      <w:r>
        <w:rPr>
          <w:rFonts w:asciiTheme="minorHAnsi" w:hAnsiTheme="minorHAnsi"/>
        </w:rPr>
        <w:t>Díla</w:t>
      </w:r>
      <w:r w:rsidRPr="00B8483C">
        <w:rPr>
          <w:rFonts w:asciiTheme="minorHAnsi" w:hAnsiTheme="minorHAnsi"/>
        </w:rPr>
        <w:t xml:space="preserve">, jestliže tyto vady byly způsobeny použitím věcí předaných mu </w:t>
      </w:r>
      <w:r w:rsidR="00545232">
        <w:rPr>
          <w:rFonts w:asciiTheme="minorHAnsi" w:hAnsiTheme="minorHAnsi"/>
        </w:rPr>
        <w:br/>
        <w:t xml:space="preserve">      </w:t>
      </w:r>
      <w:r w:rsidRPr="00B8483C">
        <w:rPr>
          <w:rFonts w:asciiTheme="minorHAnsi" w:hAnsiTheme="minorHAnsi"/>
        </w:rPr>
        <w:t xml:space="preserve">k zpracování </w:t>
      </w:r>
      <w:r>
        <w:rPr>
          <w:rFonts w:asciiTheme="minorHAnsi" w:hAnsiTheme="minorHAnsi"/>
        </w:rPr>
        <w:t>Objednatel</w:t>
      </w:r>
      <w:r w:rsidRPr="00B8483C">
        <w:rPr>
          <w:rFonts w:asciiTheme="minorHAnsi" w:hAnsiTheme="minorHAnsi"/>
        </w:rPr>
        <w:t xml:space="preserve">em v případě, že </w:t>
      </w:r>
      <w:r>
        <w:rPr>
          <w:rFonts w:asciiTheme="minorHAnsi" w:hAnsiTheme="minorHAnsi"/>
        </w:rPr>
        <w:t>Zhotovitel</w:t>
      </w:r>
      <w:r w:rsidRPr="00B8483C">
        <w:rPr>
          <w:rFonts w:asciiTheme="minorHAnsi" w:hAnsiTheme="minorHAnsi"/>
        </w:rPr>
        <w:t xml:space="preserve"> ani při vynaložení odborné péče nevhodnost </w:t>
      </w:r>
      <w:r w:rsidR="00545232">
        <w:rPr>
          <w:rFonts w:asciiTheme="minorHAnsi" w:hAnsiTheme="minorHAnsi"/>
        </w:rPr>
        <w:br/>
        <w:t xml:space="preserve">      </w:t>
      </w:r>
      <w:r w:rsidRPr="00B8483C">
        <w:rPr>
          <w:rFonts w:asciiTheme="minorHAnsi" w:hAnsiTheme="minorHAnsi"/>
        </w:rPr>
        <w:t xml:space="preserve">těchto věcí nemohl zjistit nebo na jejich nevhodnost </w:t>
      </w:r>
      <w:r>
        <w:rPr>
          <w:rFonts w:asciiTheme="minorHAnsi" w:hAnsiTheme="minorHAnsi"/>
        </w:rPr>
        <w:t>Objednatel</w:t>
      </w:r>
      <w:r w:rsidRPr="00B8483C">
        <w:rPr>
          <w:rFonts w:asciiTheme="minorHAnsi" w:hAnsiTheme="minorHAnsi"/>
        </w:rPr>
        <w:t xml:space="preserve">e upozornil a </w:t>
      </w:r>
      <w:r>
        <w:rPr>
          <w:rFonts w:asciiTheme="minorHAnsi" w:hAnsiTheme="minorHAnsi"/>
        </w:rPr>
        <w:t>Objednatel</w:t>
      </w:r>
      <w:r w:rsidRPr="00B8483C">
        <w:rPr>
          <w:rFonts w:asciiTheme="minorHAnsi" w:hAnsiTheme="minorHAnsi"/>
        </w:rPr>
        <w:t xml:space="preserve"> oznámil </w:t>
      </w:r>
      <w:r w:rsidR="00545232">
        <w:rPr>
          <w:rFonts w:asciiTheme="minorHAnsi" w:hAnsiTheme="minorHAnsi"/>
        </w:rPr>
        <w:br/>
        <w:t xml:space="preserve">      </w:t>
      </w:r>
      <w:r>
        <w:rPr>
          <w:rFonts w:asciiTheme="minorHAnsi" w:hAnsiTheme="minorHAnsi"/>
        </w:rPr>
        <w:t>Zhotovitel</w:t>
      </w:r>
      <w:r w:rsidRPr="00B8483C">
        <w:rPr>
          <w:rFonts w:asciiTheme="minorHAnsi" w:hAnsiTheme="minorHAnsi"/>
        </w:rPr>
        <w:t xml:space="preserve">i, že na jejich použití trvá. </w:t>
      </w:r>
    </w:p>
    <w:p w14:paraId="0EB6B42D" w14:textId="297948CC" w:rsidR="007061B9" w:rsidRDefault="007061B9" w:rsidP="00661111">
      <w:pPr>
        <w:pStyle w:val="slovn"/>
        <w:numPr>
          <w:ilvl w:val="1"/>
          <w:numId w:val="10"/>
        </w:numPr>
        <w:spacing w:line="23" w:lineRule="atLeast"/>
        <w:ind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Zhotovitel poskytne Objednateli právo na bezplatné odstranění vad montážních a stavebních prací </w:t>
      </w:r>
      <w:r w:rsidR="00545232">
        <w:rPr>
          <w:rFonts w:asciiTheme="minorHAnsi" w:hAnsiTheme="minorHAnsi"/>
        </w:rPr>
        <w:br/>
        <w:t xml:space="preserve">       </w:t>
      </w:r>
      <w:r>
        <w:rPr>
          <w:rFonts w:asciiTheme="minorHAnsi" w:hAnsiTheme="minorHAnsi"/>
        </w:rPr>
        <w:t xml:space="preserve">zjištěných při převzetí Díla a vad Díla, které nemohly být při dostatečné péči zjištěny při převzetí </w:t>
      </w:r>
      <w:r w:rsidR="00545232">
        <w:rPr>
          <w:rFonts w:asciiTheme="minorHAnsi" w:hAnsiTheme="minorHAnsi"/>
        </w:rPr>
        <w:br/>
        <w:t xml:space="preserve">       </w:t>
      </w:r>
      <w:r>
        <w:rPr>
          <w:rFonts w:asciiTheme="minorHAnsi" w:hAnsiTheme="minorHAnsi"/>
        </w:rPr>
        <w:t>Díla (skryté vady), a dále v rámci trvání poskytnuté záruční lhůty.</w:t>
      </w:r>
    </w:p>
    <w:p w14:paraId="122AE15E" w14:textId="346E5141" w:rsidR="007061B9" w:rsidRPr="00B8483C" w:rsidRDefault="007061B9" w:rsidP="00661111">
      <w:pPr>
        <w:pStyle w:val="slovn"/>
        <w:numPr>
          <w:ilvl w:val="1"/>
          <w:numId w:val="10"/>
        </w:numPr>
        <w:spacing w:line="23" w:lineRule="atLeast"/>
        <w:ind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Objednatel je povinen oznámit vadu Zhotoviteli bez zbytečného odkladu poté, co ji mohl při </w:t>
      </w:r>
      <w:r w:rsidR="00545232">
        <w:rPr>
          <w:rFonts w:asciiTheme="minorHAnsi" w:hAnsiTheme="minorHAnsi"/>
        </w:rPr>
        <w:br/>
        <w:t xml:space="preserve">       </w:t>
      </w:r>
      <w:r>
        <w:rPr>
          <w:rFonts w:asciiTheme="minorHAnsi" w:hAnsiTheme="minorHAnsi"/>
        </w:rPr>
        <w:t xml:space="preserve">včasné prohlídce a dostatečné péči zjistit. V opačném případě právo z vadného plnění Objednateli </w:t>
      </w:r>
      <w:r w:rsidR="00545232">
        <w:rPr>
          <w:rFonts w:asciiTheme="minorHAnsi" w:hAnsiTheme="minorHAnsi"/>
        </w:rPr>
        <w:t xml:space="preserve"> </w:t>
      </w:r>
      <w:r w:rsidR="00545232">
        <w:rPr>
          <w:rFonts w:asciiTheme="minorHAnsi" w:hAnsiTheme="minorHAnsi"/>
        </w:rPr>
        <w:br/>
        <w:t xml:space="preserve">       </w:t>
      </w:r>
      <w:r>
        <w:rPr>
          <w:rFonts w:asciiTheme="minorHAnsi" w:hAnsiTheme="minorHAnsi"/>
        </w:rPr>
        <w:t xml:space="preserve">zanikne.   </w:t>
      </w:r>
    </w:p>
    <w:p w14:paraId="12147D69" w14:textId="429788F9" w:rsidR="007061B9" w:rsidRPr="00366FAE" w:rsidRDefault="007061B9" w:rsidP="00661111">
      <w:pPr>
        <w:pStyle w:val="slovn"/>
        <w:numPr>
          <w:ilvl w:val="1"/>
          <w:numId w:val="10"/>
        </w:numPr>
        <w:spacing w:line="23" w:lineRule="atLeast"/>
        <w:ind w:hanging="283"/>
        <w:rPr>
          <w:rFonts w:asciiTheme="minorHAnsi" w:hAnsiTheme="minorHAnsi"/>
        </w:rPr>
      </w:pPr>
      <w:bookmarkStart w:id="15" w:name="_Ref394361138"/>
      <w:r w:rsidRPr="00495A1B">
        <w:rPr>
          <w:rFonts w:asciiTheme="minorHAnsi" w:hAnsiTheme="minorHAnsi"/>
        </w:rPr>
        <w:t>Na Dílo poskytuje Zhotovitel Objednateli záruční lhůtu v</w:t>
      </w:r>
      <w:r>
        <w:rPr>
          <w:rFonts w:asciiTheme="minorHAnsi" w:hAnsiTheme="minorHAnsi"/>
        </w:rPr>
        <w:t xml:space="preserve"> délce omezené životnosti bazénu, </w:t>
      </w:r>
      <w:r w:rsidR="00545232">
        <w:rPr>
          <w:rFonts w:asciiTheme="minorHAnsi" w:hAnsiTheme="minorHAnsi"/>
        </w:rPr>
        <w:br/>
        <w:t xml:space="preserve">      </w:t>
      </w:r>
      <w:r>
        <w:rPr>
          <w:rFonts w:asciiTheme="minorHAnsi" w:hAnsiTheme="minorHAnsi"/>
        </w:rPr>
        <w:t xml:space="preserve">popřípadě na základě rozhodnutí odborně způsobilé osoby – statika. </w:t>
      </w:r>
      <w:r w:rsidRPr="00366FAE">
        <w:rPr>
          <w:rFonts w:asciiTheme="minorHAnsi" w:hAnsiTheme="minorHAnsi"/>
        </w:rPr>
        <w:t xml:space="preserve">Zhotovitel poskytuje </w:t>
      </w:r>
      <w:r w:rsidR="00545232" w:rsidRPr="00366FAE">
        <w:rPr>
          <w:rFonts w:asciiTheme="minorHAnsi" w:hAnsiTheme="minorHAnsi"/>
        </w:rPr>
        <w:br/>
        <w:t xml:space="preserve">      </w:t>
      </w:r>
      <w:r w:rsidRPr="00366FAE">
        <w:rPr>
          <w:rFonts w:asciiTheme="minorHAnsi" w:hAnsiTheme="minorHAnsi"/>
        </w:rPr>
        <w:t xml:space="preserve">Objednateli na provedené Dílo záruku za jakost v délce 18 měsíců ode dne protokolárního předání </w:t>
      </w:r>
      <w:r w:rsidR="00545232" w:rsidRPr="00366FAE">
        <w:rPr>
          <w:rFonts w:asciiTheme="minorHAnsi" w:hAnsiTheme="minorHAnsi"/>
        </w:rPr>
        <w:br/>
        <w:t xml:space="preserve">      </w:t>
      </w:r>
      <w:r w:rsidRPr="00366FAE">
        <w:rPr>
          <w:rFonts w:asciiTheme="minorHAnsi" w:hAnsiTheme="minorHAnsi"/>
        </w:rPr>
        <w:t xml:space="preserve">a převzetí Díla bez vad a nedodělků. Zhotovitel se v této době zaručuje, že Dílo bude mít vlastnosti </w:t>
      </w:r>
      <w:r w:rsidR="00545232" w:rsidRPr="00366FAE">
        <w:rPr>
          <w:rFonts w:asciiTheme="minorHAnsi" w:hAnsiTheme="minorHAnsi"/>
        </w:rPr>
        <w:br/>
        <w:t xml:space="preserve">      </w:t>
      </w:r>
      <w:r w:rsidRPr="00366FAE">
        <w:rPr>
          <w:rFonts w:asciiTheme="minorHAnsi" w:hAnsiTheme="minorHAnsi"/>
        </w:rPr>
        <w:t xml:space="preserve">stanovené projektovou dokumentací, technickými normami a bude plně způsobilé plnit svůj účel </w:t>
      </w:r>
      <w:r w:rsidR="00545232" w:rsidRPr="00366FAE">
        <w:rPr>
          <w:rFonts w:asciiTheme="minorHAnsi" w:hAnsiTheme="minorHAnsi"/>
        </w:rPr>
        <w:br/>
        <w:t xml:space="preserve">      </w:t>
      </w:r>
      <w:r w:rsidRPr="00366FAE">
        <w:rPr>
          <w:rFonts w:asciiTheme="minorHAnsi" w:hAnsiTheme="minorHAnsi"/>
        </w:rPr>
        <w:t>statického zajištění.</w:t>
      </w:r>
    </w:p>
    <w:p w14:paraId="371BE9B4" w14:textId="78A6C0E6" w:rsidR="00A073FE" w:rsidRPr="00A073FE" w:rsidRDefault="00A073FE" w:rsidP="00661111">
      <w:pPr>
        <w:pStyle w:val="slovn"/>
        <w:numPr>
          <w:ilvl w:val="1"/>
          <w:numId w:val="10"/>
        </w:numPr>
        <w:spacing w:line="23" w:lineRule="atLeast"/>
        <w:rPr>
          <w:rFonts w:asciiTheme="minorHAnsi" w:hAnsiTheme="minorHAnsi" w:cstheme="minorHAnsi"/>
        </w:rPr>
      </w:pPr>
      <w:r w:rsidRPr="00160F44">
        <w:rPr>
          <w:rFonts w:asciiTheme="minorHAnsi" w:hAnsiTheme="minorHAnsi"/>
        </w:rPr>
        <w:t xml:space="preserve">Jedná se pouze o statické zajištění stávající nosné </w:t>
      </w:r>
      <w:r>
        <w:rPr>
          <w:rFonts w:asciiTheme="minorHAnsi" w:hAnsiTheme="minorHAnsi"/>
        </w:rPr>
        <w:t>konstru</w:t>
      </w:r>
      <w:r w:rsidRPr="00160F44">
        <w:rPr>
          <w:rFonts w:asciiTheme="minorHAnsi" w:hAnsiTheme="minorHAnsi"/>
        </w:rPr>
        <w:t>kce</w:t>
      </w:r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kce</w:t>
      </w:r>
      <w:proofErr w:type="spellEnd"/>
      <w:r>
        <w:rPr>
          <w:rFonts w:asciiTheme="minorHAnsi" w:hAnsiTheme="minorHAnsi"/>
        </w:rPr>
        <w:t>)</w:t>
      </w:r>
      <w:r w:rsidRPr="00160F44">
        <w:rPr>
          <w:rFonts w:asciiTheme="minorHAnsi" w:hAnsiTheme="minorHAnsi"/>
        </w:rPr>
        <w:t xml:space="preserve"> v dané </w:t>
      </w:r>
      <w:r w:rsidR="004B6383" w:rsidRPr="00160F44">
        <w:rPr>
          <w:rFonts w:asciiTheme="minorHAnsi" w:hAnsiTheme="minorHAnsi"/>
        </w:rPr>
        <w:t>oblasti 1. PP</w:t>
      </w:r>
      <w:r w:rsidRPr="00160F44">
        <w:rPr>
          <w:rFonts w:asciiTheme="minorHAnsi" w:hAnsiTheme="minorHAnsi"/>
        </w:rPr>
        <w:t xml:space="preserve"> stávajícího</w:t>
      </w:r>
      <w:r w:rsidR="00545232">
        <w:rPr>
          <w:rFonts w:asciiTheme="minorHAnsi" w:hAnsiTheme="minorHAnsi"/>
        </w:rPr>
        <w:t xml:space="preserve"> </w:t>
      </w:r>
      <w:r w:rsidR="00545232">
        <w:rPr>
          <w:rFonts w:asciiTheme="minorHAnsi" w:hAnsiTheme="minorHAnsi"/>
        </w:rPr>
        <w:br/>
        <w:t xml:space="preserve">      </w:t>
      </w:r>
      <w:r w:rsidRPr="00160F44">
        <w:rPr>
          <w:rFonts w:asciiTheme="minorHAnsi" w:hAnsiTheme="minorHAnsi"/>
        </w:rPr>
        <w:t>objektu PB</w:t>
      </w:r>
      <w:bookmarkEnd w:id="15"/>
      <w:r w:rsidR="004B6383">
        <w:rPr>
          <w:rFonts w:asciiTheme="minorHAnsi" w:hAnsiTheme="minorHAnsi"/>
        </w:rPr>
        <w:t>.</w:t>
      </w:r>
    </w:p>
    <w:p w14:paraId="44E17FF3" w14:textId="77777777" w:rsidR="007061B9" w:rsidRPr="00A073FE" w:rsidRDefault="007061B9" w:rsidP="00A073FE">
      <w:pPr>
        <w:pStyle w:val="slovn"/>
        <w:numPr>
          <w:ilvl w:val="0"/>
          <w:numId w:val="0"/>
        </w:numPr>
        <w:spacing w:line="23" w:lineRule="atLeast"/>
        <w:ind w:left="390"/>
        <w:rPr>
          <w:rFonts w:asciiTheme="minorHAnsi" w:hAnsiTheme="minorHAnsi" w:cstheme="minorHAnsi"/>
        </w:rPr>
      </w:pPr>
      <w:proofErr w:type="spellStart"/>
      <w:r w:rsidRPr="00A073FE">
        <w:rPr>
          <w:rFonts w:asciiTheme="minorHAnsi" w:hAnsiTheme="minorHAnsi"/>
        </w:rPr>
        <w:lastRenderedPageBreak/>
        <w:t>Kce</w:t>
      </w:r>
      <w:proofErr w:type="spellEnd"/>
      <w:r w:rsidRPr="00A073FE">
        <w:rPr>
          <w:rFonts w:asciiTheme="minorHAnsi" w:hAnsiTheme="minorHAnsi"/>
        </w:rPr>
        <w:t xml:space="preserve"> výdřev nejsou určeny a uvažovány jako trvalé/setrvalé </w:t>
      </w:r>
      <w:proofErr w:type="spellStart"/>
      <w:r w:rsidRPr="00A073FE">
        <w:rPr>
          <w:rFonts w:asciiTheme="minorHAnsi" w:hAnsiTheme="minorHAnsi"/>
        </w:rPr>
        <w:t>kce</w:t>
      </w:r>
      <w:proofErr w:type="spellEnd"/>
      <w:r w:rsidRPr="00A073FE">
        <w:rPr>
          <w:rFonts w:asciiTheme="minorHAnsi" w:hAnsiTheme="minorHAnsi"/>
        </w:rPr>
        <w:t xml:space="preserve"> a ani nezajišťují/nenahrazují </w:t>
      </w:r>
      <w:r w:rsidR="00A073FE">
        <w:rPr>
          <w:rFonts w:asciiTheme="minorHAnsi" w:hAnsiTheme="minorHAnsi"/>
        </w:rPr>
        <w:t xml:space="preserve">žádné </w:t>
      </w:r>
      <w:r w:rsidRPr="00A073FE">
        <w:rPr>
          <w:rFonts w:asciiTheme="minorHAnsi" w:hAnsiTheme="minorHAnsi"/>
        </w:rPr>
        <w:t xml:space="preserve">sanační opatření – jedná se pouze o dočasné </w:t>
      </w:r>
      <w:r w:rsidR="00A073FE">
        <w:rPr>
          <w:rFonts w:asciiTheme="minorHAnsi" w:hAnsiTheme="minorHAnsi"/>
        </w:rPr>
        <w:t xml:space="preserve">řešení v případě náhlé statické </w:t>
      </w:r>
      <w:r w:rsidRPr="00A073FE">
        <w:rPr>
          <w:rFonts w:asciiTheme="minorHAnsi" w:hAnsiTheme="minorHAnsi"/>
        </w:rPr>
        <w:t xml:space="preserve">poruchy/havárie/mechanické nestability! Po realizaci pomocné </w:t>
      </w:r>
      <w:proofErr w:type="spellStart"/>
      <w:r w:rsidRPr="00A073FE">
        <w:rPr>
          <w:rFonts w:asciiTheme="minorHAnsi" w:hAnsiTheme="minorHAnsi"/>
        </w:rPr>
        <w:t>kce</w:t>
      </w:r>
      <w:proofErr w:type="spellEnd"/>
      <w:r w:rsidRPr="00A073FE">
        <w:rPr>
          <w:rFonts w:asciiTheme="minorHAnsi" w:hAnsiTheme="minorHAnsi"/>
        </w:rPr>
        <w:t xml:space="preserve"> výdřev (pozn.: sekcí) bude</w:t>
      </w:r>
      <w:r w:rsidR="00A073FE">
        <w:rPr>
          <w:rFonts w:asciiTheme="minorHAnsi" w:hAnsiTheme="minorHAnsi"/>
        </w:rPr>
        <w:t xml:space="preserve">  </w:t>
      </w:r>
      <w:r w:rsidRPr="00A073FE">
        <w:rPr>
          <w:rFonts w:asciiTheme="minorHAnsi" w:hAnsiTheme="minorHAnsi"/>
        </w:rPr>
        <w:t>docházet k pravidelným kontrolám těchto konstrukcí v pravidelných intervalech, včetně zápisů</w:t>
      </w:r>
      <w:r w:rsidR="00A073FE">
        <w:rPr>
          <w:rFonts w:asciiTheme="minorHAnsi" w:hAnsiTheme="minorHAnsi"/>
        </w:rPr>
        <w:t xml:space="preserve"> </w:t>
      </w:r>
      <w:r w:rsidRPr="00A073FE">
        <w:rPr>
          <w:rFonts w:asciiTheme="minorHAnsi" w:hAnsiTheme="minorHAnsi"/>
        </w:rPr>
        <w:t>z provedených vizuálních kontrol. Veškeré kontroly proběhnout min. za účasti/konzultace odborně</w:t>
      </w:r>
      <w:r w:rsidR="00A073FE">
        <w:rPr>
          <w:rFonts w:asciiTheme="minorHAnsi" w:hAnsiTheme="minorHAnsi"/>
        </w:rPr>
        <w:t xml:space="preserve"> </w:t>
      </w:r>
      <w:r w:rsidRPr="00A073FE">
        <w:rPr>
          <w:rFonts w:asciiTheme="minorHAnsi" w:hAnsiTheme="minorHAnsi"/>
        </w:rPr>
        <w:t>způsobilé (autorizované) osoby – statika. Interval vizuálních kontrol je stanoven na max. 30 dnů.</w:t>
      </w:r>
    </w:p>
    <w:p w14:paraId="19F653CA" w14:textId="77777777" w:rsidR="007061B9" w:rsidRDefault="007061B9" w:rsidP="007061B9">
      <w:p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19F91CF0" w14:textId="77777777" w:rsidR="007061B9" w:rsidRPr="00DF6A07" w:rsidRDefault="007061B9" w:rsidP="00DF6A07">
      <w:pPr>
        <w:autoSpaceDE w:val="0"/>
        <w:autoSpaceDN w:val="0"/>
        <w:adjustRightInd w:val="0"/>
        <w:ind w:left="426"/>
        <w:jc w:val="both"/>
        <w:rPr>
          <w:rFonts w:asciiTheme="minorHAnsi" w:hAnsiTheme="minorHAnsi"/>
          <w:sz w:val="22"/>
          <w:szCs w:val="22"/>
        </w:rPr>
      </w:pPr>
      <w:r w:rsidRPr="00160F44">
        <w:rPr>
          <w:rFonts w:asciiTheme="minorHAnsi" w:eastAsia="Calibri" w:hAnsiTheme="minorHAnsi"/>
          <w:sz w:val="22"/>
          <w:szCs w:val="22"/>
          <w:lang w:eastAsia="en-US"/>
        </w:rPr>
        <w:t>Předpokládaná celková životnost/funkčnost daného systému zajištění je max. 1,5 roku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715B70">
        <w:rPr>
          <w:rFonts w:asciiTheme="minorHAnsi" w:hAnsiTheme="minorHAnsi"/>
          <w:sz w:val="22"/>
          <w:szCs w:val="22"/>
        </w:rPr>
        <w:t>od realizace při dodržení správných postupů výstavby/</w:t>
      </w:r>
      <w:r w:rsidRPr="00761A72">
        <w:rPr>
          <w:rFonts w:asciiTheme="minorHAnsi" w:hAnsiTheme="minorHAnsi"/>
          <w:sz w:val="22"/>
          <w:szCs w:val="22"/>
        </w:rPr>
        <w:t>zajištění!!!</w:t>
      </w:r>
      <w:r w:rsidR="00DF6A07">
        <w:rPr>
          <w:rFonts w:asciiTheme="minorHAnsi" w:hAnsiTheme="minorHAnsi"/>
          <w:sz w:val="22"/>
          <w:szCs w:val="22"/>
        </w:rPr>
        <w:t xml:space="preserve"> </w:t>
      </w:r>
      <w:r w:rsidRPr="00715B70">
        <w:rPr>
          <w:rFonts w:asciiTheme="minorHAnsi" w:eastAsia="Calibri" w:hAnsiTheme="minorHAnsi"/>
          <w:sz w:val="22"/>
          <w:szCs w:val="22"/>
          <w:lang w:eastAsia="en-US"/>
        </w:rPr>
        <w:t xml:space="preserve">Vzhledem ke stávajícímu stavu objektu se smluvní strany </w:t>
      </w:r>
      <w:r w:rsidR="00DF6A07">
        <w:rPr>
          <w:rFonts w:asciiTheme="minorHAnsi" w:eastAsia="Calibri" w:hAnsiTheme="minorHAnsi"/>
          <w:sz w:val="22"/>
          <w:szCs w:val="22"/>
          <w:lang w:eastAsia="en-US"/>
        </w:rPr>
        <w:t xml:space="preserve">dohodly na povinném monitoringu </w:t>
      </w:r>
      <w:r w:rsidRPr="00715B70">
        <w:rPr>
          <w:rFonts w:asciiTheme="minorHAnsi" w:eastAsia="Calibri" w:hAnsiTheme="minorHAnsi"/>
          <w:sz w:val="22"/>
          <w:szCs w:val="22"/>
          <w:lang w:eastAsia="en-US"/>
        </w:rPr>
        <w:t xml:space="preserve">provedeného Díla. Po dobu trvání záruční doby se budou konat </w:t>
      </w:r>
      <w:r w:rsidR="00DF6A07">
        <w:rPr>
          <w:rFonts w:asciiTheme="minorHAnsi" w:eastAsia="Calibri" w:hAnsiTheme="minorHAnsi"/>
          <w:sz w:val="22"/>
          <w:szCs w:val="22"/>
          <w:lang w:eastAsia="en-US"/>
        </w:rPr>
        <w:t xml:space="preserve">pravidelné vizuální a technické </w:t>
      </w:r>
      <w:r w:rsidRPr="00715B70">
        <w:rPr>
          <w:rFonts w:asciiTheme="minorHAnsi" w:eastAsia="Calibri" w:hAnsiTheme="minorHAnsi"/>
          <w:sz w:val="22"/>
          <w:szCs w:val="22"/>
          <w:lang w:eastAsia="en-US"/>
        </w:rPr>
        <w:t>kontroly stavu Díla (výdřevy), a to za účasti oprávněného zástupce Zhotovitele, Objednatele</w:t>
      </w:r>
      <w:r w:rsidR="00DF6A07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 w:rsidRPr="00715B70">
        <w:rPr>
          <w:rFonts w:asciiTheme="minorHAnsi" w:eastAsia="Calibri" w:hAnsiTheme="minorHAnsi"/>
          <w:sz w:val="22"/>
          <w:szCs w:val="22"/>
          <w:lang w:eastAsia="en-US"/>
        </w:rPr>
        <w:t xml:space="preserve">a </w:t>
      </w:r>
      <w:r w:rsidR="00DF6A07">
        <w:rPr>
          <w:rFonts w:asciiTheme="minorHAnsi" w:eastAsia="Calibri" w:hAnsiTheme="minorHAnsi"/>
          <w:sz w:val="22"/>
          <w:szCs w:val="22"/>
          <w:lang w:eastAsia="en-US"/>
        </w:rPr>
        <w:t>o</w:t>
      </w:r>
      <w:r w:rsidRPr="00715B70">
        <w:rPr>
          <w:rFonts w:asciiTheme="minorHAnsi" w:eastAsia="Calibri" w:hAnsiTheme="minorHAnsi"/>
          <w:sz w:val="22"/>
          <w:szCs w:val="22"/>
          <w:lang w:eastAsia="en-US"/>
        </w:rPr>
        <w:t xml:space="preserve">dborně způsobilé osoby (statika – autorského dozoru). Interval těchto pravidelných kontrol je stanoven na maximálně 30 kalendářních dnů. Z každé kontroly bude pořízen písemný záznam (protokol), který podepíší přítomní zástupci. Pokud statik při kontrole shledá nutnost úpravy, dotažení či jiné korekce výdřevy v důsledku běžného „sedání“ konstrukce či zhoršení stavu podepíraného </w:t>
      </w:r>
      <w:r w:rsidR="00DF6A07">
        <w:rPr>
          <w:rFonts w:asciiTheme="minorHAnsi" w:eastAsia="Calibri" w:hAnsiTheme="minorHAnsi"/>
          <w:sz w:val="22"/>
          <w:szCs w:val="22"/>
          <w:lang w:eastAsia="en-US"/>
        </w:rPr>
        <w:t>s</w:t>
      </w:r>
      <w:r w:rsidRPr="00715B70">
        <w:rPr>
          <w:rFonts w:asciiTheme="minorHAnsi" w:eastAsia="Calibri" w:hAnsiTheme="minorHAnsi"/>
          <w:sz w:val="22"/>
          <w:szCs w:val="22"/>
          <w:lang w:eastAsia="en-US"/>
        </w:rPr>
        <w:t>tropu, zavazuje se Zhotovitel tyto úpravy provést v rámci poskytnuté záruky bez zbytečného</w:t>
      </w:r>
      <w:r w:rsidR="00DF6A07">
        <w:rPr>
          <w:rFonts w:asciiTheme="minorHAnsi" w:eastAsia="Calibri" w:hAnsiTheme="minorHAnsi"/>
          <w:sz w:val="22"/>
          <w:szCs w:val="22"/>
          <w:lang w:eastAsia="en-US"/>
        </w:rPr>
        <w:t xml:space="preserve"> odkladu, </w:t>
      </w:r>
      <w:r w:rsidRPr="00715B70">
        <w:rPr>
          <w:rFonts w:asciiTheme="minorHAnsi" w:eastAsia="Calibri" w:hAnsiTheme="minorHAnsi"/>
          <w:sz w:val="22"/>
          <w:szCs w:val="22"/>
          <w:lang w:eastAsia="en-US"/>
        </w:rPr>
        <w:t xml:space="preserve">nejpozději však do 3 pracovních dnů od provedené kontroly, nedohodnou-li se strany z důvodu technologické náročnosti jinak. </w:t>
      </w:r>
    </w:p>
    <w:p w14:paraId="04D7F1A4" w14:textId="77777777" w:rsidR="007061B9" w:rsidRDefault="007061B9" w:rsidP="007061B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6B5DDADF" w14:textId="77777777" w:rsidR="006100F5" w:rsidRDefault="006100F5" w:rsidP="007061B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AA282FE" w14:textId="77777777" w:rsidR="007061B9" w:rsidRDefault="007061B9" w:rsidP="008D1519">
      <w:pPr>
        <w:pStyle w:val="lnekslovn"/>
        <w:numPr>
          <w:ilvl w:val="0"/>
          <w:numId w:val="0"/>
        </w:numPr>
        <w:spacing w:before="0" w:line="23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XIII. </w:t>
      </w:r>
      <w:r w:rsidRPr="00B8483C">
        <w:rPr>
          <w:rFonts w:asciiTheme="minorHAnsi" w:hAnsiTheme="minorHAnsi"/>
        </w:rPr>
        <w:t>ZÁVĚREČNÁ USTANOVENÍ</w:t>
      </w:r>
    </w:p>
    <w:p w14:paraId="585AB232" w14:textId="12D2B993" w:rsidR="007061B9" w:rsidRPr="00B8483C" w:rsidRDefault="007061B9" w:rsidP="00661111">
      <w:pPr>
        <w:pStyle w:val="slovn"/>
        <w:numPr>
          <w:ilvl w:val="1"/>
          <w:numId w:val="11"/>
        </w:numPr>
        <w:spacing w:line="23" w:lineRule="atLeast"/>
        <w:rPr>
          <w:rFonts w:asciiTheme="minorHAnsi" w:hAnsiTheme="minorHAnsi"/>
        </w:rPr>
      </w:pPr>
      <w:r w:rsidRPr="00B8483C">
        <w:rPr>
          <w:rFonts w:asciiTheme="minorHAnsi" w:hAnsiTheme="minorHAnsi"/>
        </w:rPr>
        <w:t xml:space="preserve">Tato smlouva nabývá platnosti a účinnosti dnem podpisu smluvními stranami a je vyhotovena ve </w:t>
      </w:r>
      <w:r w:rsidR="00545232">
        <w:rPr>
          <w:rFonts w:asciiTheme="minorHAnsi" w:hAnsiTheme="minorHAnsi"/>
        </w:rPr>
        <w:br/>
        <w:t xml:space="preserve">      </w:t>
      </w:r>
      <w:r>
        <w:rPr>
          <w:rFonts w:asciiTheme="minorHAnsi" w:hAnsiTheme="minorHAnsi"/>
        </w:rPr>
        <w:t>třech</w:t>
      </w:r>
      <w:r w:rsidRPr="00B8483C">
        <w:rPr>
          <w:rFonts w:asciiTheme="minorHAnsi" w:hAnsiTheme="minorHAnsi"/>
        </w:rPr>
        <w:t xml:space="preserve"> výtiscích s platností originálů</w:t>
      </w:r>
      <w:r>
        <w:rPr>
          <w:rFonts w:asciiTheme="minorHAnsi" w:hAnsiTheme="minorHAnsi"/>
        </w:rPr>
        <w:t xml:space="preserve">, přičemž jeden výtisk náleží Zhotoviteli a dva výtisky </w:t>
      </w:r>
      <w:r w:rsidR="00545232">
        <w:rPr>
          <w:rFonts w:asciiTheme="minorHAnsi" w:hAnsiTheme="minorHAnsi"/>
        </w:rPr>
        <w:t xml:space="preserve"> </w:t>
      </w:r>
      <w:r w:rsidR="00545232">
        <w:rPr>
          <w:rFonts w:asciiTheme="minorHAnsi" w:hAnsiTheme="minorHAnsi"/>
        </w:rPr>
        <w:br/>
        <w:t xml:space="preserve">      </w:t>
      </w:r>
      <w:r>
        <w:rPr>
          <w:rFonts w:asciiTheme="minorHAnsi" w:hAnsiTheme="minorHAnsi"/>
        </w:rPr>
        <w:t>Objednateli</w:t>
      </w:r>
      <w:r w:rsidRPr="00B8483C">
        <w:rPr>
          <w:rFonts w:asciiTheme="minorHAnsi" w:hAnsiTheme="minorHAnsi"/>
        </w:rPr>
        <w:t xml:space="preserve">. </w:t>
      </w:r>
    </w:p>
    <w:p w14:paraId="2A730899" w14:textId="53B044CA" w:rsidR="007061B9" w:rsidRPr="00FE73E0" w:rsidRDefault="007061B9" w:rsidP="00661111">
      <w:pPr>
        <w:pStyle w:val="slovn"/>
        <w:numPr>
          <w:ilvl w:val="1"/>
          <w:numId w:val="11"/>
        </w:numPr>
        <w:spacing w:line="23" w:lineRule="atLeast"/>
        <w:rPr>
          <w:rFonts w:asciiTheme="minorHAnsi" w:hAnsiTheme="minorHAnsi"/>
        </w:rPr>
      </w:pPr>
      <w:r w:rsidRPr="00FE73E0">
        <w:rPr>
          <w:rFonts w:asciiTheme="minorHAnsi" w:hAnsiTheme="minorHAnsi"/>
        </w:rPr>
        <w:t xml:space="preserve">Jakékoli změny anebo doplňky této smlouvy mohou být provedeny na návrh kterékoliv strany </w:t>
      </w:r>
      <w:r w:rsidR="00545232">
        <w:rPr>
          <w:rFonts w:asciiTheme="minorHAnsi" w:hAnsiTheme="minorHAnsi"/>
        </w:rPr>
        <w:br/>
        <w:t xml:space="preserve">      </w:t>
      </w:r>
      <w:r w:rsidRPr="00FE73E0">
        <w:rPr>
          <w:rFonts w:asciiTheme="minorHAnsi" w:hAnsiTheme="minorHAnsi"/>
        </w:rPr>
        <w:t xml:space="preserve">pouze oboustranně podepsaným písemným dodatkem smlouvy (nestanoví-li tato smlouva pro </w:t>
      </w:r>
      <w:r w:rsidR="00545232">
        <w:rPr>
          <w:rFonts w:asciiTheme="minorHAnsi" w:hAnsiTheme="minorHAnsi"/>
        </w:rPr>
        <w:br/>
        <w:t xml:space="preserve">      </w:t>
      </w:r>
      <w:r w:rsidRPr="00FE73E0">
        <w:rPr>
          <w:rFonts w:asciiTheme="minorHAnsi" w:hAnsiTheme="minorHAnsi"/>
        </w:rPr>
        <w:t xml:space="preserve">konkrétní záležitost výslovně jinak). </w:t>
      </w:r>
    </w:p>
    <w:p w14:paraId="1A1DA6A8" w14:textId="77777777" w:rsidR="007061B9" w:rsidRPr="00B8483C" w:rsidRDefault="007061B9" w:rsidP="00661111">
      <w:pPr>
        <w:pStyle w:val="slovn"/>
        <w:numPr>
          <w:ilvl w:val="1"/>
          <w:numId w:val="11"/>
        </w:numPr>
        <w:spacing w:line="23" w:lineRule="atLeast"/>
        <w:rPr>
          <w:rFonts w:asciiTheme="minorHAnsi" w:hAnsiTheme="minorHAnsi"/>
        </w:rPr>
      </w:pPr>
      <w:r w:rsidRPr="00B8483C">
        <w:rPr>
          <w:rFonts w:asciiTheme="minorHAnsi" w:hAnsiTheme="minorHAnsi"/>
        </w:rPr>
        <w:t>Nedílnou součástí této smlouvy jsou následující přílohy:</w:t>
      </w:r>
    </w:p>
    <w:p w14:paraId="7E8F4309" w14:textId="25EEBD95" w:rsidR="007061B9" w:rsidRDefault="00456218" w:rsidP="007061B9">
      <w:pPr>
        <w:spacing w:after="120" w:line="23" w:lineRule="atLeast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="007061B9">
        <w:rPr>
          <w:rFonts w:asciiTheme="minorHAnsi" w:hAnsiTheme="minorHAnsi"/>
          <w:sz w:val="22"/>
          <w:szCs w:val="22"/>
        </w:rPr>
        <w:t>Příloha č. 1 – Rozpočet stavby</w:t>
      </w:r>
      <w:r>
        <w:rPr>
          <w:rFonts w:asciiTheme="minorHAnsi" w:hAnsiTheme="minorHAnsi"/>
          <w:sz w:val="22"/>
          <w:szCs w:val="22"/>
        </w:rPr>
        <w:t xml:space="preserve"> – Statické zajištění – bazén-Kutná Hora</w:t>
      </w:r>
    </w:p>
    <w:p w14:paraId="590B9F76" w14:textId="11B151BF" w:rsidR="007061B9" w:rsidRDefault="00456218" w:rsidP="007061B9">
      <w:pPr>
        <w:spacing w:after="120" w:line="23" w:lineRule="atLeast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="007061B9">
        <w:rPr>
          <w:rFonts w:asciiTheme="minorHAnsi" w:hAnsiTheme="minorHAnsi"/>
          <w:sz w:val="22"/>
          <w:szCs w:val="22"/>
        </w:rPr>
        <w:t xml:space="preserve">Příloha č.2 </w:t>
      </w:r>
      <w:r>
        <w:rPr>
          <w:rFonts w:asciiTheme="minorHAnsi" w:hAnsiTheme="minorHAnsi"/>
          <w:sz w:val="22"/>
          <w:szCs w:val="22"/>
        </w:rPr>
        <w:t>–</w:t>
      </w:r>
      <w:r w:rsidR="007061B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D.2.1-01</w:t>
      </w:r>
      <w:r w:rsidR="007061B9" w:rsidRPr="004C5D2B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TZ a SP – Zajištění</w:t>
      </w:r>
      <w:r w:rsidR="007061B9" w:rsidRPr="004C5D2B">
        <w:rPr>
          <w:rFonts w:asciiTheme="minorHAnsi" w:hAnsiTheme="minorHAnsi"/>
          <w:sz w:val="22"/>
          <w:szCs w:val="22"/>
        </w:rPr>
        <w:t xml:space="preserve"> části ochozů bazénových těles v 1.PP stávajícího objektu </w:t>
      </w:r>
      <w:r>
        <w:rPr>
          <w:rFonts w:asciiTheme="minorHAnsi" w:hAnsiTheme="minorHAnsi"/>
          <w:sz w:val="22"/>
          <w:szCs w:val="22"/>
        </w:rPr>
        <w:br/>
        <w:t xml:space="preserve">                      </w:t>
      </w:r>
      <w:r w:rsidR="00024ACD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  <w:r w:rsidR="007061B9" w:rsidRPr="004C5D2B">
        <w:rPr>
          <w:rFonts w:asciiTheme="minorHAnsi" w:hAnsiTheme="minorHAnsi"/>
          <w:sz w:val="22"/>
          <w:szCs w:val="22"/>
        </w:rPr>
        <w:t xml:space="preserve">PB na </w:t>
      </w:r>
      <w:proofErr w:type="spellStart"/>
      <w:r w:rsidR="007061B9" w:rsidRPr="004C5D2B">
        <w:rPr>
          <w:rFonts w:asciiTheme="minorHAnsi" w:hAnsiTheme="minorHAnsi"/>
          <w:sz w:val="22"/>
          <w:szCs w:val="22"/>
        </w:rPr>
        <w:t>parc.č</w:t>
      </w:r>
      <w:proofErr w:type="spellEnd"/>
      <w:r w:rsidR="007061B9" w:rsidRPr="004C5D2B">
        <w:rPr>
          <w:rFonts w:asciiTheme="minorHAnsi" w:hAnsiTheme="minorHAnsi"/>
          <w:sz w:val="22"/>
          <w:szCs w:val="22"/>
        </w:rPr>
        <w:t xml:space="preserve">. 3337/3, </w:t>
      </w:r>
      <w:proofErr w:type="spellStart"/>
      <w:r w:rsidR="007061B9" w:rsidRPr="004C5D2B">
        <w:rPr>
          <w:rFonts w:asciiTheme="minorHAnsi" w:hAnsiTheme="minorHAnsi"/>
          <w:sz w:val="22"/>
          <w:szCs w:val="22"/>
        </w:rPr>
        <w:t>k.ú</w:t>
      </w:r>
      <w:proofErr w:type="spellEnd"/>
      <w:r w:rsidR="007061B9" w:rsidRPr="004C5D2B">
        <w:rPr>
          <w:rFonts w:asciiTheme="minorHAnsi" w:hAnsiTheme="minorHAnsi"/>
          <w:sz w:val="22"/>
          <w:szCs w:val="22"/>
        </w:rPr>
        <w:t>. Kutná Hora)</w:t>
      </w:r>
    </w:p>
    <w:p w14:paraId="12805BBA" w14:textId="3F9359D3" w:rsidR="00456218" w:rsidRDefault="00456218" w:rsidP="007061B9">
      <w:pPr>
        <w:spacing w:after="120" w:line="23" w:lineRule="atLeast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Pr="00456218">
        <w:rPr>
          <w:rFonts w:asciiTheme="minorHAnsi" w:eastAsia="Calibri" w:hAnsiTheme="minorHAnsi"/>
          <w:sz w:val="22"/>
          <w:szCs w:val="22"/>
          <w:lang w:eastAsia="en-US"/>
        </w:rPr>
        <w:t>Příloha č.3 - D.2.2–01 Schéma dřevěných výdřev</w:t>
      </w:r>
    </w:p>
    <w:p w14:paraId="2DF160FD" w14:textId="77777777" w:rsidR="007061B9" w:rsidRPr="008437E3" w:rsidRDefault="007061B9" w:rsidP="007061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223007764"/>
      <w:r w:rsidRPr="008437E3">
        <w:rPr>
          <w:rFonts w:asciiTheme="minorHAnsi" w:hAnsiTheme="minorHAnsi" w:cstheme="minorHAnsi"/>
          <w:sz w:val="22"/>
          <w:szCs w:val="22"/>
        </w:rPr>
        <w:t xml:space="preserve">Tato smlouva je zpracována ve třech vyhotoveních, z nichž město obdrží dvě vyhotovení a jedno vyhotovení obdrží příjemce. </w:t>
      </w:r>
    </w:p>
    <w:p w14:paraId="20228BB3" w14:textId="77777777" w:rsidR="007061B9" w:rsidRPr="008437E3" w:rsidRDefault="007061B9" w:rsidP="007061B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437E3">
        <w:rPr>
          <w:rFonts w:asciiTheme="minorHAnsi" w:hAnsiTheme="minorHAnsi" w:cstheme="minorHAnsi"/>
          <w:iCs/>
          <w:color w:val="auto"/>
          <w:sz w:val="22"/>
          <w:szCs w:val="22"/>
        </w:rPr>
        <w:t>Smluvní strany berou na vědomí, že tato smlouva bude zveřejněn</w:t>
      </w:r>
      <w:r w:rsidR="004901F9">
        <w:rPr>
          <w:rFonts w:asciiTheme="minorHAnsi" w:hAnsiTheme="minorHAnsi" w:cstheme="minorHAnsi"/>
          <w:iCs/>
          <w:color w:val="auto"/>
          <w:sz w:val="22"/>
          <w:szCs w:val="22"/>
        </w:rPr>
        <w:t>a v registru smluv podle zákona</w:t>
      </w:r>
      <w:r w:rsidR="004901F9">
        <w:rPr>
          <w:rFonts w:asciiTheme="minorHAnsi" w:hAnsiTheme="minorHAnsi" w:cstheme="minorHAnsi"/>
          <w:iCs/>
          <w:color w:val="auto"/>
          <w:sz w:val="22"/>
          <w:szCs w:val="22"/>
        </w:rPr>
        <w:br/>
      </w:r>
      <w:r w:rsidRPr="008437E3">
        <w:rPr>
          <w:rFonts w:asciiTheme="minorHAnsi" w:hAnsiTheme="minorHAnsi" w:cstheme="minorHAnsi"/>
          <w:iCs/>
          <w:color w:val="auto"/>
          <w:sz w:val="22"/>
          <w:szCs w:val="22"/>
        </w:rPr>
        <w:t>č. 340/2015 Sb., o zvláštních podmínkách účinnosti některých smluv, uveřejňování těchto smluv</w:t>
      </w:r>
      <w:r w:rsidR="004901F9">
        <w:rPr>
          <w:rFonts w:asciiTheme="minorHAnsi" w:hAnsiTheme="minorHAnsi" w:cstheme="minorHAnsi"/>
          <w:iCs/>
          <w:color w:val="auto"/>
          <w:sz w:val="22"/>
          <w:szCs w:val="22"/>
        </w:rPr>
        <w:br/>
      </w:r>
      <w:r w:rsidRPr="008437E3">
        <w:rPr>
          <w:rFonts w:asciiTheme="minorHAnsi" w:hAnsiTheme="minorHAnsi" w:cstheme="minorHAnsi"/>
          <w:iCs/>
          <w:color w:val="auto"/>
          <w:sz w:val="22"/>
          <w:szCs w:val="22"/>
        </w:rPr>
        <w:t>a o registru smluv</w:t>
      </w:r>
      <w:r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Pr="008437E3">
        <w:rPr>
          <w:rFonts w:asciiTheme="minorHAnsi" w:hAnsiTheme="minorHAnsi" w:cstheme="minorHAnsi"/>
          <w:iCs/>
          <w:color w:val="auto"/>
          <w:sz w:val="22"/>
          <w:szCs w:val="22"/>
        </w:rPr>
        <w:t>(zákon</w:t>
      </w:r>
      <w:r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Pr="008437E3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o registru smluv). </w:t>
      </w:r>
    </w:p>
    <w:p w14:paraId="685617EF" w14:textId="77777777" w:rsidR="007061B9" w:rsidRPr="008437E3" w:rsidRDefault="007061B9" w:rsidP="007061B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437E3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14:paraId="49E117B8" w14:textId="77777777" w:rsidR="007061B9" w:rsidRPr="008437E3" w:rsidRDefault="007061B9" w:rsidP="007061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437E3">
        <w:rPr>
          <w:rFonts w:asciiTheme="minorHAnsi" w:hAnsiTheme="minorHAnsi" w:cstheme="minorHAnsi"/>
          <w:iCs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</w:t>
      </w:r>
      <w:r w:rsidRPr="00715B70">
        <w:rPr>
          <w:rFonts w:asciiTheme="minorHAnsi" w:hAnsiTheme="minorHAnsi" w:cstheme="minorHAnsi"/>
          <w:iCs/>
          <w:sz w:val="22"/>
          <w:szCs w:val="22"/>
        </w:rPr>
        <w:t>zákon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437E3">
        <w:rPr>
          <w:rFonts w:asciiTheme="minorHAnsi" w:hAnsiTheme="minorHAnsi" w:cstheme="minorHAnsi"/>
          <w:iCs/>
          <w:sz w:val="22"/>
          <w:szCs w:val="22"/>
        </w:rPr>
        <w:t>o registru smluv).</w:t>
      </w:r>
    </w:p>
    <w:p w14:paraId="5B57DD43" w14:textId="77777777" w:rsidR="007061B9" w:rsidRPr="008437E3" w:rsidRDefault="007061B9" w:rsidP="007061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4D03100" w14:textId="77777777" w:rsidR="007061B9" w:rsidRDefault="007061B9" w:rsidP="007061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FE52127" w14:textId="77777777" w:rsidR="00366FAE" w:rsidRDefault="00366FAE" w:rsidP="007061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BE236F" w14:textId="77777777" w:rsidR="00366FAE" w:rsidRDefault="00366FAE" w:rsidP="007061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6CB0C8A" w14:textId="77777777" w:rsidR="00366FAE" w:rsidRPr="008437E3" w:rsidRDefault="00366FAE" w:rsidP="007061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F4A8C9" w14:textId="77777777" w:rsidR="007061B9" w:rsidRPr="008437E3" w:rsidRDefault="007061B9" w:rsidP="007061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437E3">
        <w:rPr>
          <w:rFonts w:asciiTheme="minorHAnsi" w:hAnsiTheme="minorHAnsi" w:cstheme="minorHAnsi"/>
          <w:sz w:val="22"/>
          <w:szCs w:val="22"/>
        </w:rPr>
        <w:lastRenderedPageBreak/>
        <w:t>D O L O Ž K A</w:t>
      </w:r>
    </w:p>
    <w:p w14:paraId="31FC146B" w14:textId="77777777" w:rsidR="007061B9" w:rsidRPr="008437E3" w:rsidRDefault="007061B9" w:rsidP="00366FA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37E3">
        <w:rPr>
          <w:rFonts w:asciiTheme="minorHAnsi" w:hAnsiTheme="minorHAnsi" w:cstheme="minorHAnsi"/>
          <w:color w:val="000000"/>
          <w:sz w:val="22"/>
          <w:szCs w:val="22"/>
        </w:rPr>
        <w:t>Uzavření smlouvy bylo schváleno usnesením rady města č. R/226/26 ze dne 25.2.2026 ve smyslu § 85 písm. c zákona č.128/2000 Sb. o obcích.</w:t>
      </w:r>
    </w:p>
    <w:bookmarkEnd w:id="16"/>
    <w:p w14:paraId="2EA807D7" w14:textId="77777777" w:rsidR="007061B9" w:rsidRDefault="007061B9" w:rsidP="007061B9">
      <w:pPr>
        <w:spacing w:after="120" w:line="23" w:lineRule="atLeast"/>
        <w:ind w:left="567"/>
        <w:jc w:val="both"/>
        <w:rPr>
          <w:rFonts w:asciiTheme="minorHAnsi" w:hAnsiTheme="minorHAnsi"/>
          <w:sz w:val="22"/>
          <w:szCs w:val="22"/>
        </w:rPr>
      </w:pPr>
    </w:p>
    <w:p w14:paraId="5014ABC0" w14:textId="77777777" w:rsidR="00366FAE" w:rsidRDefault="00366FAE" w:rsidP="007061B9">
      <w:pPr>
        <w:spacing w:after="120" w:line="23" w:lineRule="atLeast"/>
        <w:ind w:left="567"/>
        <w:jc w:val="both"/>
        <w:rPr>
          <w:rFonts w:asciiTheme="minorHAnsi" w:hAnsiTheme="minorHAnsi"/>
          <w:sz w:val="22"/>
          <w:szCs w:val="22"/>
        </w:rPr>
      </w:pPr>
    </w:p>
    <w:p w14:paraId="4E41E462" w14:textId="77777777" w:rsidR="00366FAE" w:rsidRDefault="00366FAE" w:rsidP="007061B9">
      <w:pPr>
        <w:spacing w:after="120" w:line="23" w:lineRule="atLeast"/>
        <w:ind w:left="567"/>
        <w:jc w:val="both"/>
        <w:rPr>
          <w:rFonts w:asciiTheme="minorHAnsi" w:hAnsiTheme="minorHAnsi"/>
          <w:sz w:val="22"/>
          <w:szCs w:val="22"/>
        </w:rPr>
      </w:pPr>
    </w:p>
    <w:p w14:paraId="3B8D805B" w14:textId="77777777" w:rsidR="00366FAE" w:rsidRDefault="00366FAE" w:rsidP="007061B9">
      <w:pPr>
        <w:spacing w:after="120" w:line="23" w:lineRule="atLeast"/>
        <w:ind w:left="567"/>
        <w:jc w:val="both"/>
        <w:rPr>
          <w:rFonts w:asciiTheme="minorHAnsi" w:hAnsiTheme="minorHAnsi"/>
          <w:sz w:val="22"/>
          <w:szCs w:val="22"/>
        </w:rPr>
      </w:pPr>
    </w:p>
    <w:p w14:paraId="1A968353" w14:textId="77777777" w:rsidR="00366FAE" w:rsidRDefault="00366FAE" w:rsidP="007061B9">
      <w:pPr>
        <w:spacing w:after="120" w:line="23" w:lineRule="atLeast"/>
        <w:ind w:left="567"/>
        <w:jc w:val="both"/>
        <w:rPr>
          <w:rFonts w:asciiTheme="minorHAnsi" w:hAnsiTheme="minorHAnsi"/>
          <w:sz w:val="22"/>
          <w:szCs w:val="22"/>
        </w:rPr>
      </w:pPr>
    </w:p>
    <w:p w14:paraId="6E5EB5FD" w14:textId="77777777" w:rsidR="00366FAE" w:rsidRDefault="00366FAE" w:rsidP="007061B9">
      <w:pPr>
        <w:spacing w:after="120" w:line="23" w:lineRule="atLeast"/>
        <w:ind w:left="567"/>
        <w:jc w:val="both"/>
        <w:rPr>
          <w:rFonts w:asciiTheme="minorHAnsi" w:hAnsiTheme="minorHAnsi"/>
          <w:sz w:val="22"/>
          <w:szCs w:val="22"/>
        </w:rPr>
      </w:pPr>
    </w:p>
    <w:p w14:paraId="28358149" w14:textId="77777777" w:rsidR="00366FAE" w:rsidRDefault="00366FAE" w:rsidP="007061B9">
      <w:pPr>
        <w:spacing w:after="120" w:line="23" w:lineRule="atLeast"/>
        <w:ind w:left="567"/>
        <w:jc w:val="both"/>
        <w:rPr>
          <w:rFonts w:asciiTheme="minorHAnsi" w:hAnsiTheme="minorHAnsi"/>
          <w:sz w:val="22"/>
          <w:szCs w:val="22"/>
        </w:rPr>
      </w:pPr>
    </w:p>
    <w:p w14:paraId="60F61A43" w14:textId="77777777" w:rsidR="00366FAE" w:rsidRDefault="00366FAE" w:rsidP="007061B9">
      <w:pPr>
        <w:spacing w:after="120" w:line="23" w:lineRule="atLeast"/>
        <w:ind w:left="567"/>
        <w:jc w:val="both"/>
        <w:rPr>
          <w:rFonts w:asciiTheme="minorHAnsi" w:hAnsiTheme="minorHAnsi"/>
          <w:sz w:val="22"/>
          <w:szCs w:val="22"/>
        </w:rPr>
      </w:pPr>
    </w:p>
    <w:p w14:paraId="158E3C00" w14:textId="77777777" w:rsidR="00366FAE" w:rsidRPr="00B8483C" w:rsidRDefault="00366FAE" w:rsidP="007061B9">
      <w:pPr>
        <w:spacing w:after="120" w:line="23" w:lineRule="atLeast"/>
        <w:ind w:left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061B9" w:rsidRPr="00B8483C" w14:paraId="4C16EF55" w14:textId="77777777" w:rsidTr="00715B70">
        <w:trPr>
          <w:trHeight w:val="269"/>
        </w:trPr>
        <w:tc>
          <w:tcPr>
            <w:tcW w:w="4605" w:type="dxa"/>
          </w:tcPr>
          <w:p w14:paraId="7F419B11" w14:textId="340D19C7" w:rsidR="007061B9" w:rsidRPr="00B8483C" w:rsidRDefault="007061B9" w:rsidP="00715B70">
            <w:pPr>
              <w:spacing w:after="120" w:line="23" w:lineRule="atLeast"/>
              <w:rPr>
                <w:rFonts w:asciiTheme="minorHAnsi" w:hAnsiTheme="minorHAnsi"/>
                <w:sz w:val="22"/>
                <w:szCs w:val="22"/>
              </w:rPr>
            </w:pPr>
            <w:r w:rsidRPr="00B8483C">
              <w:rPr>
                <w:rFonts w:asciiTheme="minorHAnsi" w:hAnsiTheme="minorHAnsi"/>
                <w:sz w:val="22"/>
                <w:szCs w:val="22"/>
              </w:rPr>
              <w:t>V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 Kutné Hoře dne: </w:t>
            </w:r>
            <w:proofErr w:type="gramStart"/>
            <w:r w:rsidR="00B5556C">
              <w:rPr>
                <w:rFonts w:asciiTheme="minorHAnsi" w:hAnsiTheme="minorHAnsi"/>
                <w:sz w:val="22"/>
                <w:szCs w:val="22"/>
              </w:rPr>
              <w:t>4.3.2026</w:t>
            </w:r>
            <w:proofErr w:type="gramEnd"/>
          </w:p>
        </w:tc>
        <w:tc>
          <w:tcPr>
            <w:tcW w:w="4605" w:type="dxa"/>
          </w:tcPr>
          <w:p w14:paraId="12E6E4D2" w14:textId="0B7028D0" w:rsidR="007061B9" w:rsidRDefault="00456218" w:rsidP="00366FAE">
            <w:pPr>
              <w:spacing w:after="120" w:line="23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="00366FA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7061B9" w:rsidRPr="00B8483C">
              <w:rPr>
                <w:rFonts w:asciiTheme="minorHAnsi" w:hAnsiTheme="minorHAnsi"/>
                <w:sz w:val="22"/>
                <w:szCs w:val="22"/>
              </w:rPr>
              <w:t>V </w:t>
            </w:r>
            <w:r w:rsidR="007061B9">
              <w:rPr>
                <w:rFonts w:asciiTheme="minorHAnsi" w:hAnsiTheme="minorHAnsi"/>
                <w:sz w:val="22"/>
                <w:szCs w:val="22"/>
              </w:rPr>
              <w:t xml:space="preserve">Kutné Hoře </w:t>
            </w:r>
            <w:r w:rsidR="007061B9" w:rsidRPr="00B8483C">
              <w:rPr>
                <w:rFonts w:asciiTheme="minorHAnsi" w:hAnsiTheme="minorHAnsi"/>
                <w:sz w:val="22"/>
                <w:szCs w:val="22"/>
              </w:rPr>
              <w:t>dne</w:t>
            </w:r>
            <w:r w:rsidR="007061B9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B5556C">
              <w:rPr>
                <w:rFonts w:asciiTheme="minorHAnsi" w:hAnsiTheme="minorHAnsi"/>
                <w:sz w:val="22"/>
                <w:szCs w:val="22"/>
              </w:rPr>
              <w:t>4.3.2026</w:t>
            </w:r>
          </w:p>
          <w:p w14:paraId="3EE519B1" w14:textId="77777777" w:rsidR="007061B9" w:rsidRDefault="007061B9" w:rsidP="00715B70">
            <w:pPr>
              <w:spacing w:after="120" w:line="23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76176720" w14:textId="77777777" w:rsidR="007061B9" w:rsidRDefault="007061B9" w:rsidP="00715B70">
            <w:pPr>
              <w:spacing w:after="120" w:line="23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7ADC2FEE" w14:textId="77777777" w:rsidR="007061B9" w:rsidRDefault="007061B9" w:rsidP="00715B70">
            <w:pPr>
              <w:spacing w:after="120" w:line="23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6C27C0A8" w14:textId="77777777" w:rsidR="007061B9" w:rsidRPr="00B8483C" w:rsidRDefault="007061B9" w:rsidP="00715B70">
            <w:pPr>
              <w:spacing w:after="120" w:line="23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61B9" w:rsidRPr="00B8483C" w14:paraId="5F09ED57" w14:textId="77777777" w:rsidTr="00715B70">
        <w:trPr>
          <w:trHeight w:val="269"/>
        </w:trPr>
        <w:tc>
          <w:tcPr>
            <w:tcW w:w="4605" w:type="dxa"/>
          </w:tcPr>
          <w:p w14:paraId="26E864ED" w14:textId="0CA08553" w:rsidR="007061B9" w:rsidRPr="00B8483C" w:rsidRDefault="007061B9" w:rsidP="00366FAE">
            <w:pPr>
              <w:spacing w:after="120" w:line="23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8483C">
              <w:rPr>
                <w:rFonts w:asciiTheme="minorHAnsi" w:hAnsiTheme="minorHAnsi"/>
                <w:b/>
                <w:sz w:val="22"/>
                <w:szCs w:val="22"/>
              </w:rPr>
              <w:t>Zhotovitel</w:t>
            </w:r>
          </w:p>
        </w:tc>
        <w:tc>
          <w:tcPr>
            <w:tcW w:w="4605" w:type="dxa"/>
          </w:tcPr>
          <w:p w14:paraId="3C7491CB" w14:textId="052772E9" w:rsidR="007061B9" w:rsidRPr="00B8483C" w:rsidRDefault="007061B9" w:rsidP="00366FAE">
            <w:pPr>
              <w:spacing w:after="120" w:line="23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8483C">
              <w:rPr>
                <w:rFonts w:asciiTheme="minorHAnsi" w:hAnsiTheme="minorHAnsi"/>
                <w:b/>
                <w:sz w:val="22"/>
                <w:szCs w:val="22"/>
              </w:rPr>
              <w:t>Objednatel</w:t>
            </w:r>
          </w:p>
        </w:tc>
      </w:tr>
      <w:tr w:rsidR="007061B9" w:rsidRPr="00B8483C" w14:paraId="15D2D155" w14:textId="77777777" w:rsidTr="00715B70">
        <w:trPr>
          <w:trHeight w:val="269"/>
        </w:trPr>
        <w:tc>
          <w:tcPr>
            <w:tcW w:w="4605" w:type="dxa"/>
          </w:tcPr>
          <w:p w14:paraId="1AE2FF38" w14:textId="77777777" w:rsidR="007061B9" w:rsidRDefault="007061B9" w:rsidP="00715B70">
            <w:pPr>
              <w:spacing w:after="120" w:line="23" w:lineRule="atLeast"/>
              <w:rPr>
                <w:rFonts w:asciiTheme="minorHAnsi" w:hAnsiTheme="minorHAnsi"/>
                <w:sz w:val="22"/>
                <w:szCs w:val="22"/>
              </w:rPr>
            </w:pPr>
          </w:p>
          <w:p w14:paraId="1165CE4E" w14:textId="77777777" w:rsidR="007061B9" w:rsidRPr="00B8483C" w:rsidRDefault="007061B9" w:rsidP="00715B70">
            <w:pPr>
              <w:spacing w:after="120" w:line="23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14:paraId="09A83A57" w14:textId="77777777" w:rsidR="007061B9" w:rsidRPr="00B8483C" w:rsidRDefault="007061B9" w:rsidP="00715B70">
            <w:pPr>
              <w:spacing w:after="120" w:line="23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61B9" w:rsidRPr="00B8483C" w14:paraId="02541519" w14:textId="77777777" w:rsidTr="00715B70">
        <w:trPr>
          <w:trHeight w:val="269"/>
        </w:trPr>
        <w:tc>
          <w:tcPr>
            <w:tcW w:w="4605" w:type="dxa"/>
          </w:tcPr>
          <w:p w14:paraId="53B5666C" w14:textId="77777777" w:rsidR="007061B9" w:rsidRPr="00B8483C" w:rsidRDefault="007061B9" w:rsidP="00366FAE">
            <w:pPr>
              <w:spacing w:after="120" w:line="23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8483C">
              <w:rPr>
                <w:rFonts w:asciiTheme="minorHAnsi" w:hAnsiTheme="minorHAnsi"/>
                <w:sz w:val="22"/>
                <w:szCs w:val="22"/>
              </w:rPr>
              <w:t>____________________________</w:t>
            </w:r>
          </w:p>
        </w:tc>
        <w:tc>
          <w:tcPr>
            <w:tcW w:w="4605" w:type="dxa"/>
          </w:tcPr>
          <w:p w14:paraId="71270E14" w14:textId="77777777" w:rsidR="007061B9" w:rsidRPr="00B8483C" w:rsidRDefault="007061B9" w:rsidP="00366FAE">
            <w:pPr>
              <w:spacing w:after="120" w:line="23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8483C">
              <w:rPr>
                <w:rFonts w:asciiTheme="minorHAnsi" w:hAnsiTheme="minorHAnsi"/>
                <w:sz w:val="22"/>
                <w:szCs w:val="22"/>
              </w:rPr>
              <w:t>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________________</w:t>
            </w:r>
          </w:p>
        </w:tc>
      </w:tr>
      <w:tr w:rsidR="007061B9" w:rsidRPr="00944241" w14:paraId="308EC0CA" w14:textId="77777777" w:rsidTr="00715B70">
        <w:trPr>
          <w:trHeight w:val="269"/>
        </w:trPr>
        <w:tc>
          <w:tcPr>
            <w:tcW w:w="4605" w:type="dxa"/>
          </w:tcPr>
          <w:p w14:paraId="6EBA0F0F" w14:textId="77777777" w:rsidR="007061B9" w:rsidRPr="00097D32" w:rsidRDefault="007061B9" w:rsidP="00366FAE">
            <w:pPr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7D32">
              <w:rPr>
                <w:rFonts w:asciiTheme="minorHAnsi" w:hAnsiTheme="minorHAnsi" w:cstheme="minorHAnsi"/>
                <w:b/>
                <w:sz w:val="22"/>
                <w:szCs w:val="22"/>
              </w:rPr>
              <w:t>BROTO TRADE s.r.o.</w:t>
            </w:r>
          </w:p>
        </w:tc>
        <w:tc>
          <w:tcPr>
            <w:tcW w:w="4605" w:type="dxa"/>
          </w:tcPr>
          <w:p w14:paraId="72E0AE61" w14:textId="556FF922" w:rsidR="007061B9" w:rsidRPr="00AC601A" w:rsidRDefault="007061B9" w:rsidP="00366FAE">
            <w:pPr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 Kutná Hora</w:t>
            </w:r>
          </w:p>
        </w:tc>
      </w:tr>
      <w:tr w:rsidR="007061B9" w:rsidRPr="00944241" w14:paraId="167FC1AB" w14:textId="77777777" w:rsidTr="00715B70">
        <w:trPr>
          <w:trHeight w:val="281"/>
        </w:trPr>
        <w:tc>
          <w:tcPr>
            <w:tcW w:w="4605" w:type="dxa"/>
          </w:tcPr>
          <w:p w14:paraId="6F86E178" w14:textId="77777777" w:rsidR="007061B9" w:rsidRPr="00097D32" w:rsidRDefault="007061B9" w:rsidP="00366FAE">
            <w:pPr>
              <w:spacing w:after="120" w:line="23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7D32">
              <w:rPr>
                <w:rFonts w:asciiTheme="minorHAnsi" w:hAnsiTheme="minorHAnsi" w:cstheme="minorHAnsi"/>
                <w:bCs/>
                <w:sz w:val="22"/>
                <w:szCs w:val="22"/>
              </w:rPr>
              <w:t>Bronislav Hejda, jednatel</w:t>
            </w:r>
          </w:p>
        </w:tc>
        <w:tc>
          <w:tcPr>
            <w:tcW w:w="4605" w:type="dxa"/>
          </w:tcPr>
          <w:p w14:paraId="24849B80" w14:textId="77777777" w:rsidR="007061B9" w:rsidRPr="004C5D2B" w:rsidRDefault="007061B9" w:rsidP="00366FAE">
            <w:pPr>
              <w:spacing w:after="120" w:line="23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5D2B">
              <w:rPr>
                <w:rFonts w:asciiTheme="minorHAnsi" w:hAnsiTheme="minorHAnsi" w:cstheme="minorHAnsi"/>
                <w:bCs/>
                <w:sz w:val="22"/>
                <w:szCs w:val="22"/>
              </w:rPr>
              <w:t>Mgr. Lukáš Seifert, starosta města</w:t>
            </w:r>
          </w:p>
          <w:p w14:paraId="0E4E4E5A" w14:textId="77777777" w:rsidR="007061B9" w:rsidRDefault="007061B9" w:rsidP="00715B70">
            <w:pPr>
              <w:spacing w:after="120" w:line="23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6D2085CB" w14:textId="77777777" w:rsidR="007061B9" w:rsidRDefault="007061B9" w:rsidP="00715B70">
            <w:pPr>
              <w:spacing w:after="120" w:line="23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13B9B84E" w14:textId="77777777" w:rsidR="007061B9" w:rsidRDefault="007061B9" w:rsidP="00715B70">
            <w:pPr>
              <w:spacing w:after="120" w:line="23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56E0500B" w14:textId="77777777" w:rsidR="007061B9" w:rsidRDefault="007061B9" w:rsidP="00715B70">
            <w:pPr>
              <w:spacing w:after="120" w:line="23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766B8950" w14:textId="77777777" w:rsidR="007061B9" w:rsidRPr="00AC601A" w:rsidRDefault="007061B9" w:rsidP="00715B70">
            <w:pPr>
              <w:spacing w:after="120" w:line="23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</w:tbl>
    <w:p w14:paraId="3E357D7C" w14:textId="77777777" w:rsidR="007061B9" w:rsidRPr="00944241" w:rsidRDefault="007061B9" w:rsidP="007061B9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</w:p>
    <w:p w14:paraId="251BD903" w14:textId="77777777" w:rsidR="000836E7" w:rsidRDefault="000836E7"/>
    <w:sectPr w:rsidR="000836E7" w:rsidSect="00CC3CAC">
      <w:footerReference w:type="default" r:id="rId11"/>
      <w:headerReference w:type="first" r:id="rId12"/>
      <w:footerReference w:type="first" r:id="rId13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039A0" w14:textId="77777777" w:rsidR="00874A8A" w:rsidRDefault="00874A8A">
      <w:r>
        <w:separator/>
      </w:r>
    </w:p>
  </w:endnote>
  <w:endnote w:type="continuationSeparator" w:id="0">
    <w:p w14:paraId="41B26086" w14:textId="77777777" w:rsidR="00874A8A" w:rsidRDefault="0087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4730" w14:textId="49B7093D" w:rsidR="000B1A47" w:rsidRPr="00F0117F" w:rsidRDefault="007061B9" w:rsidP="002229EC">
    <w:pPr>
      <w:pStyle w:val="Zpat"/>
      <w:rPr>
        <w:rFonts w:asciiTheme="minorHAnsi" w:hAnsiTheme="minorHAnsi"/>
        <w:sz w:val="16"/>
      </w:rPr>
    </w:pPr>
    <w:r w:rsidRPr="00F0117F">
      <w:rPr>
        <w:rFonts w:asciiTheme="minorHAnsi" w:hAnsiTheme="minorHAnsi"/>
        <w:sz w:val="16"/>
      </w:rPr>
      <w:tab/>
    </w:r>
    <w:r w:rsidRPr="00F0117F">
      <w:rPr>
        <w:rFonts w:asciiTheme="minorHAnsi" w:hAnsiTheme="minorHAnsi"/>
        <w:sz w:val="16"/>
      </w:rPr>
      <w:tab/>
      <w:t xml:space="preserve">strana </w:t>
    </w:r>
    <w:r w:rsidRPr="00F0117F">
      <w:rPr>
        <w:rStyle w:val="slostrnky"/>
        <w:rFonts w:asciiTheme="minorHAnsi" w:hAnsiTheme="minorHAnsi"/>
        <w:sz w:val="16"/>
      </w:rPr>
      <w:fldChar w:fldCharType="begin"/>
    </w:r>
    <w:r w:rsidRPr="00F0117F">
      <w:rPr>
        <w:rStyle w:val="slostrnky"/>
        <w:rFonts w:asciiTheme="minorHAnsi" w:hAnsiTheme="minorHAnsi"/>
        <w:sz w:val="16"/>
      </w:rPr>
      <w:instrText xml:space="preserve"> PAGE </w:instrText>
    </w:r>
    <w:r w:rsidRPr="00F0117F">
      <w:rPr>
        <w:rStyle w:val="slostrnky"/>
        <w:rFonts w:asciiTheme="minorHAnsi" w:hAnsiTheme="minorHAnsi"/>
        <w:sz w:val="16"/>
      </w:rPr>
      <w:fldChar w:fldCharType="separate"/>
    </w:r>
    <w:r w:rsidR="000041F7">
      <w:rPr>
        <w:rStyle w:val="slostrnky"/>
        <w:rFonts w:asciiTheme="minorHAnsi" w:hAnsiTheme="minorHAnsi"/>
        <w:noProof/>
        <w:sz w:val="16"/>
      </w:rPr>
      <w:t>7</w:t>
    </w:r>
    <w:r w:rsidRPr="00F0117F">
      <w:rPr>
        <w:rStyle w:val="slostrnky"/>
        <w:rFonts w:asciiTheme="minorHAnsi" w:hAnsiTheme="minorHAnsi"/>
        <w:sz w:val="16"/>
      </w:rPr>
      <w:fldChar w:fldCharType="end"/>
    </w:r>
    <w:r w:rsidRPr="00F0117F">
      <w:rPr>
        <w:rStyle w:val="slostrnky"/>
        <w:rFonts w:asciiTheme="minorHAnsi" w:hAnsiTheme="minorHAnsi"/>
        <w:sz w:val="16"/>
      </w:rPr>
      <w:t xml:space="preserve"> z </w:t>
    </w:r>
    <w:r w:rsidRPr="00F0117F">
      <w:rPr>
        <w:rStyle w:val="slostrnky"/>
        <w:rFonts w:asciiTheme="minorHAnsi" w:hAnsiTheme="minorHAnsi"/>
        <w:sz w:val="16"/>
      </w:rPr>
      <w:fldChar w:fldCharType="begin"/>
    </w:r>
    <w:r w:rsidRPr="00F0117F">
      <w:rPr>
        <w:rStyle w:val="slostrnky"/>
        <w:rFonts w:asciiTheme="minorHAnsi" w:hAnsiTheme="minorHAnsi"/>
        <w:sz w:val="16"/>
      </w:rPr>
      <w:instrText xml:space="preserve"> NUMPAGES </w:instrText>
    </w:r>
    <w:r w:rsidRPr="00F0117F">
      <w:rPr>
        <w:rStyle w:val="slostrnky"/>
        <w:rFonts w:asciiTheme="minorHAnsi" w:hAnsiTheme="minorHAnsi"/>
        <w:sz w:val="16"/>
      </w:rPr>
      <w:fldChar w:fldCharType="separate"/>
    </w:r>
    <w:r w:rsidR="000041F7">
      <w:rPr>
        <w:rStyle w:val="slostrnky"/>
        <w:rFonts w:asciiTheme="minorHAnsi" w:hAnsiTheme="minorHAnsi"/>
        <w:noProof/>
        <w:sz w:val="16"/>
      </w:rPr>
      <w:t>7</w:t>
    </w:r>
    <w:r w:rsidRPr="00F0117F">
      <w:rPr>
        <w:rStyle w:val="slostrnky"/>
        <w:rFonts w:asciiTheme="minorHAnsi" w:hAnsiTheme="minorHAnsi"/>
        <w:sz w:val="16"/>
      </w:rPr>
      <w:fldChar w:fldCharType="end"/>
    </w:r>
    <w:bookmarkStart w:id="17" w:name="_Ref317867443"/>
    <w:bookmarkEnd w:id="1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F5FC8" w14:textId="77777777" w:rsidR="000B1A47" w:rsidRDefault="000041F7">
    <w:pPr>
      <w:pStyle w:val="Zpat"/>
    </w:pPr>
  </w:p>
  <w:p w14:paraId="7F0A460E" w14:textId="77777777" w:rsidR="000B1A47" w:rsidRDefault="00004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0D976" w14:textId="77777777" w:rsidR="00874A8A" w:rsidRDefault="00874A8A">
      <w:r>
        <w:separator/>
      </w:r>
    </w:p>
  </w:footnote>
  <w:footnote w:type="continuationSeparator" w:id="0">
    <w:p w14:paraId="393882A2" w14:textId="77777777" w:rsidR="00874A8A" w:rsidRDefault="00874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611A" w14:textId="77777777" w:rsidR="000B1A47" w:rsidRPr="00B47868" w:rsidRDefault="007061B9" w:rsidP="00177282">
    <w:pPr>
      <w:pStyle w:val="Zhlav"/>
      <w:tabs>
        <w:tab w:val="clear" w:pos="4536"/>
        <w:tab w:val="clear" w:pos="9072"/>
        <w:tab w:val="left" w:pos="4048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285B"/>
    <w:multiLevelType w:val="multilevel"/>
    <w:tmpl w:val="AC443D9E"/>
    <w:styleLink w:val="psmeno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98"/>
        </w:tabs>
        <w:ind w:left="7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</w:abstractNum>
  <w:abstractNum w:abstractNumId="1" w15:restartNumberingAfterBreak="0">
    <w:nsid w:val="183D19CE"/>
    <w:multiLevelType w:val="multilevel"/>
    <w:tmpl w:val="76D8D35E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C6739A"/>
    <w:multiLevelType w:val="multilevel"/>
    <w:tmpl w:val="46D0F42E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9632D5"/>
    <w:multiLevelType w:val="multilevel"/>
    <w:tmpl w:val="8B524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1C82CC5"/>
    <w:multiLevelType w:val="multilevel"/>
    <w:tmpl w:val="185CD91A"/>
    <w:lvl w:ilvl="0">
      <w:start w:val="1"/>
      <w:numFmt w:val="upperRoman"/>
      <w:pStyle w:val="lnekslovn"/>
      <w:lvlText w:val="%1."/>
      <w:lvlJc w:val="left"/>
      <w:pPr>
        <w:tabs>
          <w:tab w:val="num" w:pos="5812"/>
        </w:tabs>
        <w:ind w:left="5528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6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asciiTheme="minorHAnsi" w:eastAsia="Times New Roman" w:hAnsiTheme="minorHAnsi" w:cs="Arial"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5" w15:restartNumberingAfterBreak="0">
    <w:nsid w:val="24B61C8F"/>
    <w:multiLevelType w:val="multilevel"/>
    <w:tmpl w:val="C59C8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312DF6"/>
    <w:multiLevelType w:val="multilevel"/>
    <w:tmpl w:val="A7560BB4"/>
    <w:styleLink w:val="Body"/>
    <w:lvl w:ilvl="0">
      <w:start w:val="1"/>
      <w:numFmt w:val="upperRoman"/>
      <w:lvlText w:val="%1."/>
      <w:lvlJc w:val="left"/>
      <w:pPr>
        <w:tabs>
          <w:tab w:val="num" w:pos="5812"/>
        </w:tabs>
        <w:ind w:left="5528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6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asciiTheme="minorHAnsi" w:eastAsia="Times New Roman" w:hAnsiTheme="minorHAnsi" w:cs="Arial"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7" w15:restartNumberingAfterBreak="0">
    <w:nsid w:val="3478220D"/>
    <w:multiLevelType w:val="multilevel"/>
    <w:tmpl w:val="0D04B002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697794"/>
    <w:multiLevelType w:val="multilevel"/>
    <w:tmpl w:val="85A699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0B21145"/>
    <w:multiLevelType w:val="multilevel"/>
    <w:tmpl w:val="9BFEFF74"/>
    <w:lvl w:ilvl="0">
      <w:start w:val="1"/>
      <w:numFmt w:val="upperRoman"/>
      <w:lvlText w:val="%1."/>
      <w:lvlJc w:val="left"/>
      <w:pPr>
        <w:tabs>
          <w:tab w:val="num" w:pos="5812"/>
        </w:tabs>
        <w:ind w:left="5528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none"/>
      <w:isLgl/>
      <w:lvlText w:val="5.1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6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asciiTheme="minorHAnsi" w:eastAsia="Times New Roman" w:hAnsiTheme="minorHAnsi" w:cs="Arial"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10" w15:restartNumberingAfterBreak="0">
    <w:nsid w:val="5A925F40"/>
    <w:multiLevelType w:val="multilevel"/>
    <w:tmpl w:val="485C5A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9095366"/>
    <w:multiLevelType w:val="multilevel"/>
    <w:tmpl w:val="6F882E08"/>
    <w:lvl w:ilvl="0">
      <w:start w:val="1"/>
      <w:numFmt w:val="upperRoman"/>
      <w:lvlText w:val="%1."/>
      <w:lvlJc w:val="left"/>
      <w:pPr>
        <w:tabs>
          <w:tab w:val="num" w:pos="4254"/>
        </w:tabs>
        <w:ind w:left="397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135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12" w15:restartNumberingAfterBreak="0">
    <w:nsid w:val="721C79E1"/>
    <w:multiLevelType w:val="multilevel"/>
    <w:tmpl w:val="FB6AAB94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BA00778"/>
    <w:multiLevelType w:val="multilevel"/>
    <w:tmpl w:val="6728E9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ECD535B"/>
    <w:multiLevelType w:val="multilevel"/>
    <w:tmpl w:val="FEE892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5"/>
  </w:num>
  <w:num w:numId="5">
    <w:abstractNumId w:val="10"/>
  </w:num>
  <w:num w:numId="6">
    <w:abstractNumId w:val="8"/>
  </w:num>
  <w:num w:numId="7">
    <w:abstractNumId w:val="13"/>
  </w:num>
  <w:num w:numId="8">
    <w:abstractNumId w:val="1"/>
  </w:num>
  <w:num w:numId="9">
    <w:abstractNumId w:val="12"/>
  </w:num>
  <w:num w:numId="10">
    <w:abstractNumId w:val="2"/>
  </w:num>
  <w:num w:numId="11">
    <w:abstractNumId w:val="7"/>
  </w:num>
  <w:num w:numId="12">
    <w:abstractNumId w:val="6"/>
  </w:num>
  <w:num w:numId="13">
    <w:abstractNumId w:val="0"/>
  </w:num>
  <w:num w:numId="14">
    <w:abstractNumId w:val="3"/>
  </w:num>
  <w:num w:numId="15">
    <w:abstractNumId w:val="3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lovn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right"/>
        <w:pPr>
          <w:ind w:left="720" w:hanging="15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16">
    <w:abstractNumId w:val="3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lovn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720" w:hanging="153"/>
        </w:pPr>
        <w:rPr>
          <w:rFonts w:ascii="Calibri" w:eastAsia="Calibri" w:hAnsi="Calibri" w:cs="Times New Roman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B9"/>
    <w:rsid w:val="000041F7"/>
    <w:rsid w:val="00013199"/>
    <w:rsid w:val="000147EC"/>
    <w:rsid w:val="00024ACD"/>
    <w:rsid w:val="00045864"/>
    <w:rsid w:val="00074207"/>
    <w:rsid w:val="000836E7"/>
    <w:rsid w:val="000C501A"/>
    <w:rsid w:val="000D57BE"/>
    <w:rsid w:val="0013270F"/>
    <w:rsid w:val="001A7EA7"/>
    <w:rsid w:val="001B204D"/>
    <w:rsid w:val="001C6CE8"/>
    <w:rsid w:val="00242919"/>
    <w:rsid w:val="00254C66"/>
    <w:rsid w:val="002C7832"/>
    <w:rsid w:val="00366FAE"/>
    <w:rsid w:val="003759FC"/>
    <w:rsid w:val="003C0CE7"/>
    <w:rsid w:val="003E47AE"/>
    <w:rsid w:val="00406D83"/>
    <w:rsid w:val="004416DA"/>
    <w:rsid w:val="00451634"/>
    <w:rsid w:val="00456218"/>
    <w:rsid w:val="0046143D"/>
    <w:rsid w:val="00484D5C"/>
    <w:rsid w:val="004901F9"/>
    <w:rsid w:val="00496547"/>
    <w:rsid w:val="004A49A7"/>
    <w:rsid w:val="004B6383"/>
    <w:rsid w:val="004E47F2"/>
    <w:rsid w:val="005233F8"/>
    <w:rsid w:val="00545232"/>
    <w:rsid w:val="005605B4"/>
    <w:rsid w:val="005B55F0"/>
    <w:rsid w:val="006071EE"/>
    <w:rsid w:val="006100F5"/>
    <w:rsid w:val="00661111"/>
    <w:rsid w:val="00665C47"/>
    <w:rsid w:val="006E2F9C"/>
    <w:rsid w:val="007061B9"/>
    <w:rsid w:val="007308C9"/>
    <w:rsid w:val="0078104B"/>
    <w:rsid w:val="0081782D"/>
    <w:rsid w:val="00874A8A"/>
    <w:rsid w:val="008D1519"/>
    <w:rsid w:val="008F24D5"/>
    <w:rsid w:val="00917BB2"/>
    <w:rsid w:val="00A073FE"/>
    <w:rsid w:val="00A549AB"/>
    <w:rsid w:val="00B5556C"/>
    <w:rsid w:val="00C7542A"/>
    <w:rsid w:val="00C77D7A"/>
    <w:rsid w:val="00CA5472"/>
    <w:rsid w:val="00D22E18"/>
    <w:rsid w:val="00D27E60"/>
    <w:rsid w:val="00D34124"/>
    <w:rsid w:val="00D61FBB"/>
    <w:rsid w:val="00D7475D"/>
    <w:rsid w:val="00D85467"/>
    <w:rsid w:val="00DA1290"/>
    <w:rsid w:val="00DC6D2C"/>
    <w:rsid w:val="00DF1D7F"/>
    <w:rsid w:val="00DF6A07"/>
    <w:rsid w:val="00EA1618"/>
    <w:rsid w:val="00EC70C9"/>
    <w:rsid w:val="00F03B63"/>
    <w:rsid w:val="00F062C6"/>
    <w:rsid w:val="00F106DE"/>
    <w:rsid w:val="00F33935"/>
    <w:rsid w:val="00F37764"/>
    <w:rsid w:val="00F8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E65F"/>
  <w15:chartTrackingRefBased/>
  <w15:docId w15:val="{9E53D2E1-0AFA-46F3-A150-B46ED4F9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1B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061B9"/>
    <w:pPr>
      <w:keepNext/>
      <w:spacing w:before="240" w:after="60"/>
      <w:outlineLvl w:val="0"/>
    </w:pPr>
    <w:rPr>
      <w:rFonts w:cs="Arial"/>
      <w:b/>
      <w:bCs/>
      <w:color w:val="000080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061B9"/>
    <w:rPr>
      <w:rFonts w:ascii="Arial" w:eastAsia="Times New Roman" w:hAnsi="Arial" w:cs="Arial"/>
      <w:b/>
      <w:bCs/>
      <w:color w:val="000080"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rsid w:val="007061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61B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061B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061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61B9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061B9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7061B9"/>
    <w:pPr>
      <w:ind w:left="708"/>
    </w:pPr>
  </w:style>
  <w:style w:type="character" w:styleId="Siln">
    <w:name w:val="Strong"/>
    <w:basedOn w:val="Standardnpsmoodstavce"/>
    <w:uiPriority w:val="99"/>
    <w:qFormat/>
    <w:rsid w:val="007061B9"/>
    <w:rPr>
      <w:rFonts w:cs="Times New Roman"/>
      <w:b/>
      <w:bCs/>
    </w:rPr>
  </w:style>
  <w:style w:type="paragraph" w:customStyle="1" w:styleId="slovn">
    <w:name w:val="Číslování"/>
    <w:basedOn w:val="Odstavecseseznamem"/>
    <w:qFormat/>
    <w:rsid w:val="007061B9"/>
    <w:pPr>
      <w:numPr>
        <w:ilvl w:val="1"/>
        <w:numId w:val="14"/>
      </w:numPr>
      <w:spacing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lnekslovn">
    <w:name w:val="Článek číslování"/>
    <w:next w:val="slovn"/>
    <w:qFormat/>
    <w:rsid w:val="007061B9"/>
    <w:pPr>
      <w:numPr>
        <w:numId w:val="1"/>
      </w:numPr>
      <w:spacing w:before="360" w:after="120" w:line="240" w:lineRule="auto"/>
      <w:jc w:val="center"/>
    </w:pPr>
    <w:rPr>
      <w:rFonts w:ascii="Calibri" w:eastAsia="Calibri" w:hAnsi="Calibri" w:cs="Times New Roman"/>
      <w:b/>
    </w:rPr>
  </w:style>
  <w:style w:type="table" w:styleId="Mkatabulky">
    <w:name w:val="Table Grid"/>
    <w:basedOn w:val="Normlntabulka"/>
    <w:rsid w:val="007061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7061B9"/>
  </w:style>
  <w:style w:type="paragraph" w:styleId="Bezmezer">
    <w:name w:val="No Spacing"/>
    <w:uiPriority w:val="1"/>
    <w:qFormat/>
    <w:rsid w:val="00706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061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Body">
    <w:name w:val="Body"/>
    <w:uiPriority w:val="99"/>
    <w:rsid w:val="003759FC"/>
    <w:pPr>
      <w:numPr>
        <w:numId w:val="12"/>
      </w:numPr>
    </w:pPr>
  </w:style>
  <w:style w:type="numbering" w:customStyle="1" w:styleId="psmeno">
    <w:name w:val="písmeno"/>
    <w:uiPriority w:val="99"/>
    <w:rsid w:val="0081782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acik@mu.kutnahora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dre.bily@statik-pro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ejda@brot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dlacek@mu.kutnahor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2695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Markéta</dc:creator>
  <cp:keywords/>
  <dc:description/>
  <cp:lastModifiedBy>Holubová Markéta</cp:lastModifiedBy>
  <cp:revision>13</cp:revision>
  <dcterms:created xsi:type="dcterms:W3CDTF">2026-03-04T06:49:00Z</dcterms:created>
  <dcterms:modified xsi:type="dcterms:W3CDTF">2026-03-06T08:20:00Z</dcterms:modified>
</cp:coreProperties>
</file>