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97900" w14:textId="41CEA5B4" w:rsidR="004C0F12" w:rsidRPr="00D11671" w:rsidRDefault="00D11671" w:rsidP="00D1167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</w:t>
      </w:r>
      <w:r w:rsidR="004C0F12" w:rsidRPr="006B752B">
        <w:rPr>
          <w:rFonts w:asciiTheme="minorHAnsi" w:hAnsiTheme="minorHAnsi"/>
          <w:b/>
          <w:sz w:val="32"/>
          <w:szCs w:val="32"/>
        </w:rPr>
        <w:t>MLOUVA O DÍLO</w:t>
      </w:r>
    </w:p>
    <w:p w14:paraId="7E33D787" w14:textId="51093E1A" w:rsidR="00A52C9D" w:rsidRDefault="006B752B" w:rsidP="004C0F12">
      <w:pPr>
        <w:jc w:val="center"/>
        <w:rPr>
          <w:rFonts w:asciiTheme="minorHAnsi" w:hAnsiTheme="minorHAnsi"/>
          <w:b/>
          <w:sz w:val="20"/>
          <w:szCs w:val="20"/>
        </w:rPr>
      </w:pPr>
      <w:r w:rsidRPr="006B752B">
        <w:rPr>
          <w:rFonts w:asciiTheme="minorHAnsi" w:hAnsiTheme="minorHAnsi"/>
          <w:bCs/>
          <w:sz w:val="20"/>
          <w:szCs w:val="20"/>
        </w:rPr>
        <w:t>číslo objednatele</w:t>
      </w:r>
      <w:r w:rsidRPr="006B752B">
        <w:rPr>
          <w:rFonts w:asciiTheme="minorHAnsi" w:hAnsiTheme="minorHAnsi"/>
          <w:b/>
          <w:bCs/>
          <w:sz w:val="20"/>
          <w:szCs w:val="20"/>
        </w:rPr>
        <w:t>:</w:t>
      </w:r>
      <w:r w:rsidR="005171E8" w:rsidRPr="006B752B">
        <w:rPr>
          <w:rFonts w:asciiTheme="minorHAnsi" w:hAnsiTheme="minorHAnsi"/>
          <w:b/>
          <w:sz w:val="20"/>
          <w:szCs w:val="20"/>
        </w:rPr>
        <w:t xml:space="preserve"> NPÚ-450/</w:t>
      </w:r>
      <w:r w:rsidR="00F5471D">
        <w:rPr>
          <w:rFonts w:asciiTheme="minorHAnsi" w:hAnsiTheme="minorHAnsi"/>
          <w:b/>
          <w:sz w:val="20"/>
          <w:szCs w:val="20"/>
        </w:rPr>
        <w:t>67531</w:t>
      </w:r>
      <w:r w:rsidR="008076D5" w:rsidRPr="006B752B">
        <w:rPr>
          <w:rFonts w:asciiTheme="minorHAnsi" w:hAnsiTheme="minorHAnsi"/>
          <w:b/>
          <w:sz w:val="20"/>
          <w:szCs w:val="20"/>
        </w:rPr>
        <w:t>/201</w:t>
      </w:r>
      <w:r w:rsidR="00E62E85" w:rsidRPr="006B752B">
        <w:rPr>
          <w:rFonts w:asciiTheme="minorHAnsi" w:hAnsiTheme="minorHAnsi"/>
          <w:b/>
          <w:sz w:val="20"/>
          <w:szCs w:val="20"/>
        </w:rPr>
        <w:t>7</w:t>
      </w:r>
    </w:p>
    <w:p w14:paraId="25E050C7" w14:textId="2FB7B34C" w:rsidR="004C0F12" w:rsidRPr="00C22820" w:rsidRDefault="004C0F12" w:rsidP="004C0F12">
      <w:pPr>
        <w:jc w:val="center"/>
        <w:rPr>
          <w:b/>
          <w:sz w:val="22"/>
          <w:szCs w:val="22"/>
        </w:rPr>
      </w:pPr>
      <w:r w:rsidRPr="00C22820">
        <w:rPr>
          <w:b/>
          <w:sz w:val="22"/>
          <w:szCs w:val="22"/>
        </w:rPr>
        <w:t>________________________________________________________</w:t>
      </w:r>
      <w:r w:rsidR="006B752B">
        <w:rPr>
          <w:b/>
          <w:sz w:val="22"/>
          <w:szCs w:val="22"/>
        </w:rPr>
        <w:t>___________________</w:t>
      </w:r>
    </w:p>
    <w:p w14:paraId="2987AA27" w14:textId="77777777" w:rsidR="004C0F12" w:rsidRPr="00A0029F" w:rsidRDefault="004C0F12" w:rsidP="00BF726C">
      <w:pPr>
        <w:tabs>
          <w:tab w:val="left" w:pos="0"/>
        </w:tabs>
        <w:jc w:val="center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uzavřená níže uvedeného dne, měsíce a roku v souladu s</w:t>
      </w:r>
      <w:r w:rsidR="00465CC8" w:rsidRPr="00A0029F">
        <w:rPr>
          <w:rFonts w:asciiTheme="minorHAnsi" w:hAnsiTheme="minorHAnsi"/>
          <w:sz w:val="20"/>
          <w:szCs w:val="20"/>
        </w:rPr>
        <w:t>e</w:t>
      </w:r>
      <w:r w:rsidRPr="00A0029F">
        <w:rPr>
          <w:rFonts w:asciiTheme="minorHAnsi" w:hAnsiTheme="minorHAnsi"/>
          <w:sz w:val="20"/>
          <w:szCs w:val="20"/>
        </w:rPr>
        <w:t> zákonem č</w:t>
      </w:r>
      <w:r w:rsidR="006A611A" w:rsidRPr="00A0029F">
        <w:rPr>
          <w:rFonts w:asciiTheme="minorHAnsi" w:hAnsiTheme="minorHAnsi"/>
          <w:sz w:val="20"/>
          <w:szCs w:val="20"/>
        </w:rPr>
        <w:t xml:space="preserve">. 89/2012 Sb. Občanský zákoník </w:t>
      </w:r>
      <w:r w:rsidRPr="00A0029F">
        <w:rPr>
          <w:rFonts w:asciiTheme="minorHAnsi" w:hAnsiTheme="minorHAnsi"/>
          <w:sz w:val="20"/>
          <w:szCs w:val="20"/>
        </w:rPr>
        <w:t>a předpisy souvisejícími</w:t>
      </w:r>
      <w:r w:rsidR="004F075D" w:rsidRPr="00A0029F">
        <w:rPr>
          <w:rFonts w:asciiTheme="minorHAnsi" w:hAnsiTheme="minorHAnsi"/>
          <w:sz w:val="20"/>
          <w:szCs w:val="20"/>
        </w:rPr>
        <w:t>,</w:t>
      </w:r>
      <w:r w:rsidR="00BF726C" w:rsidRPr="00A0029F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sz w:val="20"/>
          <w:szCs w:val="20"/>
        </w:rPr>
        <w:t>mezi smluvními stranami</w:t>
      </w:r>
    </w:p>
    <w:p w14:paraId="54975510" w14:textId="77777777" w:rsidR="004C0F12" w:rsidRPr="00A0029F" w:rsidRDefault="004C0F12" w:rsidP="004C0F12">
      <w:pPr>
        <w:jc w:val="center"/>
        <w:rPr>
          <w:rFonts w:asciiTheme="minorHAnsi" w:hAnsiTheme="minorHAnsi"/>
          <w:sz w:val="20"/>
          <w:szCs w:val="20"/>
        </w:rPr>
      </w:pPr>
    </w:p>
    <w:p w14:paraId="4CA717CF" w14:textId="28A95969" w:rsidR="004C0F12" w:rsidRPr="00A0029F" w:rsidRDefault="006B752B" w:rsidP="007B3023">
      <w:pPr>
        <w:tabs>
          <w:tab w:val="left" w:pos="0"/>
          <w:tab w:val="left" w:pos="1980"/>
        </w:tabs>
        <w:outlineLvl w:val="0"/>
        <w:rPr>
          <w:rFonts w:asciiTheme="minorHAnsi" w:hAnsiTheme="minorHAnsi"/>
          <w:b/>
          <w:bCs/>
          <w:sz w:val="20"/>
          <w:szCs w:val="20"/>
        </w:rPr>
      </w:pPr>
      <w:r w:rsidRPr="006B752B">
        <w:rPr>
          <w:rFonts w:asciiTheme="minorHAnsi" w:hAnsiTheme="minorHAnsi"/>
          <w:b/>
          <w:bCs/>
          <w:sz w:val="20"/>
          <w:szCs w:val="20"/>
        </w:rPr>
        <w:t>Objednatel</w:t>
      </w:r>
      <w:r w:rsidR="004C0F12" w:rsidRPr="00A0029F">
        <w:rPr>
          <w:rFonts w:asciiTheme="minorHAnsi" w:hAnsiTheme="minorHAnsi"/>
          <w:b/>
          <w:sz w:val="20"/>
          <w:szCs w:val="20"/>
        </w:rPr>
        <w:t xml:space="preserve">:       </w:t>
      </w:r>
      <w:r>
        <w:rPr>
          <w:rFonts w:asciiTheme="minorHAnsi" w:hAnsiTheme="minorHAnsi"/>
          <w:b/>
          <w:sz w:val="20"/>
          <w:szCs w:val="20"/>
        </w:rPr>
        <w:t xml:space="preserve">         </w:t>
      </w:r>
      <w:r w:rsidR="004C0F12" w:rsidRPr="00A0029F">
        <w:rPr>
          <w:rFonts w:asciiTheme="minorHAnsi" w:hAnsiTheme="minorHAnsi"/>
          <w:b/>
          <w:bCs/>
          <w:sz w:val="20"/>
          <w:szCs w:val="20"/>
        </w:rPr>
        <w:t>Národní památkový ústav, státní příspěvková organizace</w:t>
      </w:r>
    </w:p>
    <w:p w14:paraId="4149479A" w14:textId="77777777" w:rsidR="004C0F12" w:rsidRPr="00A0029F" w:rsidRDefault="004C0F12" w:rsidP="007B3023">
      <w:pPr>
        <w:tabs>
          <w:tab w:val="left" w:pos="1701"/>
        </w:tabs>
        <w:outlineLvl w:val="0"/>
        <w:rPr>
          <w:rFonts w:asciiTheme="minorHAnsi" w:hAnsiTheme="minorHAnsi"/>
          <w:bCs/>
          <w:sz w:val="20"/>
          <w:szCs w:val="20"/>
        </w:rPr>
      </w:pPr>
      <w:r w:rsidRPr="00A0029F">
        <w:rPr>
          <w:rFonts w:asciiTheme="minorHAnsi" w:hAnsiTheme="minorHAnsi"/>
          <w:bCs/>
          <w:sz w:val="20"/>
          <w:szCs w:val="20"/>
        </w:rPr>
        <w:tab/>
        <w:t>IČ: 75032333   DIČ: CZ75032333</w:t>
      </w:r>
    </w:p>
    <w:p w14:paraId="334CABE6" w14:textId="68D62FFE" w:rsidR="004C0F12" w:rsidRPr="00A0029F" w:rsidRDefault="00A0029F" w:rsidP="007B3023">
      <w:pPr>
        <w:tabs>
          <w:tab w:val="left" w:pos="1701"/>
        </w:tabs>
        <w:outlineLvl w:val="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 w:rsidR="004C0F12" w:rsidRPr="00A0029F">
        <w:rPr>
          <w:rFonts w:asciiTheme="minorHAnsi" w:hAnsiTheme="minorHAnsi"/>
          <w:bCs/>
          <w:sz w:val="20"/>
          <w:szCs w:val="20"/>
        </w:rPr>
        <w:t>se sídlem Valdštejnské náměstí  162/3, 118 01  Praha 1 - Malá Strana</w:t>
      </w:r>
    </w:p>
    <w:p w14:paraId="1F6B5EF0" w14:textId="70D0B784" w:rsidR="004C0F12" w:rsidRPr="00A0029F" w:rsidRDefault="00A0029F" w:rsidP="007B3023">
      <w:pPr>
        <w:tabs>
          <w:tab w:val="left" w:pos="1701"/>
        </w:tabs>
        <w:outlineLvl w:val="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 w:rsidR="004C0F12" w:rsidRPr="00A0029F">
        <w:rPr>
          <w:rFonts w:asciiTheme="minorHAnsi" w:hAnsiTheme="minorHAnsi"/>
          <w:bCs/>
          <w:sz w:val="20"/>
          <w:szCs w:val="20"/>
        </w:rPr>
        <w:t>jednající generální ředitelkou Ing. arch. Naděždou  Goryczkovou</w:t>
      </w:r>
    </w:p>
    <w:p w14:paraId="7525E27E" w14:textId="36DC7308" w:rsidR="004C0F12" w:rsidRPr="006B752B" w:rsidRDefault="00534032" w:rsidP="007B3023">
      <w:pPr>
        <w:tabs>
          <w:tab w:val="left" w:pos="1701"/>
        </w:tabs>
        <w:ind w:firstLine="1701"/>
        <w:outlineLvl w:val="0"/>
        <w:rPr>
          <w:rFonts w:asciiTheme="minorHAnsi" w:hAnsiTheme="minorHAnsi"/>
          <w:bCs/>
          <w:sz w:val="20"/>
          <w:szCs w:val="20"/>
        </w:rPr>
      </w:pPr>
      <w:r w:rsidRPr="006B752B">
        <w:rPr>
          <w:rFonts w:asciiTheme="minorHAnsi" w:hAnsiTheme="minorHAnsi"/>
          <w:bCs/>
          <w:sz w:val="20"/>
          <w:szCs w:val="20"/>
        </w:rPr>
        <w:t>k</w:t>
      </w:r>
      <w:r w:rsidR="004C0F12" w:rsidRPr="006B752B">
        <w:rPr>
          <w:rFonts w:asciiTheme="minorHAnsi" w:hAnsiTheme="minorHAnsi"/>
          <w:bCs/>
          <w:sz w:val="20"/>
          <w:szCs w:val="20"/>
        </w:rPr>
        <w:t xml:space="preserve">terou zastupuje: </w:t>
      </w:r>
    </w:p>
    <w:p w14:paraId="496EFCA6" w14:textId="4235CFED" w:rsidR="004C0F12" w:rsidRPr="00A0029F" w:rsidRDefault="004C0F12" w:rsidP="007B3023">
      <w:pPr>
        <w:tabs>
          <w:tab w:val="left" w:pos="1701"/>
        </w:tabs>
        <w:ind w:firstLine="1701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A0029F">
        <w:rPr>
          <w:rFonts w:asciiTheme="minorHAnsi" w:hAnsiTheme="minorHAnsi"/>
          <w:b/>
          <w:bCs/>
          <w:sz w:val="20"/>
          <w:szCs w:val="20"/>
        </w:rPr>
        <w:t>Územní památková správa v Kroměříži</w:t>
      </w:r>
    </w:p>
    <w:p w14:paraId="41DF5654" w14:textId="3122215B" w:rsidR="004C0F12" w:rsidRPr="00680085" w:rsidRDefault="004C0F12" w:rsidP="007B3023">
      <w:pPr>
        <w:tabs>
          <w:tab w:val="left" w:pos="1701"/>
        </w:tabs>
        <w:ind w:firstLine="1701"/>
        <w:outlineLvl w:val="0"/>
        <w:rPr>
          <w:rFonts w:asciiTheme="minorHAnsi" w:hAnsiTheme="minorHAnsi"/>
          <w:bCs/>
          <w:sz w:val="20"/>
          <w:szCs w:val="20"/>
        </w:rPr>
      </w:pPr>
      <w:r w:rsidRPr="00680085">
        <w:rPr>
          <w:rFonts w:asciiTheme="minorHAnsi" w:hAnsiTheme="minorHAnsi"/>
          <w:bCs/>
          <w:sz w:val="20"/>
          <w:szCs w:val="20"/>
        </w:rPr>
        <w:t>se sídlem Sněmovní nám. 1, 767 01 Kroměříž,</w:t>
      </w:r>
    </w:p>
    <w:p w14:paraId="2FFFAF2E" w14:textId="58B009FF" w:rsidR="004C0F12" w:rsidRPr="00A0029F" w:rsidRDefault="004C0F12" w:rsidP="007B3023">
      <w:pPr>
        <w:tabs>
          <w:tab w:val="left" w:pos="1701"/>
        </w:tabs>
        <w:ind w:firstLine="1701"/>
        <w:outlineLvl w:val="0"/>
        <w:rPr>
          <w:rFonts w:asciiTheme="minorHAnsi" w:hAnsiTheme="minorHAnsi"/>
          <w:b/>
          <w:bCs/>
          <w:sz w:val="20"/>
          <w:szCs w:val="20"/>
        </w:rPr>
      </w:pPr>
      <w:r w:rsidRPr="00680085">
        <w:rPr>
          <w:rFonts w:asciiTheme="minorHAnsi" w:hAnsiTheme="minorHAnsi"/>
          <w:bCs/>
          <w:sz w:val="20"/>
          <w:szCs w:val="20"/>
        </w:rPr>
        <w:t>jednající ředitelem</w:t>
      </w:r>
      <w:r w:rsidR="00680085">
        <w:rPr>
          <w:rFonts w:asciiTheme="minorHAnsi" w:hAnsiTheme="minorHAnsi"/>
          <w:bCs/>
          <w:sz w:val="20"/>
          <w:szCs w:val="20"/>
        </w:rPr>
        <w:t xml:space="preserve">: </w:t>
      </w:r>
      <w:r w:rsidR="00547B35">
        <w:rPr>
          <w:rFonts w:asciiTheme="minorHAnsi" w:hAnsiTheme="minorHAnsi"/>
          <w:b/>
          <w:bCs/>
          <w:sz w:val="20"/>
          <w:szCs w:val="20"/>
        </w:rPr>
        <w:t xml:space="preserve">Ing. Janem </w:t>
      </w:r>
      <w:r w:rsidRPr="00A0029F">
        <w:rPr>
          <w:rFonts w:asciiTheme="minorHAnsi" w:hAnsiTheme="minorHAnsi"/>
          <w:b/>
          <w:bCs/>
          <w:sz w:val="20"/>
          <w:szCs w:val="20"/>
        </w:rPr>
        <w:t>Slezákem</w:t>
      </w:r>
    </w:p>
    <w:p w14:paraId="08F27926" w14:textId="23644D18" w:rsidR="00680085" w:rsidRDefault="00051E2C" w:rsidP="00680085">
      <w:pPr>
        <w:tabs>
          <w:tab w:val="left" w:pos="1980"/>
        </w:tabs>
        <w:ind w:left="1980" w:hanging="279"/>
        <w:outlineLvl w:val="0"/>
        <w:rPr>
          <w:rFonts w:asciiTheme="minorHAnsi" w:hAnsiTheme="minorHAnsi"/>
          <w:bCs/>
          <w:sz w:val="20"/>
          <w:szCs w:val="20"/>
        </w:rPr>
      </w:pPr>
      <w:r w:rsidRPr="00680085">
        <w:rPr>
          <w:rFonts w:asciiTheme="minorHAnsi" w:hAnsiTheme="minorHAnsi"/>
          <w:bCs/>
          <w:sz w:val="20"/>
          <w:szCs w:val="20"/>
        </w:rPr>
        <w:t>zástupce pro věcná jednání</w:t>
      </w:r>
      <w:r w:rsidR="00680085">
        <w:rPr>
          <w:rFonts w:asciiTheme="minorHAnsi" w:hAnsiTheme="minorHAnsi"/>
          <w:bCs/>
          <w:sz w:val="20"/>
          <w:szCs w:val="20"/>
        </w:rPr>
        <w:t xml:space="preserve">: </w:t>
      </w:r>
      <w:r w:rsidR="00680085" w:rsidRPr="00680085">
        <w:rPr>
          <w:rFonts w:asciiTheme="minorHAnsi" w:hAnsiTheme="minorHAnsi"/>
          <w:b/>
          <w:bCs/>
          <w:sz w:val="20"/>
          <w:szCs w:val="20"/>
        </w:rPr>
        <w:t>Ing. Rostislav Jošek</w:t>
      </w:r>
      <w:r w:rsidR="00292F3F" w:rsidRPr="00680085">
        <w:rPr>
          <w:rFonts w:asciiTheme="minorHAnsi" w:hAnsiTheme="minorHAnsi"/>
          <w:bCs/>
          <w:sz w:val="20"/>
          <w:szCs w:val="20"/>
        </w:rPr>
        <w:t>,</w:t>
      </w:r>
      <w:r w:rsidR="008076D5" w:rsidRPr="00680085">
        <w:rPr>
          <w:rFonts w:asciiTheme="minorHAnsi" w:hAnsiTheme="minorHAnsi"/>
          <w:bCs/>
          <w:sz w:val="20"/>
          <w:szCs w:val="20"/>
        </w:rPr>
        <w:t xml:space="preserve"> </w:t>
      </w:r>
      <w:r w:rsidR="006B6518" w:rsidRPr="00680085">
        <w:rPr>
          <w:rFonts w:asciiTheme="minorHAnsi" w:hAnsiTheme="minorHAnsi"/>
          <w:bCs/>
          <w:sz w:val="20"/>
          <w:szCs w:val="20"/>
        </w:rPr>
        <w:t>kastelán</w:t>
      </w:r>
      <w:r w:rsidR="00680085">
        <w:rPr>
          <w:rFonts w:asciiTheme="minorHAnsi" w:hAnsiTheme="minorHAnsi"/>
          <w:bCs/>
          <w:sz w:val="20"/>
          <w:szCs w:val="20"/>
        </w:rPr>
        <w:t xml:space="preserve"> SH B</w:t>
      </w:r>
      <w:r w:rsidR="00905498">
        <w:rPr>
          <w:rFonts w:asciiTheme="minorHAnsi" w:hAnsiTheme="minorHAnsi"/>
          <w:bCs/>
          <w:sz w:val="20"/>
          <w:szCs w:val="20"/>
        </w:rPr>
        <w:t>u</w:t>
      </w:r>
      <w:r w:rsidR="00680085">
        <w:rPr>
          <w:rFonts w:asciiTheme="minorHAnsi" w:hAnsiTheme="minorHAnsi"/>
          <w:bCs/>
          <w:sz w:val="20"/>
          <w:szCs w:val="20"/>
        </w:rPr>
        <w:t>chlov</w:t>
      </w:r>
      <w:r w:rsidR="006B6518" w:rsidRPr="00680085">
        <w:rPr>
          <w:rFonts w:asciiTheme="minorHAnsi" w:hAnsiTheme="minorHAnsi"/>
          <w:bCs/>
          <w:sz w:val="20"/>
          <w:szCs w:val="20"/>
        </w:rPr>
        <w:t xml:space="preserve">, </w:t>
      </w:r>
    </w:p>
    <w:p w14:paraId="175B94FE" w14:textId="729AA112" w:rsidR="00680085" w:rsidRDefault="00680085" w:rsidP="00680085">
      <w:pPr>
        <w:tabs>
          <w:tab w:val="left" w:pos="1980"/>
        </w:tabs>
        <w:ind w:left="1980" w:hanging="279"/>
        <w:outlineLvl w:val="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 xml:space="preserve">          </w:t>
      </w:r>
      <w:r w:rsidR="00547B35">
        <w:rPr>
          <w:rFonts w:asciiTheme="minorHAnsi" w:hAnsiTheme="minorHAnsi"/>
          <w:b/>
          <w:bCs/>
          <w:sz w:val="20"/>
          <w:szCs w:val="20"/>
        </w:rPr>
        <w:t>Ing. Josef Mikel</w:t>
      </w:r>
      <w:r w:rsidR="006B6518" w:rsidRPr="00680085">
        <w:rPr>
          <w:rFonts w:asciiTheme="minorHAnsi" w:hAnsiTheme="minorHAnsi"/>
          <w:bCs/>
          <w:sz w:val="20"/>
          <w:szCs w:val="20"/>
        </w:rPr>
        <w:t xml:space="preserve">, </w:t>
      </w:r>
      <w:r w:rsidR="00547B35">
        <w:rPr>
          <w:rFonts w:asciiTheme="minorHAnsi" w:hAnsiTheme="minorHAnsi"/>
          <w:bCs/>
          <w:sz w:val="20"/>
          <w:szCs w:val="20"/>
        </w:rPr>
        <w:t>investiční technik</w:t>
      </w:r>
      <w:r w:rsidR="006B6518" w:rsidRPr="00A0029F">
        <w:rPr>
          <w:rFonts w:asciiTheme="minorHAnsi" w:hAnsiTheme="minorHAnsi"/>
          <w:bCs/>
          <w:sz w:val="20"/>
          <w:szCs w:val="20"/>
        </w:rPr>
        <w:tab/>
      </w:r>
    </w:p>
    <w:p w14:paraId="08CBAA42" w14:textId="2F6F9935" w:rsidR="006B6518" w:rsidRPr="00A0029F" w:rsidRDefault="004C0F12" w:rsidP="00680085">
      <w:pPr>
        <w:tabs>
          <w:tab w:val="left" w:pos="1980"/>
        </w:tabs>
        <w:ind w:left="1980" w:hanging="279"/>
        <w:outlineLvl w:val="0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Bankovní spojení: </w:t>
      </w:r>
      <w:r w:rsidR="006B6518" w:rsidRPr="00A0029F">
        <w:rPr>
          <w:rFonts w:asciiTheme="minorHAnsi" w:hAnsiTheme="minorHAnsi"/>
          <w:sz w:val="20"/>
          <w:szCs w:val="20"/>
        </w:rPr>
        <w:t>ČNB, č. účtu: 500005-60039011/0710</w:t>
      </w:r>
    </w:p>
    <w:p w14:paraId="4A5A1339" w14:textId="73A151D6" w:rsidR="004C0F12" w:rsidRPr="00A0029F" w:rsidRDefault="004C0F12" w:rsidP="007B3023">
      <w:pPr>
        <w:tabs>
          <w:tab w:val="left" w:pos="1980"/>
        </w:tabs>
        <w:outlineLvl w:val="0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                                    </w:t>
      </w:r>
      <w:r w:rsidR="00597B49">
        <w:rPr>
          <w:rFonts w:asciiTheme="minorHAnsi" w:hAnsiTheme="minorHAnsi"/>
          <w:sz w:val="20"/>
          <w:szCs w:val="20"/>
        </w:rPr>
        <w:t xml:space="preserve">  </w:t>
      </w:r>
      <w:r w:rsidRPr="00A0029F">
        <w:rPr>
          <w:rFonts w:asciiTheme="minorHAnsi" w:hAnsiTheme="minorHAnsi"/>
          <w:sz w:val="20"/>
          <w:szCs w:val="20"/>
        </w:rPr>
        <w:t>(dále jen „objednatel“)</w:t>
      </w:r>
      <w:r w:rsidR="005171E8" w:rsidRPr="00A0029F">
        <w:rPr>
          <w:rFonts w:asciiTheme="minorHAnsi" w:hAnsiTheme="minorHAnsi"/>
          <w:sz w:val="20"/>
          <w:szCs w:val="20"/>
        </w:rPr>
        <w:t xml:space="preserve"> </w:t>
      </w:r>
    </w:p>
    <w:p w14:paraId="7CA040E7" w14:textId="77777777" w:rsidR="00F2076B" w:rsidRPr="00A0029F" w:rsidRDefault="00F2076B" w:rsidP="007B3023">
      <w:pPr>
        <w:jc w:val="both"/>
        <w:rPr>
          <w:rFonts w:asciiTheme="minorHAnsi" w:hAnsiTheme="minorHAnsi"/>
          <w:b/>
          <w:sz w:val="20"/>
          <w:szCs w:val="20"/>
        </w:rPr>
      </w:pPr>
    </w:p>
    <w:p w14:paraId="2CE54BA9" w14:textId="00F43E0E" w:rsidR="00597B49" w:rsidRPr="003D11A2" w:rsidRDefault="006B752B" w:rsidP="00597B49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Zhotovitel</w:t>
      </w:r>
      <w:r w:rsidR="004C0F12" w:rsidRPr="00A0029F">
        <w:rPr>
          <w:rFonts w:asciiTheme="minorHAnsi" w:hAnsiTheme="minorHAnsi"/>
          <w:b/>
          <w:sz w:val="20"/>
          <w:szCs w:val="20"/>
        </w:rPr>
        <w:t xml:space="preserve">:     </w:t>
      </w:r>
      <w:r w:rsidR="001A7B69" w:rsidRPr="00A0029F">
        <w:rPr>
          <w:rFonts w:asciiTheme="minorHAnsi" w:hAnsiTheme="minorHAnsi"/>
          <w:b/>
          <w:sz w:val="20"/>
          <w:szCs w:val="20"/>
        </w:rPr>
        <w:t xml:space="preserve">   </w:t>
      </w:r>
      <w:r>
        <w:rPr>
          <w:rFonts w:asciiTheme="minorHAnsi" w:hAnsiTheme="minorHAnsi"/>
          <w:b/>
          <w:sz w:val="20"/>
          <w:szCs w:val="20"/>
        </w:rPr>
        <w:tab/>
        <w:t xml:space="preserve">    </w:t>
      </w:r>
      <w:r w:rsidRPr="003D11A2">
        <w:rPr>
          <w:rFonts w:asciiTheme="minorHAnsi" w:hAnsiTheme="minorHAnsi"/>
          <w:sz w:val="20"/>
          <w:szCs w:val="20"/>
        </w:rPr>
        <w:t xml:space="preserve">  </w:t>
      </w:r>
      <w:r w:rsidR="00192E64">
        <w:rPr>
          <w:rFonts w:asciiTheme="minorHAnsi" w:hAnsiTheme="minorHAnsi"/>
          <w:sz w:val="20"/>
          <w:szCs w:val="20"/>
        </w:rPr>
        <w:t xml:space="preserve"> </w:t>
      </w:r>
      <w:r w:rsidR="00192E64" w:rsidRPr="00192E64">
        <w:rPr>
          <w:rFonts w:asciiTheme="minorHAnsi" w:hAnsiTheme="minorHAnsi"/>
          <w:b/>
          <w:sz w:val="20"/>
          <w:szCs w:val="20"/>
        </w:rPr>
        <w:t>Sylva Antony Čekalová</w:t>
      </w:r>
    </w:p>
    <w:p w14:paraId="7BDC8FA9" w14:textId="755A7067" w:rsidR="00192E64" w:rsidRDefault="00E62E85" w:rsidP="0090549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</w:t>
      </w:r>
      <w:r>
        <w:rPr>
          <w:rFonts w:asciiTheme="minorHAnsi" w:hAnsiTheme="minorHAnsi"/>
          <w:sz w:val="20"/>
          <w:szCs w:val="20"/>
        </w:rPr>
        <w:t>IČ</w:t>
      </w:r>
      <w:r w:rsidRPr="00192E64">
        <w:rPr>
          <w:rFonts w:asciiTheme="minorHAnsi" w:hAnsiTheme="minorHAnsi"/>
          <w:sz w:val="20"/>
          <w:szCs w:val="20"/>
        </w:rPr>
        <w:t>:</w:t>
      </w:r>
      <w:r w:rsidR="00192E64" w:rsidRPr="00192E64">
        <w:rPr>
          <w:rFonts w:asciiTheme="minorHAnsi" w:hAnsiTheme="minorHAnsi"/>
          <w:sz w:val="20"/>
          <w:szCs w:val="20"/>
        </w:rPr>
        <w:t>66889847</w:t>
      </w:r>
      <w:r w:rsidR="00905498">
        <w:rPr>
          <w:rFonts w:asciiTheme="minorHAnsi" w:hAnsiTheme="minorHAnsi"/>
          <w:sz w:val="20"/>
          <w:szCs w:val="20"/>
        </w:rPr>
        <w:t xml:space="preserve">, </w:t>
      </w:r>
      <w:r w:rsidR="00597B49" w:rsidRPr="00A0029F">
        <w:rPr>
          <w:rFonts w:asciiTheme="minorHAnsi" w:hAnsiTheme="minorHAnsi"/>
          <w:sz w:val="20"/>
          <w:szCs w:val="20"/>
        </w:rPr>
        <w:t>DIČ</w:t>
      </w:r>
      <w:r w:rsidR="00597B49" w:rsidRPr="00192E64">
        <w:rPr>
          <w:rFonts w:asciiTheme="minorHAnsi" w:hAnsiTheme="minorHAnsi"/>
          <w:sz w:val="20"/>
          <w:szCs w:val="20"/>
        </w:rPr>
        <w:t>:</w:t>
      </w:r>
      <w:r w:rsidR="00192E64" w:rsidRPr="00192E64">
        <w:rPr>
          <w:rFonts w:asciiTheme="minorHAnsi" w:hAnsiTheme="minorHAnsi"/>
          <w:sz w:val="20"/>
          <w:szCs w:val="20"/>
        </w:rPr>
        <w:t>CZ7859250003</w:t>
      </w:r>
      <w:r w:rsidR="00905498">
        <w:rPr>
          <w:rFonts w:asciiTheme="minorHAnsi" w:hAnsiTheme="minorHAnsi"/>
          <w:sz w:val="20"/>
          <w:szCs w:val="20"/>
        </w:rPr>
        <w:t>, není plátcem DPH</w:t>
      </w:r>
    </w:p>
    <w:p w14:paraId="4034A2DF" w14:textId="5FA9DE6D" w:rsidR="00192E64" w:rsidRDefault="00597B49" w:rsidP="00192E64">
      <w:pPr>
        <w:ind w:firstLine="1701"/>
        <w:jc w:val="both"/>
        <w:rPr>
          <w:rFonts w:asciiTheme="minorHAnsi" w:hAnsiTheme="minorHAnsi"/>
          <w:sz w:val="20"/>
          <w:szCs w:val="20"/>
        </w:rPr>
      </w:pPr>
      <w:r w:rsidRPr="006D54BB">
        <w:rPr>
          <w:rFonts w:asciiTheme="minorHAnsi" w:hAnsiTheme="minorHAnsi"/>
          <w:sz w:val="20"/>
          <w:szCs w:val="20"/>
        </w:rPr>
        <w:t>se sídlem</w:t>
      </w:r>
      <w:r w:rsidR="00192E64">
        <w:rPr>
          <w:rFonts w:asciiTheme="minorHAnsi" w:hAnsiTheme="minorHAnsi"/>
          <w:sz w:val="20"/>
          <w:szCs w:val="20"/>
        </w:rPr>
        <w:t xml:space="preserve">: </w:t>
      </w:r>
      <w:r w:rsidR="00192E64" w:rsidRPr="00192E64">
        <w:rPr>
          <w:rFonts w:asciiTheme="minorHAnsi" w:hAnsiTheme="minorHAnsi"/>
          <w:sz w:val="20"/>
          <w:szCs w:val="20"/>
        </w:rPr>
        <w:t>Komořanská 87/13, 143 00, Praha 4 Modřany</w:t>
      </w:r>
    </w:p>
    <w:p w14:paraId="378A3D79" w14:textId="03437EE9" w:rsidR="003D11A2" w:rsidRDefault="00291966" w:rsidP="00192E64">
      <w:pPr>
        <w:ind w:firstLine="1701"/>
        <w:jc w:val="both"/>
        <w:rPr>
          <w:rFonts w:asciiTheme="minorHAnsi" w:hAnsiTheme="minorHAnsi"/>
          <w:sz w:val="20"/>
          <w:szCs w:val="20"/>
        </w:rPr>
      </w:pPr>
      <w:r w:rsidRPr="00291966">
        <w:rPr>
          <w:rFonts w:asciiTheme="minorHAnsi" w:hAnsiTheme="minorHAnsi"/>
          <w:sz w:val="20"/>
          <w:szCs w:val="20"/>
        </w:rPr>
        <w:t>zástupce pro věci smluvní:</w:t>
      </w:r>
      <w:r w:rsidR="003D11A2">
        <w:rPr>
          <w:rFonts w:asciiTheme="minorHAnsi" w:hAnsiTheme="minorHAnsi"/>
          <w:sz w:val="20"/>
          <w:szCs w:val="20"/>
        </w:rPr>
        <w:t xml:space="preserve"> </w:t>
      </w:r>
      <w:r w:rsidRPr="00291966">
        <w:rPr>
          <w:rFonts w:asciiTheme="minorHAnsi" w:hAnsiTheme="minorHAnsi"/>
          <w:b/>
          <w:sz w:val="20"/>
          <w:szCs w:val="20"/>
        </w:rPr>
        <w:t xml:space="preserve"> Sylva Antony Čekalová</w:t>
      </w:r>
    </w:p>
    <w:p w14:paraId="4D651A75" w14:textId="63D306CB" w:rsidR="003D11A2" w:rsidRPr="006D54BB" w:rsidRDefault="003D11A2" w:rsidP="00597B49">
      <w:pPr>
        <w:ind w:firstLine="17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zástupce pro věcná jednání: </w:t>
      </w:r>
      <w:r w:rsidR="00192E64" w:rsidRPr="00192E64">
        <w:rPr>
          <w:rFonts w:asciiTheme="minorHAnsi" w:hAnsiTheme="minorHAnsi"/>
          <w:b/>
          <w:sz w:val="20"/>
          <w:szCs w:val="20"/>
        </w:rPr>
        <w:t>Michal Raušer</w:t>
      </w:r>
      <w:r w:rsidR="00192E64" w:rsidRPr="00192E64">
        <w:rPr>
          <w:rFonts w:asciiTheme="minorHAnsi" w:hAnsiTheme="minorHAnsi"/>
          <w:sz w:val="20"/>
          <w:szCs w:val="20"/>
        </w:rPr>
        <w:t>, kamnář</w:t>
      </w:r>
    </w:p>
    <w:p w14:paraId="42117950" w14:textId="52883997" w:rsidR="00597B49" w:rsidRPr="00A0029F" w:rsidRDefault="00597B49" w:rsidP="00597B49">
      <w:pPr>
        <w:ind w:firstLine="1701"/>
        <w:rPr>
          <w:rFonts w:asciiTheme="minorHAnsi" w:hAnsiTheme="minorHAnsi"/>
          <w:color w:val="FF0000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Bankovní spoje</w:t>
      </w:r>
      <w:r w:rsidRPr="00192E64">
        <w:rPr>
          <w:rFonts w:asciiTheme="minorHAnsi" w:hAnsiTheme="minorHAnsi"/>
          <w:sz w:val="20"/>
          <w:szCs w:val="20"/>
        </w:rPr>
        <w:t>ní:</w:t>
      </w:r>
      <w:r w:rsidR="00192E64">
        <w:rPr>
          <w:rFonts w:asciiTheme="minorHAnsi" w:hAnsiTheme="minorHAnsi"/>
          <w:sz w:val="20"/>
          <w:szCs w:val="20"/>
        </w:rPr>
        <w:t xml:space="preserve"> </w:t>
      </w:r>
      <w:r w:rsidR="00A6350B">
        <w:rPr>
          <w:rFonts w:asciiTheme="minorHAnsi" w:hAnsiTheme="minorHAnsi"/>
          <w:sz w:val="20"/>
          <w:szCs w:val="20"/>
        </w:rPr>
        <w:t>xxxxxxxxxxx</w:t>
      </w:r>
      <w:r w:rsidR="00192E64">
        <w:rPr>
          <w:rFonts w:asciiTheme="minorHAnsi" w:hAnsiTheme="minorHAnsi"/>
          <w:sz w:val="20"/>
          <w:szCs w:val="20"/>
        </w:rPr>
        <w:t xml:space="preserve"> </w:t>
      </w:r>
      <w:r w:rsidR="00192E64" w:rsidRPr="00192E64">
        <w:rPr>
          <w:rFonts w:asciiTheme="minorHAnsi" w:hAnsiTheme="minorHAnsi"/>
          <w:sz w:val="20"/>
          <w:szCs w:val="20"/>
        </w:rPr>
        <w:t xml:space="preserve">č. účtu: </w:t>
      </w:r>
      <w:r w:rsidR="00A6350B">
        <w:rPr>
          <w:rFonts w:asciiTheme="minorHAnsi" w:hAnsiTheme="minorHAnsi"/>
          <w:sz w:val="20"/>
          <w:szCs w:val="20"/>
        </w:rPr>
        <w:t>xxxxxxxxxxxxxxx</w:t>
      </w:r>
    </w:p>
    <w:p w14:paraId="42064800" w14:textId="77777777" w:rsidR="00192E64" w:rsidRDefault="00597B49" w:rsidP="00597B49">
      <w:pPr>
        <w:ind w:firstLine="1701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reg. MK pod čj.</w:t>
      </w:r>
      <w:r w:rsidR="00192E64">
        <w:rPr>
          <w:rFonts w:asciiTheme="minorHAnsi" w:hAnsiTheme="minorHAnsi"/>
          <w:sz w:val="20"/>
          <w:szCs w:val="20"/>
        </w:rPr>
        <w:t xml:space="preserve">: </w:t>
      </w:r>
      <w:r w:rsidR="00192E64" w:rsidRPr="00192E64">
        <w:rPr>
          <w:rFonts w:asciiTheme="minorHAnsi" w:hAnsiTheme="minorHAnsi"/>
          <w:sz w:val="20"/>
          <w:szCs w:val="20"/>
        </w:rPr>
        <w:t>15731/2005 ze dne 23.2.2006</w:t>
      </w:r>
    </w:p>
    <w:p w14:paraId="300ECE34" w14:textId="060503F1" w:rsidR="00597B49" w:rsidRPr="00A0029F" w:rsidRDefault="00597B49" w:rsidP="00597B49">
      <w:pPr>
        <w:ind w:firstLine="1701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(dále jen „zhotovitel“)</w:t>
      </w:r>
      <w:r w:rsidRPr="00A0029F">
        <w:rPr>
          <w:rFonts w:asciiTheme="minorHAnsi" w:hAnsiTheme="minorHAnsi"/>
          <w:bCs/>
          <w:sz w:val="20"/>
          <w:szCs w:val="20"/>
        </w:rPr>
        <w:t xml:space="preserve"> </w:t>
      </w:r>
    </w:p>
    <w:p w14:paraId="770598C8" w14:textId="7BC29A2B" w:rsidR="004C0F12" w:rsidRPr="00A0029F" w:rsidRDefault="00597B49" w:rsidP="00597B49">
      <w:pPr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4C0F12" w:rsidRPr="00A0029F">
        <w:rPr>
          <w:rFonts w:asciiTheme="minorHAnsi" w:hAnsiTheme="minorHAnsi"/>
          <w:bCs/>
          <w:sz w:val="20"/>
          <w:szCs w:val="20"/>
        </w:rPr>
        <w:t xml:space="preserve"> </w:t>
      </w:r>
    </w:p>
    <w:p w14:paraId="33D1581E" w14:textId="44AC89C6" w:rsidR="00C370D6" w:rsidRPr="00C370D6" w:rsidRDefault="00C370D6" w:rsidP="00C370D6">
      <w:pPr>
        <w:tabs>
          <w:tab w:val="left" w:pos="538"/>
        </w:tabs>
        <w:suppressAutoHyphens/>
        <w:spacing w:line="276" w:lineRule="auto"/>
        <w:ind w:left="519" w:hanging="538"/>
        <w:jc w:val="center"/>
        <w:rPr>
          <w:rFonts w:ascii="Calibri" w:hAnsi="Calibri"/>
          <w:b/>
          <w:bCs/>
          <w:sz w:val="20"/>
          <w:szCs w:val="20"/>
          <w:lang w:eastAsia="zh-CN"/>
        </w:rPr>
      </w:pPr>
      <w:r>
        <w:rPr>
          <w:rFonts w:ascii="Calibri" w:hAnsi="Calibri"/>
          <w:b/>
          <w:bCs/>
          <w:sz w:val="20"/>
          <w:szCs w:val="20"/>
          <w:lang w:eastAsia="zh-CN"/>
        </w:rPr>
        <w:t>I</w:t>
      </w:r>
      <w:r w:rsidRPr="00C370D6">
        <w:rPr>
          <w:rFonts w:ascii="Calibri" w:hAnsi="Calibri"/>
          <w:b/>
          <w:bCs/>
          <w:sz w:val="20"/>
          <w:szCs w:val="20"/>
          <w:lang w:eastAsia="zh-CN"/>
        </w:rPr>
        <w:t>.</w:t>
      </w:r>
    </w:p>
    <w:p w14:paraId="012E3997" w14:textId="77777777" w:rsidR="00C370D6" w:rsidRPr="00C370D6" w:rsidRDefault="00C370D6" w:rsidP="00C370D6">
      <w:pPr>
        <w:tabs>
          <w:tab w:val="left" w:pos="538"/>
        </w:tabs>
        <w:suppressAutoHyphens/>
        <w:spacing w:line="276" w:lineRule="auto"/>
        <w:ind w:left="519" w:hanging="538"/>
        <w:jc w:val="center"/>
        <w:rPr>
          <w:rFonts w:ascii="Calibri" w:hAnsi="Calibri"/>
          <w:b/>
          <w:bCs/>
          <w:sz w:val="20"/>
          <w:szCs w:val="20"/>
          <w:lang w:eastAsia="zh-CN"/>
        </w:rPr>
      </w:pPr>
      <w:r w:rsidRPr="00C370D6">
        <w:rPr>
          <w:rFonts w:ascii="Calibri" w:hAnsi="Calibri"/>
          <w:b/>
          <w:bCs/>
          <w:sz w:val="20"/>
          <w:szCs w:val="20"/>
          <w:lang w:eastAsia="zh-CN"/>
        </w:rPr>
        <w:t>Předmět Smlouvy</w:t>
      </w:r>
    </w:p>
    <w:p w14:paraId="6563FC4B" w14:textId="1647703F" w:rsidR="00C370D6" w:rsidRDefault="00C370D6" w:rsidP="00851881">
      <w:pPr>
        <w:pStyle w:val="Odstavecseseznamem"/>
        <w:numPr>
          <w:ilvl w:val="0"/>
          <w:numId w:val="47"/>
        </w:numPr>
        <w:suppressAutoHyphens/>
        <w:ind w:left="426" w:hanging="426"/>
        <w:jc w:val="both"/>
        <w:rPr>
          <w:rFonts w:ascii="Calibri" w:hAnsi="Calibri"/>
          <w:sz w:val="20"/>
          <w:szCs w:val="20"/>
          <w:lang w:eastAsia="zh-CN"/>
        </w:rPr>
      </w:pPr>
      <w:r w:rsidRPr="00851881">
        <w:rPr>
          <w:rFonts w:ascii="Calibri" w:hAnsi="Calibri"/>
          <w:sz w:val="20"/>
          <w:szCs w:val="20"/>
          <w:lang w:eastAsia="zh-CN"/>
        </w:rPr>
        <w:t>Předmětem této smlouvy je závazek zhotovitele provést v rozsahu a za podmínek sjednaných v této smlouvě dílo specifikované v článku III. a IV. této smlouvy, jakož i další sjednaná plnění. Objednatel se zavazuje, že dílo provedené v souladu s touto smlouvou převezme a uhradí cenu díla sjednanou níže v ustanovení článku VI. této smlouvy.</w:t>
      </w:r>
    </w:p>
    <w:p w14:paraId="47D2AA0E" w14:textId="46A47CBC" w:rsidR="00C370D6" w:rsidRPr="00905498" w:rsidRDefault="00C370D6" w:rsidP="00C21AD3">
      <w:pPr>
        <w:pStyle w:val="Odstavecseseznamem"/>
        <w:numPr>
          <w:ilvl w:val="0"/>
          <w:numId w:val="47"/>
        </w:numPr>
        <w:suppressAutoHyphens/>
        <w:ind w:left="426" w:hanging="426"/>
        <w:jc w:val="both"/>
        <w:rPr>
          <w:rFonts w:ascii="Calibri" w:hAnsi="Calibri"/>
          <w:sz w:val="20"/>
          <w:szCs w:val="20"/>
          <w:lang w:eastAsia="zh-CN"/>
        </w:rPr>
      </w:pPr>
      <w:r w:rsidRPr="00851881">
        <w:rPr>
          <w:rFonts w:ascii="Calibri" w:hAnsi="Calibri" w:cs="Calibri"/>
          <w:sz w:val="20"/>
          <w:szCs w:val="20"/>
          <w:lang w:eastAsia="en-US"/>
        </w:rPr>
        <w:t xml:space="preserve">Podkladem pro uzavření této smlouvy </w:t>
      </w:r>
      <w:r w:rsidRPr="00905498">
        <w:rPr>
          <w:rFonts w:ascii="Calibri" w:hAnsi="Calibri" w:cs="Calibri"/>
          <w:sz w:val="20"/>
          <w:szCs w:val="20"/>
          <w:lang w:eastAsia="en-US"/>
        </w:rPr>
        <w:t xml:space="preserve">je nabídka zhotovitele ze dne </w:t>
      </w:r>
      <w:r w:rsidR="00833B16">
        <w:rPr>
          <w:rFonts w:ascii="Calibri" w:hAnsi="Calibri" w:cs="Calibri"/>
          <w:sz w:val="20"/>
          <w:szCs w:val="20"/>
          <w:lang w:eastAsia="en-US"/>
        </w:rPr>
        <w:t>30</w:t>
      </w:r>
      <w:r w:rsidRPr="00905498">
        <w:rPr>
          <w:rFonts w:ascii="Calibri" w:hAnsi="Calibri" w:cs="Calibri"/>
          <w:sz w:val="20"/>
          <w:szCs w:val="20"/>
          <w:lang w:eastAsia="en-US"/>
        </w:rPr>
        <w:t>.</w:t>
      </w:r>
      <w:r w:rsidR="00833B16">
        <w:rPr>
          <w:rFonts w:ascii="Calibri" w:hAnsi="Calibri" w:cs="Calibri"/>
          <w:sz w:val="20"/>
          <w:szCs w:val="20"/>
          <w:lang w:eastAsia="en-US"/>
        </w:rPr>
        <w:t>8</w:t>
      </w:r>
      <w:r w:rsidRPr="00905498">
        <w:rPr>
          <w:rFonts w:ascii="Calibri" w:hAnsi="Calibri" w:cs="Calibri"/>
          <w:sz w:val="20"/>
          <w:szCs w:val="20"/>
          <w:lang w:eastAsia="en-US"/>
        </w:rPr>
        <w:t xml:space="preserve">.2017, evidovaná k veřejné zakázce, zadávané v souladu se zákonem č. 134/2016 Sb. o zadávání veřejných zakázek (dále jen „zákon“) v NEN, zakázka č. </w:t>
      </w:r>
      <w:r w:rsidR="00C21AD3" w:rsidRPr="00C21AD3">
        <w:rPr>
          <w:rFonts w:ascii="Calibri" w:hAnsi="Calibri" w:cs="Calibri"/>
          <w:sz w:val="20"/>
          <w:szCs w:val="20"/>
          <w:lang w:eastAsia="en-US"/>
        </w:rPr>
        <w:t>N006/17/V00005240</w:t>
      </w:r>
      <w:r w:rsidR="00C21AD3">
        <w:rPr>
          <w:rFonts w:ascii="Calibri" w:hAnsi="Calibri" w:cs="Calibri"/>
          <w:sz w:val="20"/>
          <w:szCs w:val="20"/>
          <w:lang w:eastAsia="en-US"/>
        </w:rPr>
        <w:t>.</w:t>
      </w:r>
      <w:r w:rsidRPr="00905498">
        <w:rPr>
          <w:rFonts w:ascii="Calibri" w:hAnsi="Calibri" w:cs="Calibri"/>
          <w:sz w:val="20"/>
          <w:szCs w:val="20"/>
          <w:lang w:eastAsia="en-US"/>
        </w:rPr>
        <w:t xml:space="preserve">         </w:t>
      </w:r>
    </w:p>
    <w:p w14:paraId="77D2B419" w14:textId="77777777" w:rsidR="00C370D6" w:rsidRPr="00C370D6" w:rsidRDefault="00C370D6" w:rsidP="00C370D6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lang w:eastAsia="zh-CN"/>
        </w:rPr>
      </w:pPr>
    </w:p>
    <w:p w14:paraId="420AB0F5" w14:textId="77777777" w:rsidR="00C81F79" w:rsidRPr="00A0029F" w:rsidRDefault="00C81F79" w:rsidP="007B3023">
      <w:pPr>
        <w:pStyle w:val="Odstavecseseznamem"/>
        <w:ind w:left="360"/>
        <w:jc w:val="center"/>
        <w:rPr>
          <w:rFonts w:asciiTheme="minorHAnsi" w:hAnsiTheme="minorHAnsi"/>
          <w:b/>
          <w:sz w:val="20"/>
          <w:szCs w:val="20"/>
        </w:rPr>
      </w:pPr>
    </w:p>
    <w:p w14:paraId="045D7E20" w14:textId="3B62CAF9" w:rsidR="00B2647D" w:rsidRPr="00A0029F" w:rsidRDefault="00C370D6" w:rsidP="007B3023">
      <w:pPr>
        <w:pStyle w:val="Odstavecseseznamem"/>
        <w:ind w:left="36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</w:t>
      </w:r>
      <w:r w:rsidR="00BF2962" w:rsidRPr="00A0029F">
        <w:rPr>
          <w:rFonts w:asciiTheme="minorHAnsi" w:hAnsiTheme="minorHAnsi"/>
          <w:b/>
          <w:sz w:val="20"/>
          <w:szCs w:val="20"/>
        </w:rPr>
        <w:t>I</w:t>
      </w:r>
      <w:r w:rsidR="00B2647D" w:rsidRPr="00A0029F">
        <w:rPr>
          <w:rFonts w:asciiTheme="minorHAnsi" w:hAnsiTheme="minorHAnsi"/>
          <w:b/>
          <w:sz w:val="20"/>
          <w:szCs w:val="20"/>
        </w:rPr>
        <w:t>.</w:t>
      </w:r>
    </w:p>
    <w:p w14:paraId="11BC4A20" w14:textId="355F8459" w:rsidR="00B2647D" w:rsidRPr="00A0029F" w:rsidRDefault="00B2647D" w:rsidP="007B3023">
      <w:pPr>
        <w:pStyle w:val="Odstavecseseznamem"/>
        <w:ind w:left="360"/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 xml:space="preserve">Předmět </w:t>
      </w:r>
      <w:r w:rsidR="00C370D6">
        <w:rPr>
          <w:rFonts w:asciiTheme="minorHAnsi" w:hAnsiTheme="minorHAnsi"/>
          <w:b/>
          <w:sz w:val="20"/>
          <w:szCs w:val="20"/>
        </w:rPr>
        <w:t>díla</w:t>
      </w:r>
    </w:p>
    <w:p w14:paraId="439B378A" w14:textId="661A9EF8" w:rsidR="00BF2962" w:rsidRPr="00A0029F" w:rsidRDefault="00B2647D" w:rsidP="0068008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Zhotovitel za podmínek sjednaných touto smlouvou, jejími přílohami, se zavazuje provést svým jménem, na své náklady a na své nebezpečí pro objednatele dílo</w:t>
      </w:r>
      <w:r w:rsidR="006B752B">
        <w:rPr>
          <w:rFonts w:asciiTheme="minorHAnsi" w:hAnsiTheme="minorHAnsi"/>
          <w:sz w:val="20"/>
          <w:szCs w:val="20"/>
        </w:rPr>
        <w:t>: „</w:t>
      </w:r>
      <w:r w:rsidR="006B752B" w:rsidRPr="006B752B">
        <w:rPr>
          <w:rFonts w:asciiTheme="minorHAnsi" w:hAnsiTheme="minorHAnsi"/>
          <w:b/>
          <w:sz w:val="20"/>
          <w:szCs w:val="20"/>
        </w:rPr>
        <w:t>Restaurování</w:t>
      </w:r>
      <w:r w:rsidR="00AC346A" w:rsidRPr="006B752B">
        <w:rPr>
          <w:rFonts w:asciiTheme="minorHAnsi" w:hAnsiTheme="minorHAnsi"/>
          <w:b/>
          <w:sz w:val="20"/>
          <w:szCs w:val="20"/>
        </w:rPr>
        <w:t xml:space="preserve"> </w:t>
      </w:r>
      <w:r w:rsidR="006B752B">
        <w:rPr>
          <w:rFonts w:asciiTheme="minorHAnsi" w:hAnsiTheme="minorHAnsi"/>
          <w:b/>
          <w:sz w:val="20"/>
          <w:szCs w:val="20"/>
        </w:rPr>
        <w:t>b</w:t>
      </w:r>
      <w:r w:rsidR="006B752B" w:rsidRPr="006B752B">
        <w:rPr>
          <w:rFonts w:asciiTheme="minorHAnsi" w:hAnsiTheme="minorHAnsi"/>
          <w:b/>
          <w:sz w:val="20"/>
          <w:szCs w:val="20"/>
        </w:rPr>
        <w:t>arokní</w:t>
      </w:r>
      <w:r w:rsidR="006B752B">
        <w:rPr>
          <w:rFonts w:asciiTheme="minorHAnsi" w:hAnsiTheme="minorHAnsi"/>
          <w:b/>
          <w:sz w:val="20"/>
          <w:szCs w:val="20"/>
        </w:rPr>
        <w:t>ch</w:t>
      </w:r>
      <w:r w:rsidR="006B752B" w:rsidRPr="006B752B">
        <w:rPr>
          <w:rFonts w:asciiTheme="minorHAnsi" w:hAnsiTheme="minorHAnsi"/>
          <w:b/>
          <w:sz w:val="20"/>
          <w:szCs w:val="20"/>
        </w:rPr>
        <w:t xml:space="preserve"> kachlov</w:t>
      </w:r>
      <w:r w:rsidR="006B752B">
        <w:rPr>
          <w:rFonts w:asciiTheme="minorHAnsi" w:hAnsiTheme="minorHAnsi"/>
          <w:b/>
          <w:sz w:val="20"/>
          <w:szCs w:val="20"/>
        </w:rPr>
        <w:t>ých</w:t>
      </w:r>
      <w:r w:rsidR="006B752B" w:rsidRPr="006B752B">
        <w:rPr>
          <w:rFonts w:asciiTheme="minorHAnsi" w:hAnsiTheme="minorHAnsi"/>
          <w:b/>
          <w:sz w:val="20"/>
          <w:szCs w:val="20"/>
        </w:rPr>
        <w:t xml:space="preserve"> kam</w:t>
      </w:r>
      <w:r w:rsidR="006B752B">
        <w:rPr>
          <w:rFonts w:asciiTheme="minorHAnsi" w:hAnsiTheme="minorHAnsi"/>
          <w:b/>
          <w:sz w:val="20"/>
          <w:szCs w:val="20"/>
        </w:rPr>
        <w:t>e</w:t>
      </w:r>
      <w:r w:rsidR="006B752B" w:rsidRPr="006B752B">
        <w:rPr>
          <w:rFonts w:asciiTheme="minorHAnsi" w:hAnsiTheme="minorHAnsi"/>
          <w:b/>
          <w:sz w:val="20"/>
          <w:szCs w:val="20"/>
        </w:rPr>
        <w:t>n uložen</w:t>
      </w:r>
      <w:r w:rsidR="006B752B">
        <w:rPr>
          <w:rFonts w:asciiTheme="minorHAnsi" w:hAnsiTheme="minorHAnsi"/>
          <w:b/>
          <w:sz w:val="20"/>
          <w:szCs w:val="20"/>
        </w:rPr>
        <w:t>ých</w:t>
      </w:r>
      <w:r w:rsidR="006B752B" w:rsidRPr="006B752B">
        <w:rPr>
          <w:rFonts w:asciiTheme="minorHAnsi" w:hAnsiTheme="minorHAnsi"/>
          <w:b/>
          <w:sz w:val="20"/>
          <w:szCs w:val="20"/>
        </w:rPr>
        <w:t xml:space="preserve"> v depozitáři SH Buchlov“,</w:t>
      </w:r>
      <w:r w:rsidR="006B752B">
        <w:rPr>
          <w:rFonts w:asciiTheme="minorHAnsi" w:hAnsiTheme="minorHAnsi"/>
          <w:b/>
          <w:sz w:val="20"/>
          <w:szCs w:val="20"/>
        </w:rPr>
        <w:t xml:space="preserve"> </w:t>
      </w:r>
      <w:r w:rsidR="00E62E85">
        <w:rPr>
          <w:rFonts w:asciiTheme="minorHAnsi" w:hAnsiTheme="minorHAnsi"/>
          <w:sz w:val="20"/>
          <w:szCs w:val="20"/>
        </w:rPr>
        <w:t>podle restaurátorského záměru a specifikace záměru restaurování,</w:t>
      </w:r>
      <w:r w:rsidR="000550F3" w:rsidRPr="00A0029F">
        <w:rPr>
          <w:rFonts w:asciiTheme="minorHAnsi" w:hAnsiTheme="minorHAnsi"/>
          <w:sz w:val="20"/>
          <w:szCs w:val="20"/>
        </w:rPr>
        <w:t xml:space="preserve"> </w:t>
      </w:r>
      <w:r w:rsidR="006B752B" w:rsidRPr="006B752B">
        <w:rPr>
          <w:rFonts w:asciiTheme="minorHAnsi" w:hAnsiTheme="minorHAnsi"/>
          <w:sz w:val="20"/>
          <w:szCs w:val="20"/>
        </w:rPr>
        <w:t>zpracovaného Atel</w:t>
      </w:r>
      <w:r w:rsidR="006B752B">
        <w:rPr>
          <w:rFonts w:asciiTheme="minorHAnsi" w:hAnsiTheme="minorHAnsi"/>
          <w:sz w:val="20"/>
          <w:szCs w:val="20"/>
        </w:rPr>
        <w:t>i</w:t>
      </w:r>
      <w:r w:rsidR="006B752B" w:rsidRPr="006B752B">
        <w:rPr>
          <w:rFonts w:asciiTheme="minorHAnsi" w:hAnsiTheme="minorHAnsi"/>
          <w:sz w:val="20"/>
          <w:szCs w:val="20"/>
        </w:rPr>
        <w:t>érem restaurování kachlových kamen, Děkanská vinice I/16, 142 00 Praha 4, Sylvy Antony Čekalové ze dne 9.1.2012</w:t>
      </w:r>
      <w:r w:rsidR="006B752B">
        <w:rPr>
          <w:rFonts w:asciiTheme="minorHAnsi" w:hAnsiTheme="minorHAnsi"/>
          <w:sz w:val="20"/>
          <w:szCs w:val="20"/>
        </w:rPr>
        <w:t>,</w:t>
      </w:r>
      <w:r w:rsidR="006B752B" w:rsidRPr="006B752B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sz w:val="20"/>
          <w:szCs w:val="20"/>
        </w:rPr>
        <w:t>k</w:t>
      </w:r>
      <w:r w:rsidR="000550F3" w:rsidRPr="00A0029F">
        <w:rPr>
          <w:rFonts w:asciiTheme="minorHAnsi" w:hAnsiTheme="minorHAnsi"/>
          <w:sz w:val="20"/>
          <w:szCs w:val="20"/>
        </w:rPr>
        <w:t>ter</w:t>
      </w:r>
      <w:r w:rsidR="006B752B">
        <w:rPr>
          <w:rFonts w:asciiTheme="minorHAnsi" w:hAnsiTheme="minorHAnsi"/>
          <w:sz w:val="20"/>
          <w:szCs w:val="20"/>
        </w:rPr>
        <w:t>ý</w:t>
      </w:r>
      <w:r w:rsidRPr="00A0029F">
        <w:rPr>
          <w:rFonts w:asciiTheme="minorHAnsi" w:hAnsiTheme="minorHAnsi"/>
          <w:sz w:val="20"/>
          <w:szCs w:val="20"/>
        </w:rPr>
        <w:t xml:space="preserve"> j</w:t>
      </w:r>
      <w:r w:rsidR="006B752B">
        <w:rPr>
          <w:rFonts w:asciiTheme="minorHAnsi" w:hAnsiTheme="minorHAnsi"/>
          <w:sz w:val="20"/>
          <w:szCs w:val="20"/>
        </w:rPr>
        <w:t>e</w:t>
      </w:r>
      <w:r w:rsidRPr="00A0029F">
        <w:rPr>
          <w:rFonts w:asciiTheme="minorHAnsi" w:hAnsiTheme="minorHAnsi"/>
          <w:sz w:val="20"/>
          <w:szCs w:val="20"/>
        </w:rPr>
        <w:t xml:space="preserve"> jako</w:t>
      </w:r>
      <w:r w:rsidR="005E390C" w:rsidRPr="005E390C">
        <w:rPr>
          <w:rFonts w:asciiTheme="minorHAnsi" w:hAnsiTheme="minorHAnsi"/>
          <w:sz w:val="20"/>
          <w:szCs w:val="20"/>
        </w:rPr>
        <w:t xml:space="preserve"> </w:t>
      </w:r>
      <w:r w:rsidRPr="006B752B">
        <w:rPr>
          <w:rFonts w:asciiTheme="minorHAnsi" w:hAnsiTheme="minorHAnsi"/>
          <w:sz w:val="20"/>
          <w:szCs w:val="20"/>
          <w:u w:val="single"/>
        </w:rPr>
        <w:t>příloha č.1</w:t>
      </w:r>
      <w:r w:rsidRPr="00A0029F">
        <w:rPr>
          <w:rFonts w:asciiTheme="minorHAnsi" w:hAnsiTheme="minorHAnsi"/>
          <w:sz w:val="20"/>
          <w:szCs w:val="20"/>
        </w:rPr>
        <w:t xml:space="preserve"> nedílnou součástí této smlouvy</w:t>
      </w:r>
      <w:r w:rsidR="005E390C">
        <w:rPr>
          <w:rFonts w:asciiTheme="minorHAnsi" w:hAnsiTheme="minorHAnsi"/>
          <w:sz w:val="20"/>
          <w:szCs w:val="20"/>
        </w:rPr>
        <w:t xml:space="preserve"> a dle nabídkového rozpočtu zhotovitele ze dne </w:t>
      </w:r>
      <w:r w:rsidR="00833B16">
        <w:rPr>
          <w:rFonts w:asciiTheme="minorHAnsi" w:hAnsiTheme="minorHAnsi"/>
          <w:sz w:val="20"/>
          <w:szCs w:val="20"/>
        </w:rPr>
        <w:t>30.8</w:t>
      </w:r>
      <w:r w:rsidR="00905498">
        <w:rPr>
          <w:rFonts w:asciiTheme="minorHAnsi" w:hAnsiTheme="minorHAnsi"/>
          <w:sz w:val="20"/>
          <w:szCs w:val="20"/>
        </w:rPr>
        <w:t>.2</w:t>
      </w:r>
      <w:r w:rsidR="005E390C">
        <w:rPr>
          <w:rFonts w:asciiTheme="minorHAnsi" w:hAnsiTheme="minorHAnsi"/>
          <w:sz w:val="20"/>
          <w:szCs w:val="20"/>
        </w:rPr>
        <w:t xml:space="preserve">017, který je jako </w:t>
      </w:r>
      <w:r w:rsidR="005E390C" w:rsidRPr="005E390C">
        <w:rPr>
          <w:rFonts w:asciiTheme="minorHAnsi" w:hAnsiTheme="minorHAnsi"/>
          <w:sz w:val="20"/>
          <w:szCs w:val="20"/>
          <w:u w:val="single"/>
        </w:rPr>
        <w:t>příloha č.2</w:t>
      </w:r>
      <w:r w:rsidR="00680085">
        <w:rPr>
          <w:rFonts w:asciiTheme="minorHAnsi" w:hAnsiTheme="minorHAnsi"/>
          <w:sz w:val="20"/>
          <w:szCs w:val="20"/>
          <w:u w:val="single"/>
        </w:rPr>
        <w:t xml:space="preserve"> </w:t>
      </w:r>
      <w:r w:rsidR="005E390C">
        <w:rPr>
          <w:rFonts w:asciiTheme="minorHAnsi" w:hAnsiTheme="minorHAnsi"/>
          <w:sz w:val="20"/>
          <w:szCs w:val="20"/>
        </w:rPr>
        <w:t>součástí této smlouvy o dílo</w:t>
      </w:r>
      <w:r w:rsidR="00CE60C4">
        <w:rPr>
          <w:rFonts w:asciiTheme="minorHAnsi" w:hAnsiTheme="minorHAnsi"/>
          <w:sz w:val="20"/>
          <w:szCs w:val="20"/>
        </w:rPr>
        <w:t xml:space="preserve"> </w:t>
      </w:r>
      <w:r w:rsidR="00AC346A" w:rsidRPr="00A0029F">
        <w:rPr>
          <w:rFonts w:asciiTheme="minorHAnsi" w:hAnsiTheme="minorHAnsi"/>
          <w:sz w:val="20"/>
          <w:szCs w:val="20"/>
        </w:rPr>
        <w:t>(dále jen „dílo“).</w:t>
      </w:r>
    </w:p>
    <w:p w14:paraId="33022CF3" w14:textId="77777777" w:rsidR="00BF2962" w:rsidRPr="00A0029F" w:rsidRDefault="004C0F12" w:rsidP="0068008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Zhotovitel tímto potvrzuje, že se v plném rozsahu seznámil s povahou díla a toto seznámení považuje za dostatečné, jsou mu známy veškeré podmínky nezbytné k realizaci předmětného díla</w:t>
      </w:r>
      <w:r w:rsidR="006A611A" w:rsidRPr="00A0029F">
        <w:rPr>
          <w:rFonts w:asciiTheme="minorHAnsi" w:hAnsiTheme="minorHAnsi"/>
          <w:sz w:val="20"/>
          <w:szCs w:val="20"/>
        </w:rPr>
        <w:t>,</w:t>
      </w:r>
      <w:r w:rsidRPr="00A0029F">
        <w:rPr>
          <w:rFonts w:asciiTheme="minorHAnsi" w:hAnsiTheme="minorHAnsi"/>
          <w:sz w:val="20"/>
          <w:szCs w:val="20"/>
        </w:rPr>
        <w:t xml:space="preserve"> a že disponuje takovými kapacitami a odbornými znalostmi, jež jsou k provedení díla nezbytné. </w:t>
      </w:r>
    </w:p>
    <w:p w14:paraId="11EA641A" w14:textId="0417916C" w:rsidR="00BF2962" w:rsidRPr="00A0029F" w:rsidRDefault="004C0F12" w:rsidP="0068008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Zhotovitel se tímto zavazuje osobně vytvořit a odevzdat dílo v nejlepší kvalitě s tím, že veškeré zásadní kroky při </w:t>
      </w:r>
      <w:r w:rsidR="006A611A" w:rsidRPr="00A0029F">
        <w:rPr>
          <w:rFonts w:asciiTheme="minorHAnsi" w:hAnsiTheme="minorHAnsi"/>
          <w:sz w:val="20"/>
          <w:szCs w:val="20"/>
        </w:rPr>
        <w:t>z</w:t>
      </w:r>
      <w:r w:rsidR="00770029" w:rsidRPr="00A0029F">
        <w:rPr>
          <w:rFonts w:asciiTheme="minorHAnsi" w:hAnsiTheme="minorHAnsi"/>
          <w:sz w:val="20"/>
          <w:szCs w:val="20"/>
        </w:rPr>
        <w:t>hotovování předmětného díla budou</w:t>
      </w:r>
      <w:r w:rsidRPr="00A0029F">
        <w:rPr>
          <w:rFonts w:asciiTheme="minorHAnsi" w:hAnsiTheme="minorHAnsi"/>
          <w:sz w:val="20"/>
          <w:szCs w:val="20"/>
        </w:rPr>
        <w:t xml:space="preserve"> </w:t>
      </w:r>
      <w:r w:rsidR="006A611A" w:rsidRPr="00A0029F">
        <w:rPr>
          <w:rFonts w:asciiTheme="minorHAnsi" w:hAnsiTheme="minorHAnsi"/>
          <w:sz w:val="20"/>
          <w:szCs w:val="20"/>
        </w:rPr>
        <w:t>p</w:t>
      </w:r>
      <w:r w:rsidRPr="00A0029F">
        <w:rPr>
          <w:rFonts w:asciiTheme="minorHAnsi" w:hAnsiTheme="minorHAnsi"/>
          <w:sz w:val="20"/>
          <w:szCs w:val="20"/>
        </w:rPr>
        <w:t xml:space="preserve">rováděny podle </w:t>
      </w:r>
      <w:r w:rsidRPr="006B752B">
        <w:rPr>
          <w:rFonts w:asciiTheme="minorHAnsi" w:hAnsiTheme="minorHAnsi"/>
          <w:sz w:val="20"/>
          <w:szCs w:val="20"/>
        </w:rPr>
        <w:t>odsouhlasených technologických post</w:t>
      </w:r>
      <w:r w:rsidR="008076D5" w:rsidRPr="006B752B">
        <w:rPr>
          <w:rFonts w:asciiTheme="minorHAnsi" w:hAnsiTheme="minorHAnsi"/>
          <w:sz w:val="20"/>
          <w:szCs w:val="20"/>
        </w:rPr>
        <w:t>upů</w:t>
      </w:r>
      <w:r w:rsidR="0041712C" w:rsidRPr="006B752B">
        <w:rPr>
          <w:rFonts w:asciiTheme="minorHAnsi" w:hAnsiTheme="minorHAnsi"/>
          <w:sz w:val="20"/>
          <w:szCs w:val="20"/>
        </w:rPr>
        <w:t xml:space="preserve"> </w:t>
      </w:r>
      <w:r w:rsidR="0041712C" w:rsidRPr="00A0029F">
        <w:rPr>
          <w:rFonts w:asciiTheme="minorHAnsi" w:hAnsiTheme="minorHAnsi"/>
          <w:sz w:val="20"/>
          <w:szCs w:val="20"/>
        </w:rPr>
        <w:t>schválen</w:t>
      </w:r>
      <w:r w:rsidR="00EE3B41" w:rsidRPr="00A0029F">
        <w:rPr>
          <w:rFonts w:asciiTheme="minorHAnsi" w:hAnsiTheme="minorHAnsi"/>
          <w:sz w:val="20"/>
          <w:szCs w:val="20"/>
        </w:rPr>
        <w:t>ýc</w:t>
      </w:r>
      <w:r w:rsidR="0041712C" w:rsidRPr="00A0029F">
        <w:rPr>
          <w:rFonts w:asciiTheme="minorHAnsi" w:hAnsiTheme="minorHAnsi"/>
          <w:sz w:val="20"/>
          <w:szCs w:val="20"/>
        </w:rPr>
        <w:t>h závazným</w:t>
      </w:r>
      <w:r w:rsidR="00717A59" w:rsidRPr="00A0029F">
        <w:rPr>
          <w:rFonts w:asciiTheme="minorHAnsi" w:hAnsiTheme="minorHAnsi"/>
          <w:sz w:val="20"/>
          <w:szCs w:val="20"/>
        </w:rPr>
        <w:t xml:space="preserve"> stanovisk</w:t>
      </w:r>
      <w:r w:rsidR="00EE3B41" w:rsidRPr="00A0029F">
        <w:rPr>
          <w:rFonts w:asciiTheme="minorHAnsi" w:hAnsiTheme="minorHAnsi"/>
          <w:sz w:val="20"/>
          <w:szCs w:val="20"/>
        </w:rPr>
        <w:t xml:space="preserve">em orgánu památkové péče </w:t>
      </w:r>
      <w:r w:rsidR="00940ECD" w:rsidRPr="00A0029F">
        <w:rPr>
          <w:rFonts w:asciiTheme="minorHAnsi" w:hAnsiTheme="minorHAnsi"/>
          <w:sz w:val="20"/>
          <w:szCs w:val="20"/>
        </w:rPr>
        <w:t>Krajského úřadu Zlínského kraje</w:t>
      </w:r>
      <w:r w:rsidR="0041712C" w:rsidRPr="00A0029F">
        <w:rPr>
          <w:rFonts w:asciiTheme="minorHAnsi" w:hAnsiTheme="minorHAnsi"/>
          <w:sz w:val="20"/>
          <w:szCs w:val="20"/>
        </w:rPr>
        <w:t xml:space="preserve"> č</w:t>
      </w:r>
      <w:r w:rsidR="000E3B18" w:rsidRPr="00A0029F">
        <w:rPr>
          <w:rFonts w:asciiTheme="minorHAnsi" w:hAnsiTheme="minorHAnsi"/>
          <w:sz w:val="20"/>
          <w:szCs w:val="20"/>
        </w:rPr>
        <w:t>j</w:t>
      </w:r>
      <w:r w:rsidR="00940ECD" w:rsidRPr="00A0029F">
        <w:rPr>
          <w:rFonts w:asciiTheme="minorHAnsi" w:hAnsiTheme="minorHAnsi"/>
          <w:sz w:val="20"/>
          <w:szCs w:val="20"/>
        </w:rPr>
        <w:t xml:space="preserve">. </w:t>
      </w:r>
      <w:r w:rsidR="006B752B" w:rsidRPr="006B752B">
        <w:rPr>
          <w:rFonts w:asciiTheme="minorHAnsi" w:hAnsiTheme="minorHAnsi"/>
          <w:sz w:val="20"/>
          <w:szCs w:val="20"/>
        </w:rPr>
        <w:t>KUZL 29768/2012 ze dne 22.5.2012</w:t>
      </w:r>
      <w:r w:rsidR="0041712C" w:rsidRPr="00A0029F">
        <w:rPr>
          <w:rFonts w:asciiTheme="minorHAnsi" w:hAnsiTheme="minorHAnsi"/>
          <w:sz w:val="20"/>
          <w:szCs w:val="20"/>
        </w:rPr>
        <w:t xml:space="preserve">, </w:t>
      </w:r>
      <w:r w:rsidR="00EE3B41" w:rsidRPr="00A0029F">
        <w:rPr>
          <w:rFonts w:asciiTheme="minorHAnsi" w:hAnsiTheme="minorHAnsi"/>
          <w:sz w:val="20"/>
          <w:szCs w:val="20"/>
        </w:rPr>
        <w:t>které je</w:t>
      </w:r>
      <w:r w:rsidR="008076D5" w:rsidRPr="00A0029F">
        <w:rPr>
          <w:rFonts w:asciiTheme="minorHAnsi" w:hAnsiTheme="minorHAnsi"/>
          <w:sz w:val="20"/>
          <w:szCs w:val="20"/>
        </w:rPr>
        <w:t xml:space="preserve"> </w:t>
      </w:r>
      <w:r w:rsidR="00323507" w:rsidRPr="00A0029F">
        <w:rPr>
          <w:rFonts w:asciiTheme="minorHAnsi" w:hAnsiTheme="minorHAnsi"/>
          <w:sz w:val="20"/>
          <w:szCs w:val="20"/>
        </w:rPr>
        <w:t xml:space="preserve">jako </w:t>
      </w:r>
      <w:r w:rsidR="00323507" w:rsidRPr="005E390C">
        <w:rPr>
          <w:rFonts w:asciiTheme="minorHAnsi" w:hAnsiTheme="minorHAnsi"/>
          <w:sz w:val="20"/>
          <w:szCs w:val="20"/>
          <w:u w:val="single"/>
        </w:rPr>
        <w:t>příloha č.</w:t>
      </w:r>
      <w:r w:rsidR="005E390C" w:rsidRPr="005E390C">
        <w:rPr>
          <w:rFonts w:asciiTheme="minorHAnsi" w:hAnsiTheme="minorHAnsi"/>
          <w:sz w:val="20"/>
          <w:szCs w:val="20"/>
          <w:u w:val="single"/>
        </w:rPr>
        <w:t>3</w:t>
      </w:r>
      <w:r w:rsidR="00323507" w:rsidRPr="00A0029F">
        <w:rPr>
          <w:rFonts w:asciiTheme="minorHAnsi" w:hAnsiTheme="minorHAnsi"/>
          <w:sz w:val="20"/>
          <w:szCs w:val="20"/>
        </w:rPr>
        <w:t xml:space="preserve"> nedílnou součástí</w:t>
      </w:r>
      <w:r w:rsidR="008076D5" w:rsidRPr="00A0029F">
        <w:rPr>
          <w:rFonts w:asciiTheme="minorHAnsi" w:hAnsiTheme="minorHAnsi"/>
          <w:sz w:val="20"/>
          <w:szCs w:val="20"/>
        </w:rPr>
        <w:t xml:space="preserve"> této smlouvy.</w:t>
      </w:r>
      <w:r w:rsidRPr="00A0029F">
        <w:rPr>
          <w:rFonts w:asciiTheme="minorHAnsi" w:hAnsiTheme="minorHAnsi"/>
          <w:sz w:val="20"/>
          <w:szCs w:val="20"/>
        </w:rPr>
        <w:t xml:space="preserve"> </w:t>
      </w:r>
    </w:p>
    <w:p w14:paraId="383E5988" w14:textId="2826B8F7" w:rsidR="00851881" w:rsidRPr="00851881" w:rsidRDefault="00981454" w:rsidP="0085188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851881">
        <w:rPr>
          <w:rFonts w:asciiTheme="minorHAnsi" w:hAnsiTheme="minorHAnsi"/>
          <w:sz w:val="20"/>
          <w:szCs w:val="20"/>
        </w:rPr>
        <w:t>Součástí díla je vy</w:t>
      </w:r>
      <w:r w:rsidR="00DE4C23" w:rsidRPr="00851881">
        <w:rPr>
          <w:rFonts w:asciiTheme="minorHAnsi" w:hAnsiTheme="minorHAnsi"/>
          <w:sz w:val="20"/>
          <w:szCs w:val="20"/>
        </w:rPr>
        <w:t xml:space="preserve">hotovení </w:t>
      </w:r>
      <w:r w:rsidRPr="00851881">
        <w:rPr>
          <w:rFonts w:asciiTheme="minorHAnsi" w:hAnsiTheme="minorHAnsi"/>
          <w:b/>
          <w:sz w:val="20"/>
          <w:szCs w:val="20"/>
        </w:rPr>
        <w:t>závěrečné restaurátorské zprávy</w:t>
      </w:r>
      <w:r w:rsidRPr="00851881">
        <w:rPr>
          <w:rFonts w:asciiTheme="minorHAnsi" w:hAnsiTheme="minorHAnsi"/>
          <w:sz w:val="20"/>
          <w:szCs w:val="20"/>
        </w:rPr>
        <w:t xml:space="preserve"> vypracované podle příslušného schématu NPÚ ÚPS v</w:t>
      </w:r>
      <w:r w:rsidR="00DE4C23" w:rsidRPr="00851881">
        <w:rPr>
          <w:rFonts w:asciiTheme="minorHAnsi" w:hAnsiTheme="minorHAnsi"/>
          <w:sz w:val="20"/>
          <w:szCs w:val="20"/>
        </w:rPr>
        <w:t> </w:t>
      </w:r>
      <w:r w:rsidRPr="00851881">
        <w:rPr>
          <w:rFonts w:asciiTheme="minorHAnsi" w:hAnsiTheme="minorHAnsi"/>
          <w:sz w:val="20"/>
          <w:szCs w:val="20"/>
        </w:rPr>
        <w:t>Kroměříži</w:t>
      </w:r>
      <w:r w:rsidR="00F120B1" w:rsidRPr="00851881">
        <w:rPr>
          <w:rFonts w:asciiTheme="minorHAnsi" w:hAnsiTheme="minorHAnsi"/>
          <w:sz w:val="20"/>
          <w:szCs w:val="20"/>
        </w:rPr>
        <w:t xml:space="preserve"> a v souladu s Metodickým listem Národního památkového ústavu č. 4/2006 ze dne 4. 9. 2006, </w:t>
      </w:r>
      <w:r w:rsidR="00F120B1" w:rsidRPr="00851881">
        <w:rPr>
          <w:rFonts w:asciiTheme="minorHAnsi" w:hAnsiTheme="minorHAnsi"/>
          <w:sz w:val="20"/>
          <w:szCs w:val="20"/>
        </w:rPr>
        <w:lastRenderedPageBreak/>
        <w:t>se kterými je zhotovitel seznámen a tímto to potvrzuje.</w:t>
      </w:r>
      <w:r w:rsidR="00DE4C23" w:rsidRPr="00851881">
        <w:rPr>
          <w:rFonts w:asciiTheme="minorHAnsi" w:hAnsiTheme="minorHAnsi"/>
          <w:sz w:val="20"/>
          <w:szCs w:val="20"/>
        </w:rPr>
        <w:t xml:space="preserve"> Závěrečnou restaurátorskou zprávu </w:t>
      </w:r>
      <w:r w:rsidRPr="00851881">
        <w:rPr>
          <w:rFonts w:asciiTheme="minorHAnsi" w:hAnsiTheme="minorHAnsi"/>
          <w:sz w:val="20"/>
          <w:szCs w:val="20"/>
        </w:rPr>
        <w:t xml:space="preserve">zhotovitel předá objednateli </w:t>
      </w:r>
      <w:r w:rsidR="00B45647" w:rsidRPr="00851881">
        <w:rPr>
          <w:rFonts w:asciiTheme="minorHAnsi" w:hAnsiTheme="minorHAnsi"/>
          <w:sz w:val="20"/>
          <w:szCs w:val="20"/>
        </w:rPr>
        <w:t>při zpětném předání předmětu restaurování v </w:t>
      </w:r>
      <w:r w:rsidR="00B45647" w:rsidRPr="00F5471D">
        <w:rPr>
          <w:rFonts w:asciiTheme="minorHAnsi" w:hAnsiTheme="minorHAnsi"/>
          <w:b/>
          <w:sz w:val="20"/>
          <w:szCs w:val="20"/>
        </w:rPr>
        <w:t xml:space="preserve">listinné podobě </w:t>
      </w:r>
      <w:r w:rsidR="00DE4C23" w:rsidRPr="00F5471D">
        <w:rPr>
          <w:rFonts w:asciiTheme="minorHAnsi" w:hAnsiTheme="minorHAnsi"/>
          <w:sz w:val="20"/>
          <w:szCs w:val="20"/>
        </w:rPr>
        <w:t>ve</w:t>
      </w:r>
      <w:r w:rsidR="00DE4C23" w:rsidRPr="00F5471D">
        <w:rPr>
          <w:rFonts w:asciiTheme="minorHAnsi" w:hAnsiTheme="minorHAnsi"/>
          <w:b/>
          <w:sz w:val="20"/>
          <w:szCs w:val="20"/>
        </w:rPr>
        <w:t xml:space="preserve"> tř</w:t>
      </w:r>
      <w:r w:rsidR="00DE4C23" w:rsidRPr="00851881">
        <w:rPr>
          <w:rFonts w:asciiTheme="minorHAnsi" w:hAnsiTheme="minorHAnsi"/>
          <w:b/>
          <w:sz w:val="20"/>
          <w:szCs w:val="20"/>
        </w:rPr>
        <w:t>ech</w:t>
      </w:r>
      <w:r w:rsidR="005E390C" w:rsidRPr="00851881">
        <w:rPr>
          <w:rFonts w:asciiTheme="minorHAnsi" w:hAnsiTheme="minorHAnsi"/>
          <w:b/>
          <w:sz w:val="20"/>
          <w:szCs w:val="20"/>
        </w:rPr>
        <w:t>(3)</w:t>
      </w:r>
      <w:r w:rsidR="00DE4C23" w:rsidRPr="00851881">
        <w:rPr>
          <w:rFonts w:asciiTheme="minorHAnsi" w:hAnsiTheme="minorHAnsi"/>
          <w:b/>
          <w:sz w:val="20"/>
          <w:szCs w:val="20"/>
        </w:rPr>
        <w:t xml:space="preserve"> </w:t>
      </w:r>
      <w:r w:rsidRPr="00F5471D">
        <w:rPr>
          <w:rFonts w:asciiTheme="minorHAnsi" w:hAnsiTheme="minorHAnsi"/>
          <w:sz w:val="20"/>
          <w:szCs w:val="20"/>
        </w:rPr>
        <w:t xml:space="preserve">a </w:t>
      </w:r>
      <w:r w:rsidR="00DE4C23" w:rsidRPr="00F5471D">
        <w:rPr>
          <w:rFonts w:asciiTheme="minorHAnsi" w:hAnsiTheme="minorHAnsi"/>
          <w:sz w:val="20"/>
          <w:szCs w:val="20"/>
        </w:rPr>
        <w:t xml:space="preserve">na </w:t>
      </w:r>
      <w:r w:rsidR="00DE4C23" w:rsidRPr="00851881">
        <w:rPr>
          <w:rFonts w:asciiTheme="minorHAnsi" w:hAnsiTheme="minorHAnsi"/>
          <w:b/>
          <w:sz w:val="20"/>
          <w:szCs w:val="20"/>
        </w:rPr>
        <w:t xml:space="preserve">CD </w:t>
      </w:r>
      <w:r w:rsidRPr="00851881">
        <w:rPr>
          <w:rFonts w:asciiTheme="minorHAnsi" w:hAnsiTheme="minorHAnsi"/>
          <w:b/>
          <w:sz w:val="20"/>
          <w:szCs w:val="20"/>
        </w:rPr>
        <w:t>jedn</w:t>
      </w:r>
      <w:r w:rsidR="00DE4C23" w:rsidRPr="00851881">
        <w:rPr>
          <w:rFonts w:asciiTheme="minorHAnsi" w:hAnsiTheme="minorHAnsi"/>
          <w:b/>
          <w:sz w:val="20"/>
          <w:szCs w:val="20"/>
        </w:rPr>
        <w:t>o</w:t>
      </w:r>
      <w:r w:rsidR="005E390C" w:rsidRPr="00851881">
        <w:rPr>
          <w:rFonts w:asciiTheme="minorHAnsi" w:hAnsiTheme="minorHAnsi"/>
          <w:b/>
          <w:sz w:val="20"/>
          <w:szCs w:val="20"/>
        </w:rPr>
        <w:t>(1)</w:t>
      </w:r>
      <w:r w:rsidR="00DE4C23" w:rsidRPr="00851881">
        <w:rPr>
          <w:rFonts w:asciiTheme="minorHAnsi" w:hAnsiTheme="minorHAnsi"/>
          <w:b/>
          <w:sz w:val="20"/>
          <w:szCs w:val="20"/>
        </w:rPr>
        <w:t xml:space="preserve"> </w:t>
      </w:r>
      <w:r w:rsidR="00DE4C23" w:rsidRPr="00851881">
        <w:rPr>
          <w:rFonts w:asciiTheme="minorHAnsi" w:hAnsiTheme="minorHAnsi"/>
          <w:sz w:val="20"/>
          <w:szCs w:val="20"/>
        </w:rPr>
        <w:t xml:space="preserve">vyhotovení. </w:t>
      </w:r>
    </w:p>
    <w:p w14:paraId="3A028EBC" w14:textId="77777777" w:rsidR="00BF2962" w:rsidRPr="00A0029F" w:rsidRDefault="00B94C71" w:rsidP="0068008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Smluvní strany se dohodly, že dílo může provést ve smyslu § 2588 Občanského zákoníku </w:t>
      </w:r>
      <w:bookmarkStart w:id="0" w:name="_GoBack"/>
      <w:bookmarkEnd w:id="0"/>
      <w:r w:rsidRPr="00A0029F">
        <w:rPr>
          <w:rFonts w:asciiTheme="minorHAnsi" w:hAnsiTheme="minorHAnsi"/>
          <w:sz w:val="20"/>
          <w:szCs w:val="20"/>
        </w:rPr>
        <w:t>pouze zhotovitel, protože provedení díla záleží na zvláštních osobních schopnostech zhotovitele</w:t>
      </w:r>
      <w:r w:rsidR="00541B1A" w:rsidRPr="00A0029F">
        <w:rPr>
          <w:rFonts w:asciiTheme="minorHAnsi" w:hAnsiTheme="minorHAnsi"/>
          <w:sz w:val="20"/>
          <w:szCs w:val="20"/>
        </w:rPr>
        <w:t xml:space="preserve">, </w:t>
      </w:r>
      <w:r w:rsidR="007715E3" w:rsidRPr="00A0029F">
        <w:rPr>
          <w:rFonts w:asciiTheme="minorHAnsi" w:hAnsiTheme="minorHAnsi"/>
          <w:sz w:val="20"/>
          <w:szCs w:val="20"/>
        </w:rPr>
        <w:t>který je držitelem platného povolení k restaurování dle § 14a) zákona č. 20/1987 Sb., o státní památkové péči ve znění pozdějších předpisů.</w:t>
      </w:r>
    </w:p>
    <w:p w14:paraId="5DE3C12F" w14:textId="77777777" w:rsidR="00BF2962" w:rsidRPr="005E390C" w:rsidRDefault="002C577D" w:rsidP="0068008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Zhotovitel se zavazuje vyhovět žádosti objednatele a kdykoliv předmětnou věc zpřístupnit ke kontrole jejího stavu a postupu prací prováděných dle této Smlouvy.</w:t>
      </w:r>
    </w:p>
    <w:p w14:paraId="1C0E81D5" w14:textId="722CA6F3" w:rsidR="00851881" w:rsidRPr="00851881" w:rsidRDefault="005E390C" w:rsidP="0085188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5E390C">
        <w:rPr>
          <w:rFonts w:asciiTheme="minorHAnsi" w:hAnsiTheme="minorHAnsi"/>
          <w:sz w:val="20"/>
          <w:szCs w:val="20"/>
        </w:rPr>
        <w:t>Součástí díla jsou veškeré revize, prohlášení o shodě nutné k bezpečnému provozu a užívání díla</w:t>
      </w:r>
      <w:r>
        <w:rPr>
          <w:rFonts w:asciiTheme="minorHAnsi" w:hAnsiTheme="minorHAnsi"/>
          <w:sz w:val="20"/>
          <w:szCs w:val="20"/>
        </w:rPr>
        <w:t xml:space="preserve">. Dále </w:t>
      </w:r>
      <w:r w:rsidR="00680085">
        <w:rPr>
          <w:rFonts w:asciiTheme="minorHAnsi" w:hAnsiTheme="minorHAnsi"/>
          <w:sz w:val="20"/>
          <w:szCs w:val="20"/>
        </w:rPr>
        <w:t xml:space="preserve">součástí díla jsou </w:t>
      </w:r>
      <w:r w:rsidR="00680085" w:rsidRPr="00680085">
        <w:rPr>
          <w:rFonts w:asciiTheme="minorHAnsi" w:hAnsiTheme="minorHAnsi"/>
          <w:sz w:val="20"/>
          <w:szCs w:val="20"/>
        </w:rPr>
        <w:t>veškeré další dodávky, práce, činnosti a služby, potřebné ke kompletnímu provedení předmětu díla a uvedení do provozu, o nichž zhotovitel před podpisem smlouvy měl nebo mohl vědět</w:t>
      </w:r>
      <w:r w:rsidR="00680085">
        <w:rPr>
          <w:rFonts w:asciiTheme="minorHAnsi" w:hAnsiTheme="minorHAnsi"/>
          <w:sz w:val="20"/>
          <w:szCs w:val="20"/>
        </w:rPr>
        <w:t>.</w:t>
      </w:r>
    </w:p>
    <w:p w14:paraId="4615D71A" w14:textId="209AFD21" w:rsidR="00680085" w:rsidRPr="00680085" w:rsidRDefault="00680085" w:rsidP="00680085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680085">
        <w:rPr>
          <w:rFonts w:asciiTheme="minorHAnsi" w:hAnsiTheme="minorHAnsi"/>
          <w:sz w:val="20"/>
          <w:szCs w:val="20"/>
        </w:rPr>
        <w:t xml:space="preserve">Zhotovitel prohlašuje, že se seznámil s místem pro </w:t>
      </w:r>
      <w:r>
        <w:rPr>
          <w:rFonts w:asciiTheme="minorHAnsi" w:hAnsiTheme="minorHAnsi"/>
          <w:sz w:val="20"/>
          <w:szCs w:val="20"/>
        </w:rPr>
        <w:t>umístění kamen</w:t>
      </w:r>
      <w:r w:rsidRPr="00680085">
        <w:rPr>
          <w:rFonts w:asciiTheme="minorHAnsi" w:hAnsiTheme="minorHAnsi"/>
          <w:sz w:val="20"/>
          <w:szCs w:val="20"/>
        </w:rPr>
        <w:t>, se stávajícími konstrukcemi</w:t>
      </w:r>
      <w:r>
        <w:rPr>
          <w:rFonts w:asciiTheme="minorHAnsi" w:hAnsiTheme="minorHAnsi"/>
          <w:sz w:val="20"/>
          <w:szCs w:val="20"/>
        </w:rPr>
        <w:t xml:space="preserve"> </w:t>
      </w:r>
      <w:r w:rsidRPr="00680085">
        <w:rPr>
          <w:rFonts w:asciiTheme="minorHAnsi" w:hAnsiTheme="minorHAnsi"/>
          <w:sz w:val="20"/>
          <w:szCs w:val="20"/>
        </w:rPr>
        <w:t>a ostatními podklady pro provedení díla a všemi dalšími skutečnostmi, kter</w:t>
      </w:r>
      <w:r>
        <w:rPr>
          <w:rFonts w:asciiTheme="minorHAnsi" w:hAnsiTheme="minorHAnsi"/>
          <w:sz w:val="20"/>
          <w:szCs w:val="20"/>
        </w:rPr>
        <w:t>é mohou mít vliv na jeho plnění</w:t>
      </w:r>
      <w:r w:rsidRPr="00680085">
        <w:rPr>
          <w:rFonts w:asciiTheme="minorHAnsi" w:hAnsiTheme="minorHAnsi"/>
          <w:sz w:val="20"/>
          <w:szCs w:val="20"/>
        </w:rPr>
        <w:t>.</w:t>
      </w:r>
    </w:p>
    <w:p w14:paraId="55319DD0" w14:textId="77777777" w:rsidR="00680085" w:rsidRDefault="00680085" w:rsidP="00680085">
      <w:pPr>
        <w:pStyle w:val="Odstavecseseznamem"/>
        <w:ind w:left="426"/>
        <w:rPr>
          <w:rFonts w:asciiTheme="minorHAnsi" w:hAnsiTheme="minorHAnsi"/>
          <w:b/>
          <w:sz w:val="20"/>
          <w:szCs w:val="20"/>
        </w:rPr>
      </w:pPr>
    </w:p>
    <w:p w14:paraId="2EF6F9C2" w14:textId="2C652D9D" w:rsidR="00BF2962" w:rsidRPr="00680085" w:rsidRDefault="00C370D6" w:rsidP="00680085">
      <w:pPr>
        <w:pStyle w:val="Odstavecseseznamem"/>
        <w:ind w:left="426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</w:t>
      </w:r>
      <w:r w:rsidR="00BF2962" w:rsidRPr="00680085">
        <w:rPr>
          <w:rFonts w:asciiTheme="minorHAnsi" w:hAnsiTheme="minorHAnsi"/>
          <w:b/>
          <w:sz w:val="20"/>
          <w:szCs w:val="20"/>
        </w:rPr>
        <w:t>II.</w:t>
      </w:r>
    </w:p>
    <w:p w14:paraId="53D8485D" w14:textId="37F216D5" w:rsidR="00BF2962" w:rsidRPr="00A0029F" w:rsidRDefault="00BF2962" w:rsidP="007B3023">
      <w:pPr>
        <w:pStyle w:val="Odstavecseseznamem"/>
        <w:ind w:left="360"/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Termín plnění</w:t>
      </w:r>
    </w:p>
    <w:p w14:paraId="04CC4453" w14:textId="22CB4E68" w:rsidR="00BF2962" w:rsidRDefault="00BF2962" w:rsidP="00680085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  <w:b/>
          <w:sz w:val="20"/>
          <w:szCs w:val="20"/>
        </w:rPr>
      </w:pPr>
      <w:r w:rsidRPr="00680085">
        <w:rPr>
          <w:rFonts w:asciiTheme="minorHAnsi" w:hAnsiTheme="minorHAnsi"/>
          <w:sz w:val="20"/>
          <w:szCs w:val="20"/>
        </w:rPr>
        <w:t>Termín zahájení prací:</w:t>
      </w:r>
      <w:r w:rsidR="007709B1" w:rsidRPr="00680085">
        <w:rPr>
          <w:rFonts w:asciiTheme="minorHAnsi" w:hAnsiTheme="minorHAnsi"/>
          <w:b/>
          <w:sz w:val="20"/>
          <w:szCs w:val="20"/>
        </w:rPr>
        <w:t xml:space="preserve">  </w:t>
      </w:r>
      <w:r w:rsidRPr="00680085">
        <w:rPr>
          <w:rFonts w:asciiTheme="minorHAnsi" w:hAnsiTheme="minorHAnsi"/>
          <w:b/>
          <w:sz w:val="20"/>
          <w:szCs w:val="20"/>
        </w:rPr>
        <w:t xml:space="preserve"> </w:t>
      </w:r>
      <w:r w:rsidR="00680085">
        <w:rPr>
          <w:rFonts w:asciiTheme="minorHAnsi" w:hAnsiTheme="minorHAnsi"/>
          <w:b/>
          <w:sz w:val="20"/>
          <w:szCs w:val="20"/>
        </w:rPr>
        <w:tab/>
      </w:r>
      <w:r w:rsidR="00680085">
        <w:rPr>
          <w:rFonts w:asciiTheme="minorHAnsi" w:hAnsiTheme="minorHAnsi"/>
          <w:b/>
          <w:sz w:val="20"/>
          <w:szCs w:val="20"/>
        </w:rPr>
        <w:tab/>
      </w:r>
      <w:r w:rsidR="00680085">
        <w:rPr>
          <w:rFonts w:asciiTheme="minorHAnsi" w:hAnsiTheme="minorHAnsi"/>
          <w:b/>
          <w:sz w:val="20"/>
          <w:szCs w:val="20"/>
        </w:rPr>
        <w:tab/>
      </w:r>
      <w:r w:rsidR="00680085">
        <w:rPr>
          <w:rFonts w:asciiTheme="minorHAnsi" w:hAnsiTheme="minorHAnsi"/>
          <w:b/>
          <w:sz w:val="20"/>
          <w:szCs w:val="20"/>
        </w:rPr>
        <w:tab/>
      </w:r>
      <w:r w:rsidRPr="00680085">
        <w:rPr>
          <w:rFonts w:asciiTheme="minorHAnsi" w:hAnsiTheme="minorHAnsi"/>
          <w:b/>
          <w:sz w:val="20"/>
          <w:szCs w:val="20"/>
        </w:rPr>
        <w:t>do pěti</w:t>
      </w:r>
      <w:r w:rsidR="00680085">
        <w:rPr>
          <w:rFonts w:asciiTheme="minorHAnsi" w:hAnsiTheme="minorHAnsi"/>
          <w:b/>
          <w:sz w:val="20"/>
          <w:szCs w:val="20"/>
        </w:rPr>
        <w:t>(5)</w:t>
      </w:r>
      <w:r w:rsidRPr="00680085">
        <w:rPr>
          <w:rFonts w:asciiTheme="minorHAnsi" w:hAnsiTheme="minorHAnsi"/>
          <w:b/>
          <w:sz w:val="20"/>
          <w:szCs w:val="20"/>
        </w:rPr>
        <w:t xml:space="preserve"> dnů od podpisu smlouvy</w:t>
      </w:r>
    </w:p>
    <w:p w14:paraId="2B65D96E" w14:textId="5356CE80" w:rsidR="00BF2962" w:rsidRPr="00291966" w:rsidRDefault="00BF2962" w:rsidP="007B3023">
      <w:pPr>
        <w:pStyle w:val="Odstavecseseznamem"/>
        <w:numPr>
          <w:ilvl w:val="0"/>
          <w:numId w:val="39"/>
        </w:numPr>
        <w:ind w:left="426" w:hanging="426"/>
        <w:rPr>
          <w:rFonts w:asciiTheme="minorHAnsi" w:hAnsiTheme="minorHAnsi"/>
          <w:b/>
          <w:sz w:val="20"/>
          <w:szCs w:val="20"/>
        </w:rPr>
      </w:pPr>
      <w:r w:rsidRPr="00680085">
        <w:rPr>
          <w:rFonts w:asciiTheme="minorHAnsi" w:hAnsiTheme="minorHAnsi"/>
          <w:sz w:val="20"/>
          <w:szCs w:val="20"/>
        </w:rPr>
        <w:t>Termín dokončení prací bez vad a nedodělků:</w:t>
      </w:r>
      <w:r w:rsidR="007709B1" w:rsidRPr="00680085">
        <w:rPr>
          <w:rFonts w:asciiTheme="minorHAnsi" w:hAnsiTheme="minorHAnsi"/>
          <w:b/>
          <w:sz w:val="20"/>
          <w:szCs w:val="20"/>
        </w:rPr>
        <w:t xml:space="preserve">     </w:t>
      </w:r>
      <w:r w:rsidR="00680085">
        <w:rPr>
          <w:rFonts w:asciiTheme="minorHAnsi" w:hAnsiTheme="minorHAnsi"/>
          <w:b/>
          <w:sz w:val="20"/>
          <w:szCs w:val="20"/>
        </w:rPr>
        <w:tab/>
      </w:r>
      <w:r w:rsidR="007709B1" w:rsidRPr="00291966">
        <w:rPr>
          <w:rFonts w:asciiTheme="minorHAnsi" w:hAnsiTheme="minorHAnsi"/>
          <w:b/>
          <w:sz w:val="20"/>
          <w:szCs w:val="20"/>
        </w:rPr>
        <w:t xml:space="preserve">do </w:t>
      </w:r>
      <w:r w:rsidR="00905498" w:rsidRPr="00291966">
        <w:rPr>
          <w:rFonts w:asciiTheme="minorHAnsi" w:hAnsiTheme="minorHAnsi"/>
          <w:b/>
          <w:sz w:val="20"/>
          <w:szCs w:val="20"/>
        </w:rPr>
        <w:t>28.2.</w:t>
      </w:r>
      <w:r w:rsidR="007709B1" w:rsidRPr="00291966">
        <w:rPr>
          <w:rFonts w:asciiTheme="minorHAnsi" w:hAnsiTheme="minorHAnsi"/>
          <w:b/>
          <w:sz w:val="20"/>
          <w:szCs w:val="20"/>
        </w:rPr>
        <w:t>201</w:t>
      </w:r>
      <w:r w:rsidR="00192E64" w:rsidRPr="00291966">
        <w:rPr>
          <w:rFonts w:asciiTheme="minorHAnsi" w:hAnsiTheme="minorHAnsi"/>
          <w:b/>
          <w:sz w:val="20"/>
          <w:szCs w:val="20"/>
        </w:rPr>
        <w:t>8</w:t>
      </w:r>
      <w:r w:rsidR="00A0029F" w:rsidRPr="00291966">
        <w:rPr>
          <w:rFonts w:asciiTheme="minorHAnsi" w:hAnsiTheme="minorHAnsi"/>
          <w:b/>
          <w:sz w:val="20"/>
          <w:szCs w:val="20"/>
        </w:rPr>
        <w:t xml:space="preserve">. </w:t>
      </w:r>
    </w:p>
    <w:p w14:paraId="46F63801" w14:textId="77777777" w:rsidR="007937D8" w:rsidRPr="00291966" w:rsidRDefault="007937D8" w:rsidP="007937D8">
      <w:pPr>
        <w:jc w:val="both"/>
        <w:rPr>
          <w:rFonts w:asciiTheme="minorHAnsi" w:hAnsiTheme="minorHAnsi"/>
          <w:sz w:val="20"/>
          <w:szCs w:val="20"/>
        </w:rPr>
      </w:pPr>
    </w:p>
    <w:p w14:paraId="38539BFD" w14:textId="7C6E8DA4" w:rsidR="00B7394F" w:rsidRPr="00291966" w:rsidRDefault="004C0F12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291966">
        <w:rPr>
          <w:rFonts w:asciiTheme="minorHAnsi" w:hAnsiTheme="minorHAnsi"/>
          <w:b/>
          <w:sz w:val="20"/>
          <w:szCs w:val="20"/>
        </w:rPr>
        <w:t>I</w:t>
      </w:r>
      <w:r w:rsidR="00C370D6" w:rsidRPr="00291966">
        <w:rPr>
          <w:rFonts w:asciiTheme="minorHAnsi" w:hAnsiTheme="minorHAnsi"/>
          <w:b/>
          <w:sz w:val="20"/>
          <w:szCs w:val="20"/>
        </w:rPr>
        <w:t>V</w:t>
      </w:r>
      <w:r w:rsidRPr="00291966">
        <w:rPr>
          <w:rFonts w:asciiTheme="minorHAnsi" w:hAnsiTheme="minorHAnsi"/>
          <w:b/>
          <w:sz w:val="20"/>
          <w:szCs w:val="20"/>
        </w:rPr>
        <w:t>.</w:t>
      </w:r>
    </w:p>
    <w:p w14:paraId="1CC306A2" w14:textId="77777777" w:rsidR="002C577D" w:rsidRPr="00291966" w:rsidRDefault="002C577D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291966">
        <w:rPr>
          <w:rFonts w:asciiTheme="minorHAnsi" w:hAnsiTheme="minorHAnsi"/>
          <w:b/>
          <w:sz w:val="20"/>
          <w:szCs w:val="20"/>
        </w:rPr>
        <w:t>Cena díla, způsob platby</w:t>
      </w:r>
    </w:p>
    <w:p w14:paraId="5ABD7DDD" w14:textId="1C641020" w:rsidR="007937D8" w:rsidRPr="00291966" w:rsidRDefault="00FF6F5A" w:rsidP="002771CE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291966">
        <w:rPr>
          <w:rFonts w:asciiTheme="minorHAnsi" w:hAnsiTheme="minorHAnsi"/>
          <w:sz w:val="20"/>
          <w:szCs w:val="20"/>
        </w:rPr>
        <w:t>Smluvní strany se dohodly, že cena za provedení díla</w:t>
      </w:r>
      <w:r w:rsidRPr="00291966">
        <w:rPr>
          <w:rFonts w:asciiTheme="minorHAnsi" w:hAnsiTheme="minorHAnsi"/>
          <w:b/>
          <w:sz w:val="20"/>
          <w:szCs w:val="20"/>
        </w:rPr>
        <w:t xml:space="preserve"> </w:t>
      </w:r>
      <w:r w:rsidR="00A52C9D" w:rsidRPr="00291966">
        <w:rPr>
          <w:rFonts w:asciiTheme="minorHAnsi" w:hAnsiTheme="minorHAnsi"/>
          <w:sz w:val="20"/>
          <w:szCs w:val="20"/>
        </w:rPr>
        <w:t>dle</w:t>
      </w:r>
      <w:r w:rsidRPr="00291966">
        <w:rPr>
          <w:rFonts w:asciiTheme="minorHAnsi" w:hAnsiTheme="minorHAnsi"/>
          <w:sz w:val="20"/>
          <w:szCs w:val="20"/>
        </w:rPr>
        <w:t xml:space="preserve"> této Smlouvy činí celkem </w:t>
      </w:r>
      <w:r w:rsidR="00EE4854" w:rsidRPr="00291966">
        <w:rPr>
          <w:rFonts w:asciiTheme="minorHAnsi" w:hAnsiTheme="minorHAnsi"/>
          <w:b/>
          <w:sz w:val="20"/>
          <w:szCs w:val="20"/>
        </w:rPr>
        <w:t>199</w:t>
      </w:r>
      <w:r w:rsidR="00192E64" w:rsidRPr="00291966">
        <w:rPr>
          <w:rFonts w:asciiTheme="minorHAnsi" w:hAnsiTheme="minorHAnsi"/>
          <w:b/>
          <w:sz w:val="20"/>
          <w:szCs w:val="20"/>
        </w:rPr>
        <w:t> 000,-</w:t>
      </w:r>
      <w:r w:rsidR="00AB54A5" w:rsidRPr="00291966">
        <w:rPr>
          <w:rFonts w:asciiTheme="minorHAnsi" w:hAnsiTheme="minorHAnsi"/>
          <w:b/>
          <w:sz w:val="20"/>
          <w:szCs w:val="20"/>
        </w:rPr>
        <w:t>Kč</w:t>
      </w:r>
      <w:r w:rsidR="00EB76AC" w:rsidRPr="00291966">
        <w:rPr>
          <w:rFonts w:asciiTheme="minorHAnsi" w:hAnsiTheme="minorHAnsi"/>
          <w:b/>
          <w:sz w:val="20"/>
          <w:szCs w:val="20"/>
        </w:rPr>
        <w:t xml:space="preserve"> </w:t>
      </w:r>
      <w:r w:rsidR="007937D8" w:rsidRPr="00291966">
        <w:rPr>
          <w:rFonts w:asciiTheme="minorHAnsi" w:hAnsiTheme="minorHAnsi"/>
          <w:b/>
          <w:sz w:val="20"/>
          <w:szCs w:val="20"/>
        </w:rPr>
        <w:t>(</w:t>
      </w:r>
      <w:r w:rsidR="00C12B1F" w:rsidRPr="00291966">
        <w:rPr>
          <w:rFonts w:asciiTheme="minorHAnsi" w:hAnsiTheme="minorHAnsi"/>
          <w:sz w:val="20"/>
          <w:szCs w:val="20"/>
        </w:rPr>
        <w:t>slovy:</w:t>
      </w:r>
      <w:r w:rsidR="00C81F79" w:rsidRPr="00291966">
        <w:rPr>
          <w:rFonts w:asciiTheme="minorHAnsi" w:hAnsiTheme="minorHAnsi"/>
          <w:sz w:val="20"/>
          <w:szCs w:val="20"/>
        </w:rPr>
        <w:t xml:space="preserve"> </w:t>
      </w:r>
      <w:r w:rsidR="00EE4854" w:rsidRPr="00291966">
        <w:rPr>
          <w:rFonts w:asciiTheme="minorHAnsi" w:hAnsiTheme="minorHAnsi"/>
          <w:sz w:val="20"/>
          <w:szCs w:val="20"/>
        </w:rPr>
        <w:t>jedno</w:t>
      </w:r>
      <w:r w:rsidR="00905498" w:rsidRPr="00291966">
        <w:rPr>
          <w:rFonts w:asciiTheme="minorHAnsi" w:hAnsiTheme="minorHAnsi"/>
          <w:sz w:val="20"/>
          <w:szCs w:val="20"/>
        </w:rPr>
        <w:t xml:space="preserve"> </w:t>
      </w:r>
      <w:r w:rsidR="00EE4854" w:rsidRPr="00291966">
        <w:rPr>
          <w:rFonts w:asciiTheme="minorHAnsi" w:hAnsiTheme="minorHAnsi"/>
          <w:sz w:val="20"/>
          <w:szCs w:val="20"/>
        </w:rPr>
        <w:t>sto</w:t>
      </w:r>
      <w:r w:rsidR="00905498" w:rsidRPr="00291966">
        <w:rPr>
          <w:rFonts w:asciiTheme="minorHAnsi" w:hAnsiTheme="minorHAnsi"/>
          <w:sz w:val="20"/>
          <w:szCs w:val="20"/>
        </w:rPr>
        <w:t xml:space="preserve"> </w:t>
      </w:r>
      <w:r w:rsidR="00EE4854" w:rsidRPr="00291966">
        <w:rPr>
          <w:rFonts w:asciiTheme="minorHAnsi" w:hAnsiTheme="minorHAnsi"/>
          <w:sz w:val="20"/>
          <w:szCs w:val="20"/>
        </w:rPr>
        <w:t>devadesát</w:t>
      </w:r>
      <w:r w:rsidR="00905498" w:rsidRPr="00291966">
        <w:rPr>
          <w:rFonts w:asciiTheme="minorHAnsi" w:hAnsiTheme="minorHAnsi"/>
          <w:sz w:val="20"/>
          <w:szCs w:val="20"/>
        </w:rPr>
        <w:t xml:space="preserve"> </w:t>
      </w:r>
      <w:r w:rsidR="00EE4854" w:rsidRPr="00291966">
        <w:rPr>
          <w:rFonts w:asciiTheme="minorHAnsi" w:hAnsiTheme="minorHAnsi"/>
          <w:sz w:val="20"/>
          <w:szCs w:val="20"/>
        </w:rPr>
        <w:t>devět</w:t>
      </w:r>
      <w:r w:rsidR="00905498" w:rsidRPr="00291966">
        <w:rPr>
          <w:rFonts w:asciiTheme="minorHAnsi" w:hAnsiTheme="minorHAnsi"/>
          <w:sz w:val="20"/>
          <w:szCs w:val="20"/>
        </w:rPr>
        <w:t xml:space="preserve"> </w:t>
      </w:r>
      <w:r w:rsidR="00192E64" w:rsidRPr="00291966">
        <w:rPr>
          <w:rFonts w:asciiTheme="minorHAnsi" w:hAnsiTheme="minorHAnsi"/>
          <w:sz w:val="20"/>
          <w:szCs w:val="20"/>
        </w:rPr>
        <w:t xml:space="preserve">tisíc </w:t>
      </w:r>
      <w:r w:rsidR="00790FB1" w:rsidRPr="00291966">
        <w:rPr>
          <w:rFonts w:asciiTheme="minorHAnsi" w:hAnsiTheme="minorHAnsi"/>
          <w:sz w:val="20"/>
          <w:szCs w:val="20"/>
        </w:rPr>
        <w:t>k</w:t>
      </w:r>
      <w:r w:rsidRPr="00291966">
        <w:rPr>
          <w:rFonts w:asciiTheme="minorHAnsi" w:hAnsiTheme="minorHAnsi"/>
          <w:sz w:val="20"/>
          <w:szCs w:val="20"/>
        </w:rPr>
        <w:t>orun</w:t>
      </w:r>
      <w:r w:rsidR="00C81F79" w:rsidRPr="00291966">
        <w:rPr>
          <w:rFonts w:asciiTheme="minorHAnsi" w:hAnsiTheme="minorHAnsi"/>
          <w:sz w:val="20"/>
          <w:szCs w:val="20"/>
        </w:rPr>
        <w:t xml:space="preserve"> </w:t>
      </w:r>
      <w:r w:rsidRPr="00291966">
        <w:rPr>
          <w:rFonts w:asciiTheme="minorHAnsi" w:hAnsiTheme="minorHAnsi"/>
          <w:sz w:val="20"/>
          <w:szCs w:val="20"/>
        </w:rPr>
        <w:t>českých</w:t>
      </w:r>
      <w:r w:rsidR="007937D8" w:rsidRPr="00291966">
        <w:rPr>
          <w:rFonts w:asciiTheme="minorHAnsi" w:hAnsiTheme="minorHAnsi"/>
          <w:sz w:val="20"/>
          <w:szCs w:val="20"/>
        </w:rPr>
        <w:t>)</w:t>
      </w:r>
      <w:r w:rsidRPr="00291966">
        <w:rPr>
          <w:rFonts w:asciiTheme="minorHAnsi" w:hAnsiTheme="minorHAnsi"/>
          <w:sz w:val="20"/>
          <w:szCs w:val="20"/>
        </w:rPr>
        <w:t>.</w:t>
      </w:r>
      <w:r w:rsidRPr="00291966">
        <w:rPr>
          <w:rFonts w:asciiTheme="minorHAnsi" w:hAnsiTheme="minorHAnsi"/>
          <w:b/>
          <w:sz w:val="20"/>
          <w:szCs w:val="20"/>
        </w:rPr>
        <w:t xml:space="preserve"> </w:t>
      </w:r>
      <w:r w:rsidR="00192E64" w:rsidRPr="00291966">
        <w:rPr>
          <w:rFonts w:asciiTheme="minorHAnsi" w:hAnsiTheme="minorHAnsi"/>
          <w:sz w:val="20"/>
          <w:szCs w:val="20"/>
        </w:rPr>
        <w:t xml:space="preserve">Zhotovitel </w:t>
      </w:r>
      <w:r w:rsidR="00192E64" w:rsidRPr="00291966">
        <w:rPr>
          <w:rFonts w:asciiTheme="minorHAnsi" w:hAnsiTheme="minorHAnsi"/>
          <w:b/>
          <w:sz w:val="20"/>
          <w:szCs w:val="20"/>
          <w:u w:val="single"/>
        </w:rPr>
        <w:t>není plátcem DPH</w:t>
      </w:r>
      <w:r w:rsidR="00192E64" w:rsidRPr="00291966">
        <w:rPr>
          <w:rFonts w:asciiTheme="minorHAnsi" w:hAnsiTheme="minorHAnsi"/>
          <w:sz w:val="20"/>
          <w:szCs w:val="20"/>
        </w:rPr>
        <w:t>!.</w:t>
      </w:r>
    </w:p>
    <w:p w14:paraId="5A120A2C" w14:textId="14BD3A6F" w:rsidR="001E1AA9" w:rsidRPr="00905498" w:rsidRDefault="001E1AA9" w:rsidP="00B059A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Smluvní cena uvedená v odst. 1 tohoto článku je cenou pevnou, maximální a nepřekročitelnou, a to za dílo provedené v rozsahu a kvalitě dle závazných podkladů pro jeho provedení dle této Smlouvy a současně provedené v </w:t>
      </w:r>
      <w:r w:rsidRPr="00905498">
        <w:rPr>
          <w:rFonts w:asciiTheme="minorHAnsi" w:hAnsiTheme="minorHAnsi"/>
          <w:sz w:val="20"/>
          <w:szCs w:val="20"/>
        </w:rPr>
        <w:t>čase plnění dle této Smlouvy. Cena obsahuje veškeré náklady zhotovitele na řádné zhotovení díla včetně veškerých vedlejších nákladů a přiměřeného zisku.</w:t>
      </w:r>
    </w:p>
    <w:p w14:paraId="1BE5A9EB" w14:textId="5E786E5F" w:rsidR="00F151A5" w:rsidRPr="00905498" w:rsidRDefault="00F151A5" w:rsidP="00B059A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905498">
        <w:rPr>
          <w:rFonts w:asciiTheme="minorHAnsi" w:hAnsiTheme="minorHAnsi"/>
          <w:sz w:val="20"/>
          <w:szCs w:val="20"/>
        </w:rPr>
        <w:t>Součástí ceny je i elektri</w:t>
      </w:r>
      <w:r w:rsidR="00833B16">
        <w:rPr>
          <w:rFonts w:asciiTheme="minorHAnsi" w:hAnsiTheme="minorHAnsi"/>
          <w:sz w:val="20"/>
          <w:szCs w:val="20"/>
        </w:rPr>
        <w:t>fikace kamen</w:t>
      </w:r>
      <w:r w:rsidRPr="00905498">
        <w:rPr>
          <w:rFonts w:asciiTheme="minorHAnsi" w:hAnsiTheme="minorHAnsi"/>
          <w:sz w:val="20"/>
          <w:szCs w:val="20"/>
        </w:rPr>
        <w:t>,</w:t>
      </w:r>
      <w:r w:rsidR="00833B16">
        <w:rPr>
          <w:rFonts w:asciiTheme="minorHAnsi" w:hAnsiTheme="minorHAnsi"/>
          <w:sz w:val="20"/>
          <w:szCs w:val="20"/>
        </w:rPr>
        <w:t xml:space="preserve"> která je </w:t>
      </w:r>
      <w:r w:rsidRPr="00905498">
        <w:rPr>
          <w:rFonts w:asciiTheme="minorHAnsi" w:hAnsiTheme="minorHAnsi"/>
          <w:sz w:val="20"/>
          <w:szCs w:val="20"/>
        </w:rPr>
        <w:t xml:space="preserve">umístěná v tělese restaurovaných kamen. </w:t>
      </w:r>
    </w:p>
    <w:p w14:paraId="7320C331" w14:textId="77B568B6" w:rsidR="00EB76AC" w:rsidRPr="00905498" w:rsidRDefault="004C0F12" w:rsidP="00B059A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905498">
        <w:rPr>
          <w:rFonts w:asciiTheme="minorHAnsi" w:hAnsiTheme="minorHAnsi"/>
          <w:sz w:val="20"/>
          <w:szCs w:val="20"/>
        </w:rPr>
        <w:t xml:space="preserve">Objednatel je povinen zaplatit zhotoviteli </w:t>
      </w:r>
      <w:r w:rsidR="00F2076B" w:rsidRPr="00905498">
        <w:rPr>
          <w:rFonts w:asciiTheme="minorHAnsi" w:hAnsiTheme="minorHAnsi"/>
          <w:sz w:val="20"/>
          <w:szCs w:val="20"/>
        </w:rPr>
        <w:t xml:space="preserve">cenu sjednanou v této Smlouvě </w:t>
      </w:r>
      <w:r w:rsidRPr="00905498">
        <w:rPr>
          <w:rFonts w:asciiTheme="minorHAnsi" w:hAnsiTheme="minorHAnsi"/>
          <w:sz w:val="20"/>
          <w:szCs w:val="20"/>
        </w:rPr>
        <w:t>za řádně a včas provedené</w:t>
      </w:r>
      <w:r w:rsidR="001E1AA9" w:rsidRPr="00905498">
        <w:rPr>
          <w:rFonts w:asciiTheme="minorHAnsi" w:hAnsiTheme="minorHAnsi"/>
          <w:sz w:val="20"/>
          <w:szCs w:val="20"/>
        </w:rPr>
        <w:t xml:space="preserve"> a převzaté </w:t>
      </w:r>
      <w:r w:rsidRPr="00905498">
        <w:rPr>
          <w:rFonts w:asciiTheme="minorHAnsi" w:hAnsiTheme="minorHAnsi"/>
          <w:sz w:val="20"/>
          <w:szCs w:val="20"/>
        </w:rPr>
        <w:t>dílo</w:t>
      </w:r>
      <w:r w:rsidR="001E1AA9" w:rsidRPr="00905498">
        <w:rPr>
          <w:rFonts w:asciiTheme="minorHAnsi" w:hAnsiTheme="minorHAnsi"/>
          <w:sz w:val="20"/>
          <w:szCs w:val="20"/>
        </w:rPr>
        <w:t xml:space="preserve"> ve smyslu čl. IV této Smlouvy.</w:t>
      </w:r>
    </w:p>
    <w:p w14:paraId="4C1A3263" w14:textId="0C587EF0" w:rsidR="00EB76AC" w:rsidRPr="00A0029F" w:rsidRDefault="004C0F12" w:rsidP="00B059A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905498">
        <w:rPr>
          <w:rFonts w:asciiTheme="minorHAnsi" w:hAnsiTheme="minorHAnsi"/>
          <w:sz w:val="20"/>
          <w:szCs w:val="20"/>
        </w:rPr>
        <w:t>Zhotovitel je oprávněn</w:t>
      </w:r>
      <w:r w:rsidRPr="00A0029F">
        <w:rPr>
          <w:rFonts w:asciiTheme="minorHAnsi" w:hAnsiTheme="minorHAnsi"/>
          <w:sz w:val="20"/>
          <w:szCs w:val="20"/>
        </w:rPr>
        <w:t xml:space="preserve"> fakturovat cenu za provedení díla daňovým dokladem – fakturou</w:t>
      </w:r>
      <w:r w:rsidR="003F6EB2" w:rsidRPr="00A0029F">
        <w:rPr>
          <w:rFonts w:asciiTheme="minorHAnsi" w:hAnsiTheme="minorHAnsi"/>
          <w:sz w:val="20"/>
          <w:szCs w:val="20"/>
        </w:rPr>
        <w:t xml:space="preserve"> </w:t>
      </w:r>
      <w:r w:rsidR="00CE60C4">
        <w:rPr>
          <w:rFonts w:asciiTheme="minorHAnsi" w:hAnsiTheme="minorHAnsi"/>
          <w:sz w:val="20"/>
          <w:szCs w:val="20"/>
        </w:rPr>
        <w:t xml:space="preserve">ve dvou částkách. První fakturu je zhotovitel oprávněn vystavit ke dni 31.11.2017 na základě objednatelem potvrzeného soupisu prací. Druhou fakturu je zhotovitel oprávněn vystavit </w:t>
      </w:r>
      <w:r w:rsidR="003F6EB2" w:rsidRPr="00A0029F">
        <w:rPr>
          <w:rFonts w:asciiTheme="minorHAnsi" w:hAnsiTheme="minorHAnsi"/>
          <w:sz w:val="20"/>
          <w:szCs w:val="20"/>
        </w:rPr>
        <w:t xml:space="preserve">po řádném </w:t>
      </w:r>
      <w:r w:rsidR="001E1AA9" w:rsidRPr="00A0029F">
        <w:rPr>
          <w:rFonts w:asciiTheme="minorHAnsi" w:hAnsiTheme="minorHAnsi"/>
          <w:sz w:val="20"/>
          <w:szCs w:val="20"/>
        </w:rPr>
        <w:t xml:space="preserve">ukončení </w:t>
      </w:r>
      <w:r w:rsidR="00E21038" w:rsidRPr="00A0029F">
        <w:rPr>
          <w:rFonts w:asciiTheme="minorHAnsi" w:hAnsiTheme="minorHAnsi"/>
          <w:sz w:val="20"/>
          <w:szCs w:val="20"/>
        </w:rPr>
        <w:t>díla</w:t>
      </w:r>
      <w:r w:rsidR="00102260" w:rsidRPr="00A0029F">
        <w:rPr>
          <w:rFonts w:asciiTheme="minorHAnsi" w:hAnsiTheme="minorHAnsi"/>
          <w:sz w:val="20"/>
          <w:szCs w:val="20"/>
        </w:rPr>
        <w:t xml:space="preserve"> bez vad a nedodělků</w:t>
      </w:r>
      <w:r w:rsidR="00DE4C23" w:rsidRPr="00A0029F">
        <w:rPr>
          <w:rFonts w:asciiTheme="minorHAnsi" w:hAnsiTheme="minorHAnsi"/>
          <w:sz w:val="20"/>
          <w:szCs w:val="20"/>
        </w:rPr>
        <w:t xml:space="preserve"> </w:t>
      </w:r>
      <w:r w:rsidR="001E1AA9" w:rsidRPr="00A0029F">
        <w:rPr>
          <w:rFonts w:asciiTheme="minorHAnsi" w:hAnsiTheme="minorHAnsi"/>
          <w:sz w:val="20"/>
          <w:szCs w:val="20"/>
        </w:rPr>
        <w:t>a předání objednateli.</w:t>
      </w:r>
    </w:p>
    <w:p w14:paraId="26A3B5E5" w14:textId="77777777" w:rsidR="00EB76AC" w:rsidRPr="00A0029F" w:rsidRDefault="004C0F12" w:rsidP="00B059A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Lhůta splatnosti </w:t>
      </w:r>
      <w:r w:rsidR="00CB1AEB" w:rsidRPr="00A0029F">
        <w:rPr>
          <w:rFonts w:asciiTheme="minorHAnsi" w:hAnsiTheme="minorHAnsi"/>
          <w:sz w:val="20"/>
          <w:szCs w:val="20"/>
        </w:rPr>
        <w:t>daňového dokladu - f</w:t>
      </w:r>
      <w:r w:rsidRPr="00A0029F">
        <w:rPr>
          <w:rFonts w:asciiTheme="minorHAnsi" w:hAnsiTheme="minorHAnsi"/>
          <w:sz w:val="20"/>
          <w:szCs w:val="20"/>
        </w:rPr>
        <w:t xml:space="preserve">aktury </w:t>
      </w:r>
      <w:r w:rsidRPr="00A0029F">
        <w:rPr>
          <w:rFonts w:asciiTheme="minorHAnsi" w:hAnsiTheme="minorHAnsi"/>
          <w:b/>
          <w:sz w:val="20"/>
          <w:szCs w:val="20"/>
        </w:rPr>
        <w:t>j</w:t>
      </w:r>
      <w:r w:rsidRPr="00B063C5">
        <w:rPr>
          <w:rFonts w:asciiTheme="minorHAnsi" w:hAnsiTheme="minorHAnsi"/>
          <w:b/>
          <w:sz w:val="20"/>
          <w:szCs w:val="20"/>
        </w:rPr>
        <w:t>e 21 dní</w:t>
      </w:r>
      <w:r w:rsidRPr="00B063C5">
        <w:rPr>
          <w:rFonts w:asciiTheme="minorHAnsi" w:hAnsiTheme="minorHAnsi"/>
          <w:sz w:val="20"/>
          <w:szCs w:val="20"/>
        </w:rPr>
        <w:t xml:space="preserve"> ode dn</w:t>
      </w:r>
      <w:r w:rsidRPr="00A0029F">
        <w:rPr>
          <w:rFonts w:asciiTheme="minorHAnsi" w:hAnsiTheme="minorHAnsi"/>
          <w:sz w:val="20"/>
          <w:szCs w:val="20"/>
        </w:rPr>
        <w:t>e jejího doručení objednateli.</w:t>
      </w:r>
    </w:p>
    <w:p w14:paraId="245487C9" w14:textId="7185D061" w:rsidR="004C0F12" w:rsidRPr="00B059AB" w:rsidRDefault="004C0F12" w:rsidP="00B059AB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</w:t>
      </w:r>
      <w:r w:rsidR="00B94C71" w:rsidRPr="00A0029F">
        <w:rPr>
          <w:rFonts w:asciiTheme="minorHAnsi" w:hAnsiTheme="minorHAnsi"/>
          <w:sz w:val="20"/>
          <w:szCs w:val="20"/>
        </w:rPr>
        <w:t xml:space="preserve">ležitosti, jinak je objednatel </w:t>
      </w:r>
      <w:r w:rsidRPr="00A0029F">
        <w:rPr>
          <w:rFonts w:asciiTheme="minorHAnsi" w:hAnsiTheme="minorHAnsi"/>
          <w:sz w:val="20"/>
          <w:szCs w:val="20"/>
        </w:rPr>
        <w:t xml:space="preserve">oprávněn jej do data splatnosti vrátit </w:t>
      </w:r>
      <w:r w:rsidR="00DE4C23" w:rsidRPr="00A0029F">
        <w:rPr>
          <w:rFonts w:asciiTheme="minorHAnsi" w:hAnsiTheme="minorHAnsi"/>
          <w:sz w:val="20"/>
          <w:szCs w:val="20"/>
        </w:rPr>
        <w:t>a</w:t>
      </w:r>
      <w:r w:rsidRPr="00A0029F">
        <w:rPr>
          <w:rFonts w:asciiTheme="minorHAnsi" w:hAnsiTheme="minorHAnsi"/>
          <w:sz w:val="20"/>
          <w:szCs w:val="20"/>
        </w:rPr>
        <w:t xml:space="preserve"> zhotovitel je poté povinen vystavit nový doklad s novým termínem splatnosti. V takovém případě není objednatel v prodlení s úhradou.</w:t>
      </w:r>
    </w:p>
    <w:p w14:paraId="0001A432" w14:textId="7C620E4B" w:rsidR="00B059AB" w:rsidRPr="00B059AB" w:rsidRDefault="00B059AB" w:rsidP="00B059AB">
      <w:pPr>
        <w:ind w:left="426" w:hanging="426"/>
        <w:jc w:val="both"/>
        <w:rPr>
          <w:rFonts w:asciiTheme="minorHAnsi" w:hAnsiTheme="minorHAnsi"/>
          <w:sz w:val="20"/>
          <w:szCs w:val="20"/>
          <w:u w:val="single"/>
        </w:rPr>
      </w:pPr>
      <w:r w:rsidRPr="00B059AB">
        <w:rPr>
          <w:rFonts w:asciiTheme="minorHAnsi" w:hAnsiTheme="minorHAnsi"/>
          <w:sz w:val="20"/>
          <w:szCs w:val="20"/>
        </w:rPr>
        <w:tab/>
      </w:r>
      <w:r w:rsidRPr="00B059AB">
        <w:rPr>
          <w:rFonts w:asciiTheme="minorHAnsi" w:hAnsiTheme="minorHAnsi"/>
          <w:sz w:val="20"/>
          <w:szCs w:val="20"/>
          <w:u w:val="single"/>
        </w:rPr>
        <w:t xml:space="preserve">Fakturační adresa objednatele: </w:t>
      </w:r>
    </w:p>
    <w:p w14:paraId="5A04C710" w14:textId="58CB558C" w:rsidR="00B059AB" w:rsidRPr="00A0029F" w:rsidRDefault="00B059AB" w:rsidP="00B059AB">
      <w:pPr>
        <w:pStyle w:val="Normln0"/>
        <w:widowControl/>
        <w:ind w:left="426" w:hanging="426"/>
        <w:rPr>
          <w:rFonts w:asciiTheme="minorHAnsi" w:hAnsiTheme="minorHAnsi"/>
          <w:noProof w:val="0"/>
        </w:rPr>
      </w:pPr>
      <w:r>
        <w:rPr>
          <w:rFonts w:asciiTheme="minorHAnsi" w:hAnsiTheme="minorHAnsi"/>
        </w:rPr>
        <w:tab/>
      </w:r>
      <w:r w:rsidRPr="00A0029F">
        <w:rPr>
          <w:rFonts w:asciiTheme="minorHAnsi" w:hAnsiTheme="minorHAnsi"/>
        </w:rPr>
        <w:t>Národní památkový ústav Praha 1 – Malá Strana, Valdštejnské nám.3, PSČ 118 01</w:t>
      </w:r>
    </w:p>
    <w:p w14:paraId="045593CC" w14:textId="0B9DB0E8" w:rsidR="00B059AB" w:rsidRPr="00B059AB" w:rsidRDefault="00B059AB" w:rsidP="00B059AB">
      <w:pPr>
        <w:pStyle w:val="Normln0"/>
        <w:widowControl/>
        <w:ind w:left="426" w:hanging="426"/>
        <w:rPr>
          <w:rFonts w:asciiTheme="minorHAnsi" w:hAnsiTheme="minorHAnsi"/>
          <w:bCs/>
          <w:noProof w:val="0"/>
          <w:u w:val="single"/>
        </w:rPr>
      </w:pPr>
      <w:r w:rsidRPr="00B059AB">
        <w:rPr>
          <w:rFonts w:asciiTheme="minorHAnsi" w:hAnsiTheme="minorHAnsi"/>
          <w:bCs/>
          <w:noProof w:val="0"/>
        </w:rPr>
        <w:tab/>
      </w:r>
      <w:r w:rsidRPr="00B059AB">
        <w:rPr>
          <w:rFonts w:asciiTheme="minorHAnsi" w:hAnsiTheme="minorHAnsi"/>
          <w:bCs/>
          <w:noProof w:val="0"/>
          <w:u w:val="single"/>
        </w:rPr>
        <w:t>Konečný příjemce</w:t>
      </w:r>
      <w:r>
        <w:rPr>
          <w:rFonts w:asciiTheme="minorHAnsi" w:hAnsiTheme="minorHAnsi"/>
          <w:bCs/>
          <w:noProof w:val="0"/>
          <w:u w:val="single"/>
        </w:rPr>
        <w:t>:</w:t>
      </w:r>
    </w:p>
    <w:p w14:paraId="1DCC5D39" w14:textId="3B986DFA" w:rsidR="00B059AB" w:rsidRPr="00A0029F" w:rsidRDefault="00B059AB" w:rsidP="00B059AB">
      <w:pPr>
        <w:tabs>
          <w:tab w:val="left" w:pos="1980"/>
        </w:tabs>
        <w:ind w:left="426" w:hanging="426"/>
        <w:jc w:val="both"/>
        <w:outlineLvl w:val="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A0029F">
        <w:rPr>
          <w:rFonts w:asciiTheme="minorHAnsi" w:hAnsiTheme="minorHAnsi"/>
          <w:sz w:val="20"/>
          <w:szCs w:val="20"/>
        </w:rPr>
        <w:t xml:space="preserve">Národní památkový ústav, Územní památková správa v Kroměříži, Správa Státního </w:t>
      </w:r>
      <w:r>
        <w:rPr>
          <w:rFonts w:asciiTheme="minorHAnsi" w:hAnsiTheme="minorHAnsi"/>
          <w:sz w:val="20"/>
          <w:szCs w:val="20"/>
        </w:rPr>
        <w:t>hradu Buchlov</w:t>
      </w:r>
      <w:r w:rsidRPr="00A0029F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Polesí 418,</w:t>
      </w:r>
      <w:r w:rsidRPr="00A0029F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687 08 Buchlovice</w:t>
      </w:r>
    </w:p>
    <w:p w14:paraId="289CA1F8" w14:textId="61AE2D99" w:rsidR="00B059AB" w:rsidRPr="00F151A5" w:rsidRDefault="00B059AB" w:rsidP="00B059AB">
      <w:pPr>
        <w:pStyle w:val="Odstavecseseznamem"/>
        <w:numPr>
          <w:ilvl w:val="0"/>
          <w:numId w:val="35"/>
        </w:numPr>
        <w:tabs>
          <w:tab w:val="left" w:pos="1980"/>
        </w:tabs>
        <w:ind w:left="426" w:hanging="426"/>
        <w:jc w:val="both"/>
        <w:outlineLvl w:val="0"/>
        <w:rPr>
          <w:rFonts w:asciiTheme="minorHAnsi" w:hAnsiTheme="minorHAnsi"/>
          <w:sz w:val="20"/>
          <w:szCs w:val="20"/>
        </w:rPr>
      </w:pPr>
      <w:r w:rsidRPr="00B059AB">
        <w:rPr>
          <w:rFonts w:asciiTheme="minorHAnsi" w:hAnsiTheme="minorHAnsi"/>
          <w:sz w:val="20"/>
          <w:szCs w:val="20"/>
        </w:rPr>
        <w:t xml:space="preserve">Zhotovitel tímto potvrzuje, že sjednaná cena díla zahrnuje veškeré náklady, tedy vlastní dílo, fotodokumentaci, </w:t>
      </w:r>
      <w:r w:rsidRPr="00F151A5">
        <w:rPr>
          <w:rFonts w:asciiTheme="minorHAnsi" w:hAnsiTheme="minorHAnsi"/>
          <w:sz w:val="20"/>
          <w:szCs w:val="20"/>
        </w:rPr>
        <w:t xml:space="preserve">náklady spojené s přepravou do místa provedení </w:t>
      </w:r>
      <w:r w:rsidR="00F5471D" w:rsidRPr="00F151A5">
        <w:rPr>
          <w:rFonts w:asciiTheme="minorHAnsi" w:hAnsiTheme="minorHAnsi"/>
          <w:sz w:val="20"/>
          <w:szCs w:val="20"/>
        </w:rPr>
        <w:t xml:space="preserve">části </w:t>
      </w:r>
      <w:r w:rsidRPr="00F151A5">
        <w:rPr>
          <w:rFonts w:asciiTheme="minorHAnsi" w:hAnsiTheme="minorHAnsi"/>
          <w:sz w:val="20"/>
          <w:szCs w:val="20"/>
        </w:rPr>
        <w:t>díla</w:t>
      </w:r>
      <w:r w:rsidR="00F5471D" w:rsidRPr="00F151A5">
        <w:rPr>
          <w:rFonts w:asciiTheme="minorHAnsi" w:hAnsiTheme="minorHAnsi"/>
          <w:sz w:val="20"/>
          <w:szCs w:val="20"/>
        </w:rPr>
        <w:t xml:space="preserve"> - restaurování -</w:t>
      </w:r>
      <w:r w:rsidRPr="00F151A5">
        <w:rPr>
          <w:rFonts w:asciiTheme="minorHAnsi" w:hAnsiTheme="minorHAnsi"/>
          <w:sz w:val="20"/>
          <w:szCs w:val="20"/>
        </w:rPr>
        <w:t xml:space="preserve"> a zpět a ostatní náklady, vztahující se k předmětu této Smlouvy.</w:t>
      </w:r>
    </w:p>
    <w:p w14:paraId="2F29D394" w14:textId="1BFE73E6" w:rsidR="001E1AA9" w:rsidRPr="00B059AB" w:rsidRDefault="001E1AA9" w:rsidP="00B059AB">
      <w:pPr>
        <w:pStyle w:val="Odstavecseseznamem"/>
        <w:numPr>
          <w:ilvl w:val="0"/>
          <w:numId w:val="35"/>
        </w:numPr>
        <w:tabs>
          <w:tab w:val="left" w:pos="1980"/>
        </w:tabs>
        <w:ind w:left="426" w:hanging="426"/>
        <w:jc w:val="both"/>
        <w:outlineLvl w:val="0"/>
        <w:rPr>
          <w:rFonts w:asciiTheme="minorHAnsi" w:hAnsiTheme="minorHAnsi"/>
          <w:sz w:val="20"/>
          <w:szCs w:val="20"/>
        </w:rPr>
      </w:pPr>
      <w:r w:rsidRPr="00B059AB">
        <w:rPr>
          <w:rFonts w:asciiTheme="minorHAnsi" w:hAnsiTheme="minorHAnsi"/>
          <w:sz w:val="20"/>
          <w:szCs w:val="20"/>
        </w:rPr>
        <w:t>V případě prodlení objednatele se zaplacením daňového dokladu - faktury je oprávněn zhotovitel požadovat úrok z prodlení v zákonné výši.</w:t>
      </w:r>
    </w:p>
    <w:p w14:paraId="4987DCCF" w14:textId="77777777" w:rsidR="00E13B1B" w:rsidRDefault="00E13B1B" w:rsidP="007B3023">
      <w:pPr>
        <w:ind w:left="284"/>
        <w:jc w:val="center"/>
        <w:rPr>
          <w:rFonts w:asciiTheme="minorHAnsi" w:hAnsiTheme="minorHAnsi"/>
          <w:b/>
          <w:sz w:val="20"/>
          <w:szCs w:val="20"/>
        </w:rPr>
      </w:pPr>
    </w:p>
    <w:p w14:paraId="7C2EC258" w14:textId="77777777" w:rsidR="00E13B1B" w:rsidRDefault="00E13B1B" w:rsidP="007B3023">
      <w:pPr>
        <w:ind w:left="284"/>
        <w:jc w:val="center"/>
        <w:rPr>
          <w:rFonts w:asciiTheme="minorHAnsi" w:hAnsiTheme="minorHAnsi"/>
          <w:b/>
          <w:sz w:val="20"/>
          <w:szCs w:val="20"/>
        </w:rPr>
      </w:pPr>
    </w:p>
    <w:p w14:paraId="3E5A3261" w14:textId="77777777" w:rsidR="00CE60C4" w:rsidRDefault="00CE60C4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72F0B55D" w14:textId="3A0A75E9" w:rsidR="002C577D" w:rsidRPr="00A0029F" w:rsidRDefault="002C577D" w:rsidP="007B3023">
      <w:pPr>
        <w:ind w:left="284"/>
        <w:jc w:val="center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lastRenderedPageBreak/>
        <w:t>V.</w:t>
      </w:r>
    </w:p>
    <w:p w14:paraId="05C7628E" w14:textId="4A11C752" w:rsidR="004C0F12" w:rsidRPr="00A0029F" w:rsidRDefault="004C0F12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Způsob předání</w:t>
      </w:r>
      <w:r w:rsidR="009A5491" w:rsidRPr="00A0029F">
        <w:rPr>
          <w:rFonts w:asciiTheme="minorHAnsi" w:hAnsiTheme="minorHAnsi"/>
          <w:b/>
          <w:sz w:val="20"/>
          <w:szCs w:val="20"/>
        </w:rPr>
        <w:t>,</w:t>
      </w:r>
      <w:r w:rsidRPr="00A0029F">
        <w:rPr>
          <w:rFonts w:asciiTheme="minorHAnsi" w:hAnsiTheme="minorHAnsi"/>
          <w:b/>
          <w:sz w:val="20"/>
          <w:szCs w:val="20"/>
        </w:rPr>
        <w:t xml:space="preserve"> převzetí díla</w:t>
      </w:r>
      <w:r w:rsidR="009A5491" w:rsidRPr="00A0029F">
        <w:rPr>
          <w:rFonts w:asciiTheme="minorHAnsi" w:hAnsiTheme="minorHAnsi"/>
          <w:b/>
          <w:sz w:val="20"/>
          <w:szCs w:val="20"/>
        </w:rPr>
        <w:t xml:space="preserve"> </w:t>
      </w:r>
    </w:p>
    <w:p w14:paraId="792C4C6A" w14:textId="4A995C9F" w:rsidR="001E1AA9" w:rsidRDefault="001E1AA9" w:rsidP="00B059AB">
      <w:pPr>
        <w:pStyle w:val="Odstavecseseznamem"/>
        <w:numPr>
          <w:ilvl w:val="0"/>
          <w:numId w:val="41"/>
        </w:numPr>
        <w:tabs>
          <w:tab w:val="num" w:pos="1860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B059AB">
        <w:rPr>
          <w:rFonts w:asciiTheme="minorHAnsi" w:hAnsiTheme="minorHAnsi"/>
          <w:sz w:val="20"/>
          <w:szCs w:val="20"/>
        </w:rPr>
        <w:t>Zhotovitel je povinen nejméně 5 pracovních dnů předem prokazatelně vyzvat objednatele k převzetí dokončeného díla. Objednatel je povinen zahájit převzetí díla nejpozději do 14 kalendářních dnů ode dne, kdy jej zhotovitel k převzetí díla vyzval.</w:t>
      </w:r>
    </w:p>
    <w:p w14:paraId="337C7605" w14:textId="1A2E160B" w:rsidR="001E1AA9" w:rsidRPr="00B059AB" w:rsidRDefault="001E1AA9" w:rsidP="00B059AB">
      <w:pPr>
        <w:pStyle w:val="Odstavecseseznamem"/>
        <w:numPr>
          <w:ilvl w:val="0"/>
          <w:numId w:val="41"/>
        </w:numPr>
        <w:tabs>
          <w:tab w:val="num" w:pos="1860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B059AB">
        <w:rPr>
          <w:rFonts w:asciiTheme="minorHAnsi" w:hAnsiTheme="minorHAnsi"/>
          <w:sz w:val="20"/>
          <w:szCs w:val="20"/>
        </w:rPr>
        <w:t>O předání a převzetí díla sepíší oprávnění zástupci smluvních stran protokol</w:t>
      </w:r>
      <w:r w:rsidR="00B059AB">
        <w:rPr>
          <w:rFonts w:asciiTheme="minorHAnsi" w:hAnsiTheme="minorHAnsi"/>
          <w:sz w:val="20"/>
          <w:szCs w:val="20"/>
        </w:rPr>
        <w:t xml:space="preserve"> o předání a převzetí</w:t>
      </w:r>
      <w:r w:rsidRPr="00B059AB">
        <w:rPr>
          <w:rFonts w:asciiTheme="minorHAnsi" w:hAnsiTheme="minorHAnsi"/>
          <w:sz w:val="20"/>
          <w:szCs w:val="20"/>
        </w:rPr>
        <w:t>.</w:t>
      </w:r>
      <w:r w:rsidR="00F151A5">
        <w:rPr>
          <w:rFonts w:asciiTheme="minorHAnsi" w:hAnsiTheme="minorHAnsi"/>
          <w:sz w:val="20"/>
          <w:szCs w:val="20"/>
        </w:rPr>
        <w:t xml:space="preserve"> Součástí protokolu o předání a převzetí díla bude revizní zpráva elektro, technický list od vytápěcího tělesa vč. prohlášení o shodě, návody k používání a údržbě. </w:t>
      </w:r>
    </w:p>
    <w:p w14:paraId="660B5099" w14:textId="77777777" w:rsidR="002C577D" w:rsidRPr="00A0029F" w:rsidRDefault="002C577D" w:rsidP="007B302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2B61472" w14:textId="0F1E8B44" w:rsidR="000E3B18" w:rsidRPr="00A0029F" w:rsidRDefault="000E3B18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V</w:t>
      </w:r>
      <w:r w:rsidR="00C370D6">
        <w:rPr>
          <w:rFonts w:asciiTheme="minorHAnsi" w:hAnsiTheme="minorHAnsi"/>
          <w:b/>
          <w:sz w:val="20"/>
          <w:szCs w:val="20"/>
        </w:rPr>
        <w:t>I</w:t>
      </w:r>
      <w:r w:rsidRPr="00A0029F">
        <w:rPr>
          <w:rFonts w:asciiTheme="minorHAnsi" w:hAnsiTheme="minorHAnsi"/>
          <w:b/>
          <w:sz w:val="20"/>
          <w:szCs w:val="20"/>
        </w:rPr>
        <w:t>.</w:t>
      </w:r>
    </w:p>
    <w:p w14:paraId="5E3B3D97" w14:textId="77777777" w:rsidR="004C0F12" w:rsidRPr="00A0029F" w:rsidRDefault="000E3B18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Povinnosti zhotovitele</w:t>
      </w:r>
    </w:p>
    <w:p w14:paraId="21B6C471" w14:textId="77777777" w:rsidR="000E3B18" w:rsidRPr="00A0029F" w:rsidRDefault="000E3B18" w:rsidP="00B059AB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Zhotovitel je povinen postupovat při realizaci díla s odbornou péčí.</w:t>
      </w:r>
    </w:p>
    <w:p w14:paraId="74185BEF" w14:textId="658BE1BF" w:rsidR="001E1AA9" w:rsidRPr="00A0029F" w:rsidRDefault="001E1AA9" w:rsidP="00B059AB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bCs/>
          <w:sz w:val="20"/>
          <w:szCs w:val="20"/>
        </w:rPr>
        <w:t>Zhotovitel prohlašuje, že je pojištěn k plnění předmětu díla.</w:t>
      </w:r>
    </w:p>
    <w:p w14:paraId="51251662" w14:textId="16D890E2" w:rsidR="0078211A" w:rsidRPr="00A0029F" w:rsidRDefault="0078211A" w:rsidP="00B059AB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Zhotovitel je povinen zajistit na vlastní náklady ochranu okolních předmětů a konstrukcí proti poškození a znečištění způsobené činností zhotovitele.</w:t>
      </w:r>
    </w:p>
    <w:p w14:paraId="7B9ADCD1" w14:textId="77777777" w:rsidR="00F0330C" w:rsidRPr="00A0029F" w:rsidRDefault="000E3B18" w:rsidP="00B059AB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bCs/>
          <w:sz w:val="20"/>
          <w:szCs w:val="20"/>
        </w:rPr>
      </w:pPr>
      <w:r w:rsidRPr="00A0029F">
        <w:rPr>
          <w:rFonts w:asciiTheme="minorHAnsi" w:hAnsiTheme="minorHAnsi"/>
          <w:bCs/>
          <w:sz w:val="20"/>
          <w:szCs w:val="20"/>
        </w:rPr>
        <w:t xml:space="preserve">Zjistí-li zhotovitel při provádění díla skryté překážky, týkající se </w:t>
      </w:r>
      <w:r w:rsidR="00A52C9D" w:rsidRPr="00A0029F">
        <w:rPr>
          <w:rFonts w:asciiTheme="minorHAnsi" w:hAnsiTheme="minorHAnsi"/>
          <w:bCs/>
          <w:sz w:val="20"/>
          <w:szCs w:val="20"/>
        </w:rPr>
        <w:t>předmětu restaurování</w:t>
      </w:r>
      <w:r w:rsidRPr="00A0029F">
        <w:rPr>
          <w:rFonts w:asciiTheme="minorHAnsi" w:hAnsiTheme="minorHAnsi"/>
          <w:bCs/>
          <w:sz w:val="20"/>
          <w:szCs w:val="20"/>
        </w:rPr>
        <w:t xml:space="preserve"> nebo místa, kde má být dílo provedeno, a tyto překážky znemožňují provedení díla dohodnutým způsobem, je zhotovitel povinen to oznámit bez zbytečného odkladu objednateli a navrhnout mu změnu </w:t>
      </w:r>
      <w:r w:rsidR="00A52C9D" w:rsidRPr="00A0029F">
        <w:rPr>
          <w:rFonts w:asciiTheme="minorHAnsi" w:hAnsiTheme="minorHAnsi"/>
          <w:bCs/>
          <w:sz w:val="20"/>
          <w:szCs w:val="20"/>
        </w:rPr>
        <w:t>této smlouvy</w:t>
      </w:r>
      <w:r w:rsidRPr="00A0029F">
        <w:rPr>
          <w:rFonts w:asciiTheme="minorHAnsi" w:hAnsiTheme="minorHAnsi"/>
          <w:bCs/>
          <w:sz w:val="20"/>
          <w:szCs w:val="20"/>
        </w:rPr>
        <w:t xml:space="preserve">. </w:t>
      </w:r>
      <w:r w:rsidR="00A52C9D" w:rsidRPr="00A0029F">
        <w:rPr>
          <w:rFonts w:asciiTheme="minorHAnsi" w:hAnsiTheme="minorHAnsi"/>
          <w:bCs/>
          <w:sz w:val="20"/>
          <w:szCs w:val="20"/>
        </w:rPr>
        <w:t xml:space="preserve">Vždy však je třeba postupovat v souladu se zákonem o veřejných zakázkách. </w:t>
      </w:r>
      <w:r w:rsidRPr="00A0029F">
        <w:rPr>
          <w:rFonts w:asciiTheme="minorHAnsi" w:hAnsiTheme="minorHAnsi"/>
          <w:bCs/>
          <w:sz w:val="20"/>
          <w:szCs w:val="20"/>
        </w:rPr>
        <w:t xml:space="preserve">Do dosažení dohody o změně díla je zhotovitel oprávněn provádění díla přerušit, o tuto dobu se rovněž prodlužuje lhůta pro předání provedeného díla. Nedohodnou-li se strany v přiměřené lhůtě na změně smlouvy, může kterákoli ze stran </w:t>
      </w:r>
      <w:r w:rsidR="00A52C9D" w:rsidRPr="00A0029F">
        <w:rPr>
          <w:rFonts w:asciiTheme="minorHAnsi" w:hAnsiTheme="minorHAnsi"/>
          <w:bCs/>
          <w:sz w:val="20"/>
          <w:szCs w:val="20"/>
        </w:rPr>
        <w:t>smlouvu vypovědět</w:t>
      </w:r>
      <w:r w:rsidRPr="00A0029F">
        <w:rPr>
          <w:rFonts w:asciiTheme="minorHAnsi" w:hAnsiTheme="minorHAnsi"/>
          <w:bCs/>
          <w:sz w:val="20"/>
          <w:szCs w:val="20"/>
        </w:rPr>
        <w:t>.</w:t>
      </w:r>
    </w:p>
    <w:p w14:paraId="7F163FD9" w14:textId="41D52E24" w:rsidR="00A351B8" w:rsidRPr="00A0029F" w:rsidRDefault="00A351B8" w:rsidP="00B059AB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bCs/>
          <w:sz w:val="20"/>
          <w:szCs w:val="20"/>
        </w:rPr>
      </w:pPr>
      <w:r w:rsidRPr="00A0029F">
        <w:rPr>
          <w:rFonts w:asciiTheme="minorHAnsi" w:hAnsiTheme="minorHAnsi"/>
          <w:bCs/>
          <w:sz w:val="20"/>
          <w:szCs w:val="20"/>
        </w:rPr>
        <w:t xml:space="preserve">Zhotovitel odpovídá </w:t>
      </w:r>
      <w:r w:rsidR="00DD53C4" w:rsidRPr="00A0029F">
        <w:rPr>
          <w:rFonts w:asciiTheme="minorHAnsi" w:hAnsiTheme="minorHAnsi"/>
          <w:bCs/>
          <w:sz w:val="20"/>
          <w:szCs w:val="20"/>
        </w:rPr>
        <w:t xml:space="preserve">po celou dobu provádění díla </w:t>
      </w:r>
      <w:r w:rsidRPr="00A0029F">
        <w:rPr>
          <w:rFonts w:asciiTheme="minorHAnsi" w:hAnsiTheme="minorHAnsi"/>
          <w:bCs/>
          <w:sz w:val="20"/>
          <w:szCs w:val="20"/>
        </w:rPr>
        <w:t>za jakékoliv poškození, znehodnoce</w:t>
      </w:r>
      <w:r w:rsidR="0078211A" w:rsidRPr="00A0029F">
        <w:rPr>
          <w:rFonts w:asciiTheme="minorHAnsi" w:hAnsiTheme="minorHAnsi"/>
          <w:bCs/>
          <w:sz w:val="20"/>
          <w:szCs w:val="20"/>
        </w:rPr>
        <w:t>ní či</w:t>
      </w:r>
      <w:r w:rsidRPr="00A0029F">
        <w:rPr>
          <w:rFonts w:asciiTheme="minorHAnsi" w:hAnsiTheme="minorHAnsi"/>
          <w:bCs/>
          <w:sz w:val="20"/>
          <w:szCs w:val="20"/>
        </w:rPr>
        <w:t xml:space="preserve"> zkázu předmětu restaurování, ať</w:t>
      </w:r>
      <w:r w:rsidR="0078211A" w:rsidRPr="00A0029F">
        <w:rPr>
          <w:rFonts w:asciiTheme="minorHAnsi" w:hAnsiTheme="minorHAnsi"/>
          <w:bCs/>
          <w:sz w:val="20"/>
          <w:szCs w:val="20"/>
        </w:rPr>
        <w:t xml:space="preserve"> už vznikly jakýmkoliv způsobem.</w:t>
      </w:r>
    </w:p>
    <w:p w14:paraId="139C66D7" w14:textId="2767BA63" w:rsidR="00BD5EEC" w:rsidRPr="00A0029F" w:rsidRDefault="00BD5EEC" w:rsidP="00B059AB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bCs/>
          <w:sz w:val="20"/>
          <w:szCs w:val="20"/>
        </w:rPr>
      </w:pPr>
      <w:r w:rsidRPr="00A0029F">
        <w:rPr>
          <w:rFonts w:asciiTheme="minorHAnsi" w:hAnsiTheme="minorHAnsi"/>
          <w:bCs/>
          <w:sz w:val="20"/>
          <w:szCs w:val="20"/>
        </w:rPr>
        <w:t>Smluvní strany se dohodly, že v případě poško</w:t>
      </w:r>
      <w:r w:rsidR="0078211A" w:rsidRPr="00A0029F">
        <w:rPr>
          <w:rFonts w:asciiTheme="minorHAnsi" w:hAnsiTheme="minorHAnsi"/>
          <w:bCs/>
          <w:sz w:val="20"/>
          <w:szCs w:val="20"/>
        </w:rPr>
        <w:t>zení nebo znehodnocení</w:t>
      </w:r>
      <w:r w:rsidRPr="00A0029F">
        <w:rPr>
          <w:rFonts w:asciiTheme="minorHAnsi" w:hAnsiTheme="minorHAnsi"/>
          <w:bCs/>
          <w:sz w:val="20"/>
          <w:szCs w:val="20"/>
        </w:rPr>
        <w:t xml:space="preserve"> předmětu restaurování, které nebude možno nahradit uvedením do původního stavu na náklady zhotovitele, stanoví výši škody objednatel, případně znalecký posudek, jehož vypracování půjde k tíži zhotovitele. </w:t>
      </w:r>
    </w:p>
    <w:p w14:paraId="7221F515" w14:textId="77777777" w:rsidR="00A351B8" w:rsidRPr="00A0029F" w:rsidRDefault="00A351B8" w:rsidP="00B059AB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bCs/>
          <w:sz w:val="20"/>
          <w:szCs w:val="20"/>
        </w:rPr>
      </w:pPr>
      <w:r w:rsidRPr="00A0029F">
        <w:rPr>
          <w:rFonts w:asciiTheme="minorHAnsi" w:hAnsiTheme="minorHAnsi"/>
          <w:bCs/>
          <w:sz w:val="20"/>
          <w:szCs w:val="20"/>
        </w:rPr>
        <w:t>Předmět restaurování smí být fotografován, filmován nebo jinak reprodukován pouze za účelem získání podrobné dokumentace původního stavu a aktuálního stavu během provádění díla.</w:t>
      </w:r>
    </w:p>
    <w:p w14:paraId="54090B0D" w14:textId="77777777" w:rsidR="007945BB" w:rsidRDefault="007945BB" w:rsidP="007B3023">
      <w:pPr>
        <w:pStyle w:val="Odstavecseseznamem"/>
        <w:ind w:left="284"/>
        <w:jc w:val="both"/>
        <w:rPr>
          <w:rFonts w:asciiTheme="minorHAnsi" w:hAnsiTheme="minorHAnsi"/>
          <w:bCs/>
          <w:sz w:val="20"/>
          <w:szCs w:val="20"/>
        </w:rPr>
      </w:pPr>
    </w:p>
    <w:p w14:paraId="32A234C9" w14:textId="21D16FB2" w:rsidR="007945BB" w:rsidRPr="00A0029F" w:rsidRDefault="007945BB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VI</w:t>
      </w:r>
      <w:r w:rsidR="00C370D6">
        <w:rPr>
          <w:rFonts w:asciiTheme="minorHAnsi" w:hAnsiTheme="minorHAnsi"/>
          <w:b/>
          <w:sz w:val="20"/>
          <w:szCs w:val="20"/>
        </w:rPr>
        <w:t>I</w:t>
      </w:r>
      <w:r w:rsidRPr="00A0029F">
        <w:rPr>
          <w:rFonts w:asciiTheme="minorHAnsi" w:hAnsiTheme="minorHAnsi"/>
          <w:b/>
          <w:sz w:val="20"/>
          <w:szCs w:val="20"/>
        </w:rPr>
        <w:t>.</w:t>
      </w:r>
    </w:p>
    <w:p w14:paraId="13CFD585" w14:textId="77777777" w:rsidR="007945BB" w:rsidRPr="00A0029F" w:rsidRDefault="007945BB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Kontrolní dny</w:t>
      </w:r>
    </w:p>
    <w:p w14:paraId="273F0245" w14:textId="5F20C28B" w:rsidR="007945BB" w:rsidRDefault="007945BB" w:rsidP="009F1664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F1664">
        <w:rPr>
          <w:rFonts w:asciiTheme="minorHAnsi" w:hAnsiTheme="minorHAnsi"/>
          <w:sz w:val="20"/>
          <w:szCs w:val="20"/>
        </w:rPr>
        <w:t>Objednatel kontroluje postup, způsob a kvalitu provádění prací při pravidelně konaném, společném jednání pověřených zástupců zhotovitele a objednatele (dále jen „kontrolní den“).</w:t>
      </w:r>
    </w:p>
    <w:p w14:paraId="3746D853" w14:textId="1DB78A9D" w:rsidR="007945BB" w:rsidRPr="00CE60C4" w:rsidRDefault="007945BB" w:rsidP="00FE1E36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001DC1">
        <w:rPr>
          <w:rFonts w:asciiTheme="minorHAnsi" w:hAnsiTheme="minorHAnsi"/>
          <w:sz w:val="20"/>
          <w:szCs w:val="20"/>
        </w:rPr>
        <w:t xml:space="preserve">Účelem kontrolního dne je zejména posoudit plnění závazků zhotovitele z věcného a časového hlediska, </w:t>
      </w:r>
      <w:r w:rsidRPr="00CE60C4">
        <w:rPr>
          <w:rFonts w:asciiTheme="minorHAnsi" w:hAnsiTheme="minorHAnsi"/>
          <w:sz w:val="20"/>
          <w:szCs w:val="20"/>
        </w:rPr>
        <w:t>zaznamenat pokyny či vyjádření objednatele, resp. návrhy na opatření či jiná vyjádření zhotovitele, projednat skutečnosti či okolnosti, které mají nebo by mohly mít vliv na plnění závazků zhotovitele a projednat a dohodnout návrhy na opatření.</w:t>
      </w:r>
    </w:p>
    <w:p w14:paraId="33E5B807" w14:textId="6AD929F7" w:rsidR="007945BB" w:rsidRPr="00CE60C4" w:rsidRDefault="007945BB" w:rsidP="00E13B1B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CE60C4">
        <w:rPr>
          <w:rFonts w:asciiTheme="minorHAnsi" w:hAnsiTheme="minorHAnsi"/>
          <w:sz w:val="20"/>
          <w:szCs w:val="20"/>
        </w:rPr>
        <w:t>Termín konání kontrolního dne určuje objednatel</w:t>
      </w:r>
      <w:r w:rsidR="007B3023" w:rsidRPr="00CE60C4">
        <w:rPr>
          <w:rFonts w:asciiTheme="minorHAnsi" w:hAnsiTheme="minorHAnsi"/>
          <w:sz w:val="20"/>
          <w:szCs w:val="20"/>
        </w:rPr>
        <w:t xml:space="preserve"> po projednání se zhotovitelem zpravidla </w:t>
      </w:r>
      <w:r w:rsidR="00E13B1B" w:rsidRPr="00CE60C4">
        <w:rPr>
          <w:rFonts w:asciiTheme="minorHAnsi" w:hAnsiTheme="minorHAnsi"/>
          <w:sz w:val="20"/>
          <w:szCs w:val="20"/>
        </w:rPr>
        <w:t xml:space="preserve">dle potřeby tak, aby bylo možné </w:t>
      </w:r>
      <w:r w:rsidR="00CE60C4" w:rsidRPr="00CE60C4">
        <w:rPr>
          <w:rFonts w:asciiTheme="minorHAnsi" w:hAnsiTheme="minorHAnsi"/>
          <w:sz w:val="20"/>
          <w:szCs w:val="20"/>
        </w:rPr>
        <w:t>kontrolovat</w:t>
      </w:r>
      <w:r w:rsidR="00E13B1B" w:rsidRPr="00CE60C4">
        <w:rPr>
          <w:rFonts w:asciiTheme="minorHAnsi" w:hAnsiTheme="minorHAnsi"/>
          <w:sz w:val="20"/>
          <w:szCs w:val="20"/>
        </w:rPr>
        <w:t xml:space="preserve"> různé fáze procesu restaurování</w:t>
      </w:r>
      <w:r w:rsidR="007B3023" w:rsidRPr="00CE60C4">
        <w:rPr>
          <w:rFonts w:asciiTheme="minorHAnsi" w:hAnsiTheme="minorHAnsi"/>
          <w:sz w:val="20"/>
          <w:szCs w:val="20"/>
        </w:rPr>
        <w:t>.</w:t>
      </w:r>
    </w:p>
    <w:p w14:paraId="2D4A4C39" w14:textId="257CE829" w:rsidR="00001DC1" w:rsidRPr="00CE60C4" w:rsidRDefault="007945BB" w:rsidP="00FE1E36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CE60C4">
        <w:rPr>
          <w:rFonts w:asciiTheme="minorHAnsi" w:hAnsiTheme="minorHAnsi"/>
          <w:sz w:val="20"/>
          <w:szCs w:val="20"/>
        </w:rPr>
        <w:t xml:space="preserve">Místem konání kontrolních dnů je místo </w:t>
      </w:r>
      <w:r w:rsidR="00CE60C4">
        <w:rPr>
          <w:rFonts w:asciiTheme="minorHAnsi" w:hAnsiTheme="minorHAnsi"/>
          <w:sz w:val="20"/>
          <w:szCs w:val="20"/>
        </w:rPr>
        <w:t>provádění díla ve smyslu odst. 5 a 6 článku VIII této smlouvy.</w:t>
      </w:r>
    </w:p>
    <w:p w14:paraId="1D5F5FD9" w14:textId="05C1331E" w:rsidR="007945BB" w:rsidRPr="00CE60C4" w:rsidRDefault="007945BB" w:rsidP="00FE1E36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CE60C4">
        <w:rPr>
          <w:rFonts w:asciiTheme="minorHAnsi" w:hAnsiTheme="minorHAnsi"/>
          <w:sz w:val="20"/>
          <w:szCs w:val="20"/>
        </w:rPr>
        <w:t>Jednání kontrolního dne vede zástupce objednatele.</w:t>
      </w:r>
    </w:p>
    <w:p w14:paraId="6EECCA97" w14:textId="6E69FF67" w:rsidR="007945BB" w:rsidRPr="00001DC1" w:rsidRDefault="007945BB" w:rsidP="00FE1E36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CE60C4">
        <w:rPr>
          <w:rFonts w:asciiTheme="minorHAnsi" w:hAnsiTheme="minorHAnsi"/>
          <w:sz w:val="20"/>
          <w:szCs w:val="20"/>
        </w:rPr>
        <w:t>Z jednání</w:t>
      </w:r>
      <w:r w:rsidRPr="00001DC1">
        <w:rPr>
          <w:rFonts w:asciiTheme="minorHAnsi" w:hAnsiTheme="minorHAnsi"/>
          <w:sz w:val="20"/>
          <w:szCs w:val="20"/>
        </w:rPr>
        <w:t xml:space="preserve">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</w:p>
    <w:p w14:paraId="5A052671" w14:textId="77777777" w:rsidR="003629E5" w:rsidRPr="00A0029F" w:rsidRDefault="003629E5" w:rsidP="007B3023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41E52537" w14:textId="7AB6B7C8" w:rsidR="007945BB" w:rsidRPr="00A0029F" w:rsidRDefault="007945BB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VI</w:t>
      </w:r>
      <w:r w:rsidR="00C370D6">
        <w:rPr>
          <w:rFonts w:asciiTheme="minorHAnsi" w:hAnsiTheme="minorHAnsi"/>
          <w:b/>
          <w:sz w:val="20"/>
          <w:szCs w:val="20"/>
        </w:rPr>
        <w:t>I</w:t>
      </w:r>
      <w:r w:rsidRPr="00A0029F">
        <w:rPr>
          <w:rFonts w:asciiTheme="minorHAnsi" w:hAnsiTheme="minorHAnsi"/>
          <w:b/>
          <w:sz w:val="20"/>
          <w:szCs w:val="20"/>
        </w:rPr>
        <w:t>I.</w:t>
      </w:r>
    </w:p>
    <w:p w14:paraId="0ED177F7" w14:textId="7E5FDE74" w:rsidR="007945BB" w:rsidRPr="00A0029F" w:rsidRDefault="003629E5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Místo restaurování</w:t>
      </w:r>
    </w:p>
    <w:p w14:paraId="7065C3D6" w14:textId="0E698D0E" w:rsidR="007945BB" w:rsidRDefault="007945BB" w:rsidP="00FE1E36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Objednatel se zavazuje poskytnout </w:t>
      </w:r>
      <w:r w:rsidRPr="00001DC1">
        <w:rPr>
          <w:rFonts w:asciiTheme="minorHAnsi" w:hAnsiTheme="minorHAnsi"/>
          <w:sz w:val="20"/>
          <w:szCs w:val="20"/>
        </w:rPr>
        <w:t xml:space="preserve">zhotoviteli </w:t>
      </w:r>
      <w:r w:rsidR="00FE1E36" w:rsidRPr="00001DC1">
        <w:rPr>
          <w:rFonts w:asciiTheme="minorHAnsi" w:hAnsiTheme="minorHAnsi"/>
          <w:sz w:val="20"/>
          <w:szCs w:val="20"/>
        </w:rPr>
        <w:t xml:space="preserve">prostory </w:t>
      </w:r>
      <w:r w:rsidR="00001DC1" w:rsidRPr="00001DC1">
        <w:rPr>
          <w:rFonts w:asciiTheme="minorHAnsi" w:hAnsiTheme="minorHAnsi"/>
          <w:sz w:val="20"/>
          <w:szCs w:val="20"/>
        </w:rPr>
        <w:t xml:space="preserve">nutné </w:t>
      </w:r>
      <w:r w:rsidR="00FE1E36" w:rsidRPr="00001DC1">
        <w:rPr>
          <w:rFonts w:asciiTheme="minorHAnsi" w:hAnsiTheme="minorHAnsi"/>
          <w:sz w:val="20"/>
          <w:szCs w:val="20"/>
        </w:rPr>
        <w:t xml:space="preserve">pro montáž </w:t>
      </w:r>
      <w:r w:rsidR="00F5471D">
        <w:rPr>
          <w:rFonts w:asciiTheme="minorHAnsi" w:hAnsiTheme="minorHAnsi"/>
          <w:sz w:val="20"/>
          <w:szCs w:val="20"/>
        </w:rPr>
        <w:t>restaurovaných kamen</w:t>
      </w:r>
      <w:r w:rsidR="003D11A2" w:rsidRPr="00001DC1">
        <w:rPr>
          <w:rFonts w:asciiTheme="minorHAnsi" w:hAnsiTheme="minorHAnsi"/>
          <w:sz w:val="20"/>
          <w:szCs w:val="20"/>
        </w:rPr>
        <w:t>, přípojku elektro a hygienické zařízení</w:t>
      </w:r>
      <w:r w:rsidR="00FE1E36" w:rsidRPr="00001DC1">
        <w:rPr>
          <w:rFonts w:asciiTheme="minorHAnsi" w:hAnsiTheme="minorHAnsi"/>
          <w:sz w:val="20"/>
          <w:szCs w:val="20"/>
        </w:rPr>
        <w:t>.</w:t>
      </w:r>
    </w:p>
    <w:p w14:paraId="6F4C22FD" w14:textId="44ADFB58" w:rsidR="00E13B1B" w:rsidRPr="00A0029F" w:rsidRDefault="00E13B1B" w:rsidP="00FE1E36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E13B1B">
        <w:rPr>
          <w:rFonts w:asciiTheme="minorHAnsi" w:hAnsiTheme="minorHAnsi"/>
          <w:sz w:val="20"/>
          <w:szCs w:val="20"/>
        </w:rPr>
        <w:t>Objednatel se zavazuje vytvořit zhotoviteli odpovídající podmínky nutné pro montáž restaurovaných kamen a kvalitní zachování restauráto</w:t>
      </w:r>
      <w:r>
        <w:rPr>
          <w:rFonts w:asciiTheme="minorHAnsi" w:hAnsiTheme="minorHAnsi"/>
          <w:sz w:val="20"/>
          <w:szCs w:val="20"/>
        </w:rPr>
        <w:t>r</w:t>
      </w:r>
      <w:r w:rsidRPr="00E13B1B">
        <w:rPr>
          <w:rFonts w:asciiTheme="minorHAnsi" w:hAnsiTheme="minorHAnsi"/>
          <w:sz w:val="20"/>
          <w:szCs w:val="20"/>
        </w:rPr>
        <w:t xml:space="preserve">ských doplňků, které budou při stavbě dočasně provlhčené. V průběhu montáže kamen je potřebné temperování místnosti na </w:t>
      </w:r>
      <w:r w:rsidRPr="00E13B1B">
        <w:rPr>
          <w:rFonts w:asciiTheme="minorHAnsi" w:hAnsiTheme="minorHAnsi"/>
          <w:sz w:val="20"/>
          <w:szCs w:val="20"/>
          <w:u w:val="single"/>
        </w:rPr>
        <w:t>teplotu minimálně 16°C</w:t>
      </w:r>
      <w:r w:rsidRPr="00E13B1B">
        <w:rPr>
          <w:rFonts w:asciiTheme="minorHAnsi" w:hAnsiTheme="minorHAnsi"/>
          <w:sz w:val="20"/>
          <w:szCs w:val="20"/>
        </w:rPr>
        <w:t xml:space="preserve">. Temperování a odvlhčování je potřebné také následně po stavbě kamen, a to až do vyschnutí vnitřních kamnářských výplní, tj. </w:t>
      </w:r>
      <w:r w:rsidRPr="00E13B1B">
        <w:rPr>
          <w:rFonts w:asciiTheme="minorHAnsi" w:hAnsiTheme="minorHAnsi"/>
          <w:sz w:val="20"/>
          <w:szCs w:val="20"/>
          <w:u w:val="single"/>
        </w:rPr>
        <w:t>cca 2 týdny</w:t>
      </w:r>
      <w:r w:rsidRPr="00E13B1B">
        <w:rPr>
          <w:rFonts w:asciiTheme="minorHAnsi" w:hAnsiTheme="minorHAnsi"/>
          <w:sz w:val="20"/>
          <w:szCs w:val="20"/>
        </w:rPr>
        <w:t xml:space="preserve">. </w:t>
      </w:r>
    </w:p>
    <w:p w14:paraId="711B8E72" w14:textId="3AAB28E5" w:rsidR="007945BB" w:rsidRPr="00A0029F" w:rsidRDefault="007945BB" w:rsidP="00FE1E36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Zhotovitel zabezpečí </w:t>
      </w:r>
      <w:r w:rsidRPr="00F5471D">
        <w:rPr>
          <w:rFonts w:asciiTheme="minorHAnsi" w:hAnsiTheme="minorHAnsi"/>
          <w:sz w:val="20"/>
          <w:szCs w:val="20"/>
        </w:rPr>
        <w:t xml:space="preserve">místo </w:t>
      </w:r>
      <w:r w:rsidR="00A37269" w:rsidRPr="00F5471D">
        <w:rPr>
          <w:rFonts w:asciiTheme="minorHAnsi" w:hAnsiTheme="minorHAnsi"/>
          <w:sz w:val="20"/>
          <w:szCs w:val="20"/>
        </w:rPr>
        <w:t>montáže díla na SH Buchlov</w:t>
      </w:r>
      <w:r w:rsidRPr="00F5471D">
        <w:rPr>
          <w:rFonts w:asciiTheme="minorHAnsi" w:hAnsiTheme="minorHAnsi"/>
          <w:sz w:val="20"/>
          <w:szCs w:val="20"/>
        </w:rPr>
        <w:t xml:space="preserve"> </w:t>
      </w:r>
      <w:r w:rsidR="00001DC1" w:rsidRPr="00F5471D">
        <w:rPr>
          <w:rFonts w:asciiTheme="minorHAnsi" w:hAnsiTheme="minorHAnsi"/>
          <w:sz w:val="20"/>
          <w:szCs w:val="20"/>
        </w:rPr>
        <w:t>a</w:t>
      </w:r>
      <w:r w:rsidR="00001DC1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sz w:val="20"/>
          <w:szCs w:val="20"/>
        </w:rPr>
        <w:t xml:space="preserve">plochy s ním související tak, aby zabránil jakémukoliv nebezpečí a škodě způsobené na zdraví a majetku </w:t>
      </w:r>
      <w:r w:rsidR="00001DC1">
        <w:rPr>
          <w:rFonts w:asciiTheme="minorHAnsi" w:hAnsiTheme="minorHAnsi"/>
          <w:sz w:val="20"/>
          <w:szCs w:val="20"/>
        </w:rPr>
        <w:t>objednatele</w:t>
      </w:r>
      <w:r w:rsidRPr="00A0029F">
        <w:rPr>
          <w:rFonts w:asciiTheme="minorHAnsi" w:hAnsiTheme="minorHAnsi"/>
          <w:sz w:val="20"/>
          <w:szCs w:val="20"/>
        </w:rPr>
        <w:t>.</w:t>
      </w:r>
    </w:p>
    <w:p w14:paraId="4B54E76E" w14:textId="0254FF32" w:rsidR="00FE1E36" w:rsidRPr="00ED1C6A" w:rsidRDefault="007945BB" w:rsidP="00FE1E36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ED1C6A">
        <w:rPr>
          <w:rFonts w:asciiTheme="minorHAnsi" w:hAnsiTheme="minorHAnsi"/>
          <w:sz w:val="20"/>
          <w:szCs w:val="20"/>
        </w:rPr>
        <w:lastRenderedPageBreak/>
        <w:t xml:space="preserve">Zhotovitel vyklidí místo </w:t>
      </w:r>
      <w:r w:rsidR="00A37269" w:rsidRPr="00ED1C6A">
        <w:rPr>
          <w:rFonts w:asciiTheme="minorHAnsi" w:hAnsiTheme="minorHAnsi"/>
          <w:sz w:val="20"/>
          <w:szCs w:val="20"/>
        </w:rPr>
        <w:t xml:space="preserve">montáže díla na SH Buchlov </w:t>
      </w:r>
      <w:r w:rsidRPr="00ED1C6A">
        <w:rPr>
          <w:rFonts w:asciiTheme="minorHAnsi" w:hAnsiTheme="minorHAnsi"/>
          <w:sz w:val="20"/>
          <w:szCs w:val="20"/>
        </w:rPr>
        <w:t xml:space="preserve">nejpozději do </w:t>
      </w:r>
      <w:r w:rsidR="003D11A2" w:rsidRPr="00ED1C6A">
        <w:rPr>
          <w:rFonts w:asciiTheme="minorHAnsi" w:hAnsiTheme="minorHAnsi"/>
          <w:b/>
          <w:sz w:val="20"/>
          <w:szCs w:val="20"/>
        </w:rPr>
        <w:t>3</w:t>
      </w:r>
      <w:r w:rsidRPr="00ED1C6A">
        <w:rPr>
          <w:rFonts w:asciiTheme="minorHAnsi" w:hAnsiTheme="minorHAnsi"/>
          <w:sz w:val="20"/>
          <w:szCs w:val="20"/>
        </w:rPr>
        <w:t xml:space="preserve"> kalendářních dnů po předání a převzetí předmětu díla. </w:t>
      </w:r>
    </w:p>
    <w:p w14:paraId="28A35D57" w14:textId="11CEE1FB" w:rsidR="00A37269" w:rsidRPr="00ED1C6A" w:rsidRDefault="00A37269" w:rsidP="00A37269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ED1C6A">
        <w:rPr>
          <w:rFonts w:asciiTheme="minorHAnsi" w:hAnsiTheme="minorHAnsi"/>
          <w:sz w:val="20"/>
          <w:szCs w:val="20"/>
        </w:rPr>
        <w:t>Zhotovitel bude provádět restaurování v místě svého podnikání a není oprávněn předmět restaurování bez předchozího písemného souhlasu objednatele předmět restaurování či jeho část přemístit, či s ním nakládat jinak, než je účelem této smlouvy.</w:t>
      </w:r>
    </w:p>
    <w:p w14:paraId="31BCE7BE" w14:textId="714F8021" w:rsidR="00A37269" w:rsidRPr="00ED1C6A" w:rsidRDefault="00A37269" w:rsidP="00F5471D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ED1C6A">
        <w:rPr>
          <w:rFonts w:asciiTheme="minorHAnsi" w:hAnsiTheme="minorHAnsi"/>
          <w:sz w:val="20"/>
          <w:szCs w:val="20"/>
        </w:rPr>
        <w:t xml:space="preserve">Zhotovitel je povinen při restaurování zajistit na vlastní náklady převoz demontovatelných částí předmětu restaurování na místo provádění díla a po řádném provedení díla zajistí zpětný převoz demontovatelných částí předmětu restaurování na SH </w:t>
      </w:r>
      <w:r w:rsidR="00A265CC" w:rsidRPr="00ED1C6A">
        <w:rPr>
          <w:rFonts w:asciiTheme="minorHAnsi" w:hAnsiTheme="minorHAnsi"/>
          <w:sz w:val="20"/>
          <w:szCs w:val="20"/>
        </w:rPr>
        <w:t>Buchlov</w:t>
      </w:r>
      <w:r w:rsidR="00CE60C4">
        <w:rPr>
          <w:rFonts w:asciiTheme="minorHAnsi" w:hAnsiTheme="minorHAnsi"/>
          <w:sz w:val="20"/>
          <w:szCs w:val="20"/>
        </w:rPr>
        <w:t>, kde budou uvedeny do provozu</w:t>
      </w:r>
      <w:r w:rsidRPr="00ED1C6A">
        <w:rPr>
          <w:rFonts w:asciiTheme="minorHAnsi" w:hAnsiTheme="minorHAnsi"/>
          <w:sz w:val="20"/>
          <w:szCs w:val="20"/>
        </w:rPr>
        <w:t xml:space="preserve">. </w:t>
      </w:r>
    </w:p>
    <w:p w14:paraId="02C9C507" w14:textId="77777777" w:rsidR="00001DC1" w:rsidRPr="00F5471D" w:rsidRDefault="00A37269" w:rsidP="00A37269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ED1C6A">
        <w:rPr>
          <w:rFonts w:asciiTheme="minorHAnsi" w:hAnsiTheme="minorHAnsi"/>
          <w:sz w:val="20"/>
          <w:szCs w:val="20"/>
        </w:rPr>
        <w:t>O způsobu balení a přepravy předmětu r</w:t>
      </w:r>
      <w:r w:rsidRPr="00A37269">
        <w:rPr>
          <w:rFonts w:asciiTheme="minorHAnsi" w:hAnsiTheme="minorHAnsi"/>
          <w:sz w:val="20"/>
          <w:szCs w:val="20"/>
        </w:rPr>
        <w:t xml:space="preserve">estaurování při převzetí a zpětném předání vždy rozhoduje objednatel. Zhotovitel je povinen připravit si dostatečné množství obalového materiálu k zajištění </w:t>
      </w:r>
      <w:r w:rsidRPr="00F5471D">
        <w:rPr>
          <w:rFonts w:asciiTheme="minorHAnsi" w:hAnsiTheme="minorHAnsi"/>
          <w:sz w:val="20"/>
          <w:szCs w:val="20"/>
        </w:rPr>
        <w:t xml:space="preserve">bezpečného převozu věci. </w:t>
      </w:r>
    </w:p>
    <w:p w14:paraId="49809EDF" w14:textId="017B1135" w:rsidR="00A37269" w:rsidRDefault="00A37269" w:rsidP="00A37269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F5471D">
        <w:rPr>
          <w:rFonts w:asciiTheme="minorHAnsi" w:hAnsiTheme="minorHAnsi"/>
          <w:sz w:val="20"/>
          <w:szCs w:val="20"/>
        </w:rPr>
        <w:t xml:space="preserve">Na převoz a zpětný dovoz </w:t>
      </w:r>
      <w:r w:rsidR="00A265CC" w:rsidRPr="00F5471D">
        <w:rPr>
          <w:rFonts w:asciiTheme="minorHAnsi" w:hAnsiTheme="minorHAnsi"/>
          <w:sz w:val="20"/>
          <w:szCs w:val="20"/>
        </w:rPr>
        <w:t>díla</w:t>
      </w:r>
      <w:r w:rsidRPr="00F5471D">
        <w:rPr>
          <w:rFonts w:asciiTheme="minorHAnsi" w:hAnsiTheme="minorHAnsi"/>
          <w:sz w:val="20"/>
          <w:szCs w:val="20"/>
        </w:rPr>
        <w:t xml:space="preserve"> bude sepsán převozový revers přesným popisem předmětu restaurování, včetně fotografické dokumentace a jeho stav před odvozem a po zpětném převzetí na SH </w:t>
      </w:r>
      <w:r w:rsidR="00A265CC" w:rsidRPr="00F5471D">
        <w:rPr>
          <w:rFonts w:asciiTheme="minorHAnsi" w:hAnsiTheme="minorHAnsi"/>
          <w:sz w:val="20"/>
          <w:szCs w:val="20"/>
        </w:rPr>
        <w:t>Buchlov</w:t>
      </w:r>
      <w:r w:rsidRPr="00F5471D">
        <w:rPr>
          <w:rFonts w:asciiTheme="minorHAnsi" w:hAnsiTheme="minorHAnsi"/>
          <w:sz w:val="20"/>
          <w:szCs w:val="20"/>
        </w:rPr>
        <w:t>.</w:t>
      </w:r>
      <w:r w:rsidR="00F5471D">
        <w:rPr>
          <w:rFonts w:asciiTheme="minorHAnsi" w:hAnsiTheme="minorHAnsi"/>
          <w:sz w:val="20"/>
          <w:szCs w:val="20"/>
        </w:rPr>
        <w:tab/>
      </w:r>
    </w:p>
    <w:p w14:paraId="1D88460D" w14:textId="1782D36F" w:rsidR="00001DC1" w:rsidRPr="00F5471D" w:rsidRDefault="00001DC1" w:rsidP="00F5471D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F5471D">
        <w:rPr>
          <w:rFonts w:asciiTheme="minorHAnsi" w:hAnsiTheme="minorHAnsi"/>
          <w:bCs/>
          <w:sz w:val="20"/>
          <w:szCs w:val="20"/>
        </w:rPr>
        <w:t>Zhotovitel odpovídá za jakékoliv poškození, znehodnocení, zkázu nebo ztrátu předmětu</w:t>
      </w:r>
      <w:r w:rsidRPr="00F5471D">
        <w:rPr>
          <w:rFonts w:asciiTheme="minorHAnsi" w:hAnsiTheme="minorHAnsi"/>
          <w:sz w:val="20"/>
          <w:szCs w:val="20"/>
        </w:rPr>
        <w:t xml:space="preserve"> díla</w:t>
      </w:r>
      <w:r w:rsidRPr="00F5471D">
        <w:rPr>
          <w:rFonts w:asciiTheme="minorHAnsi" w:hAnsiTheme="minorHAnsi"/>
          <w:bCs/>
          <w:sz w:val="20"/>
          <w:szCs w:val="20"/>
        </w:rPr>
        <w:t>, ať už vznikly jakýmkoliv způsobem včetně škod způsobených při přepravě.</w:t>
      </w:r>
    </w:p>
    <w:p w14:paraId="10F6129B" w14:textId="7B798F4A" w:rsidR="00001DC1" w:rsidRPr="00F5471D" w:rsidRDefault="00001DC1" w:rsidP="00A37269">
      <w:pPr>
        <w:pStyle w:val="Odstavecseseznamem"/>
        <w:numPr>
          <w:ilvl w:val="0"/>
          <w:numId w:val="38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F5471D">
        <w:rPr>
          <w:rFonts w:asciiTheme="minorHAnsi" w:hAnsiTheme="minorHAnsi"/>
          <w:bCs/>
          <w:sz w:val="20"/>
          <w:szCs w:val="20"/>
        </w:rPr>
        <w:t xml:space="preserve">Zhotovitel uděluje objednateli souhlas s užitím autorského díla, a to restaurátorské zprávy zpracované v rámci </w:t>
      </w:r>
      <w:r w:rsidR="007B3672" w:rsidRPr="00F5471D">
        <w:rPr>
          <w:rFonts w:asciiTheme="minorHAnsi" w:hAnsiTheme="minorHAnsi"/>
          <w:bCs/>
          <w:sz w:val="20"/>
          <w:szCs w:val="20"/>
        </w:rPr>
        <w:t>restaurování díla</w:t>
      </w:r>
      <w:r w:rsidRPr="00F5471D">
        <w:rPr>
          <w:rFonts w:asciiTheme="minorHAnsi" w:hAnsiTheme="minorHAnsi"/>
          <w:bCs/>
          <w:sz w:val="20"/>
          <w:szCs w:val="20"/>
        </w:rPr>
        <w:t xml:space="preserve">. Zhotovitel poskytuje touto smlouvou objednateli licenci k autorskému dílu vzniklému v průběhu provádění </w:t>
      </w:r>
      <w:r w:rsidR="007B3672" w:rsidRPr="00F5471D">
        <w:rPr>
          <w:rFonts w:asciiTheme="minorHAnsi" w:hAnsiTheme="minorHAnsi"/>
          <w:bCs/>
          <w:sz w:val="20"/>
          <w:szCs w:val="20"/>
        </w:rPr>
        <w:t>restaurování</w:t>
      </w:r>
      <w:r w:rsidRPr="00F5471D">
        <w:rPr>
          <w:rFonts w:asciiTheme="minorHAnsi" w:hAnsiTheme="minorHAnsi"/>
          <w:bCs/>
          <w:sz w:val="20"/>
          <w:szCs w:val="20"/>
        </w:rPr>
        <w:t>. Licence se poskytuje jako výhradní, s právem objednatele poskytnout práva získaná touto smlouvou třetím osobám, a to i opakovaně, a s právem zhotovitele a autora s užitím autorského díla pro svou profesionální potřebu.</w:t>
      </w:r>
    </w:p>
    <w:p w14:paraId="7EB58879" w14:textId="503EE625" w:rsidR="007945BB" w:rsidRPr="00A37269" w:rsidRDefault="007945BB" w:rsidP="007B3672">
      <w:pPr>
        <w:pStyle w:val="Odstavecseseznamem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001DC1">
        <w:rPr>
          <w:rFonts w:asciiTheme="minorHAnsi" w:hAnsiTheme="minorHAnsi"/>
          <w:sz w:val="20"/>
          <w:szCs w:val="20"/>
        </w:rPr>
        <w:t xml:space="preserve"> </w:t>
      </w:r>
    </w:p>
    <w:p w14:paraId="06BB1D45" w14:textId="22726D5D" w:rsidR="008472DC" w:rsidRPr="00A0029F" w:rsidRDefault="0078211A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I</w:t>
      </w:r>
      <w:r w:rsidR="00C370D6">
        <w:rPr>
          <w:rFonts w:asciiTheme="minorHAnsi" w:hAnsiTheme="minorHAnsi"/>
          <w:b/>
          <w:sz w:val="20"/>
          <w:szCs w:val="20"/>
        </w:rPr>
        <w:t>X</w:t>
      </w:r>
      <w:r w:rsidR="00374708" w:rsidRPr="00A0029F">
        <w:rPr>
          <w:rFonts w:asciiTheme="minorHAnsi" w:hAnsiTheme="minorHAnsi"/>
          <w:b/>
          <w:sz w:val="20"/>
          <w:szCs w:val="20"/>
        </w:rPr>
        <w:t>.</w:t>
      </w:r>
      <w:r w:rsidR="00981454" w:rsidRPr="00A0029F">
        <w:rPr>
          <w:rFonts w:asciiTheme="minorHAnsi" w:hAnsiTheme="minorHAnsi"/>
          <w:b/>
          <w:sz w:val="20"/>
          <w:szCs w:val="20"/>
        </w:rPr>
        <w:t xml:space="preserve"> </w:t>
      </w:r>
    </w:p>
    <w:p w14:paraId="535EA00E" w14:textId="792FB204" w:rsidR="004C0F12" w:rsidRPr="00A0029F" w:rsidRDefault="00981454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Záruka za jakost a z</w:t>
      </w:r>
      <w:r w:rsidR="00A0029F" w:rsidRPr="00A0029F">
        <w:rPr>
          <w:rFonts w:asciiTheme="minorHAnsi" w:hAnsiTheme="minorHAnsi"/>
          <w:b/>
          <w:sz w:val="20"/>
          <w:szCs w:val="20"/>
        </w:rPr>
        <w:t>á</w:t>
      </w:r>
      <w:r w:rsidRPr="00A0029F">
        <w:rPr>
          <w:rFonts w:asciiTheme="minorHAnsi" w:hAnsiTheme="minorHAnsi"/>
          <w:b/>
          <w:sz w:val="20"/>
          <w:szCs w:val="20"/>
        </w:rPr>
        <w:t>ruční podmínky</w:t>
      </w:r>
    </w:p>
    <w:p w14:paraId="13EE6B87" w14:textId="11952490" w:rsidR="003629E5" w:rsidRDefault="003629E5" w:rsidP="007B3672">
      <w:pPr>
        <w:pStyle w:val="Odstavecseseznamem"/>
        <w:numPr>
          <w:ilvl w:val="0"/>
          <w:numId w:val="44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FE1E36">
        <w:rPr>
          <w:rFonts w:asciiTheme="minorHAnsi" w:hAnsiTheme="minorHAnsi"/>
          <w:sz w:val="20"/>
          <w:szCs w:val="20"/>
        </w:rPr>
        <w:t xml:space="preserve">Zhotovitel odpovídá za vady, jež má dílo v době odevzdání objednateli. Za vady zjištěné po předání, jestliže byly způsobeny porušením povinností zhotovitele, a to zejména použitím nevhodného technologického postupu, odpovídá po smluvně sjednanou dobu záruky, </w:t>
      </w:r>
      <w:r w:rsidRPr="00F5471D">
        <w:rPr>
          <w:rFonts w:asciiTheme="minorHAnsi" w:hAnsiTheme="minorHAnsi"/>
          <w:sz w:val="20"/>
          <w:szCs w:val="20"/>
        </w:rPr>
        <w:t>tj</w:t>
      </w:r>
      <w:r w:rsidRPr="00F5471D">
        <w:rPr>
          <w:rFonts w:asciiTheme="minorHAnsi" w:hAnsiTheme="minorHAnsi"/>
          <w:b/>
          <w:sz w:val="20"/>
          <w:szCs w:val="20"/>
        </w:rPr>
        <w:t>. 60 měsíců</w:t>
      </w:r>
      <w:r w:rsidRPr="00F5471D">
        <w:rPr>
          <w:rFonts w:asciiTheme="minorHAnsi" w:hAnsiTheme="minorHAnsi"/>
          <w:sz w:val="20"/>
          <w:szCs w:val="20"/>
        </w:rPr>
        <w:t>. V příp</w:t>
      </w:r>
      <w:r w:rsidRPr="00FE1E36">
        <w:rPr>
          <w:rFonts w:asciiTheme="minorHAnsi" w:hAnsiTheme="minorHAnsi"/>
          <w:sz w:val="20"/>
          <w:szCs w:val="20"/>
        </w:rPr>
        <w:t xml:space="preserve">adě vady díla v záruční době má objednatel právo požadovat a zhotovitel povinnost odstranit vady zdarma. Záruční doba začíná běžet ode dne převzetí díla objednatelem. Zhotovitel se zavazuje zahájit odstraňování vad v nejkratší možné době. </w:t>
      </w:r>
    </w:p>
    <w:p w14:paraId="71C0BBEA" w14:textId="3669AA6A" w:rsidR="007B3672" w:rsidRDefault="007B3672" w:rsidP="007B3672">
      <w:pPr>
        <w:pStyle w:val="Odstavecseseznamem"/>
        <w:numPr>
          <w:ilvl w:val="0"/>
          <w:numId w:val="44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7B3672">
        <w:rPr>
          <w:rFonts w:asciiTheme="minorHAnsi" w:hAnsiTheme="minorHAnsi"/>
          <w:sz w:val="20"/>
          <w:szCs w:val="20"/>
        </w:rPr>
        <w:t>Zhotovitel neodpovídá za vady restaurátorských prací, které vzniknou použitím nepravdivých nebo zkreslených informací a dalších podkladů poskytnutých objednatelem a zhotovitel nemohl ani při vynaložení veškeré péče zjistit jejich nevhodnost, nebo na ně upozornil objednatele, ale ten na jejich použití trval.</w:t>
      </w:r>
    </w:p>
    <w:p w14:paraId="7F33B83C" w14:textId="77777777" w:rsidR="007B3672" w:rsidRPr="007B3672" w:rsidRDefault="007B3672" w:rsidP="007B3672">
      <w:pPr>
        <w:pStyle w:val="Odstavecseseznamem"/>
        <w:numPr>
          <w:ilvl w:val="0"/>
          <w:numId w:val="44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7B3672">
        <w:rPr>
          <w:rFonts w:asciiTheme="minorHAnsi" w:hAnsiTheme="minorHAnsi"/>
          <w:sz w:val="20"/>
          <w:szCs w:val="20"/>
        </w:rPr>
        <w:t xml:space="preserve">Objednatel se zavazuje veškeré vady a nedostatky zjištěné v záruční době oznámit zhotoviteli. Zhotovitel se zavazuje reklamované vady na svůj náklad bezodkladně odstranit, nejpozději však do </w:t>
      </w:r>
      <w:r w:rsidRPr="007B3672">
        <w:rPr>
          <w:rFonts w:asciiTheme="minorHAnsi" w:hAnsiTheme="minorHAnsi"/>
          <w:b/>
          <w:sz w:val="20"/>
          <w:szCs w:val="20"/>
        </w:rPr>
        <w:t>30 kalendářních dnů</w:t>
      </w:r>
      <w:r w:rsidRPr="007B3672">
        <w:rPr>
          <w:rFonts w:asciiTheme="minorHAnsi" w:hAnsiTheme="minorHAnsi"/>
          <w:sz w:val="20"/>
          <w:szCs w:val="20"/>
        </w:rPr>
        <w:t xml:space="preserve">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 Zhotovitel se zavazuje zahájit odstraňování vad v nejkratší možné době.</w:t>
      </w:r>
    </w:p>
    <w:p w14:paraId="51185421" w14:textId="77777777" w:rsidR="004C0F12" w:rsidRPr="00A0029F" w:rsidRDefault="004C0F12" w:rsidP="007B3023">
      <w:pPr>
        <w:jc w:val="both"/>
        <w:rPr>
          <w:rFonts w:asciiTheme="minorHAnsi" w:hAnsiTheme="minorHAnsi"/>
          <w:sz w:val="20"/>
          <w:szCs w:val="20"/>
        </w:rPr>
      </w:pPr>
    </w:p>
    <w:p w14:paraId="26E77DD0" w14:textId="1ADA47E1" w:rsidR="003629E5" w:rsidRPr="00A0029F" w:rsidRDefault="003629E5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X.</w:t>
      </w:r>
    </w:p>
    <w:p w14:paraId="19D25946" w14:textId="77777777" w:rsidR="003629E5" w:rsidRPr="00A0029F" w:rsidRDefault="003629E5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Ostatní ujednání</w:t>
      </w:r>
    </w:p>
    <w:p w14:paraId="35B79B90" w14:textId="77777777" w:rsidR="003629E5" w:rsidRPr="00A0029F" w:rsidRDefault="003629E5" w:rsidP="00FE1E36">
      <w:pPr>
        <w:numPr>
          <w:ilvl w:val="0"/>
          <w:numId w:val="1"/>
        </w:numPr>
        <w:tabs>
          <w:tab w:val="clear" w:pos="70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Jiným způsobem než splněním lze tuto Smlouvu ukončit:</w:t>
      </w:r>
    </w:p>
    <w:p w14:paraId="5FD7A194" w14:textId="77777777" w:rsidR="003629E5" w:rsidRPr="00A0029F" w:rsidRDefault="003629E5" w:rsidP="00FE1E36">
      <w:pPr>
        <w:numPr>
          <w:ilvl w:val="0"/>
          <w:numId w:val="7"/>
        </w:numPr>
        <w:tabs>
          <w:tab w:val="num" w:pos="426"/>
          <w:tab w:val="num" w:pos="993"/>
        </w:tabs>
        <w:ind w:left="284" w:firstLine="142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písemnou dohodou smluvních stran,</w:t>
      </w:r>
    </w:p>
    <w:p w14:paraId="6E5E826E" w14:textId="77777777" w:rsidR="003629E5" w:rsidRPr="00A0029F" w:rsidRDefault="003629E5" w:rsidP="00FE1E36">
      <w:pPr>
        <w:numPr>
          <w:ilvl w:val="0"/>
          <w:numId w:val="7"/>
        </w:numPr>
        <w:tabs>
          <w:tab w:val="num" w:pos="426"/>
          <w:tab w:val="num" w:pos="993"/>
        </w:tabs>
        <w:ind w:left="426" w:firstLine="0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odstoupením od smlouvy.</w:t>
      </w:r>
    </w:p>
    <w:p w14:paraId="3ABEA3BB" w14:textId="21A86ADA" w:rsidR="003629E5" w:rsidRPr="00A0029F" w:rsidRDefault="00FE1E36" w:rsidP="00FE1E36">
      <w:pPr>
        <w:tabs>
          <w:tab w:val="num" w:pos="426"/>
          <w:tab w:val="num" w:pos="540"/>
          <w:tab w:val="num" w:pos="851"/>
        </w:tabs>
        <w:ind w:left="426" w:hanging="142"/>
        <w:jc w:val="both"/>
        <w:rPr>
          <w:rFonts w:asciiTheme="minorHAnsi" w:hAnsiTheme="minorHAnsi"/>
          <w:color w:val="C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3629E5" w:rsidRPr="00A0029F">
        <w:rPr>
          <w:rFonts w:asciiTheme="minorHAnsi" w:hAnsiTheme="minorHAnsi"/>
          <w:sz w:val="20"/>
          <w:szCs w:val="20"/>
        </w:rPr>
        <w:t>Objednatel je oprávněn od této Smlouvy odstoupit, pokud zhotovitel bude p</w:t>
      </w:r>
      <w:r w:rsidR="00FE1030">
        <w:rPr>
          <w:rFonts w:asciiTheme="minorHAnsi" w:hAnsiTheme="minorHAnsi"/>
          <w:sz w:val="20"/>
          <w:szCs w:val="20"/>
        </w:rPr>
        <w:t>rovádět dílo v rozporu s touto s</w:t>
      </w:r>
      <w:r w:rsidR="003629E5" w:rsidRPr="00A0029F">
        <w:rPr>
          <w:rFonts w:asciiTheme="minorHAnsi" w:hAnsiTheme="minorHAnsi"/>
          <w:sz w:val="20"/>
          <w:szCs w:val="20"/>
        </w:rPr>
        <w:t>mlouvou a nezjedná nápravu, ačkoliv byl na toto své chování nebo porušování povinností objednatelem písemně upozorněn a vyzván ke zjednání nápravy</w:t>
      </w:r>
      <w:r w:rsidR="003629E5" w:rsidRPr="00A0029F">
        <w:rPr>
          <w:rFonts w:asciiTheme="minorHAnsi" w:hAnsiTheme="minorHAnsi"/>
          <w:color w:val="C00000"/>
          <w:sz w:val="20"/>
          <w:szCs w:val="20"/>
        </w:rPr>
        <w:t>.</w:t>
      </w:r>
    </w:p>
    <w:p w14:paraId="3E9C1AD2" w14:textId="77777777" w:rsidR="003629E5" w:rsidRPr="00A0029F" w:rsidRDefault="003629E5" w:rsidP="00FE1E36">
      <w:pPr>
        <w:numPr>
          <w:ilvl w:val="0"/>
          <w:numId w:val="1"/>
        </w:numPr>
        <w:tabs>
          <w:tab w:val="clear" w:pos="70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color w:val="000000"/>
          <w:sz w:val="20"/>
          <w:szCs w:val="20"/>
        </w:rPr>
        <w:t>Zhotovitel je podle ustanovení § 2 písm. e) zákona č. 320/2001 Sb., o finanční</w:t>
      </w:r>
      <w:r w:rsidRPr="00A0029F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color w:val="000000"/>
          <w:sz w:val="20"/>
          <w:szCs w:val="20"/>
        </w:rPr>
        <w:t>kontrole ve veřejné správě a o změně některých zákonů (zákon o finanční kontrole), ve znění</w:t>
      </w:r>
      <w:r w:rsidRPr="00A0029F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color w:val="231F20"/>
          <w:sz w:val="20"/>
          <w:szCs w:val="20"/>
        </w:rPr>
        <w:t>pozdějších předpisů, osobou povinnou spolupůsobit při výkonu finanční kontroly prováděné</w:t>
      </w:r>
      <w:r w:rsidRPr="00A0029F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color w:val="231F20"/>
          <w:sz w:val="20"/>
          <w:szCs w:val="20"/>
        </w:rPr>
        <w:t>v souvislosti s úhradou zboží nebo služeb z veřejných výdajů.</w:t>
      </w:r>
    </w:p>
    <w:p w14:paraId="05BDB49F" w14:textId="77777777" w:rsidR="003629E5" w:rsidRPr="00A0029F" w:rsidRDefault="003629E5" w:rsidP="00FE1E36">
      <w:pPr>
        <w:numPr>
          <w:ilvl w:val="0"/>
          <w:numId w:val="1"/>
        </w:numPr>
        <w:tabs>
          <w:tab w:val="clear" w:pos="70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color w:val="231F20"/>
          <w:sz w:val="20"/>
          <w:szCs w:val="20"/>
        </w:rPr>
        <w:t>Objednatel si vyhrazuje právo zveřejnit obsah této Smlouvy včetně případných dodatků k této Smlouvě. Zhotovitel dále souhlasí se zveřejněním</w:t>
      </w:r>
      <w:r w:rsidRPr="00A0029F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color w:val="231F20"/>
          <w:sz w:val="20"/>
          <w:szCs w:val="20"/>
        </w:rPr>
        <w:t>své identifikace a dalších údajů uvedených ve Smlouvě včetně ceny.</w:t>
      </w:r>
    </w:p>
    <w:p w14:paraId="404F486B" w14:textId="7829A3C8" w:rsidR="003629E5" w:rsidRPr="00E13B1B" w:rsidRDefault="00FE1E36" w:rsidP="00FE1E36">
      <w:pPr>
        <w:numPr>
          <w:ilvl w:val="0"/>
          <w:numId w:val="1"/>
        </w:numPr>
        <w:tabs>
          <w:tab w:val="clear" w:pos="701"/>
          <w:tab w:val="num" w:pos="284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3629E5" w:rsidRPr="00E13B1B">
        <w:rPr>
          <w:rFonts w:asciiTheme="minorHAnsi" w:hAnsiTheme="minorHAnsi"/>
          <w:sz w:val="20"/>
          <w:szCs w:val="20"/>
        </w:rPr>
        <w:t>Zhotovitel je v rámci plnění této Smlouvy o dílo povinen zajistit řádné dodržování právních předpisů v oblasti BOZP a plnit další povinnosti vyplývající ze zákona č.309/2006 Sb., o zajištění dalších podmínek bezpečnosti a ochrany zdraví při práci v platném znění.</w:t>
      </w:r>
    </w:p>
    <w:p w14:paraId="42E63169" w14:textId="77777777" w:rsidR="00CE60C4" w:rsidRDefault="00CE60C4" w:rsidP="00CE60C4">
      <w:pPr>
        <w:tabs>
          <w:tab w:val="num" w:pos="284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387727EC" w14:textId="77777777" w:rsidR="00CE60C4" w:rsidRDefault="00CE60C4">
      <w:pPr>
        <w:rPr>
          <w:rFonts w:asciiTheme="minorHAnsi" w:hAnsiTheme="minorHAnsi"/>
          <w:sz w:val="20"/>
          <w:szCs w:val="20"/>
          <w:highlight w:val="yellow"/>
        </w:rPr>
      </w:pPr>
      <w:r>
        <w:rPr>
          <w:rFonts w:asciiTheme="minorHAnsi" w:hAnsiTheme="minorHAnsi"/>
          <w:sz w:val="20"/>
          <w:szCs w:val="20"/>
          <w:highlight w:val="yellow"/>
        </w:rPr>
        <w:br w:type="page"/>
      </w:r>
    </w:p>
    <w:p w14:paraId="7DBD48F8" w14:textId="140254AD" w:rsidR="003629E5" w:rsidRPr="00A0029F" w:rsidRDefault="003629E5" w:rsidP="00CE60C4">
      <w:pPr>
        <w:tabs>
          <w:tab w:val="num" w:pos="284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</w:rPr>
      </w:pPr>
      <w:r w:rsidRPr="00A0029F">
        <w:rPr>
          <w:rFonts w:asciiTheme="minorHAnsi" w:hAnsiTheme="minorHAnsi"/>
          <w:b/>
          <w:sz w:val="20"/>
        </w:rPr>
        <w:lastRenderedPageBreak/>
        <w:t>X</w:t>
      </w:r>
      <w:r w:rsidR="00C370D6">
        <w:rPr>
          <w:rFonts w:asciiTheme="minorHAnsi" w:hAnsiTheme="minorHAnsi"/>
          <w:b/>
          <w:sz w:val="20"/>
        </w:rPr>
        <w:t>I</w:t>
      </w:r>
      <w:r w:rsidRPr="00A0029F">
        <w:rPr>
          <w:rFonts w:asciiTheme="minorHAnsi" w:hAnsiTheme="minorHAnsi"/>
          <w:b/>
          <w:sz w:val="20"/>
        </w:rPr>
        <w:t>.</w:t>
      </w:r>
    </w:p>
    <w:p w14:paraId="61A54C86" w14:textId="77777777" w:rsidR="003629E5" w:rsidRPr="00A0029F" w:rsidRDefault="003629E5" w:rsidP="007B3023">
      <w:pPr>
        <w:pStyle w:val="Nzev"/>
        <w:numPr>
          <w:ilvl w:val="0"/>
          <w:numId w:val="0"/>
        </w:numPr>
        <w:ind w:left="341"/>
        <w:rPr>
          <w:rFonts w:asciiTheme="minorHAnsi" w:hAnsiTheme="minorHAnsi"/>
          <w:b/>
          <w:sz w:val="20"/>
          <w:u w:val="none"/>
        </w:rPr>
      </w:pPr>
      <w:r w:rsidRPr="00A0029F">
        <w:rPr>
          <w:rFonts w:asciiTheme="minorHAnsi" w:hAnsiTheme="minorHAnsi"/>
          <w:b/>
          <w:sz w:val="20"/>
          <w:u w:val="none"/>
        </w:rPr>
        <w:t>Smluvní pokuty</w:t>
      </w:r>
    </w:p>
    <w:p w14:paraId="1D75A964" w14:textId="23A34F42" w:rsidR="003629E5" w:rsidRPr="00A0029F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V případě nezahájení prací na díle v termínu dle čl. II této Smlouvy je zhotovitel povinen uhradit ve prospěch objednatele smluvní pokutu ve výši </w:t>
      </w:r>
      <w:r w:rsidRPr="00A0029F">
        <w:rPr>
          <w:rFonts w:asciiTheme="minorHAnsi" w:hAnsiTheme="minorHAnsi"/>
          <w:b/>
          <w:sz w:val="20"/>
          <w:szCs w:val="20"/>
        </w:rPr>
        <w:t>0,2 %</w:t>
      </w:r>
      <w:r w:rsidRPr="00A0029F">
        <w:rPr>
          <w:rFonts w:asciiTheme="minorHAnsi" w:hAnsiTheme="minorHAnsi"/>
          <w:sz w:val="20"/>
          <w:szCs w:val="20"/>
        </w:rPr>
        <w:t xml:space="preserve"> ze sjednané ceny díla </w:t>
      </w:r>
      <w:r w:rsidR="007B3023">
        <w:rPr>
          <w:rFonts w:asciiTheme="minorHAnsi" w:hAnsiTheme="minorHAnsi"/>
          <w:sz w:val="20"/>
          <w:szCs w:val="20"/>
        </w:rPr>
        <w:t xml:space="preserve">bez DPH </w:t>
      </w:r>
      <w:r w:rsidRPr="00A0029F">
        <w:rPr>
          <w:rFonts w:asciiTheme="minorHAnsi" w:hAnsiTheme="minorHAnsi"/>
          <w:sz w:val="20"/>
          <w:szCs w:val="20"/>
        </w:rPr>
        <w:t xml:space="preserve">uvedené v čl. III. odst. 1. této Smlouvy za každý den prodlení. </w:t>
      </w:r>
    </w:p>
    <w:p w14:paraId="45F02CB5" w14:textId="4D7B30A9" w:rsidR="003629E5" w:rsidRPr="00A0029F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V případě prodlení zhotovitele s dokončením díla (předáním a převzetím) dle podmínek Smlouvy o dílo je zhotovitel povinen uhradit objednateli smluvní pokutu ve výši </w:t>
      </w:r>
      <w:r w:rsidRPr="00A0029F">
        <w:rPr>
          <w:rFonts w:asciiTheme="minorHAnsi" w:hAnsiTheme="minorHAnsi"/>
          <w:b/>
          <w:sz w:val="20"/>
          <w:szCs w:val="20"/>
        </w:rPr>
        <w:t>0,2 %</w:t>
      </w:r>
      <w:r w:rsidRPr="00A0029F">
        <w:rPr>
          <w:rFonts w:asciiTheme="minorHAnsi" w:hAnsiTheme="minorHAnsi"/>
          <w:sz w:val="20"/>
          <w:szCs w:val="20"/>
        </w:rPr>
        <w:t xml:space="preserve"> ze sjednané ceny díla</w:t>
      </w:r>
      <w:r w:rsidR="007B3023">
        <w:rPr>
          <w:rFonts w:asciiTheme="minorHAnsi" w:hAnsiTheme="minorHAnsi"/>
          <w:sz w:val="20"/>
          <w:szCs w:val="20"/>
        </w:rPr>
        <w:t xml:space="preserve"> bez DPH </w:t>
      </w:r>
      <w:r w:rsidRPr="00A0029F">
        <w:rPr>
          <w:rFonts w:asciiTheme="minorHAnsi" w:hAnsiTheme="minorHAnsi"/>
          <w:sz w:val="20"/>
          <w:szCs w:val="20"/>
        </w:rPr>
        <w:t xml:space="preserve">uvedené v čl. III. odst. 1 této Smlouvy za každý den prodlení. </w:t>
      </w:r>
    </w:p>
    <w:p w14:paraId="29EFEB41" w14:textId="198209F0" w:rsidR="003629E5" w:rsidRPr="00A0029F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V případě porušení povinností stanovené v této smlouvě, je objednatel oprávněn požadovat zaplacení smluvní pokuty ve výši </w:t>
      </w:r>
      <w:r w:rsidRPr="00A0029F">
        <w:rPr>
          <w:rFonts w:asciiTheme="minorHAnsi" w:hAnsiTheme="minorHAnsi"/>
          <w:b/>
          <w:sz w:val="20"/>
          <w:szCs w:val="20"/>
        </w:rPr>
        <w:t>0,2 %</w:t>
      </w:r>
      <w:r w:rsidRPr="00A0029F">
        <w:rPr>
          <w:rFonts w:asciiTheme="minorHAnsi" w:hAnsiTheme="minorHAnsi"/>
          <w:sz w:val="20"/>
          <w:szCs w:val="20"/>
        </w:rPr>
        <w:t xml:space="preserve"> ze sjednané ceny díla</w:t>
      </w:r>
      <w:r w:rsidR="007B3023">
        <w:rPr>
          <w:rFonts w:asciiTheme="minorHAnsi" w:hAnsiTheme="minorHAnsi"/>
          <w:sz w:val="20"/>
          <w:szCs w:val="20"/>
        </w:rPr>
        <w:t xml:space="preserve"> bez DPH</w:t>
      </w:r>
      <w:r w:rsidRPr="00A0029F">
        <w:rPr>
          <w:rFonts w:asciiTheme="minorHAnsi" w:hAnsiTheme="minorHAnsi"/>
          <w:sz w:val="20"/>
          <w:szCs w:val="20"/>
        </w:rPr>
        <w:t xml:space="preserve"> uvedené v čl. III. odst. 1 této Smlouvy za každý den prodlení a za každou nesplněnou povinnost. </w:t>
      </w:r>
    </w:p>
    <w:p w14:paraId="7420EBBC" w14:textId="2CC3FA14" w:rsidR="003629E5" w:rsidRPr="00A0029F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Pr="00A0029F">
        <w:rPr>
          <w:rFonts w:asciiTheme="minorHAnsi" w:hAnsiTheme="minorHAnsi"/>
          <w:b/>
          <w:sz w:val="20"/>
          <w:szCs w:val="20"/>
        </w:rPr>
        <w:t>0,2 %</w:t>
      </w:r>
      <w:r w:rsidRPr="00A0029F">
        <w:rPr>
          <w:rFonts w:asciiTheme="minorHAnsi" w:hAnsiTheme="minorHAnsi"/>
          <w:sz w:val="20"/>
          <w:szCs w:val="20"/>
        </w:rPr>
        <w:t xml:space="preserve"> ze sjednané ceny díla </w:t>
      </w:r>
      <w:r w:rsidR="007B3023">
        <w:rPr>
          <w:rFonts w:asciiTheme="minorHAnsi" w:hAnsiTheme="minorHAnsi"/>
          <w:sz w:val="20"/>
          <w:szCs w:val="20"/>
        </w:rPr>
        <w:t xml:space="preserve">bez DPH </w:t>
      </w:r>
      <w:r w:rsidRPr="00A0029F">
        <w:rPr>
          <w:rFonts w:asciiTheme="minorHAnsi" w:hAnsiTheme="minorHAnsi"/>
          <w:sz w:val="20"/>
          <w:szCs w:val="20"/>
        </w:rPr>
        <w:t>uvedené v čl. III. odst. 1 této Smlouvy za každý den prodlení a každou vadu nebo nedodělek ode dne porušení povinnosti.</w:t>
      </w:r>
    </w:p>
    <w:p w14:paraId="64E08BA9" w14:textId="77777777" w:rsidR="003629E5" w:rsidRPr="00A0029F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Smluvní pokuta pro případ prodlení s odstraněním vad uplatněných v záruční lhůtě se sjednává ve výši </w:t>
      </w:r>
      <w:r w:rsidRPr="00A0029F">
        <w:rPr>
          <w:rFonts w:asciiTheme="minorHAnsi" w:hAnsiTheme="minorHAnsi"/>
          <w:b/>
          <w:sz w:val="20"/>
          <w:szCs w:val="20"/>
        </w:rPr>
        <w:t>1000 Kč</w:t>
      </w:r>
      <w:r w:rsidRPr="00A0029F">
        <w:rPr>
          <w:rFonts w:asciiTheme="minorHAnsi" w:hAnsiTheme="minorHAnsi"/>
          <w:sz w:val="20"/>
          <w:szCs w:val="20"/>
        </w:rPr>
        <w:t xml:space="preserve"> za každý den prodlení a každou vadu od porušení povinnosti tj. marným uplynutím dohodnuté či objednatelem stanovené lhůtě pro jejich odstranění až do doby odstranění poslední z takto uplatněných vad.</w:t>
      </w:r>
    </w:p>
    <w:p w14:paraId="155ABEBE" w14:textId="0A93A260" w:rsidR="003629E5" w:rsidRPr="00A0029F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Smluvní pokuty jsou splatné do </w:t>
      </w:r>
      <w:r w:rsidRPr="00A0029F">
        <w:rPr>
          <w:rFonts w:asciiTheme="minorHAnsi" w:hAnsiTheme="minorHAnsi"/>
          <w:b/>
          <w:sz w:val="20"/>
          <w:szCs w:val="20"/>
        </w:rPr>
        <w:t>21 dnů</w:t>
      </w:r>
      <w:r w:rsidRPr="00A0029F">
        <w:rPr>
          <w:rFonts w:asciiTheme="minorHAnsi" w:hAnsiTheme="minorHAnsi"/>
          <w:sz w:val="20"/>
          <w:szCs w:val="20"/>
        </w:rPr>
        <w:t xml:space="preserve"> po jejich vyúčtován</w:t>
      </w:r>
      <w:r w:rsidR="007B3672">
        <w:rPr>
          <w:rFonts w:asciiTheme="minorHAnsi" w:hAnsiTheme="minorHAnsi"/>
          <w:sz w:val="20"/>
          <w:szCs w:val="20"/>
        </w:rPr>
        <w:t>í</w:t>
      </w:r>
      <w:r w:rsidRPr="00A0029F">
        <w:rPr>
          <w:rFonts w:asciiTheme="minorHAnsi" w:hAnsiTheme="minorHAnsi"/>
          <w:sz w:val="20"/>
          <w:szCs w:val="20"/>
        </w:rPr>
        <w:t xml:space="preserve"> objednatelem. Objednatel je oprávněn provést zápočet svého </w:t>
      </w:r>
      <w:r w:rsidR="007B3023">
        <w:rPr>
          <w:rFonts w:asciiTheme="minorHAnsi" w:hAnsiTheme="minorHAnsi"/>
          <w:sz w:val="20"/>
          <w:szCs w:val="20"/>
        </w:rPr>
        <w:t xml:space="preserve">i nesplatného </w:t>
      </w:r>
      <w:r w:rsidRPr="00A0029F">
        <w:rPr>
          <w:rFonts w:asciiTheme="minorHAnsi" w:hAnsiTheme="minorHAnsi"/>
          <w:sz w:val="20"/>
          <w:szCs w:val="20"/>
        </w:rPr>
        <w:t>nároku na zaplacení smluvní pokuty proti nároku zhotovitele na zaplacení ceny díla nebo jeho části. Zaplacením smluvní pokuty není dotčen nárok objednatele na náhradu škody vzniklé porušením povinností zhotovitele.</w:t>
      </w:r>
    </w:p>
    <w:p w14:paraId="55544B86" w14:textId="77777777" w:rsidR="003629E5" w:rsidRPr="00A0029F" w:rsidRDefault="003629E5" w:rsidP="00FE1E36">
      <w:pPr>
        <w:numPr>
          <w:ilvl w:val="1"/>
          <w:numId w:val="1"/>
        </w:numPr>
        <w:tabs>
          <w:tab w:val="clear" w:pos="106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V případě prodlení objednatele je zhotovitel oprávněn požadovat úrok z prodlení.</w:t>
      </w:r>
    </w:p>
    <w:p w14:paraId="3B978C6C" w14:textId="5CC8E290" w:rsidR="003D11A2" w:rsidRPr="00A0029F" w:rsidRDefault="003629E5" w:rsidP="007B3023">
      <w:pPr>
        <w:pStyle w:val="Odstavecseseznamem"/>
        <w:tabs>
          <w:tab w:val="left" w:pos="567"/>
        </w:tabs>
        <w:ind w:left="701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</w:t>
      </w:r>
    </w:p>
    <w:p w14:paraId="157C9E38" w14:textId="134A7189" w:rsidR="003629E5" w:rsidRPr="00A0029F" w:rsidRDefault="003629E5" w:rsidP="007B3023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X</w:t>
      </w:r>
      <w:r w:rsidR="00C370D6">
        <w:rPr>
          <w:rFonts w:asciiTheme="minorHAnsi" w:hAnsiTheme="minorHAnsi"/>
          <w:b/>
          <w:sz w:val="20"/>
          <w:szCs w:val="20"/>
        </w:rPr>
        <w:t>I</w:t>
      </w:r>
      <w:r w:rsidRPr="00A0029F">
        <w:rPr>
          <w:rFonts w:asciiTheme="minorHAnsi" w:hAnsiTheme="minorHAnsi"/>
          <w:b/>
          <w:sz w:val="20"/>
          <w:szCs w:val="20"/>
        </w:rPr>
        <w:t>I.</w:t>
      </w:r>
    </w:p>
    <w:p w14:paraId="68CE9678" w14:textId="77777777" w:rsidR="003629E5" w:rsidRPr="00A0029F" w:rsidRDefault="003629E5" w:rsidP="007B3023">
      <w:pPr>
        <w:tabs>
          <w:tab w:val="left" w:pos="0"/>
        </w:tabs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Licenční ujednání</w:t>
      </w:r>
    </w:p>
    <w:p w14:paraId="586F6869" w14:textId="27A6C7C9" w:rsidR="003629E5" w:rsidRDefault="003629E5" w:rsidP="00FE1E36">
      <w:pPr>
        <w:pStyle w:val="Odstavecseseznamem"/>
        <w:numPr>
          <w:ilvl w:val="2"/>
          <w:numId w:val="1"/>
        </w:numPr>
        <w:tabs>
          <w:tab w:val="clear" w:pos="142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FE1E36">
        <w:rPr>
          <w:rFonts w:asciiTheme="minorHAnsi" w:hAnsiTheme="minorHAnsi"/>
          <w:sz w:val="20"/>
          <w:szCs w:val="20"/>
        </w:rPr>
        <w:t>Restaurátorská zpráva zpracovaná zhotovitelem, je autorským dílem v souladu se zákonem č. 121/2000 Sb., autorským zákonem v platném znění. Vlastnická práva k dílu náleží objednateli.</w:t>
      </w:r>
    </w:p>
    <w:p w14:paraId="726C31F3" w14:textId="4EFEF788" w:rsidR="00FE1E36" w:rsidRDefault="00FE1E36" w:rsidP="00FE1E36">
      <w:pPr>
        <w:pStyle w:val="Odstavecseseznamem"/>
        <w:numPr>
          <w:ilvl w:val="2"/>
          <w:numId w:val="1"/>
        </w:numPr>
        <w:tabs>
          <w:tab w:val="clear" w:pos="142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>Zhotovitel uděluje v souladu s ustanovením § 2358 a násl. občanského zákoníku objednateli výhradní oprávnění k výkonu práva užít všechna autorská díla vzniklá dle této smlouvy nebo v souvislosti s touto smlouvou v rozsahu stanoveném touto smlouvou (dále také jako „licence“) s tím, že objednatel není povinen poskytnutou výhradní licenci využít. Objednatel podpisem této smlouvy tuto výhradní licenci přijímá.</w:t>
      </w:r>
    </w:p>
    <w:p w14:paraId="266B0874" w14:textId="7A1705F9" w:rsidR="00FE1E36" w:rsidRPr="00FE1E36" w:rsidRDefault="00FE1E36" w:rsidP="00FE1E36">
      <w:pPr>
        <w:pStyle w:val="Odstavecseseznamem"/>
        <w:numPr>
          <w:ilvl w:val="2"/>
          <w:numId w:val="1"/>
        </w:numPr>
        <w:tabs>
          <w:tab w:val="clear" w:pos="1421"/>
          <w:tab w:val="num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bCs/>
          <w:color w:val="000000"/>
          <w:sz w:val="20"/>
          <w:szCs w:val="20"/>
        </w:rPr>
        <w:t xml:space="preserve">Zhotovitel uděluje objednateli souhlas s užitím autorského díla – </w:t>
      </w:r>
      <w:r w:rsidRPr="00A0029F">
        <w:rPr>
          <w:rFonts w:asciiTheme="minorHAnsi" w:hAnsiTheme="minorHAnsi"/>
          <w:b/>
          <w:sz w:val="20"/>
          <w:szCs w:val="20"/>
        </w:rPr>
        <w:t>restaurátorské zprávy</w:t>
      </w:r>
      <w:r w:rsidRPr="00A0029F">
        <w:rPr>
          <w:rFonts w:asciiTheme="minorHAnsi" w:hAnsiTheme="minorHAnsi"/>
          <w:bCs/>
          <w:color w:val="000000"/>
          <w:sz w:val="20"/>
          <w:szCs w:val="20"/>
        </w:rPr>
        <w:t>, jejíž součástí jsou i fotografie či jiná dokumentace, zpracované pro toto dílo. Zhotovitel poskytuje touto smlouvou objednateli licenci k autorskému dílu vzniklému v průběhu provádění díla. Licence se poskytuje jako výhradní, s právem objednatele poskytnout práva získaná touto smlouvou třetím osobám, a to i opakovaně, a s právem zhotovitele s užitím autorského díla pro svou profesionální potřebu. Objednatel i zhotovitel prohlašují, že odměna za licenci je již obsažena v ceně díla</w:t>
      </w:r>
      <w:r w:rsidRPr="00A0029F">
        <w:rPr>
          <w:rFonts w:asciiTheme="minorHAnsi" w:hAnsiTheme="minorHAnsi"/>
          <w:sz w:val="20"/>
          <w:szCs w:val="20"/>
        </w:rPr>
        <w:t xml:space="preserve"> tak, jak je sjednána v článku VI. této smlouvy, a její úhradou je úplata za licenci udělené dle tohoto odstavce smlouvy zcela vypořádána.</w:t>
      </w:r>
    </w:p>
    <w:p w14:paraId="0B3C14B2" w14:textId="77777777" w:rsidR="00FE1E36" w:rsidRDefault="00FE1E36" w:rsidP="007B3023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0"/>
          <w:szCs w:val="20"/>
        </w:rPr>
      </w:pPr>
    </w:p>
    <w:p w14:paraId="727081B6" w14:textId="29F25057" w:rsidR="003629E5" w:rsidRPr="00A0029F" w:rsidRDefault="003629E5" w:rsidP="007B3023">
      <w:pPr>
        <w:tabs>
          <w:tab w:val="left" w:pos="567"/>
        </w:tabs>
        <w:ind w:left="567" w:hanging="567"/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XI</w:t>
      </w:r>
      <w:r w:rsidR="00C370D6">
        <w:rPr>
          <w:rFonts w:asciiTheme="minorHAnsi" w:hAnsiTheme="minorHAnsi"/>
          <w:b/>
          <w:sz w:val="20"/>
          <w:szCs w:val="20"/>
        </w:rPr>
        <w:t>I</w:t>
      </w:r>
      <w:r w:rsidRPr="00A0029F">
        <w:rPr>
          <w:rFonts w:asciiTheme="minorHAnsi" w:hAnsiTheme="minorHAnsi"/>
          <w:b/>
          <w:sz w:val="20"/>
          <w:szCs w:val="20"/>
        </w:rPr>
        <w:t>I.</w:t>
      </w:r>
    </w:p>
    <w:p w14:paraId="612D0AAB" w14:textId="77777777" w:rsidR="003629E5" w:rsidRPr="00A0029F" w:rsidRDefault="003629E5" w:rsidP="007B3023">
      <w:pPr>
        <w:jc w:val="center"/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 xml:space="preserve">Závěrečná ustanovení </w:t>
      </w:r>
    </w:p>
    <w:p w14:paraId="2E5F002F" w14:textId="03F004AE" w:rsidR="00CE60C4" w:rsidRPr="00CE60C4" w:rsidRDefault="00CE60C4" w:rsidP="00CE60C4">
      <w:p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1.</w:t>
      </w:r>
      <w:r>
        <w:rPr>
          <w:rFonts w:asciiTheme="minorHAnsi" w:hAnsiTheme="minorHAnsi" w:cs="Arial"/>
          <w:sz w:val="20"/>
          <w:szCs w:val="20"/>
        </w:rPr>
        <w:tab/>
      </w:r>
      <w:r w:rsidRPr="00CE60C4">
        <w:rPr>
          <w:rFonts w:asciiTheme="minorHAnsi" w:hAnsiTheme="minorHAnsi" w:cs="Arial"/>
          <w:sz w:val="20"/>
          <w:szCs w:val="20"/>
        </w:rPr>
        <w:t>Tato Smlouva je vyhotovena ve třech (3) stejnopisech, z nichž každý má platnost originálu a objednatel obdrží dva (2) a zhotovitel jedno (1) vyhotovení.</w:t>
      </w:r>
    </w:p>
    <w:p w14:paraId="0D96E391" w14:textId="29F0446E" w:rsidR="00CE60C4" w:rsidRPr="00CE60C4" w:rsidRDefault="00CE60C4" w:rsidP="00CE60C4">
      <w:p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2.</w:t>
      </w:r>
      <w:r>
        <w:rPr>
          <w:rFonts w:asciiTheme="minorHAnsi" w:hAnsiTheme="minorHAnsi" w:cs="Calibri"/>
          <w:sz w:val="20"/>
          <w:szCs w:val="20"/>
        </w:rPr>
        <w:tab/>
      </w:r>
      <w:r w:rsidRPr="00CE60C4">
        <w:rPr>
          <w:rFonts w:asciiTheme="minorHAnsi" w:hAnsiTheme="minorHAnsi" w:cs="Calibri"/>
          <w:sz w:val="20"/>
          <w:szCs w:val="20"/>
        </w:rPr>
        <w:t xml:space="preserve"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</w:p>
    <w:p w14:paraId="70A4F901" w14:textId="02452C64" w:rsidR="00CE60C4" w:rsidRPr="00CE60C4" w:rsidRDefault="00CE60C4" w:rsidP="00CE60C4">
      <w:p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3. </w:t>
      </w:r>
      <w:r>
        <w:rPr>
          <w:rFonts w:asciiTheme="minorHAnsi" w:hAnsiTheme="minorHAnsi" w:cs="Arial"/>
          <w:sz w:val="20"/>
          <w:szCs w:val="20"/>
        </w:rPr>
        <w:tab/>
      </w:r>
      <w:r w:rsidRPr="00CE60C4">
        <w:rPr>
          <w:rFonts w:asciiTheme="minorHAnsi" w:hAnsiTheme="minorHAnsi" w:cs="Arial"/>
          <w:sz w:val="20"/>
          <w:szCs w:val="20"/>
        </w:rPr>
        <w:t>Tuto Smlouvu lze měnit pouze a výlučně písemnými, vzestupně číslovanými dodatky. Jakýmkoliv jiným způsobem dohodnutá ujednání je bez uzavření písemného číslovaného dodatku této Smlouvy neúčinný.</w:t>
      </w:r>
    </w:p>
    <w:p w14:paraId="03F19893" w14:textId="57D856D9" w:rsidR="00CE60C4" w:rsidRPr="00CE60C4" w:rsidRDefault="00CE60C4" w:rsidP="00CE60C4">
      <w:p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4.</w:t>
      </w:r>
      <w:r>
        <w:rPr>
          <w:rFonts w:asciiTheme="minorHAnsi" w:hAnsiTheme="minorHAnsi" w:cs="Arial"/>
          <w:sz w:val="20"/>
          <w:szCs w:val="20"/>
        </w:rPr>
        <w:tab/>
      </w:r>
      <w:r w:rsidRPr="00CE60C4">
        <w:rPr>
          <w:rFonts w:asciiTheme="minorHAnsi" w:hAnsiTheme="minorHAnsi" w:cs="Arial"/>
          <w:sz w:val="20"/>
          <w:szCs w:val="20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6676E098" w14:textId="32C49720" w:rsidR="00CE60C4" w:rsidRPr="00CE60C4" w:rsidRDefault="00CE60C4" w:rsidP="00CE60C4">
      <w:p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</w:t>
      </w:r>
      <w:r>
        <w:rPr>
          <w:rFonts w:asciiTheme="minorHAnsi" w:hAnsiTheme="minorHAnsi" w:cs="Arial"/>
          <w:sz w:val="20"/>
          <w:szCs w:val="20"/>
        </w:rPr>
        <w:tab/>
      </w:r>
      <w:r w:rsidRPr="00CE60C4">
        <w:rPr>
          <w:rFonts w:asciiTheme="minorHAnsi" w:hAnsiTheme="minorHAnsi" w:cs="Arial"/>
          <w:sz w:val="20"/>
          <w:szCs w:val="20"/>
        </w:rPr>
        <w:t>Smluvní strany prohlašují, že shora uvedená ujednání jsou veškerými ujednáními, která v souvislosti s touto smlouvou učinily, a že neučinily žádná vedlejší ujednání při této Smlouvě, která by v ní nebyla obsažena. Smluvní strany prohlašují, že tato Smlouva nahrazuje jakékoliv předchozí návrhy smluvních stran a dohody mezi smluvními stranami, které se týkají anebo souvisí s plněním, které jsou obsaženy v této Smlouvě.</w:t>
      </w:r>
    </w:p>
    <w:p w14:paraId="799312F6" w14:textId="3AE67334" w:rsidR="00CE60C4" w:rsidRPr="00CE60C4" w:rsidRDefault="00CE60C4" w:rsidP="00CE60C4">
      <w:p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6.</w:t>
      </w:r>
      <w:r>
        <w:rPr>
          <w:rFonts w:asciiTheme="minorHAnsi" w:hAnsiTheme="minorHAnsi" w:cs="Arial"/>
          <w:sz w:val="20"/>
          <w:szCs w:val="20"/>
        </w:rPr>
        <w:tab/>
      </w:r>
      <w:r w:rsidRPr="00CE60C4">
        <w:rPr>
          <w:rFonts w:asciiTheme="minorHAnsi" w:hAnsiTheme="minorHAnsi" w:cs="Arial"/>
          <w:sz w:val="20"/>
          <w:szCs w:val="20"/>
        </w:rPr>
        <w:t>Vztahy touto Smlouvou výslovně neupravené se řídí příslušnými ustanoveními zákona č. 89/2012 Sb., Občanský zákoník a předpisy souvisejícími.</w:t>
      </w:r>
    </w:p>
    <w:p w14:paraId="1A4B6F37" w14:textId="35DE74CC" w:rsidR="00CE60C4" w:rsidRPr="00CE60C4" w:rsidRDefault="00CE60C4" w:rsidP="00CE60C4">
      <w:pPr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7.</w:t>
      </w:r>
      <w:r>
        <w:rPr>
          <w:rFonts w:asciiTheme="minorHAnsi" w:hAnsiTheme="minorHAnsi" w:cs="Arial"/>
          <w:sz w:val="20"/>
          <w:szCs w:val="20"/>
        </w:rPr>
        <w:tab/>
      </w:r>
      <w:r w:rsidRPr="00CE60C4">
        <w:rPr>
          <w:rFonts w:asciiTheme="minorHAnsi" w:hAnsiTheme="minorHAnsi" w:cs="Arial"/>
          <w:sz w:val="20"/>
          <w:szCs w:val="20"/>
        </w:rPr>
        <w:t xml:space="preserve">Smluvní strany prohlašují, že si tuto Smlouvu řádně přečetly, s jejím obsahem souhlasí, že tato je projevem jejich úplné, určité, svobodné a vážné vůle, že ji neuzavřely v tísni za jednostranně nevýhodných podmínek. Na důkaz toho připojují své vlastnoruční podpisy. </w:t>
      </w:r>
    </w:p>
    <w:p w14:paraId="6476E2D8" w14:textId="23F94F2C" w:rsidR="00FE1E36" w:rsidRPr="00CE60C4" w:rsidRDefault="00FE1E36" w:rsidP="00CE60C4">
      <w:pPr>
        <w:pStyle w:val="Odstavecseseznamem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CE60C4">
        <w:rPr>
          <w:rFonts w:asciiTheme="minorHAnsi" w:hAnsiTheme="minorHAnsi"/>
          <w:sz w:val="20"/>
          <w:szCs w:val="20"/>
        </w:rPr>
        <w:t xml:space="preserve"> </w:t>
      </w:r>
    </w:p>
    <w:p w14:paraId="0BA008C1" w14:textId="77777777" w:rsidR="003629E5" w:rsidRPr="00A0029F" w:rsidRDefault="003629E5" w:rsidP="007B3023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0"/>
          <w:szCs w:val="20"/>
        </w:rPr>
      </w:pPr>
    </w:p>
    <w:p w14:paraId="2F31AA26" w14:textId="77777777" w:rsidR="00BD5EEC" w:rsidRPr="00A0029F" w:rsidRDefault="00BD5EEC" w:rsidP="007B3023">
      <w:pPr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Příloha:</w:t>
      </w:r>
    </w:p>
    <w:p w14:paraId="1F5951B1" w14:textId="127C1760" w:rsidR="00BD5EEC" w:rsidRPr="00A0029F" w:rsidRDefault="00B8520A" w:rsidP="007B3023">
      <w:pPr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 1)</w:t>
      </w:r>
      <w:r w:rsidR="00FE1E36">
        <w:rPr>
          <w:rFonts w:asciiTheme="minorHAnsi" w:hAnsiTheme="minorHAnsi"/>
          <w:sz w:val="20"/>
          <w:szCs w:val="20"/>
        </w:rPr>
        <w:t xml:space="preserve"> </w:t>
      </w:r>
      <w:r w:rsidR="00ED1C6A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sz w:val="20"/>
          <w:szCs w:val="20"/>
        </w:rPr>
        <w:t>Restaurátorský</w:t>
      </w:r>
      <w:r w:rsidR="00AB406A" w:rsidRPr="00A0029F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sz w:val="20"/>
          <w:szCs w:val="20"/>
        </w:rPr>
        <w:t>záměr</w:t>
      </w:r>
      <w:r w:rsidR="009B1317">
        <w:rPr>
          <w:rFonts w:asciiTheme="minorHAnsi" w:hAnsiTheme="minorHAnsi"/>
          <w:sz w:val="20"/>
          <w:szCs w:val="20"/>
        </w:rPr>
        <w:t xml:space="preserve"> 2012</w:t>
      </w:r>
    </w:p>
    <w:p w14:paraId="409FBDA1" w14:textId="655EF885" w:rsidR="00BD5EEC" w:rsidRPr="00A0029F" w:rsidRDefault="00FE1E36" w:rsidP="007B302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2) </w:t>
      </w:r>
      <w:r w:rsidR="00B8520A" w:rsidRPr="00A0029F">
        <w:rPr>
          <w:rFonts w:asciiTheme="minorHAnsi" w:hAnsiTheme="minorHAnsi"/>
          <w:sz w:val="20"/>
          <w:szCs w:val="20"/>
        </w:rPr>
        <w:t xml:space="preserve"> </w:t>
      </w:r>
      <w:r w:rsidR="00ED1C6A">
        <w:rPr>
          <w:rFonts w:asciiTheme="minorHAnsi" w:hAnsiTheme="minorHAnsi"/>
          <w:sz w:val="20"/>
          <w:szCs w:val="20"/>
        </w:rPr>
        <w:t>Z</w:t>
      </w:r>
      <w:r w:rsidR="00B8520A" w:rsidRPr="00A0029F">
        <w:rPr>
          <w:rFonts w:asciiTheme="minorHAnsi" w:hAnsiTheme="minorHAnsi"/>
          <w:sz w:val="20"/>
          <w:szCs w:val="20"/>
        </w:rPr>
        <w:t>ávazné stanovisk</w:t>
      </w:r>
      <w:r w:rsidR="00ED1C6A">
        <w:rPr>
          <w:rFonts w:asciiTheme="minorHAnsi" w:hAnsiTheme="minorHAnsi"/>
          <w:sz w:val="20"/>
          <w:szCs w:val="20"/>
        </w:rPr>
        <w:t xml:space="preserve">o KUZL </w:t>
      </w:r>
      <w:r w:rsidR="009B1317">
        <w:rPr>
          <w:rFonts w:asciiTheme="minorHAnsi" w:hAnsiTheme="minorHAnsi"/>
          <w:sz w:val="20"/>
          <w:szCs w:val="20"/>
        </w:rPr>
        <w:t>29768/2012 ze dne 22.5.2012</w:t>
      </w:r>
    </w:p>
    <w:p w14:paraId="4B3AAA85" w14:textId="72FCA58D" w:rsidR="00BD5EEC" w:rsidRDefault="00BD5EEC" w:rsidP="007B3023">
      <w:pPr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 3) </w:t>
      </w:r>
      <w:r w:rsidR="00FE1E36">
        <w:rPr>
          <w:rFonts w:asciiTheme="minorHAnsi" w:hAnsiTheme="minorHAnsi"/>
          <w:sz w:val="20"/>
          <w:szCs w:val="20"/>
        </w:rPr>
        <w:t xml:space="preserve"> </w:t>
      </w:r>
      <w:r w:rsidRPr="00A0029F">
        <w:rPr>
          <w:rFonts w:asciiTheme="minorHAnsi" w:hAnsiTheme="minorHAnsi"/>
          <w:sz w:val="20"/>
          <w:szCs w:val="20"/>
        </w:rPr>
        <w:t>Cenová nabídka zhotovit</w:t>
      </w:r>
      <w:r w:rsidRPr="00833B16">
        <w:rPr>
          <w:rFonts w:asciiTheme="minorHAnsi" w:hAnsiTheme="minorHAnsi"/>
          <w:sz w:val="20"/>
          <w:szCs w:val="20"/>
        </w:rPr>
        <w:t>ele</w:t>
      </w:r>
      <w:r w:rsidR="0078211A" w:rsidRPr="00833B16">
        <w:rPr>
          <w:rFonts w:asciiTheme="minorHAnsi" w:hAnsiTheme="minorHAnsi"/>
          <w:sz w:val="20"/>
          <w:szCs w:val="20"/>
        </w:rPr>
        <w:t xml:space="preserve"> ze dne</w:t>
      </w:r>
      <w:r w:rsidR="00FE1030" w:rsidRPr="00833B16">
        <w:rPr>
          <w:rFonts w:asciiTheme="minorHAnsi" w:hAnsiTheme="minorHAnsi"/>
          <w:sz w:val="20"/>
          <w:szCs w:val="20"/>
        </w:rPr>
        <w:t xml:space="preserve"> </w:t>
      </w:r>
      <w:r w:rsidR="00833B16" w:rsidRPr="00833B16">
        <w:rPr>
          <w:rFonts w:asciiTheme="minorHAnsi" w:hAnsiTheme="minorHAnsi"/>
          <w:sz w:val="20"/>
          <w:szCs w:val="20"/>
        </w:rPr>
        <w:t>30.8.2017</w:t>
      </w:r>
    </w:p>
    <w:p w14:paraId="29753279" w14:textId="64B96973" w:rsidR="00CE60C4" w:rsidRPr="00A0029F" w:rsidRDefault="00CE60C4" w:rsidP="007B3023">
      <w:pPr>
        <w:rPr>
          <w:rFonts w:asciiTheme="minorHAnsi" w:hAnsiTheme="minorHAnsi"/>
          <w:sz w:val="20"/>
          <w:szCs w:val="20"/>
        </w:rPr>
      </w:pPr>
    </w:p>
    <w:p w14:paraId="24AC92C6" w14:textId="77777777" w:rsidR="00BD5EEC" w:rsidRPr="00A0029F" w:rsidRDefault="00BD5EEC" w:rsidP="007B3023">
      <w:pPr>
        <w:rPr>
          <w:rFonts w:asciiTheme="minorHAnsi" w:hAnsiTheme="minorHAnsi"/>
          <w:sz w:val="20"/>
          <w:szCs w:val="20"/>
        </w:rPr>
      </w:pPr>
    </w:p>
    <w:p w14:paraId="0B878356" w14:textId="77777777" w:rsidR="00BD5EEC" w:rsidRPr="00A0029F" w:rsidRDefault="00BD5EEC" w:rsidP="007B3023">
      <w:pPr>
        <w:rPr>
          <w:rFonts w:asciiTheme="minorHAnsi" w:hAnsiTheme="minorHAnsi"/>
          <w:sz w:val="20"/>
          <w:szCs w:val="20"/>
        </w:rPr>
      </w:pPr>
    </w:p>
    <w:p w14:paraId="68C61FB4" w14:textId="449A0B89" w:rsidR="004C0F12" w:rsidRPr="00A0029F" w:rsidRDefault="004C0F12" w:rsidP="007B3023">
      <w:pPr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sz w:val="20"/>
          <w:szCs w:val="20"/>
        </w:rPr>
        <w:t xml:space="preserve">V Kroměříži </w:t>
      </w:r>
      <w:r w:rsidR="00A3171B" w:rsidRPr="00A0029F">
        <w:rPr>
          <w:rFonts w:asciiTheme="minorHAnsi" w:hAnsiTheme="minorHAnsi"/>
          <w:sz w:val="20"/>
          <w:szCs w:val="20"/>
        </w:rPr>
        <w:t>dne</w:t>
      </w:r>
      <w:r w:rsidR="0053139E" w:rsidRPr="00A0029F">
        <w:rPr>
          <w:rFonts w:asciiTheme="minorHAnsi" w:hAnsiTheme="minorHAnsi"/>
          <w:sz w:val="20"/>
          <w:szCs w:val="20"/>
        </w:rPr>
        <w:t xml:space="preserve"> </w:t>
      </w:r>
      <w:r w:rsidR="00B063C5">
        <w:rPr>
          <w:rFonts w:asciiTheme="minorHAnsi" w:hAnsiTheme="minorHAnsi"/>
          <w:sz w:val="20"/>
          <w:szCs w:val="20"/>
        </w:rPr>
        <w:t>1</w:t>
      </w:r>
      <w:r w:rsidR="00FE1030" w:rsidRPr="00B063C5">
        <w:rPr>
          <w:rFonts w:asciiTheme="minorHAnsi" w:hAnsiTheme="minorHAnsi"/>
          <w:sz w:val="20"/>
          <w:szCs w:val="20"/>
        </w:rPr>
        <w:t xml:space="preserve">8. </w:t>
      </w:r>
      <w:r w:rsidR="00B063C5">
        <w:rPr>
          <w:rFonts w:asciiTheme="minorHAnsi" w:hAnsiTheme="minorHAnsi"/>
          <w:sz w:val="20"/>
          <w:szCs w:val="20"/>
        </w:rPr>
        <w:t>9</w:t>
      </w:r>
      <w:r w:rsidR="00FE1030" w:rsidRPr="00B063C5">
        <w:rPr>
          <w:rFonts w:asciiTheme="minorHAnsi" w:hAnsiTheme="minorHAnsi"/>
          <w:sz w:val="20"/>
          <w:szCs w:val="20"/>
        </w:rPr>
        <w:t>. 2017</w:t>
      </w:r>
      <w:r w:rsidR="00E13B1B">
        <w:rPr>
          <w:rFonts w:asciiTheme="minorHAnsi" w:hAnsiTheme="minorHAnsi"/>
          <w:sz w:val="20"/>
          <w:szCs w:val="20"/>
        </w:rPr>
        <w:tab/>
      </w:r>
      <w:r w:rsidR="00E13B1B">
        <w:rPr>
          <w:rFonts w:asciiTheme="minorHAnsi" w:hAnsiTheme="minorHAnsi"/>
          <w:sz w:val="20"/>
          <w:szCs w:val="20"/>
        </w:rPr>
        <w:tab/>
      </w:r>
      <w:r w:rsidR="00E13B1B">
        <w:rPr>
          <w:rFonts w:asciiTheme="minorHAnsi" w:hAnsiTheme="minorHAnsi"/>
          <w:sz w:val="20"/>
          <w:szCs w:val="20"/>
        </w:rPr>
        <w:tab/>
        <w:t xml:space="preserve">           </w:t>
      </w:r>
      <w:r w:rsidR="00E13B1B" w:rsidRPr="00A0029F">
        <w:rPr>
          <w:rFonts w:asciiTheme="minorHAnsi" w:hAnsiTheme="minorHAnsi"/>
          <w:sz w:val="20"/>
          <w:szCs w:val="20"/>
        </w:rPr>
        <w:t>V </w:t>
      </w:r>
      <w:r w:rsidR="00291966">
        <w:rPr>
          <w:rFonts w:asciiTheme="minorHAnsi" w:hAnsiTheme="minorHAnsi"/>
          <w:sz w:val="20"/>
          <w:szCs w:val="20"/>
        </w:rPr>
        <w:t>Kroměříži</w:t>
      </w:r>
      <w:r w:rsidR="00E13B1B" w:rsidRPr="00A0029F">
        <w:rPr>
          <w:rFonts w:asciiTheme="minorHAnsi" w:hAnsiTheme="minorHAnsi"/>
          <w:sz w:val="20"/>
          <w:szCs w:val="20"/>
        </w:rPr>
        <w:t xml:space="preserve"> </w:t>
      </w:r>
      <w:r w:rsidR="00E13B1B" w:rsidRPr="00B063C5">
        <w:rPr>
          <w:rFonts w:asciiTheme="minorHAnsi" w:hAnsiTheme="minorHAnsi"/>
          <w:sz w:val="20"/>
          <w:szCs w:val="20"/>
        </w:rPr>
        <w:t xml:space="preserve">dne </w:t>
      </w:r>
      <w:r w:rsidR="00B063C5" w:rsidRPr="00B063C5">
        <w:rPr>
          <w:rFonts w:asciiTheme="minorHAnsi" w:hAnsiTheme="minorHAnsi"/>
          <w:sz w:val="20"/>
          <w:szCs w:val="20"/>
        </w:rPr>
        <w:t>18</w:t>
      </w:r>
      <w:r w:rsidR="00E13B1B" w:rsidRPr="00B063C5">
        <w:rPr>
          <w:rFonts w:asciiTheme="minorHAnsi" w:hAnsiTheme="minorHAnsi"/>
          <w:sz w:val="20"/>
          <w:szCs w:val="20"/>
        </w:rPr>
        <w:t xml:space="preserve">. </w:t>
      </w:r>
      <w:r w:rsidR="00B063C5" w:rsidRPr="00B063C5">
        <w:rPr>
          <w:rFonts w:asciiTheme="minorHAnsi" w:hAnsiTheme="minorHAnsi"/>
          <w:sz w:val="20"/>
          <w:szCs w:val="20"/>
        </w:rPr>
        <w:t>9</w:t>
      </w:r>
      <w:r w:rsidR="00E13B1B" w:rsidRPr="00B063C5">
        <w:rPr>
          <w:rFonts w:asciiTheme="minorHAnsi" w:hAnsiTheme="minorHAnsi"/>
          <w:sz w:val="20"/>
          <w:szCs w:val="20"/>
        </w:rPr>
        <w:t>. 2017</w:t>
      </w:r>
    </w:p>
    <w:p w14:paraId="13BB35B4" w14:textId="77777777" w:rsidR="00BA688D" w:rsidRPr="00A0029F" w:rsidRDefault="00BA688D" w:rsidP="007B3023">
      <w:pPr>
        <w:rPr>
          <w:rFonts w:asciiTheme="minorHAnsi" w:hAnsiTheme="minorHAnsi"/>
          <w:b/>
          <w:sz w:val="20"/>
          <w:szCs w:val="20"/>
        </w:rPr>
      </w:pPr>
    </w:p>
    <w:p w14:paraId="1007F0CB" w14:textId="3DBC0021" w:rsidR="004C0F12" w:rsidRPr="00A0029F" w:rsidRDefault="004C0F12" w:rsidP="007B3023">
      <w:pPr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 xml:space="preserve">Za objednatele:                                                                   </w:t>
      </w:r>
      <w:r w:rsidR="006D4E8D">
        <w:rPr>
          <w:rFonts w:asciiTheme="minorHAnsi" w:hAnsiTheme="minorHAnsi"/>
          <w:b/>
          <w:sz w:val="20"/>
          <w:szCs w:val="20"/>
        </w:rPr>
        <w:t xml:space="preserve">         </w:t>
      </w:r>
      <w:r w:rsidRPr="00A0029F">
        <w:rPr>
          <w:rFonts w:asciiTheme="minorHAnsi" w:hAnsiTheme="minorHAnsi"/>
          <w:b/>
          <w:sz w:val="20"/>
          <w:szCs w:val="20"/>
        </w:rPr>
        <w:t>Za zhotovitele:</w:t>
      </w:r>
    </w:p>
    <w:p w14:paraId="1BAD4A47" w14:textId="77777777" w:rsidR="00A86928" w:rsidRPr="00A0029F" w:rsidRDefault="00A86928" w:rsidP="007B3023">
      <w:pPr>
        <w:rPr>
          <w:rFonts w:asciiTheme="minorHAnsi" w:hAnsiTheme="minorHAnsi"/>
          <w:b/>
          <w:sz w:val="20"/>
          <w:szCs w:val="20"/>
        </w:rPr>
      </w:pPr>
    </w:p>
    <w:p w14:paraId="620757EA" w14:textId="77777777" w:rsidR="004C0F12" w:rsidRDefault="004C0F12" w:rsidP="007B3023">
      <w:pPr>
        <w:rPr>
          <w:rFonts w:asciiTheme="minorHAnsi" w:hAnsiTheme="minorHAnsi"/>
          <w:b/>
          <w:sz w:val="20"/>
          <w:szCs w:val="20"/>
        </w:rPr>
      </w:pPr>
    </w:p>
    <w:p w14:paraId="41E6E74D" w14:textId="77777777" w:rsidR="00FE1E36" w:rsidRDefault="00FE1E36" w:rsidP="007B3023">
      <w:pPr>
        <w:rPr>
          <w:rFonts w:asciiTheme="minorHAnsi" w:hAnsiTheme="minorHAnsi"/>
          <w:b/>
          <w:sz w:val="20"/>
          <w:szCs w:val="20"/>
        </w:rPr>
      </w:pPr>
    </w:p>
    <w:p w14:paraId="52445CE6" w14:textId="77777777" w:rsidR="00FE1E36" w:rsidRPr="00A0029F" w:rsidRDefault="00FE1E36" w:rsidP="007B3023">
      <w:pPr>
        <w:rPr>
          <w:rFonts w:asciiTheme="minorHAnsi" w:hAnsiTheme="minorHAnsi"/>
          <w:b/>
          <w:sz w:val="20"/>
          <w:szCs w:val="20"/>
        </w:rPr>
      </w:pPr>
    </w:p>
    <w:p w14:paraId="58DC4BA7" w14:textId="77777777" w:rsidR="00CD49DD" w:rsidRPr="00A0029F" w:rsidRDefault="00CD49DD" w:rsidP="007B3023">
      <w:pPr>
        <w:rPr>
          <w:rFonts w:asciiTheme="minorHAnsi" w:hAnsiTheme="minorHAnsi"/>
          <w:b/>
          <w:sz w:val="20"/>
          <w:szCs w:val="20"/>
        </w:rPr>
      </w:pPr>
    </w:p>
    <w:p w14:paraId="164F2FD8" w14:textId="77777777" w:rsidR="00CD49DD" w:rsidRPr="00A0029F" w:rsidRDefault="00CD49DD" w:rsidP="007B3023">
      <w:pPr>
        <w:rPr>
          <w:rFonts w:asciiTheme="minorHAnsi" w:hAnsiTheme="minorHAnsi"/>
          <w:b/>
          <w:sz w:val="20"/>
          <w:szCs w:val="20"/>
        </w:rPr>
      </w:pPr>
    </w:p>
    <w:p w14:paraId="4EC488D8" w14:textId="602ED4C9" w:rsidR="004C0F12" w:rsidRPr="00A0029F" w:rsidRDefault="004C0F12" w:rsidP="007B3023">
      <w:pPr>
        <w:rPr>
          <w:rFonts w:asciiTheme="minorHAnsi" w:hAnsiTheme="minorHAnsi"/>
          <w:b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>...............................................</w:t>
      </w:r>
      <w:r w:rsidRPr="00A0029F">
        <w:rPr>
          <w:rFonts w:asciiTheme="minorHAnsi" w:hAnsiTheme="minorHAnsi"/>
          <w:b/>
          <w:sz w:val="20"/>
          <w:szCs w:val="20"/>
        </w:rPr>
        <w:tab/>
      </w:r>
      <w:r w:rsidRPr="00A0029F">
        <w:rPr>
          <w:rFonts w:asciiTheme="minorHAnsi" w:hAnsiTheme="minorHAnsi"/>
          <w:b/>
          <w:sz w:val="20"/>
          <w:szCs w:val="20"/>
        </w:rPr>
        <w:tab/>
      </w:r>
      <w:r w:rsidRPr="00A0029F">
        <w:rPr>
          <w:rFonts w:asciiTheme="minorHAnsi" w:hAnsiTheme="minorHAnsi"/>
          <w:b/>
          <w:sz w:val="20"/>
          <w:szCs w:val="20"/>
        </w:rPr>
        <w:tab/>
      </w:r>
      <w:r w:rsidRPr="00A0029F">
        <w:rPr>
          <w:rFonts w:asciiTheme="minorHAnsi" w:hAnsiTheme="minorHAnsi"/>
          <w:b/>
          <w:sz w:val="20"/>
          <w:szCs w:val="20"/>
        </w:rPr>
        <w:tab/>
        <w:t>..............................................</w:t>
      </w:r>
    </w:p>
    <w:p w14:paraId="64C2A254" w14:textId="67440FF6" w:rsidR="004C0F12" w:rsidRPr="00B063C5" w:rsidRDefault="004C0F12" w:rsidP="007B3023">
      <w:pPr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 xml:space="preserve">        Ing. Jan Slezák</w:t>
      </w:r>
      <w:r w:rsidR="0010058D" w:rsidRPr="00A0029F">
        <w:rPr>
          <w:rFonts w:asciiTheme="minorHAnsi" w:hAnsiTheme="minorHAnsi"/>
          <w:b/>
          <w:sz w:val="20"/>
          <w:szCs w:val="20"/>
        </w:rPr>
        <w:t xml:space="preserve">                             </w:t>
      </w:r>
      <w:r w:rsidR="0078211A" w:rsidRPr="00A0029F">
        <w:rPr>
          <w:rFonts w:asciiTheme="minorHAnsi" w:hAnsiTheme="minorHAnsi"/>
          <w:b/>
          <w:sz w:val="20"/>
          <w:szCs w:val="20"/>
        </w:rPr>
        <w:t xml:space="preserve">                           </w:t>
      </w:r>
      <w:r w:rsidR="00C63CB4">
        <w:rPr>
          <w:rFonts w:asciiTheme="minorHAnsi" w:hAnsiTheme="minorHAnsi"/>
          <w:b/>
          <w:sz w:val="20"/>
          <w:szCs w:val="20"/>
        </w:rPr>
        <w:t xml:space="preserve">                     </w:t>
      </w:r>
      <w:r w:rsidR="00FE1030">
        <w:rPr>
          <w:rFonts w:asciiTheme="minorHAnsi" w:hAnsiTheme="minorHAnsi"/>
          <w:b/>
          <w:sz w:val="20"/>
          <w:szCs w:val="20"/>
        </w:rPr>
        <w:t xml:space="preserve"> </w:t>
      </w:r>
      <w:r w:rsidR="00C21AD3" w:rsidRPr="00C21AD3">
        <w:rPr>
          <w:rFonts w:asciiTheme="minorHAnsi" w:hAnsiTheme="minorHAnsi"/>
          <w:b/>
          <w:sz w:val="20"/>
          <w:szCs w:val="20"/>
        </w:rPr>
        <w:t xml:space="preserve"> Sylva Antony Čekalová</w:t>
      </w:r>
    </w:p>
    <w:p w14:paraId="19DA64E2" w14:textId="213DE349" w:rsidR="008E1683" w:rsidRPr="00A0029F" w:rsidRDefault="003A48AC" w:rsidP="007B3023">
      <w:pPr>
        <w:rPr>
          <w:rFonts w:asciiTheme="minorHAnsi" w:hAnsiTheme="minorHAnsi"/>
          <w:sz w:val="20"/>
          <w:szCs w:val="20"/>
        </w:rPr>
      </w:pPr>
      <w:r w:rsidRPr="00A0029F">
        <w:rPr>
          <w:rFonts w:asciiTheme="minorHAnsi" w:hAnsiTheme="minorHAnsi"/>
          <w:b/>
          <w:sz w:val="20"/>
          <w:szCs w:val="20"/>
        </w:rPr>
        <w:t xml:space="preserve"> </w:t>
      </w:r>
      <w:r w:rsidRPr="00A0029F">
        <w:rPr>
          <w:rFonts w:asciiTheme="minorHAnsi" w:hAnsiTheme="minorHAnsi"/>
          <w:sz w:val="20"/>
          <w:szCs w:val="20"/>
        </w:rPr>
        <w:t>ředitel NPÚ ÚPS v</w:t>
      </w:r>
      <w:r w:rsidR="00CD49DD" w:rsidRPr="00A0029F">
        <w:rPr>
          <w:rFonts w:asciiTheme="minorHAnsi" w:hAnsiTheme="minorHAnsi"/>
          <w:sz w:val="20"/>
          <w:szCs w:val="20"/>
        </w:rPr>
        <w:t> </w:t>
      </w:r>
      <w:r w:rsidRPr="00A0029F">
        <w:rPr>
          <w:rFonts w:asciiTheme="minorHAnsi" w:hAnsiTheme="minorHAnsi"/>
          <w:sz w:val="20"/>
          <w:szCs w:val="20"/>
        </w:rPr>
        <w:t>Kroměříži</w:t>
      </w:r>
      <w:r w:rsidR="00CD49DD" w:rsidRPr="00A0029F">
        <w:rPr>
          <w:rFonts w:asciiTheme="minorHAnsi" w:hAnsiTheme="minorHAnsi"/>
          <w:sz w:val="20"/>
          <w:szCs w:val="20"/>
        </w:rPr>
        <w:tab/>
      </w:r>
      <w:r w:rsidR="00CD49DD" w:rsidRPr="00A0029F">
        <w:rPr>
          <w:rFonts w:asciiTheme="minorHAnsi" w:hAnsiTheme="minorHAnsi"/>
          <w:sz w:val="20"/>
          <w:szCs w:val="20"/>
        </w:rPr>
        <w:tab/>
      </w:r>
      <w:r w:rsidR="00CD49DD" w:rsidRPr="00A0029F">
        <w:rPr>
          <w:rFonts w:asciiTheme="minorHAnsi" w:hAnsiTheme="minorHAnsi"/>
          <w:sz w:val="20"/>
          <w:szCs w:val="20"/>
        </w:rPr>
        <w:tab/>
      </w:r>
      <w:r w:rsidR="00CD49DD" w:rsidRPr="00A0029F">
        <w:rPr>
          <w:rFonts w:asciiTheme="minorHAnsi" w:hAnsiTheme="minorHAnsi"/>
          <w:sz w:val="20"/>
          <w:szCs w:val="20"/>
        </w:rPr>
        <w:tab/>
      </w:r>
      <w:r w:rsidR="00E13B1B">
        <w:rPr>
          <w:rFonts w:asciiTheme="minorHAnsi" w:hAnsiTheme="minorHAnsi"/>
          <w:sz w:val="20"/>
          <w:szCs w:val="20"/>
        </w:rPr>
        <w:t xml:space="preserve">     </w:t>
      </w:r>
      <w:r w:rsidR="00CD49DD" w:rsidRPr="00A0029F">
        <w:rPr>
          <w:rFonts w:asciiTheme="minorHAnsi" w:hAnsiTheme="minorHAnsi"/>
          <w:sz w:val="20"/>
          <w:szCs w:val="20"/>
        </w:rPr>
        <w:t xml:space="preserve">  </w:t>
      </w:r>
      <w:r w:rsidR="00C21AD3">
        <w:rPr>
          <w:rFonts w:asciiTheme="minorHAnsi" w:hAnsiTheme="minorHAnsi"/>
          <w:sz w:val="20"/>
          <w:szCs w:val="20"/>
        </w:rPr>
        <w:t xml:space="preserve">    restaurátorka</w:t>
      </w:r>
      <w:r w:rsidR="00CD49DD" w:rsidRPr="00A0029F">
        <w:rPr>
          <w:rFonts w:asciiTheme="minorHAnsi" w:hAnsiTheme="minorHAnsi"/>
          <w:sz w:val="20"/>
          <w:szCs w:val="20"/>
        </w:rPr>
        <w:t xml:space="preserve">   </w:t>
      </w:r>
      <w:r w:rsidR="00C63CB4">
        <w:rPr>
          <w:rFonts w:asciiTheme="minorHAnsi" w:hAnsiTheme="minorHAnsi"/>
          <w:sz w:val="20"/>
          <w:szCs w:val="20"/>
        </w:rPr>
        <w:t xml:space="preserve">  </w:t>
      </w:r>
      <w:r w:rsidR="00CE60C4">
        <w:rPr>
          <w:rFonts w:asciiTheme="minorHAnsi" w:hAnsiTheme="minorHAnsi"/>
          <w:sz w:val="20"/>
          <w:szCs w:val="20"/>
        </w:rPr>
        <w:t xml:space="preserve">     </w:t>
      </w:r>
    </w:p>
    <w:sectPr w:rsidR="008E1683" w:rsidRPr="00A0029F" w:rsidSect="00FF6F5A">
      <w:footerReference w:type="even" r:id="rId8"/>
      <w:foot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6DA8A" w14:textId="77777777" w:rsidR="009D3D28" w:rsidRDefault="009D3D28">
      <w:r>
        <w:separator/>
      </w:r>
    </w:p>
  </w:endnote>
  <w:endnote w:type="continuationSeparator" w:id="0">
    <w:p w14:paraId="0364C813" w14:textId="77777777" w:rsidR="009D3D28" w:rsidRDefault="009D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16B71" w14:textId="77777777" w:rsidR="004C0F12" w:rsidRDefault="00C8010C" w:rsidP="001806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C0F1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C3B5D4" w14:textId="77777777" w:rsidR="004C0F12" w:rsidRDefault="004C0F12" w:rsidP="004C0F1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BA28D" w14:textId="77777777" w:rsidR="004C0F12" w:rsidRPr="00BA688D" w:rsidRDefault="00C8010C" w:rsidP="00BA688D">
    <w:pPr>
      <w:pStyle w:val="Zpat"/>
      <w:framePr w:wrap="around" w:vAnchor="text" w:hAnchor="page" w:x="10501" w:y="2"/>
      <w:rPr>
        <w:rStyle w:val="slostrnky"/>
        <w:sz w:val="20"/>
        <w:szCs w:val="20"/>
      </w:rPr>
    </w:pPr>
    <w:r w:rsidRPr="00BA688D">
      <w:rPr>
        <w:rStyle w:val="slostrnky"/>
        <w:sz w:val="20"/>
        <w:szCs w:val="20"/>
      </w:rPr>
      <w:fldChar w:fldCharType="begin"/>
    </w:r>
    <w:r w:rsidR="004C0F12" w:rsidRPr="00BA688D">
      <w:rPr>
        <w:rStyle w:val="slostrnky"/>
        <w:sz w:val="20"/>
        <w:szCs w:val="20"/>
      </w:rPr>
      <w:instrText xml:space="preserve">PAGE  </w:instrText>
    </w:r>
    <w:r w:rsidRPr="00BA688D">
      <w:rPr>
        <w:rStyle w:val="slostrnky"/>
        <w:sz w:val="20"/>
        <w:szCs w:val="20"/>
      </w:rPr>
      <w:fldChar w:fldCharType="separate"/>
    </w:r>
    <w:r w:rsidR="00A6350B">
      <w:rPr>
        <w:rStyle w:val="slostrnky"/>
        <w:noProof/>
        <w:sz w:val="20"/>
        <w:szCs w:val="20"/>
      </w:rPr>
      <w:t>6</w:t>
    </w:r>
    <w:r w:rsidRPr="00BA688D">
      <w:rPr>
        <w:rStyle w:val="slostrnky"/>
        <w:sz w:val="20"/>
        <w:szCs w:val="20"/>
      </w:rPr>
      <w:fldChar w:fldCharType="end"/>
    </w:r>
  </w:p>
  <w:p w14:paraId="6C87E8C4" w14:textId="77777777" w:rsidR="004C0F12" w:rsidRDefault="004C0F12" w:rsidP="004C0F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233C7" w14:textId="77777777" w:rsidR="009D3D28" w:rsidRDefault="009D3D28">
      <w:r>
        <w:separator/>
      </w:r>
    </w:p>
  </w:footnote>
  <w:footnote w:type="continuationSeparator" w:id="0">
    <w:p w14:paraId="0418B070" w14:textId="77777777" w:rsidR="009D3D28" w:rsidRDefault="009D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94588062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65F14D9"/>
    <w:multiLevelType w:val="hybridMultilevel"/>
    <w:tmpl w:val="08006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15A0"/>
    <w:multiLevelType w:val="hybridMultilevel"/>
    <w:tmpl w:val="1528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A4BE1"/>
    <w:multiLevelType w:val="hybridMultilevel"/>
    <w:tmpl w:val="2D2A21D0"/>
    <w:lvl w:ilvl="0" w:tplc="D68C32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D7938"/>
    <w:multiLevelType w:val="hybridMultilevel"/>
    <w:tmpl w:val="0AFE23A8"/>
    <w:lvl w:ilvl="0" w:tplc="69CAC46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0F7"/>
    <w:multiLevelType w:val="hybridMultilevel"/>
    <w:tmpl w:val="4F447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01F4D"/>
    <w:multiLevelType w:val="hybridMultilevel"/>
    <w:tmpl w:val="E3FCB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6468"/>
    <w:multiLevelType w:val="hybridMultilevel"/>
    <w:tmpl w:val="F4A03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B616E"/>
    <w:multiLevelType w:val="hybridMultilevel"/>
    <w:tmpl w:val="14461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2698C"/>
    <w:multiLevelType w:val="multilevel"/>
    <w:tmpl w:val="849CE3F4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1" w15:restartNumberingAfterBreak="0">
    <w:nsid w:val="1BE13453"/>
    <w:multiLevelType w:val="hybridMultilevel"/>
    <w:tmpl w:val="6B2E4B6A"/>
    <w:lvl w:ilvl="0" w:tplc="AF96AC20">
      <w:start w:val="1"/>
      <w:numFmt w:val="decimal"/>
      <w:lvlText w:val="%1."/>
      <w:lvlJc w:val="left"/>
      <w:pPr>
        <w:ind w:left="17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0E4785"/>
    <w:multiLevelType w:val="hybridMultilevel"/>
    <w:tmpl w:val="16AC3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152C3"/>
    <w:multiLevelType w:val="hybridMultilevel"/>
    <w:tmpl w:val="AF5036BA"/>
    <w:lvl w:ilvl="0" w:tplc="6B5297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0D0151"/>
    <w:multiLevelType w:val="hybridMultilevel"/>
    <w:tmpl w:val="ED8E0356"/>
    <w:lvl w:ilvl="0" w:tplc="72EAF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5B638C"/>
    <w:multiLevelType w:val="hybridMultilevel"/>
    <w:tmpl w:val="A4B08B94"/>
    <w:lvl w:ilvl="0" w:tplc="8D522FE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26FE20C0"/>
    <w:multiLevelType w:val="hybridMultilevel"/>
    <w:tmpl w:val="A6D6CA02"/>
    <w:lvl w:ilvl="0" w:tplc="6B529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734F"/>
    <w:multiLevelType w:val="hybridMultilevel"/>
    <w:tmpl w:val="B5724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20213"/>
    <w:multiLevelType w:val="hybridMultilevel"/>
    <w:tmpl w:val="9626D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6284"/>
    <w:multiLevelType w:val="hybridMultilevel"/>
    <w:tmpl w:val="059EF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14F4"/>
    <w:multiLevelType w:val="hybridMultilevel"/>
    <w:tmpl w:val="007E1E88"/>
    <w:lvl w:ilvl="0" w:tplc="8982D148">
      <w:start w:val="2"/>
      <w:numFmt w:val="upperRoman"/>
      <w:lvlText w:val="%1."/>
      <w:lvlJc w:val="left"/>
      <w:pPr>
        <w:tabs>
          <w:tab w:val="num" w:pos="10926"/>
        </w:tabs>
        <w:ind w:left="10926" w:hanging="72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2" w:tplc="69CACD52">
      <w:start w:val="8"/>
      <w:numFmt w:val="bullet"/>
      <w:lvlText w:val="-"/>
      <w:lvlJc w:val="left"/>
      <w:pPr>
        <w:tabs>
          <w:tab w:val="num" w:pos="5600"/>
        </w:tabs>
        <w:ind w:left="560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4" w:tplc="0405000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  <w:rPr>
        <w:rFonts w:hint="default"/>
        <w:b/>
      </w:rPr>
    </w:lvl>
    <w:lvl w:ilvl="5" w:tplc="CDCE0B40">
      <w:start w:val="4"/>
      <w:numFmt w:val="decimal"/>
      <w:lvlText w:val="%6"/>
      <w:lvlJc w:val="left"/>
      <w:pPr>
        <w:ind w:left="7760" w:hanging="360"/>
      </w:pPr>
      <w:rPr>
        <w:rFonts w:hint="default"/>
        <w:color w:val="231F20"/>
      </w:rPr>
    </w:lvl>
    <w:lvl w:ilvl="6" w:tplc="0405000F" w:tentative="1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40"/>
        </w:tabs>
        <w:ind w:left="9740" w:hanging="180"/>
      </w:pPr>
    </w:lvl>
  </w:abstractNum>
  <w:abstractNum w:abstractNumId="21" w15:restartNumberingAfterBreak="0">
    <w:nsid w:val="41935865"/>
    <w:multiLevelType w:val="hybridMultilevel"/>
    <w:tmpl w:val="57F4AD48"/>
    <w:lvl w:ilvl="0" w:tplc="BAD876D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1BC19A5"/>
    <w:multiLevelType w:val="hybridMultilevel"/>
    <w:tmpl w:val="1F9AD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D3AC0"/>
    <w:multiLevelType w:val="hybridMultilevel"/>
    <w:tmpl w:val="E5103BEC"/>
    <w:lvl w:ilvl="0" w:tplc="55C0096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A33CE"/>
    <w:multiLevelType w:val="hybridMultilevel"/>
    <w:tmpl w:val="1AE41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357D6"/>
    <w:multiLevelType w:val="hybridMultilevel"/>
    <w:tmpl w:val="F950F9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041566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7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 w15:restartNumberingAfterBreak="0">
    <w:nsid w:val="491D1A64"/>
    <w:multiLevelType w:val="hybridMultilevel"/>
    <w:tmpl w:val="531A6A4C"/>
    <w:lvl w:ilvl="0" w:tplc="73C6C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90AA0"/>
    <w:multiLevelType w:val="hybridMultilevel"/>
    <w:tmpl w:val="18CE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E551A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31" w15:restartNumberingAfterBreak="0">
    <w:nsid w:val="519748C2"/>
    <w:multiLevelType w:val="hybridMultilevel"/>
    <w:tmpl w:val="6CE4E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BF1E1B"/>
    <w:multiLevelType w:val="hybridMultilevel"/>
    <w:tmpl w:val="5D5C05BE"/>
    <w:lvl w:ilvl="0" w:tplc="209EA5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48862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8164BD0">
      <w:start w:val="2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C75C8C9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356073"/>
    <w:multiLevelType w:val="multilevel"/>
    <w:tmpl w:val="3924ACA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AA02BE"/>
    <w:multiLevelType w:val="multilevel"/>
    <w:tmpl w:val="A0A69C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7E228E"/>
    <w:multiLevelType w:val="hybridMultilevel"/>
    <w:tmpl w:val="B728EEBA"/>
    <w:lvl w:ilvl="0" w:tplc="0A5A8E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F6D2B"/>
    <w:multiLevelType w:val="hybridMultilevel"/>
    <w:tmpl w:val="A64C50FA"/>
    <w:lvl w:ilvl="0" w:tplc="E8A80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E7961"/>
    <w:multiLevelType w:val="hybridMultilevel"/>
    <w:tmpl w:val="15A49156"/>
    <w:lvl w:ilvl="0" w:tplc="FC528C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142ED"/>
    <w:multiLevelType w:val="hybridMultilevel"/>
    <w:tmpl w:val="94004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D0761"/>
    <w:multiLevelType w:val="multilevel"/>
    <w:tmpl w:val="849CE3F4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40" w15:restartNumberingAfterBreak="0">
    <w:nsid w:val="71243AA7"/>
    <w:multiLevelType w:val="hybridMultilevel"/>
    <w:tmpl w:val="C1660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A2E8B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2" w15:restartNumberingAfterBreak="0">
    <w:nsid w:val="765563E2"/>
    <w:multiLevelType w:val="hybridMultilevel"/>
    <w:tmpl w:val="7E3A0A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2F05B6"/>
    <w:multiLevelType w:val="hybridMultilevel"/>
    <w:tmpl w:val="1272E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730AB"/>
    <w:multiLevelType w:val="hybridMultilevel"/>
    <w:tmpl w:val="47B8DBFA"/>
    <w:lvl w:ilvl="0" w:tplc="913C5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257B8"/>
    <w:multiLevelType w:val="hybridMultilevel"/>
    <w:tmpl w:val="CA2C8D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58728D"/>
    <w:multiLevelType w:val="hybridMultilevel"/>
    <w:tmpl w:val="696A7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4"/>
  </w:num>
  <w:num w:numId="3">
    <w:abstractNumId w:val="27"/>
  </w:num>
  <w:num w:numId="4">
    <w:abstractNumId w:val="1"/>
  </w:num>
  <w:num w:numId="5">
    <w:abstractNumId w:val="20"/>
  </w:num>
  <w:num w:numId="6">
    <w:abstractNumId w:val="33"/>
  </w:num>
  <w:num w:numId="7">
    <w:abstractNumId w:val="9"/>
  </w:num>
  <w:num w:numId="8">
    <w:abstractNumId w:val="15"/>
  </w:num>
  <w:num w:numId="9">
    <w:abstractNumId w:val="37"/>
  </w:num>
  <w:num w:numId="10">
    <w:abstractNumId w:val="24"/>
  </w:num>
  <w:num w:numId="11">
    <w:abstractNumId w:val="36"/>
  </w:num>
  <w:num w:numId="12">
    <w:abstractNumId w:val="35"/>
  </w:num>
  <w:num w:numId="13">
    <w:abstractNumId w:val="8"/>
  </w:num>
  <w:num w:numId="14">
    <w:abstractNumId w:val="47"/>
  </w:num>
  <w:num w:numId="15">
    <w:abstractNumId w:val="21"/>
  </w:num>
  <w:num w:numId="16">
    <w:abstractNumId w:val="42"/>
  </w:num>
  <w:num w:numId="17">
    <w:abstractNumId w:val="41"/>
  </w:num>
  <w:num w:numId="18">
    <w:abstractNumId w:val="25"/>
  </w:num>
  <w:num w:numId="19">
    <w:abstractNumId w:val="32"/>
  </w:num>
  <w:num w:numId="20">
    <w:abstractNumId w:val="31"/>
  </w:num>
  <w:num w:numId="21">
    <w:abstractNumId w:val="22"/>
  </w:num>
  <w:num w:numId="22">
    <w:abstractNumId w:val="18"/>
  </w:num>
  <w:num w:numId="23">
    <w:abstractNumId w:val="17"/>
  </w:num>
  <w:num w:numId="24">
    <w:abstractNumId w:val="44"/>
  </w:num>
  <w:num w:numId="25">
    <w:abstractNumId w:val="46"/>
  </w:num>
  <w:num w:numId="26">
    <w:abstractNumId w:val="30"/>
  </w:num>
  <w:num w:numId="27">
    <w:abstractNumId w:val="26"/>
  </w:num>
  <w:num w:numId="28">
    <w:abstractNumId w:val="39"/>
  </w:num>
  <w:num w:numId="29">
    <w:abstractNumId w:val="19"/>
  </w:num>
  <w:num w:numId="30">
    <w:abstractNumId w:val="4"/>
  </w:num>
  <w:num w:numId="31">
    <w:abstractNumId w:val="12"/>
  </w:num>
  <w:num w:numId="32">
    <w:abstractNumId w:val="43"/>
  </w:num>
  <w:num w:numId="33">
    <w:abstractNumId w:val="16"/>
  </w:num>
  <w:num w:numId="34">
    <w:abstractNumId w:val="13"/>
  </w:num>
  <w:num w:numId="35">
    <w:abstractNumId w:val="11"/>
  </w:num>
  <w:num w:numId="36">
    <w:abstractNumId w:val="5"/>
  </w:num>
  <w:num w:numId="37">
    <w:abstractNumId w:val="40"/>
  </w:num>
  <w:num w:numId="38">
    <w:abstractNumId w:val="23"/>
  </w:num>
  <w:num w:numId="39">
    <w:abstractNumId w:val="28"/>
  </w:num>
  <w:num w:numId="40">
    <w:abstractNumId w:val="7"/>
  </w:num>
  <w:num w:numId="41">
    <w:abstractNumId w:val="45"/>
  </w:num>
  <w:num w:numId="42">
    <w:abstractNumId w:val="6"/>
  </w:num>
  <w:num w:numId="43">
    <w:abstractNumId w:val="3"/>
  </w:num>
  <w:num w:numId="44">
    <w:abstractNumId w:val="2"/>
  </w:num>
  <w:num w:numId="45">
    <w:abstractNumId w:val="10"/>
  </w:num>
  <w:num w:numId="46">
    <w:abstractNumId w:val="38"/>
  </w:num>
  <w:num w:numId="47">
    <w:abstractNumId w:val="29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12"/>
    <w:rsid w:val="00001DC1"/>
    <w:rsid w:val="00010A95"/>
    <w:rsid w:val="000378FC"/>
    <w:rsid w:val="00051E2C"/>
    <w:rsid w:val="000550F3"/>
    <w:rsid w:val="00057F60"/>
    <w:rsid w:val="0006305F"/>
    <w:rsid w:val="000839DC"/>
    <w:rsid w:val="0008428A"/>
    <w:rsid w:val="00092781"/>
    <w:rsid w:val="00092BCB"/>
    <w:rsid w:val="000A485C"/>
    <w:rsid w:val="000A64DB"/>
    <w:rsid w:val="000E3B18"/>
    <w:rsid w:val="000F273A"/>
    <w:rsid w:val="0010058D"/>
    <w:rsid w:val="00102260"/>
    <w:rsid w:val="001136DD"/>
    <w:rsid w:val="00143A7C"/>
    <w:rsid w:val="00165D58"/>
    <w:rsid w:val="001800CA"/>
    <w:rsid w:val="001806CC"/>
    <w:rsid w:val="00192E64"/>
    <w:rsid w:val="001A7B69"/>
    <w:rsid w:val="001B3B90"/>
    <w:rsid w:val="001C7E09"/>
    <w:rsid w:val="001E1AA9"/>
    <w:rsid w:val="001E7395"/>
    <w:rsid w:val="001F12AD"/>
    <w:rsid w:val="00213917"/>
    <w:rsid w:val="00237F5F"/>
    <w:rsid w:val="002476F9"/>
    <w:rsid w:val="00270C9B"/>
    <w:rsid w:val="002768D3"/>
    <w:rsid w:val="00276D8C"/>
    <w:rsid w:val="00284A44"/>
    <w:rsid w:val="002850FC"/>
    <w:rsid w:val="0028617A"/>
    <w:rsid w:val="00291966"/>
    <w:rsid w:val="00292F3F"/>
    <w:rsid w:val="002A5F2D"/>
    <w:rsid w:val="002B3E79"/>
    <w:rsid w:val="002C577D"/>
    <w:rsid w:val="0031756D"/>
    <w:rsid w:val="00317E85"/>
    <w:rsid w:val="00323507"/>
    <w:rsid w:val="00324D10"/>
    <w:rsid w:val="00341B32"/>
    <w:rsid w:val="00355B9C"/>
    <w:rsid w:val="003629E5"/>
    <w:rsid w:val="00370A57"/>
    <w:rsid w:val="00374708"/>
    <w:rsid w:val="003A18CB"/>
    <w:rsid w:val="003A3476"/>
    <w:rsid w:val="003A48AC"/>
    <w:rsid w:val="003D11A2"/>
    <w:rsid w:val="003F6EB2"/>
    <w:rsid w:val="0041712C"/>
    <w:rsid w:val="004369B8"/>
    <w:rsid w:val="00453C4A"/>
    <w:rsid w:val="004548EE"/>
    <w:rsid w:val="00465CC8"/>
    <w:rsid w:val="00471EEA"/>
    <w:rsid w:val="004A777D"/>
    <w:rsid w:val="004C0F12"/>
    <w:rsid w:val="004C222A"/>
    <w:rsid w:val="004F075D"/>
    <w:rsid w:val="004F0F63"/>
    <w:rsid w:val="005042FB"/>
    <w:rsid w:val="0050491B"/>
    <w:rsid w:val="00511326"/>
    <w:rsid w:val="005139CA"/>
    <w:rsid w:val="005171E8"/>
    <w:rsid w:val="005262FA"/>
    <w:rsid w:val="0053139E"/>
    <w:rsid w:val="005321C2"/>
    <w:rsid w:val="00534032"/>
    <w:rsid w:val="00541B1A"/>
    <w:rsid w:val="00542729"/>
    <w:rsid w:val="00547B35"/>
    <w:rsid w:val="0055484C"/>
    <w:rsid w:val="0057768B"/>
    <w:rsid w:val="00597B49"/>
    <w:rsid w:val="005A0389"/>
    <w:rsid w:val="005A2334"/>
    <w:rsid w:val="005A7467"/>
    <w:rsid w:val="005C18FA"/>
    <w:rsid w:val="005E390C"/>
    <w:rsid w:val="006554B8"/>
    <w:rsid w:val="00664544"/>
    <w:rsid w:val="00680085"/>
    <w:rsid w:val="00684D61"/>
    <w:rsid w:val="006A03DE"/>
    <w:rsid w:val="006A05D4"/>
    <w:rsid w:val="006A611A"/>
    <w:rsid w:val="006A7790"/>
    <w:rsid w:val="006B1ABA"/>
    <w:rsid w:val="006B6518"/>
    <w:rsid w:val="006B752B"/>
    <w:rsid w:val="006D4E8D"/>
    <w:rsid w:val="006E5972"/>
    <w:rsid w:val="007139AB"/>
    <w:rsid w:val="00717A59"/>
    <w:rsid w:val="0076268F"/>
    <w:rsid w:val="00767F5D"/>
    <w:rsid w:val="00770029"/>
    <w:rsid w:val="007709B1"/>
    <w:rsid w:val="007715E3"/>
    <w:rsid w:val="0077421D"/>
    <w:rsid w:val="0078211A"/>
    <w:rsid w:val="00790FB1"/>
    <w:rsid w:val="007937D8"/>
    <w:rsid w:val="007945BB"/>
    <w:rsid w:val="007B3023"/>
    <w:rsid w:val="007B3672"/>
    <w:rsid w:val="007C4719"/>
    <w:rsid w:val="007D0A1E"/>
    <w:rsid w:val="007D0DF1"/>
    <w:rsid w:val="007F1A68"/>
    <w:rsid w:val="007F5C88"/>
    <w:rsid w:val="008076D5"/>
    <w:rsid w:val="00811A67"/>
    <w:rsid w:val="0082081C"/>
    <w:rsid w:val="008316CA"/>
    <w:rsid w:val="00833B16"/>
    <w:rsid w:val="00841EAC"/>
    <w:rsid w:val="008472DC"/>
    <w:rsid w:val="00847F5D"/>
    <w:rsid w:val="00851881"/>
    <w:rsid w:val="0087123D"/>
    <w:rsid w:val="00875E4E"/>
    <w:rsid w:val="00881B95"/>
    <w:rsid w:val="008936C9"/>
    <w:rsid w:val="00894BE4"/>
    <w:rsid w:val="008D2CEB"/>
    <w:rsid w:val="008E1683"/>
    <w:rsid w:val="00905498"/>
    <w:rsid w:val="0092140D"/>
    <w:rsid w:val="009313DD"/>
    <w:rsid w:val="00940ECD"/>
    <w:rsid w:val="00941DAA"/>
    <w:rsid w:val="00957E35"/>
    <w:rsid w:val="00960401"/>
    <w:rsid w:val="00981454"/>
    <w:rsid w:val="00981B1F"/>
    <w:rsid w:val="00996EC4"/>
    <w:rsid w:val="009A5491"/>
    <w:rsid w:val="009A5B3F"/>
    <w:rsid w:val="009B1317"/>
    <w:rsid w:val="009C3BAC"/>
    <w:rsid w:val="009D3D28"/>
    <w:rsid w:val="009F0592"/>
    <w:rsid w:val="009F0C61"/>
    <w:rsid w:val="009F1664"/>
    <w:rsid w:val="009F6E43"/>
    <w:rsid w:val="00A0029F"/>
    <w:rsid w:val="00A265CC"/>
    <w:rsid w:val="00A3171B"/>
    <w:rsid w:val="00A351B8"/>
    <w:rsid w:val="00A37269"/>
    <w:rsid w:val="00A500EF"/>
    <w:rsid w:val="00A52C9D"/>
    <w:rsid w:val="00A6350B"/>
    <w:rsid w:val="00A86928"/>
    <w:rsid w:val="00A87867"/>
    <w:rsid w:val="00AA3977"/>
    <w:rsid w:val="00AB406A"/>
    <w:rsid w:val="00AB54A5"/>
    <w:rsid w:val="00AC346A"/>
    <w:rsid w:val="00AE0599"/>
    <w:rsid w:val="00B0006F"/>
    <w:rsid w:val="00B059AB"/>
    <w:rsid w:val="00B063C5"/>
    <w:rsid w:val="00B212D8"/>
    <w:rsid w:val="00B2647D"/>
    <w:rsid w:val="00B27ABD"/>
    <w:rsid w:val="00B45647"/>
    <w:rsid w:val="00B62167"/>
    <w:rsid w:val="00B7394F"/>
    <w:rsid w:val="00B8520A"/>
    <w:rsid w:val="00B94C71"/>
    <w:rsid w:val="00BA688D"/>
    <w:rsid w:val="00BA75FB"/>
    <w:rsid w:val="00BC567A"/>
    <w:rsid w:val="00BD5EEC"/>
    <w:rsid w:val="00BD7426"/>
    <w:rsid w:val="00BE793C"/>
    <w:rsid w:val="00BF2962"/>
    <w:rsid w:val="00BF6638"/>
    <w:rsid w:val="00BF726C"/>
    <w:rsid w:val="00C12B1F"/>
    <w:rsid w:val="00C1432E"/>
    <w:rsid w:val="00C20DAA"/>
    <w:rsid w:val="00C21AD3"/>
    <w:rsid w:val="00C22820"/>
    <w:rsid w:val="00C353A7"/>
    <w:rsid w:val="00C370D6"/>
    <w:rsid w:val="00C44197"/>
    <w:rsid w:val="00C633D8"/>
    <w:rsid w:val="00C63CB4"/>
    <w:rsid w:val="00C669AC"/>
    <w:rsid w:val="00C8010C"/>
    <w:rsid w:val="00C81F79"/>
    <w:rsid w:val="00C8683D"/>
    <w:rsid w:val="00CB1AEB"/>
    <w:rsid w:val="00CC3289"/>
    <w:rsid w:val="00CC6B10"/>
    <w:rsid w:val="00CD3A63"/>
    <w:rsid w:val="00CD49DD"/>
    <w:rsid w:val="00CE1911"/>
    <w:rsid w:val="00CE60C4"/>
    <w:rsid w:val="00D11671"/>
    <w:rsid w:val="00D438E7"/>
    <w:rsid w:val="00D46EF5"/>
    <w:rsid w:val="00D57D07"/>
    <w:rsid w:val="00D66997"/>
    <w:rsid w:val="00D72B24"/>
    <w:rsid w:val="00D81DCC"/>
    <w:rsid w:val="00D91B4F"/>
    <w:rsid w:val="00DA402E"/>
    <w:rsid w:val="00DA7745"/>
    <w:rsid w:val="00DB25A7"/>
    <w:rsid w:val="00DC106E"/>
    <w:rsid w:val="00DC1F40"/>
    <w:rsid w:val="00DC200A"/>
    <w:rsid w:val="00DC3A58"/>
    <w:rsid w:val="00DC73C7"/>
    <w:rsid w:val="00DD53C4"/>
    <w:rsid w:val="00DE4C23"/>
    <w:rsid w:val="00DF48A8"/>
    <w:rsid w:val="00DF5B32"/>
    <w:rsid w:val="00E06EB1"/>
    <w:rsid w:val="00E13B1B"/>
    <w:rsid w:val="00E21038"/>
    <w:rsid w:val="00E62E85"/>
    <w:rsid w:val="00E64733"/>
    <w:rsid w:val="00E95726"/>
    <w:rsid w:val="00EA17B4"/>
    <w:rsid w:val="00EB76AC"/>
    <w:rsid w:val="00ED1C6A"/>
    <w:rsid w:val="00EE1273"/>
    <w:rsid w:val="00EE3B41"/>
    <w:rsid w:val="00EE4854"/>
    <w:rsid w:val="00F0330C"/>
    <w:rsid w:val="00F120B1"/>
    <w:rsid w:val="00F151A5"/>
    <w:rsid w:val="00F2076B"/>
    <w:rsid w:val="00F5471D"/>
    <w:rsid w:val="00F5486F"/>
    <w:rsid w:val="00F55A66"/>
    <w:rsid w:val="00F65E6F"/>
    <w:rsid w:val="00F8473E"/>
    <w:rsid w:val="00F9588B"/>
    <w:rsid w:val="00FB236F"/>
    <w:rsid w:val="00FB60AA"/>
    <w:rsid w:val="00FD7AEB"/>
    <w:rsid w:val="00FE1030"/>
    <w:rsid w:val="00FE1E36"/>
    <w:rsid w:val="00FE46D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B670B"/>
  <w15:docId w15:val="{405174EA-66D4-4617-8B67-BA482E66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F12"/>
    <w:rPr>
      <w:sz w:val="24"/>
      <w:szCs w:val="24"/>
    </w:rPr>
  </w:style>
  <w:style w:type="paragraph" w:styleId="Nadpis3">
    <w:name w:val="heading 3"/>
    <w:basedOn w:val="Normln"/>
    <w:next w:val="Normln"/>
    <w:qFormat/>
    <w:rsid w:val="004C0F12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4C0F12"/>
    <w:pPr>
      <w:widowControl w:val="0"/>
    </w:pPr>
    <w:rPr>
      <w:noProof/>
      <w:sz w:val="20"/>
      <w:szCs w:val="20"/>
    </w:rPr>
  </w:style>
  <w:style w:type="paragraph" w:styleId="Zpat">
    <w:name w:val="footer"/>
    <w:basedOn w:val="Normln"/>
    <w:rsid w:val="004C0F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0F12"/>
  </w:style>
  <w:style w:type="character" w:styleId="Odkaznakoment">
    <w:name w:val="annotation reference"/>
    <w:rsid w:val="006A61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1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611A"/>
  </w:style>
  <w:style w:type="paragraph" w:styleId="Pedmtkomente">
    <w:name w:val="annotation subject"/>
    <w:basedOn w:val="Textkomente"/>
    <w:next w:val="Textkomente"/>
    <w:link w:val="PedmtkomenteChar"/>
    <w:rsid w:val="006A611A"/>
    <w:rPr>
      <w:b/>
      <w:bCs/>
    </w:rPr>
  </w:style>
  <w:style w:type="character" w:customStyle="1" w:styleId="PedmtkomenteChar">
    <w:name w:val="Předmět komentáře Char"/>
    <w:link w:val="Pedmtkomente"/>
    <w:rsid w:val="006A611A"/>
    <w:rPr>
      <w:b/>
      <w:bCs/>
    </w:rPr>
  </w:style>
  <w:style w:type="paragraph" w:styleId="Textbubliny">
    <w:name w:val="Balloon Text"/>
    <w:basedOn w:val="Normln"/>
    <w:link w:val="TextbublinyChar"/>
    <w:rsid w:val="006A6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1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0006F"/>
    <w:pPr>
      <w:numPr>
        <w:numId w:val="3"/>
      </w:numPr>
      <w:jc w:val="center"/>
    </w:pPr>
    <w:rPr>
      <w:szCs w:val="20"/>
      <w:u w:val="single"/>
    </w:rPr>
  </w:style>
  <w:style w:type="character" w:customStyle="1" w:styleId="NzevChar">
    <w:name w:val="Název Char"/>
    <w:link w:val="Nzev"/>
    <w:rsid w:val="00B0006F"/>
    <w:rPr>
      <w:sz w:val="24"/>
      <w:u w:val="single"/>
    </w:rPr>
  </w:style>
  <w:style w:type="paragraph" w:styleId="Zhlav">
    <w:name w:val="header"/>
    <w:basedOn w:val="Normln"/>
    <w:link w:val="ZhlavChar"/>
    <w:rsid w:val="00807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6D5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C7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ABBB-6F66-45B6-A936-E5AC2AB9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3072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peslova</dc:creator>
  <cp:lastModifiedBy>Rutschova</cp:lastModifiedBy>
  <cp:revision>2</cp:revision>
  <cp:lastPrinted>2016-12-20T13:07:00Z</cp:lastPrinted>
  <dcterms:created xsi:type="dcterms:W3CDTF">2017-09-20T10:58:00Z</dcterms:created>
  <dcterms:modified xsi:type="dcterms:W3CDTF">2017-09-20T10:58:00Z</dcterms:modified>
</cp:coreProperties>
</file>