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E4657" w14:textId="56522F41" w:rsidR="00FF49AA" w:rsidRPr="00BD493E" w:rsidRDefault="00FF49AA" w:rsidP="00BD49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493E">
        <w:rPr>
          <w:rFonts w:ascii="Times New Roman" w:hAnsi="Times New Roman"/>
          <w:b/>
          <w:sz w:val="28"/>
          <w:szCs w:val="28"/>
        </w:rPr>
        <w:t xml:space="preserve">Dodatek č. </w:t>
      </w:r>
      <w:r w:rsidR="00401C8D">
        <w:rPr>
          <w:rFonts w:ascii="Times New Roman" w:hAnsi="Times New Roman"/>
          <w:b/>
          <w:sz w:val="28"/>
          <w:szCs w:val="28"/>
        </w:rPr>
        <w:t>3</w:t>
      </w:r>
    </w:p>
    <w:p w14:paraId="4F6D5185" w14:textId="43C11DB2" w:rsidR="00FF49AA" w:rsidRPr="00E11D41" w:rsidRDefault="00FF49AA" w:rsidP="00BA21EE">
      <w:pPr>
        <w:spacing w:after="0" w:line="240" w:lineRule="auto"/>
        <w:jc w:val="center"/>
        <w:rPr>
          <w:rFonts w:ascii="Times New Roman" w:hAnsi="Times New Roman"/>
          <w:b/>
        </w:rPr>
      </w:pPr>
      <w:r w:rsidRPr="00BD493E">
        <w:rPr>
          <w:rFonts w:ascii="Times New Roman" w:hAnsi="Times New Roman"/>
          <w:b/>
          <w:sz w:val="28"/>
          <w:szCs w:val="28"/>
        </w:rPr>
        <w:t>k</w:t>
      </w:r>
      <w:r w:rsidR="003E569F">
        <w:rPr>
          <w:rFonts w:ascii="Times New Roman" w:hAnsi="Times New Roman"/>
          <w:b/>
          <w:sz w:val="28"/>
          <w:szCs w:val="28"/>
        </w:rPr>
        <w:t xml:space="preserve">e </w:t>
      </w:r>
      <w:r w:rsidR="00B25B2D">
        <w:rPr>
          <w:rFonts w:ascii="Times New Roman" w:hAnsi="Times New Roman"/>
          <w:b/>
          <w:sz w:val="28"/>
          <w:szCs w:val="28"/>
        </w:rPr>
        <w:t>Smlouv</w:t>
      </w:r>
      <w:r w:rsidR="003E569F">
        <w:rPr>
          <w:rFonts w:ascii="Times New Roman" w:hAnsi="Times New Roman"/>
          <w:b/>
          <w:sz w:val="28"/>
          <w:szCs w:val="28"/>
        </w:rPr>
        <w:t>ě</w:t>
      </w:r>
      <w:r w:rsidR="00B25B2D">
        <w:rPr>
          <w:rFonts w:ascii="Times New Roman" w:hAnsi="Times New Roman"/>
          <w:b/>
          <w:sz w:val="28"/>
          <w:szCs w:val="28"/>
        </w:rPr>
        <w:t xml:space="preserve"> o dodávce a odběru tepla</w:t>
      </w:r>
      <w:r w:rsidR="003E569F">
        <w:rPr>
          <w:rFonts w:ascii="Times New Roman" w:hAnsi="Times New Roman"/>
          <w:b/>
          <w:sz w:val="28"/>
          <w:szCs w:val="28"/>
        </w:rPr>
        <w:t xml:space="preserve"> č. SLL JL</w:t>
      </w:r>
      <w:r w:rsidR="000A7E87">
        <w:rPr>
          <w:rFonts w:ascii="Times New Roman" w:hAnsi="Times New Roman"/>
          <w:b/>
          <w:sz w:val="28"/>
          <w:szCs w:val="28"/>
        </w:rPr>
        <w:t>/102</w:t>
      </w:r>
      <w:r w:rsidR="001E45E8">
        <w:rPr>
          <w:rFonts w:ascii="Times New Roman" w:hAnsi="Times New Roman"/>
          <w:b/>
          <w:sz w:val="28"/>
          <w:szCs w:val="28"/>
        </w:rPr>
        <w:t>/2023</w:t>
      </w:r>
    </w:p>
    <w:p w14:paraId="2FDD33F5" w14:textId="77777777" w:rsidR="00FF49AA" w:rsidRDefault="00FF49AA" w:rsidP="00BD493E">
      <w:pPr>
        <w:spacing w:after="0" w:line="240" w:lineRule="auto"/>
        <w:rPr>
          <w:rFonts w:ascii="Times New Roman" w:hAnsi="Times New Roman"/>
        </w:rPr>
      </w:pPr>
    </w:p>
    <w:p w14:paraId="541F1345" w14:textId="77777777" w:rsidR="00A2532D" w:rsidRDefault="00A2532D" w:rsidP="00BD493E">
      <w:pPr>
        <w:spacing w:after="0" w:line="240" w:lineRule="auto"/>
        <w:rPr>
          <w:rFonts w:ascii="Times New Roman" w:hAnsi="Times New Roman"/>
        </w:rPr>
      </w:pPr>
    </w:p>
    <w:p w14:paraId="47333308" w14:textId="77777777" w:rsidR="00C70090" w:rsidRDefault="00C70090" w:rsidP="00BD493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uzavřený dnešního dne, měsíce a roku mezi smluvními stranami:</w:t>
      </w:r>
    </w:p>
    <w:p w14:paraId="12398224" w14:textId="77777777" w:rsidR="00C70090" w:rsidRPr="00CD71A6" w:rsidRDefault="00C70090" w:rsidP="00BD493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ADCADD8" w14:textId="77777777" w:rsidR="00B25B2D" w:rsidRPr="00B25B2D" w:rsidRDefault="00B25B2D" w:rsidP="00B25B2D">
      <w:pPr>
        <w:pStyle w:val="Zkladntext"/>
        <w:jc w:val="both"/>
        <w:rPr>
          <w:sz w:val="22"/>
          <w:szCs w:val="22"/>
        </w:rPr>
      </w:pPr>
      <w:r w:rsidRPr="00B25B2D">
        <w:rPr>
          <w:sz w:val="22"/>
          <w:szCs w:val="22"/>
        </w:rPr>
        <w:t xml:space="preserve">Státní léčebné lázně Janské Lázně, státní podnik </w:t>
      </w:r>
    </w:p>
    <w:p w14:paraId="0F062787" w14:textId="77777777" w:rsidR="00B25B2D" w:rsidRPr="00B25B2D" w:rsidRDefault="00B25B2D" w:rsidP="00B25B2D">
      <w:pPr>
        <w:pStyle w:val="Zkladntext"/>
        <w:jc w:val="both"/>
        <w:rPr>
          <w:b w:val="0"/>
          <w:bCs/>
          <w:sz w:val="22"/>
          <w:szCs w:val="22"/>
        </w:rPr>
      </w:pPr>
      <w:r w:rsidRPr="00B25B2D">
        <w:rPr>
          <w:b w:val="0"/>
          <w:bCs/>
          <w:sz w:val="22"/>
          <w:szCs w:val="22"/>
        </w:rPr>
        <w:t>IČO: 00024007, DIČ: CZ00024007</w:t>
      </w:r>
    </w:p>
    <w:p w14:paraId="7A271EFC" w14:textId="77777777" w:rsidR="00B25B2D" w:rsidRPr="00B25B2D" w:rsidRDefault="00B25B2D" w:rsidP="00B25B2D">
      <w:pPr>
        <w:pStyle w:val="Zkladntext"/>
        <w:jc w:val="both"/>
        <w:rPr>
          <w:b w:val="0"/>
          <w:bCs/>
          <w:sz w:val="22"/>
          <w:szCs w:val="22"/>
        </w:rPr>
      </w:pPr>
      <w:r w:rsidRPr="00B25B2D">
        <w:rPr>
          <w:b w:val="0"/>
          <w:bCs/>
          <w:sz w:val="22"/>
          <w:szCs w:val="22"/>
        </w:rPr>
        <w:t>se sídlem náměstí Svobody 272, 542 25 Janské Lázně</w:t>
      </w:r>
    </w:p>
    <w:p w14:paraId="49DCAB8C" w14:textId="36F5055E" w:rsidR="00B25B2D" w:rsidRPr="00B25B2D" w:rsidRDefault="00B25B2D" w:rsidP="00B25B2D">
      <w:pPr>
        <w:pStyle w:val="Zkladntext"/>
        <w:jc w:val="both"/>
        <w:rPr>
          <w:b w:val="0"/>
          <w:bCs/>
          <w:sz w:val="22"/>
          <w:szCs w:val="22"/>
        </w:rPr>
      </w:pPr>
      <w:r w:rsidRPr="00B25B2D">
        <w:rPr>
          <w:b w:val="0"/>
          <w:bCs/>
          <w:sz w:val="22"/>
          <w:szCs w:val="22"/>
        </w:rPr>
        <w:t>zapsán v obchodním rejstříku vedeném Krajským soudem v Hradci Králové</w:t>
      </w:r>
      <w:r>
        <w:rPr>
          <w:b w:val="0"/>
          <w:bCs/>
          <w:sz w:val="22"/>
          <w:szCs w:val="22"/>
        </w:rPr>
        <w:t>,</w:t>
      </w:r>
      <w:r w:rsidRPr="00B25B2D">
        <w:rPr>
          <w:b w:val="0"/>
          <w:bCs/>
          <w:sz w:val="22"/>
          <w:szCs w:val="22"/>
        </w:rPr>
        <w:t xml:space="preserve"> </w:t>
      </w:r>
      <w:proofErr w:type="spellStart"/>
      <w:r w:rsidRPr="00B25B2D">
        <w:rPr>
          <w:b w:val="0"/>
          <w:bCs/>
          <w:sz w:val="22"/>
          <w:szCs w:val="22"/>
        </w:rPr>
        <w:t>sp</w:t>
      </w:r>
      <w:proofErr w:type="spellEnd"/>
      <w:r w:rsidRPr="00B25B2D">
        <w:rPr>
          <w:b w:val="0"/>
          <w:bCs/>
          <w:sz w:val="22"/>
          <w:szCs w:val="22"/>
        </w:rPr>
        <w:t>.</w:t>
      </w:r>
      <w:r w:rsidR="001E45E8">
        <w:rPr>
          <w:b w:val="0"/>
          <w:bCs/>
          <w:sz w:val="22"/>
          <w:szCs w:val="22"/>
        </w:rPr>
        <w:t xml:space="preserve"> </w:t>
      </w:r>
      <w:r w:rsidRPr="00B25B2D">
        <w:rPr>
          <w:b w:val="0"/>
          <w:bCs/>
          <w:sz w:val="22"/>
          <w:szCs w:val="22"/>
        </w:rPr>
        <w:t>zn. AXII 253</w:t>
      </w:r>
    </w:p>
    <w:p w14:paraId="31ADF965" w14:textId="49C929B9" w:rsidR="00B25B2D" w:rsidRPr="00B25B2D" w:rsidRDefault="00B25B2D" w:rsidP="00B25B2D">
      <w:pPr>
        <w:pStyle w:val="Zkladntext"/>
        <w:jc w:val="both"/>
        <w:rPr>
          <w:b w:val="0"/>
          <w:bCs/>
          <w:sz w:val="22"/>
          <w:szCs w:val="22"/>
        </w:rPr>
      </w:pPr>
      <w:r w:rsidRPr="00B25B2D">
        <w:rPr>
          <w:b w:val="0"/>
          <w:bCs/>
          <w:sz w:val="22"/>
          <w:szCs w:val="22"/>
        </w:rPr>
        <w:t xml:space="preserve">zastoupen </w:t>
      </w:r>
      <w:proofErr w:type="spellStart"/>
      <w:r w:rsidR="00F93426">
        <w:rPr>
          <w:b w:val="0"/>
          <w:bCs/>
          <w:sz w:val="22"/>
          <w:szCs w:val="22"/>
        </w:rPr>
        <w:t>xxx</w:t>
      </w:r>
      <w:proofErr w:type="spellEnd"/>
      <w:r w:rsidRPr="00B25B2D">
        <w:rPr>
          <w:b w:val="0"/>
          <w:bCs/>
          <w:sz w:val="22"/>
          <w:szCs w:val="22"/>
        </w:rPr>
        <w:t xml:space="preserve">, ředitelem </w:t>
      </w:r>
    </w:p>
    <w:p w14:paraId="7A4561DE" w14:textId="77777777" w:rsidR="00B25B2D" w:rsidRPr="00B25B2D" w:rsidRDefault="00B25B2D" w:rsidP="00B25B2D">
      <w:pPr>
        <w:pStyle w:val="Zkladntext"/>
        <w:jc w:val="both"/>
        <w:rPr>
          <w:b w:val="0"/>
          <w:bCs/>
          <w:sz w:val="22"/>
          <w:szCs w:val="22"/>
        </w:rPr>
      </w:pPr>
      <w:r w:rsidRPr="00B25B2D">
        <w:rPr>
          <w:b w:val="0"/>
          <w:bCs/>
          <w:sz w:val="22"/>
          <w:szCs w:val="22"/>
        </w:rPr>
        <w:t>dále jen „</w:t>
      </w:r>
      <w:r w:rsidRPr="00B25B2D">
        <w:rPr>
          <w:sz w:val="22"/>
          <w:szCs w:val="22"/>
        </w:rPr>
        <w:t>Dodavatel</w:t>
      </w:r>
      <w:r w:rsidRPr="00B25B2D">
        <w:rPr>
          <w:b w:val="0"/>
          <w:bCs/>
          <w:sz w:val="22"/>
          <w:szCs w:val="22"/>
        </w:rPr>
        <w:t>“</w:t>
      </w:r>
    </w:p>
    <w:p w14:paraId="52C87B1B" w14:textId="77777777" w:rsidR="00B25B2D" w:rsidRPr="00B25B2D" w:rsidRDefault="00B25B2D" w:rsidP="00B25B2D">
      <w:pPr>
        <w:pStyle w:val="Zkladntext"/>
        <w:jc w:val="both"/>
        <w:rPr>
          <w:sz w:val="22"/>
          <w:szCs w:val="22"/>
        </w:rPr>
      </w:pPr>
    </w:p>
    <w:p w14:paraId="7027A594" w14:textId="1CEBF2A1" w:rsidR="00B25B2D" w:rsidRDefault="00B25B2D" w:rsidP="00B25B2D">
      <w:pPr>
        <w:pStyle w:val="Zkladntext"/>
        <w:jc w:val="both"/>
        <w:rPr>
          <w:sz w:val="22"/>
          <w:szCs w:val="22"/>
        </w:rPr>
      </w:pPr>
      <w:r w:rsidRPr="00B25B2D">
        <w:rPr>
          <w:sz w:val="22"/>
          <w:szCs w:val="22"/>
        </w:rPr>
        <w:t xml:space="preserve">a </w:t>
      </w:r>
    </w:p>
    <w:p w14:paraId="65BB0849" w14:textId="77777777" w:rsidR="00A6322A" w:rsidRPr="00B25B2D" w:rsidRDefault="00A6322A" w:rsidP="00B25B2D">
      <w:pPr>
        <w:pStyle w:val="Zkladntext"/>
        <w:jc w:val="both"/>
        <w:rPr>
          <w:sz w:val="22"/>
          <w:szCs w:val="22"/>
        </w:rPr>
      </w:pPr>
    </w:p>
    <w:p w14:paraId="79650F4C" w14:textId="77777777" w:rsidR="00A6322A" w:rsidRPr="00A6322A" w:rsidRDefault="00A6322A" w:rsidP="00A6322A">
      <w:pPr>
        <w:pStyle w:val="Zkladntext"/>
        <w:jc w:val="both"/>
        <w:rPr>
          <w:sz w:val="22"/>
          <w:szCs w:val="22"/>
        </w:rPr>
      </w:pPr>
      <w:r w:rsidRPr="00A6322A">
        <w:rPr>
          <w:sz w:val="22"/>
          <w:szCs w:val="22"/>
        </w:rPr>
        <w:t xml:space="preserve">Město Janské Lázně </w:t>
      </w:r>
    </w:p>
    <w:p w14:paraId="3508D983" w14:textId="77777777" w:rsidR="00A6322A" w:rsidRPr="00A6322A" w:rsidRDefault="00A6322A" w:rsidP="00A6322A">
      <w:pPr>
        <w:pStyle w:val="Zkladntext"/>
        <w:jc w:val="both"/>
        <w:rPr>
          <w:b w:val="0"/>
          <w:bCs/>
          <w:sz w:val="22"/>
          <w:szCs w:val="22"/>
        </w:rPr>
      </w:pPr>
      <w:r w:rsidRPr="00A6322A">
        <w:rPr>
          <w:b w:val="0"/>
          <w:bCs/>
          <w:sz w:val="22"/>
          <w:szCs w:val="22"/>
        </w:rPr>
        <w:t>IČO: 00277967, DIČ: CZ00277967</w:t>
      </w:r>
    </w:p>
    <w:p w14:paraId="2F8D36A8" w14:textId="77777777" w:rsidR="00A6322A" w:rsidRPr="00A6322A" w:rsidRDefault="00A6322A" w:rsidP="00A6322A">
      <w:pPr>
        <w:pStyle w:val="Zkladntext"/>
        <w:jc w:val="both"/>
        <w:rPr>
          <w:b w:val="0"/>
          <w:bCs/>
          <w:sz w:val="22"/>
          <w:szCs w:val="22"/>
        </w:rPr>
      </w:pPr>
      <w:r w:rsidRPr="00A6322A">
        <w:rPr>
          <w:b w:val="0"/>
          <w:bCs/>
          <w:sz w:val="22"/>
          <w:szCs w:val="22"/>
        </w:rPr>
        <w:t>se sídlem náměstí Svobody 273 542 25 Janské Lázně,</w:t>
      </w:r>
    </w:p>
    <w:p w14:paraId="4C80BE08" w14:textId="23EE7CB4" w:rsidR="001E45E8" w:rsidRPr="00A6322A" w:rsidRDefault="00A6322A" w:rsidP="00A6322A">
      <w:pPr>
        <w:pStyle w:val="Zkladntext"/>
        <w:jc w:val="both"/>
        <w:rPr>
          <w:b w:val="0"/>
          <w:bCs/>
          <w:sz w:val="22"/>
          <w:szCs w:val="22"/>
        </w:rPr>
      </w:pPr>
      <w:r w:rsidRPr="00A6322A">
        <w:rPr>
          <w:b w:val="0"/>
          <w:bCs/>
          <w:sz w:val="22"/>
          <w:szCs w:val="22"/>
        </w:rPr>
        <w:t xml:space="preserve">zastoupené </w:t>
      </w:r>
      <w:proofErr w:type="spellStart"/>
      <w:r w:rsidR="00F93426">
        <w:rPr>
          <w:b w:val="0"/>
          <w:bCs/>
          <w:sz w:val="22"/>
          <w:szCs w:val="22"/>
        </w:rPr>
        <w:t>xxx</w:t>
      </w:r>
      <w:proofErr w:type="spellEnd"/>
      <w:r w:rsidRPr="00A6322A">
        <w:rPr>
          <w:b w:val="0"/>
          <w:bCs/>
          <w:sz w:val="22"/>
          <w:szCs w:val="22"/>
        </w:rPr>
        <w:t>, starostou</w:t>
      </w:r>
    </w:p>
    <w:p w14:paraId="6463C566" w14:textId="698FCB8D" w:rsidR="00FF49AA" w:rsidRPr="00B25B2D" w:rsidRDefault="00B25B2D" w:rsidP="001E45E8">
      <w:pPr>
        <w:pStyle w:val="Zkladntext"/>
        <w:jc w:val="both"/>
        <w:rPr>
          <w:b w:val="0"/>
          <w:bCs/>
          <w:sz w:val="22"/>
          <w:szCs w:val="22"/>
        </w:rPr>
      </w:pPr>
      <w:r w:rsidRPr="00B25B2D">
        <w:rPr>
          <w:b w:val="0"/>
          <w:bCs/>
          <w:sz w:val="22"/>
          <w:szCs w:val="22"/>
        </w:rPr>
        <w:t>dále jen „</w:t>
      </w:r>
      <w:r w:rsidRPr="00B25B2D">
        <w:rPr>
          <w:sz w:val="22"/>
          <w:szCs w:val="22"/>
        </w:rPr>
        <w:t>Odběratel</w:t>
      </w:r>
      <w:r w:rsidRPr="00B25B2D">
        <w:rPr>
          <w:b w:val="0"/>
          <w:bCs/>
          <w:sz w:val="22"/>
          <w:szCs w:val="22"/>
        </w:rPr>
        <w:t>“</w:t>
      </w:r>
    </w:p>
    <w:p w14:paraId="6298CD11" w14:textId="77777777" w:rsidR="00A20149" w:rsidRDefault="00A20149" w:rsidP="00BD493E">
      <w:pPr>
        <w:pStyle w:val="Bezmezer"/>
        <w:jc w:val="center"/>
        <w:rPr>
          <w:rFonts w:ascii="Times New Roman" w:hAnsi="Times New Roman"/>
          <w:b/>
        </w:rPr>
      </w:pPr>
    </w:p>
    <w:p w14:paraId="1AFFFE6A" w14:textId="77777777" w:rsidR="00316699" w:rsidRPr="00BD493E" w:rsidRDefault="00316699" w:rsidP="00BD493E">
      <w:pPr>
        <w:pStyle w:val="Bezmezer"/>
        <w:jc w:val="center"/>
        <w:rPr>
          <w:rFonts w:ascii="Times New Roman" w:hAnsi="Times New Roman"/>
          <w:b/>
        </w:rPr>
      </w:pPr>
    </w:p>
    <w:p w14:paraId="69CFD7EF" w14:textId="77777777" w:rsidR="00FF49AA" w:rsidRPr="00BD493E" w:rsidRDefault="00FF49AA" w:rsidP="00BD493E">
      <w:pPr>
        <w:pStyle w:val="Bezmezer"/>
        <w:jc w:val="center"/>
        <w:rPr>
          <w:rFonts w:ascii="Times New Roman" w:hAnsi="Times New Roman"/>
          <w:b/>
        </w:rPr>
      </w:pPr>
      <w:r w:rsidRPr="00BD493E">
        <w:rPr>
          <w:rFonts w:ascii="Times New Roman" w:hAnsi="Times New Roman"/>
          <w:b/>
        </w:rPr>
        <w:t>Čl. I.</w:t>
      </w:r>
    </w:p>
    <w:p w14:paraId="659BEB33" w14:textId="77777777" w:rsidR="00FF49AA" w:rsidRPr="00BD493E" w:rsidRDefault="00FF49AA" w:rsidP="00BD493E">
      <w:pPr>
        <w:pStyle w:val="Bezmezer"/>
        <w:jc w:val="center"/>
        <w:rPr>
          <w:rFonts w:ascii="Times New Roman" w:hAnsi="Times New Roman"/>
          <w:b/>
        </w:rPr>
      </w:pPr>
      <w:r w:rsidRPr="00BD493E">
        <w:rPr>
          <w:rFonts w:ascii="Times New Roman" w:hAnsi="Times New Roman"/>
          <w:b/>
        </w:rPr>
        <w:t>Úvodní ustanovení</w:t>
      </w:r>
    </w:p>
    <w:p w14:paraId="299AFBA4" w14:textId="77777777" w:rsidR="00FF49AA" w:rsidRPr="00BD493E" w:rsidRDefault="00FF49AA" w:rsidP="00BD493E">
      <w:pPr>
        <w:pStyle w:val="Zkladntext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 w:val="0"/>
          <w:sz w:val="22"/>
          <w:szCs w:val="22"/>
        </w:rPr>
      </w:pPr>
    </w:p>
    <w:p w14:paraId="39B47C93" w14:textId="6E2F4BC3" w:rsidR="00FF49AA" w:rsidRPr="00C32C56" w:rsidRDefault="00FF49AA" w:rsidP="00C32C56">
      <w:pPr>
        <w:pStyle w:val="Zkladntex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60"/>
        <w:jc w:val="both"/>
        <w:rPr>
          <w:b w:val="0"/>
          <w:sz w:val="22"/>
          <w:szCs w:val="22"/>
        </w:rPr>
      </w:pPr>
      <w:r w:rsidRPr="00BD493E">
        <w:rPr>
          <w:b w:val="0"/>
          <w:sz w:val="22"/>
          <w:szCs w:val="22"/>
        </w:rPr>
        <w:t xml:space="preserve">Smluvní strany </w:t>
      </w:r>
      <w:r w:rsidR="00037455" w:rsidRPr="00BD493E">
        <w:rPr>
          <w:b w:val="0"/>
          <w:sz w:val="22"/>
          <w:szCs w:val="22"/>
        </w:rPr>
        <w:t xml:space="preserve">uzavřely </w:t>
      </w:r>
      <w:r w:rsidR="00591C03" w:rsidRPr="00BD493E">
        <w:rPr>
          <w:b w:val="0"/>
          <w:sz w:val="22"/>
          <w:szCs w:val="22"/>
        </w:rPr>
        <w:t xml:space="preserve">mezi sebou </w:t>
      </w:r>
      <w:r w:rsidRPr="00BD493E">
        <w:rPr>
          <w:b w:val="0"/>
          <w:sz w:val="22"/>
          <w:szCs w:val="22"/>
        </w:rPr>
        <w:t xml:space="preserve">dne </w:t>
      </w:r>
      <w:r w:rsidR="000A7E87">
        <w:rPr>
          <w:b w:val="0"/>
          <w:sz w:val="22"/>
          <w:szCs w:val="22"/>
        </w:rPr>
        <w:t>20.3.2023</w:t>
      </w:r>
      <w:r w:rsidR="00B25B2D">
        <w:rPr>
          <w:b w:val="0"/>
          <w:sz w:val="22"/>
          <w:szCs w:val="22"/>
        </w:rPr>
        <w:t xml:space="preserve"> </w:t>
      </w:r>
      <w:r w:rsidR="00025360">
        <w:rPr>
          <w:b w:val="0"/>
          <w:sz w:val="22"/>
          <w:szCs w:val="22"/>
        </w:rPr>
        <w:t>smlouvu</w:t>
      </w:r>
      <w:r w:rsidR="00B25B2D">
        <w:rPr>
          <w:b w:val="0"/>
          <w:sz w:val="22"/>
          <w:szCs w:val="22"/>
        </w:rPr>
        <w:t xml:space="preserve"> o dodávce a odběru tepla č. </w:t>
      </w:r>
      <w:r w:rsidR="00B25B2D" w:rsidRPr="00B25B2D">
        <w:rPr>
          <w:b w:val="0"/>
          <w:sz w:val="22"/>
          <w:szCs w:val="22"/>
        </w:rPr>
        <w:t>SLL JL/</w:t>
      </w:r>
      <w:r w:rsidR="000A7E87">
        <w:rPr>
          <w:b w:val="0"/>
          <w:sz w:val="22"/>
          <w:szCs w:val="22"/>
        </w:rPr>
        <w:t>103</w:t>
      </w:r>
      <w:r w:rsidR="00B25B2D" w:rsidRPr="00B25B2D">
        <w:rPr>
          <w:b w:val="0"/>
          <w:sz w:val="22"/>
          <w:szCs w:val="22"/>
        </w:rPr>
        <w:t>/202</w:t>
      </w:r>
      <w:r w:rsidR="001E45E8">
        <w:rPr>
          <w:b w:val="0"/>
          <w:sz w:val="22"/>
          <w:szCs w:val="22"/>
        </w:rPr>
        <w:t>3</w:t>
      </w:r>
      <w:r w:rsidR="00B25B2D">
        <w:rPr>
          <w:b w:val="0"/>
          <w:sz w:val="22"/>
          <w:szCs w:val="22"/>
        </w:rPr>
        <w:t xml:space="preserve"> (</w:t>
      </w:r>
      <w:r w:rsidR="00B52DF6" w:rsidRPr="00C32C56">
        <w:rPr>
          <w:b w:val="0"/>
          <w:sz w:val="22"/>
          <w:szCs w:val="22"/>
        </w:rPr>
        <w:t>dále jen „</w:t>
      </w:r>
      <w:r w:rsidR="00B52DF6" w:rsidRPr="00C32C56">
        <w:rPr>
          <w:bCs/>
          <w:sz w:val="22"/>
          <w:szCs w:val="22"/>
        </w:rPr>
        <w:t>smlouva</w:t>
      </w:r>
      <w:r w:rsidR="00B52DF6" w:rsidRPr="00C32C56">
        <w:rPr>
          <w:b w:val="0"/>
          <w:sz w:val="22"/>
          <w:szCs w:val="22"/>
        </w:rPr>
        <w:t xml:space="preserve">“). </w:t>
      </w:r>
    </w:p>
    <w:p w14:paraId="4DEFBB5D" w14:textId="67EB93B8" w:rsidR="00A63B66" w:rsidRDefault="00B25B2D" w:rsidP="00B503AA">
      <w:pPr>
        <w:pStyle w:val="OdstavecNoNumNoBef"/>
        <w:numPr>
          <w:ilvl w:val="0"/>
          <w:numId w:val="3"/>
        </w:numPr>
        <w:tabs>
          <w:tab w:val="clear" w:pos="426"/>
        </w:tabs>
        <w:spacing w:before="60"/>
        <w:ind w:left="357" w:hanging="357"/>
        <w:jc w:val="both"/>
        <w:rPr>
          <w:rFonts w:hAnsi="Times New Roman" w:cs="Times New Roman"/>
          <w:sz w:val="22"/>
          <w:szCs w:val="22"/>
        </w:rPr>
      </w:pPr>
      <w:r>
        <w:rPr>
          <w:rFonts w:hAnsi="Times New Roman" w:cs="Times New Roman"/>
          <w:sz w:val="22"/>
          <w:szCs w:val="22"/>
        </w:rPr>
        <w:t>Smluvní strany uzavírají tento dodatek z</w:t>
      </w:r>
      <w:r w:rsidR="00A63B66">
        <w:rPr>
          <w:rFonts w:hAnsi="Times New Roman" w:cs="Times New Roman"/>
          <w:sz w:val="22"/>
          <w:szCs w:val="22"/>
        </w:rPr>
        <w:t xml:space="preserve">a účelem </w:t>
      </w:r>
      <w:r>
        <w:rPr>
          <w:rFonts w:hAnsi="Times New Roman" w:cs="Times New Roman"/>
          <w:sz w:val="22"/>
          <w:szCs w:val="22"/>
        </w:rPr>
        <w:t>nové úpravy měsíčních záloh a nové ceny dodávky</w:t>
      </w:r>
      <w:r w:rsidR="001E45E8">
        <w:rPr>
          <w:rFonts w:hAnsi="Times New Roman" w:cs="Times New Roman"/>
          <w:sz w:val="22"/>
          <w:szCs w:val="22"/>
        </w:rPr>
        <w:t>, jakožto i za účelem dalších administrativních náležitostí.</w:t>
      </w:r>
    </w:p>
    <w:p w14:paraId="0767BB85" w14:textId="77777777" w:rsidR="003225A8" w:rsidRPr="00BD493E" w:rsidRDefault="003225A8" w:rsidP="00956B3E">
      <w:pPr>
        <w:pStyle w:val="Bezmezer"/>
        <w:spacing w:before="120"/>
        <w:jc w:val="center"/>
        <w:rPr>
          <w:rFonts w:ascii="Times New Roman" w:hAnsi="Times New Roman"/>
          <w:b/>
        </w:rPr>
      </w:pPr>
    </w:p>
    <w:p w14:paraId="3191833B" w14:textId="77777777" w:rsidR="00FF49AA" w:rsidRPr="00757073" w:rsidRDefault="00FF49AA" w:rsidP="00BD493E">
      <w:pPr>
        <w:pStyle w:val="Bezmezer"/>
        <w:jc w:val="center"/>
        <w:rPr>
          <w:rFonts w:ascii="Times New Roman" w:hAnsi="Times New Roman"/>
          <w:b/>
        </w:rPr>
      </w:pPr>
      <w:r w:rsidRPr="00757073">
        <w:rPr>
          <w:rFonts w:ascii="Times New Roman" w:hAnsi="Times New Roman"/>
          <w:b/>
        </w:rPr>
        <w:t>Čl. I</w:t>
      </w:r>
      <w:r w:rsidR="00A20149" w:rsidRPr="00757073">
        <w:rPr>
          <w:rFonts w:ascii="Times New Roman" w:hAnsi="Times New Roman"/>
          <w:b/>
        </w:rPr>
        <w:t>I</w:t>
      </w:r>
      <w:r w:rsidRPr="00757073">
        <w:rPr>
          <w:rFonts w:ascii="Times New Roman" w:hAnsi="Times New Roman"/>
          <w:b/>
        </w:rPr>
        <w:t>.</w:t>
      </w:r>
    </w:p>
    <w:p w14:paraId="366444D4" w14:textId="77777777" w:rsidR="00FF49AA" w:rsidRPr="00BD493E" w:rsidRDefault="00FF49AA" w:rsidP="00BD493E">
      <w:pPr>
        <w:pStyle w:val="Bezmezer"/>
        <w:jc w:val="center"/>
        <w:rPr>
          <w:rFonts w:ascii="Times New Roman" w:hAnsi="Times New Roman"/>
          <w:b/>
        </w:rPr>
      </w:pPr>
      <w:r w:rsidRPr="00757073">
        <w:rPr>
          <w:rFonts w:ascii="Times New Roman" w:hAnsi="Times New Roman"/>
          <w:b/>
        </w:rPr>
        <w:t>Předmět dodatku</w:t>
      </w:r>
    </w:p>
    <w:p w14:paraId="3FB13D0D" w14:textId="77777777" w:rsidR="00A20149" w:rsidRPr="00BD493E" w:rsidRDefault="00A20149" w:rsidP="00BD493E">
      <w:pPr>
        <w:pStyle w:val="Bezmezer"/>
        <w:jc w:val="center"/>
        <w:rPr>
          <w:rFonts w:ascii="Times New Roman" w:hAnsi="Times New Roman"/>
          <w:b/>
        </w:rPr>
      </w:pPr>
    </w:p>
    <w:p w14:paraId="0D7FF2DE" w14:textId="77777777" w:rsidR="00B52DF6" w:rsidRDefault="00B52DF6" w:rsidP="00316699">
      <w:pPr>
        <w:pStyle w:val="Zkladntex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b w:val="0"/>
          <w:sz w:val="22"/>
          <w:szCs w:val="22"/>
        </w:rPr>
      </w:pPr>
      <w:r w:rsidRPr="00C70090">
        <w:rPr>
          <w:b w:val="0"/>
          <w:sz w:val="22"/>
          <w:szCs w:val="22"/>
        </w:rPr>
        <w:t xml:space="preserve">Smluvní strany se dohodly na </w:t>
      </w:r>
      <w:r w:rsidR="0045494C">
        <w:rPr>
          <w:b w:val="0"/>
          <w:sz w:val="22"/>
          <w:szCs w:val="22"/>
        </w:rPr>
        <w:t>následující</w:t>
      </w:r>
      <w:r w:rsidR="00956B3E">
        <w:rPr>
          <w:b w:val="0"/>
          <w:sz w:val="22"/>
          <w:szCs w:val="22"/>
        </w:rPr>
        <w:t>ch</w:t>
      </w:r>
      <w:r w:rsidR="0045494C">
        <w:rPr>
          <w:b w:val="0"/>
          <w:sz w:val="22"/>
          <w:szCs w:val="22"/>
        </w:rPr>
        <w:t xml:space="preserve"> </w:t>
      </w:r>
      <w:r w:rsidRPr="00C70090">
        <w:rPr>
          <w:b w:val="0"/>
          <w:sz w:val="22"/>
          <w:szCs w:val="22"/>
        </w:rPr>
        <w:t>změn</w:t>
      </w:r>
      <w:r w:rsidR="00956B3E">
        <w:rPr>
          <w:b w:val="0"/>
          <w:sz w:val="22"/>
          <w:szCs w:val="22"/>
        </w:rPr>
        <w:t>ách</w:t>
      </w:r>
      <w:r w:rsidRPr="00C70090">
        <w:rPr>
          <w:b w:val="0"/>
          <w:sz w:val="22"/>
          <w:szCs w:val="22"/>
        </w:rPr>
        <w:t xml:space="preserve"> </w:t>
      </w:r>
      <w:r w:rsidR="0045494C">
        <w:rPr>
          <w:b w:val="0"/>
          <w:sz w:val="22"/>
          <w:szCs w:val="22"/>
        </w:rPr>
        <w:t>smlouvy:</w:t>
      </w:r>
    </w:p>
    <w:p w14:paraId="0094EBA5" w14:textId="5C140F58" w:rsidR="00B9400E" w:rsidRDefault="003E5F56" w:rsidP="00B503AA">
      <w:pPr>
        <w:pStyle w:val="Odstavecseseznamem"/>
        <w:numPr>
          <w:ilvl w:val="1"/>
          <w:numId w:val="6"/>
        </w:numPr>
        <w:spacing w:before="60" w:after="60" w:line="240" w:lineRule="auto"/>
        <w:ind w:left="782" w:hanging="357"/>
        <w:contextualSpacing w:val="0"/>
        <w:jc w:val="both"/>
        <w:rPr>
          <w:rFonts w:ascii="Times New Roman" w:eastAsia="Times New Roman" w:hAnsi="Times New Roman"/>
          <w:color w:val="000000"/>
          <w:lang w:eastAsia="cs-CZ"/>
        </w:rPr>
      </w:pPr>
      <w:r>
        <w:rPr>
          <w:rFonts w:ascii="Times New Roman" w:eastAsia="Times New Roman" w:hAnsi="Times New Roman"/>
          <w:color w:val="000000"/>
          <w:lang w:eastAsia="cs-CZ"/>
        </w:rPr>
        <w:t>Dosavadní znění</w:t>
      </w:r>
      <w:r w:rsidR="00B9400E" w:rsidRPr="00B9400E">
        <w:rPr>
          <w:rFonts w:ascii="Times New Roman" w:eastAsia="Times New Roman" w:hAnsi="Times New Roman"/>
          <w:color w:val="000000"/>
          <w:lang w:eastAsia="cs-CZ"/>
        </w:rPr>
        <w:t xml:space="preserve"> čl. </w:t>
      </w:r>
      <w:r w:rsidR="00A63B66">
        <w:rPr>
          <w:rFonts w:ascii="Times New Roman" w:eastAsia="Times New Roman" w:hAnsi="Times New Roman"/>
          <w:color w:val="000000"/>
          <w:lang w:eastAsia="cs-CZ"/>
        </w:rPr>
        <w:t>V</w:t>
      </w:r>
      <w:r w:rsidR="00B9400E">
        <w:rPr>
          <w:rFonts w:ascii="Times New Roman" w:eastAsia="Times New Roman" w:hAnsi="Times New Roman"/>
          <w:color w:val="000000"/>
          <w:lang w:eastAsia="cs-CZ"/>
        </w:rPr>
        <w:t xml:space="preserve">. </w:t>
      </w:r>
      <w:r>
        <w:rPr>
          <w:rFonts w:ascii="Times New Roman" w:eastAsia="Times New Roman" w:hAnsi="Times New Roman"/>
          <w:color w:val="000000"/>
          <w:lang w:eastAsia="cs-CZ"/>
        </w:rPr>
        <w:t xml:space="preserve">odst. </w:t>
      </w:r>
      <w:r w:rsidR="00B25B2D">
        <w:rPr>
          <w:rFonts w:ascii="Times New Roman" w:eastAsia="Times New Roman" w:hAnsi="Times New Roman"/>
          <w:color w:val="000000"/>
          <w:lang w:eastAsia="cs-CZ"/>
        </w:rPr>
        <w:t>2</w:t>
      </w:r>
      <w:r>
        <w:rPr>
          <w:rFonts w:ascii="Times New Roman" w:eastAsia="Times New Roman" w:hAnsi="Times New Roman"/>
          <w:color w:val="000000"/>
          <w:lang w:eastAsia="cs-CZ"/>
        </w:rPr>
        <w:t xml:space="preserve"> smlouvy </w:t>
      </w:r>
      <w:r w:rsidR="001E45E8">
        <w:rPr>
          <w:rFonts w:ascii="Times New Roman" w:eastAsia="Times New Roman" w:hAnsi="Times New Roman"/>
          <w:color w:val="000000"/>
          <w:lang w:eastAsia="cs-CZ"/>
        </w:rPr>
        <w:t xml:space="preserve">se ruší </w:t>
      </w:r>
      <w:r w:rsidR="008C3570">
        <w:rPr>
          <w:rFonts w:ascii="Times New Roman" w:eastAsia="Times New Roman" w:hAnsi="Times New Roman"/>
          <w:color w:val="000000"/>
          <w:lang w:eastAsia="cs-CZ"/>
        </w:rPr>
        <w:t>a v plném rozsahu</w:t>
      </w:r>
      <w:r w:rsidR="00EF0882">
        <w:rPr>
          <w:rFonts w:ascii="Times New Roman" w:eastAsia="Times New Roman" w:hAnsi="Times New Roman"/>
          <w:color w:val="000000"/>
          <w:lang w:eastAsia="cs-CZ"/>
        </w:rPr>
        <w:t xml:space="preserve"> </w:t>
      </w:r>
      <w:r>
        <w:rPr>
          <w:rFonts w:ascii="Times New Roman" w:eastAsia="Times New Roman" w:hAnsi="Times New Roman"/>
          <w:color w:val="000000"/>
          <w:lang w:eastAsia="cs-CZ"/>
        </w:rPr>
        <w:t>nahrazuje</w:t>
      </w:r>
      <w:r w:rsidR="00B9400E" w:rsidRPr="00B9400E">
        <w:rPr>
          <w:rFonts w:ascii="Times New Roman" w:eastAsia="Times New Roman" w:hAnsi="Times New Roman"/>
          <w:color w:val="000000"/>
          <w:lang w:eastAsia="cs-CZ"/>
        </w:rPr>
        <w:t xml:space="preserve"> násled</w:t>
      </w:r>
      <w:r w:rsidR="001120C9">
        <w:rPr>
          <w:rFonts w:ascii="Times New Roman" w:eastAsia="Times New Roman" w:hAnsi="Times New Roman"/>
          <w:color w:val="000000"/>
          <w:lang w:eastAsia="cs-CZ"/>
        </w:rPr>
        <w:t>ující</w:t>
      </w:r>
      <w:r>
        <w:rPr>
          <w:rFonts w:ascii="Times New Roman" w:eastAsia="Times New Roman" w:hAnsi="Times New Roman"/>
          <w:color w:val="000000"/>
          <w:lang w:eastAsia="cs-CZ"/>
        </w:rPr>
        <w:t>m</w:t>
      </w:r>
      <w:r w:rsidR="001120C9">
        <w:rPr>
          <w:rFonts w:ascii="Times New Roman" w:eastAsia="Times New Roman" w:hAnsi="Times New Roman"/>
          <w:color w:val="000000"/>
          <w:lang w:eastAsia="cs-CZ"/>
        </w:rPr>
        <w:t xml:space="preserve"> znění</w:t>
      </w:r>
      <w:r>
        <w:rPr>
          <w:rFonts w:ascii="Times New Roman" w:eastAsia="Times New Roman" w:hAnsi="Times New Roman"/>
          <w:color w:val="000000"/>
          <w:lang w:eastAsia="cs-CZ"/>
        </w:rPr>
        <w:t>m</w:t>
      </w:r>
      <w:r w:rsidR="00EF0882">
        <w:rPr>
          <w:rFonts w:ascii="Times New Roman" w:eastAsia="Times New Roman" w:hAnsi="Times New Roman"/>
          <w:color w:val="000000"/>
          <w:lang w:eastAsia="cs-CZ"/>
        </w:rPr>
        <w:t>:</w:t>
      </w:r>
    </w:p>
    <w:p w14:paraId="1399C9ED" w14:textId="57EE5C3B" w:rsidR="008C3570" w:rsidRPr="00B25B2D" w:rsidRDefault="00B25B2D" w:rsidP="00B25B2D">
      <w:pPr>
        <w:pStyle w:val="Odstavecseseznamem"/>
        <w:spacing w:before="60" w:after="0" w:line="240" w:lineRule="auto"/>
        <w:ind w:left="706" w:hanging="346"/>
        <w:jc w:val="both"/>
        <w:rPr>
          <w:rFonts w:ascii="Times New Roman" w:eastAsia="Times New Roman" w:hAnsi="Times New Roman"/>
          <w:color w:val="000000"/>
          <w:lang w:eastAsia="cs-CZ"/>
        </w:rPr>
      </w:pPr>
      <w:r>
        <w:rPr>
          <w:rFonts w:ascii="Times New Roman" w:eastAsia="Times New Roman" w:hAnsi="Times New Roman"/>
          <w:i/>
          <w:color w:val="000000"/>
          <w:lang w:eastAsia="cs-CZ"/>
        </w:rPr>
        <w:t>2.</w:t>
      </w:r>
      <w:r>
        <w:rPr>
          <w:rFonts w:ascii="Times New Roman" w:eastAsia="Times New Roman" w:hAnsi="Times New Roman"/>
          <w:i/>
          <w:color w:val="000000"/>
          <w:lang w:eastAsia="cs-CZ"/>
        </w:rPr>
        <w:tab/>
      </w:r>
      <w:r w:rsidR="001E45E8">
        <w:rPr>
          <w:rFonts w:ascii="Times New Roman" w:eastAsia="Times New Roman" w:hAnsi="Times New Roman"/>
          <w:i/>
          <w:color w:val="000000"/>
          <w:lang w:eastAsia="cs-CZ"/>
        </w:rPr>
        <w:t>Odběratel</w:t>
      </w:r>
      <w:r w:rsidRPr="00B25B2D">
        <w:rPr>
          <w:rFonts w:ascii="Times New Roman" w:eastAsia="Times New Roman" w:hAnsi="Times New Roman"/>
          <w:i/>
          <w:color w:val="000000"/>
          <w:lang w:eastAsia="cs-CZ"/>
        </w:rPr>
        <w:t xml:space="preserve"> se zavazuje hradit měsíční zálohy ve výši </w:t>
      </w:r>
      <w:proofErr w:type="spellStart"/>
      <w:r w:rsidR="00F93426">
        <w:rPr>
          <w:rFonts w:ascii="Times New Roman" w:eastAsia="Times New Roman" w:hAnsi="Times New Roman"/>
          <w:i/>
          <w:color w:val="000000"/>
          <w:lang w:eastAsia="cs-CZ"/>
        </w:rPr>
        <w:t>xxx</w:t>
      </w:r>
      <w:proofErr w:type="spellEnd"/>
      <w:r w:rsidRPr="00B25B2D">
        <w:rPr>
          <w:rFonts w:ascii="Times New Roman" w:eastAsia="Times New Roman" w:hAnsi="Times New Roman"/>
          <w:i/>
          <w:color w:val="000000"/>
          <w:lang w:eastAsia="cs-CZ"/>
        </w:rPr>
        <w:t xml:space="preserve"> Kč vč. DPH dle platných právních předpisů. Zálohy jsou splatné vždy nejpozději k 25. dni každého měsíce. </w:t>
      </w:r>
      <w:r w:rsidR="001E45E8">
        <w:rPr>
          <w:rFonts w:ascii="Times New Roman" w:eastAsia="Times New Roman" w:hAnsi="Times New Roman"/>
          <w:i/>
          <w:color w:val="000000"/>
          <w:lang w:eastAsia="cs-CZ"/>
        </w:rPr>
        <w:t>Odběratel</w:t>
      </w:r>
      <w:r w:rsidRPr="00B25B2D">
        <w:rPr>
          <w:rFonts w:ascii="Times New Roman" w:eastAsia="Times New Roman" w:hAnsi="Times New Roman"/>
          <w:i/>
          <w:color w:val="000000"/>
          <w:lang w:eastAsia="cs-CZ"/>
        </w:rPr>
        <w:t xml:space="preserve"> se zavazuje zálohy hradit na účet </w:t>
      </w:r>
      <w:r w:rsidR="001E45E8">
        <w:rPr>
          <w:rFonts w:ascii="Times New Roman" w:eastAsia="Times New Roman" w:hAnsi="Times New Roman"/>
          <w:i/>
          <w:color w:val="000000"/>
          <w:lang w:eastAsia="cs-CZ"/>
        </w:rPr>
        <w:t>D</w:t>
      </w:r>
      <w:r w:rsidRPr="00B25B2D">
        <w:rPr>
          <w:rFonts w:ascii="Times New Roman" w:eastAsia="Times New Roman" w:hAnsi="Times New Roman"/>
          <w:i/>
          <w:color w:val="000000"/>
          <w:lang w:eastAsia="cs-CZ"/>
        </w:rPr>
        <w:t xml:space="preserve">odavatele č. </w:t>
      </w:r>
      <w:r w:rsidR="001E45E8" w:rsidRPr="001E45E8">
        <w:rPr>
          <w:rFonts w:ascii="Times New Roman" w:eastAsia="Times New Roman" w:hAnsi="Times New Roman"/>
          <w:i/>
          <w:color w:val="000000"/>
          <w:lang w:eastAsia="cs-CZ"/>
        </w:rPr>
        <w:t>5005601/0710</w:t>
      </w:r>
      <w:r w:rsidR="00A6322A" w:rsidRPr="00A6322A">
        <w:rPr>
          <w:rFonts w:ascii="Times New Roman" w:eastAsia="Times New Roman" w:hAnsi="Times New Roman"/>
          <w:i/>
          <w:color w:val="000000"/>
          <w:lang w:eastAsia="cs-CZ"/>
        </w:rPr>
        <w:t xml:space="preserve"> pod variabilním symbolem – pro budovu čp. 273 = 2</w:t>
      </w:r>
      <w:r w:rsidR="00401C8D">
        <w:rPr>
          <w:rFonts w:ascii="Times New Roman" w:eastAsia="Times New Roman" w:hAnsi="Times New Roman"/>
          <w:i/>
          <w:color w:val="000000"/>
          <w:lang w:eastAsia="cs-CZ"/>
        </w:rPr>
        <w:t>6</w:t>
      </w:r>
      <w:r w:rsidR="00A6322A" w:rsidRPr="00A6322A">
        <w:rPr>
          <w:rFonts w:ascii="Times New Roman" w:eastAsia="Times New Roman" w:hAnsi="Times New Roman"/>
          <w:i/>
          <w:color w:val="000000"/>
          <w:lang w:eastAsia="cs-CZ"/>
        </w:rPr>
        <w:t>05; pro budovu čp. 274 = 2</w:t>
      </w:r>
      <w:r w:rsidR="00401C8D">
        <w:rPr>
          <w:rFonts w:ascii="Times New Roman" w:eastAsia="Times New Roman" w:hAnsi="Times New Roman"/>
          <w:i/>
          <w:color w:val="000000"/>
          <w:lang w:eastAsia="cs-CZ"/>
        </w:rPr>
        <w:t>6</w:t>
      </w:r>
      <w:r w:rsidR="00A6322A" w:rsidRPr="00A6322A">
        <w:rPr>
          <w:rFonts w:ascii="Times New Roman" w:eastAsia="Times New Roman" w:hAnsi="Times New Roman"/>
          <w:i/>
          <w:color w:val="000000"/>
          <w:lang w:eastAsia="cs-CZ"/>
        </w:rPr>
        <w:t xml:space="preserve">04; nebude-li dodatkem stanoveno jinak pak pro následující roky platí variabilní symbol xx04 a xx05, kdy </w:t>
      </w:r>
      <w:proofErr w:type="spellStart"/>
      <w:r w:rsidR="00A6322A" w:rsidRPr="00A6322A">
        <w:rPr>
          <w:rFonts w:ascii="Times New Roman" w:eastAsia="Times New Roman" w:hAnsi="Times New Roman"/>
          <w:i/>
          <w:color w:val="000000"/>
          <w:lang w:eastAsia="cs-CZ"/>
        </w:rPr>
        <w:t>xx</w:t>
      </w:r>
      <w:proofErr w:type="spellEnd"/>
      <w:r w:rsidR="00A6322A" w:rsidRPr="00A6322A">
        <w:rPr>
          <w:rFonts w:ascii="Times New Roman" w:eastAsia="Times New Roman" w:hAnsi="Times New Roman"/>
          <w:i/>
          <w:color w:val="000000"/>
          <w:lang w:eastAsia="cs-CZ"/>
        </w:rPr>
        <w:t xml:space="preserve"> představuje poslední dvojčíslí kalendářního roku, za který jsou zálohy hrazeny. Dodavatel po obdržení platby vystaví a zašle odběrateli daňový doklad na přijatou platbu.</w:t>
      </w:r>
    </w:p>
    <w:p w14:paraId="6996DC2B" w14:textId="77777777" w:rsidR="00A63B66" w:rsidRPr="00A63B66" w:rsidRDefault="00A63B66" w:rsidP="00A63B66">
      <w:pPr>
        <w:pStyle w:val="Odstavecseseznamem"/>
        <w:spacing w:before="60" w:after="0" w:line="240" w:lineRule="auto"/>
        <w:ind w:left="1420"/>
        <w:jc w:val="both"/>
        <w:rPr>
          <w:rFonts w:ascii="Times New Roman" w:eastAsia="Times New Roman" w:hAnsi="Times New Roman"/>
          <w:color w:val="000000"/>
          <w:lang w:eastAsia="cs-CZ"/>
        </w:rPr>
      </w:pPr>
    </w:p>
    <w:p w14:paraId="2CFA7B84" w14:textId="77777777" w:rsidR="00A20149" w:rsidRPr="00BD493E" w:rsidRDefault="00A20149" w:rsidP="00BD493E">
      <w:pPr>
        <w:pStyle w:val="Bezmezer"/>
        <w:jc w:val="center"/>
        <w:rPr>
          <w:rFonts w:ascii="Times New Roman" w:hAnsi="Times New Roman"/>
          <w:b/>
        </w:rPr>
      </w:pPr>
      <w:r w:rsidRPr="00BD493E">
        <w:rPr>
          <w:rFonts w:ascii="Times New Roman" w:hAnsi="Times New Roman"/>
          <w:b/>
        </w:rPr>
        <w:t>Čl. I</w:t>
      </w:r>
      <w:r w:rsidR="0045651B">
        <w:rPr>
          <w:rFonts w:ascii="Times New Roman" w:hAnsi="Times New Roman"/>
          <w:b/>
        </w:rPr>
        <w:t>I</w:t>
      </w:r>
      <w:r w:rsidRPr="00BD493E">
        <w:rPr>
          <w:rFonts w:ascii="Times New Roman" w:hAnsi="Times New Roman"/>
          <w:b/>
        </w:rPr>
        <w:t>I.</w:t>
      </w:r>
    </w:p>
    <w:p w14:paraId="20614EC5" w14:textId="77777777" w:rsidR="00A20149" w:rsidRPr="00BD493E" w:rsidRDefault="00A20149" w:rsidP="00BD493E">
      <w:pPr>
        <w:pStyle w:val="Bezmezer"/>
        <w:jc w:val="center"/>
        <w:rPr>
          <w:rFonts w:ascii="Times New Roman" w:hAnsi="Times New Roman"/>
          <w:b/>
        </w:rPr>
      </w:pPr>
      <w:r w:rsidRPr="00BD493E">
        <w:rPr>
          <w:rFonts w:ascii="Times New Roman" w:hAnsi="Times New Roman"/>
          <w:b/>
        </w:rPr>
        <w:t>Závěrečná ujednání</w:t>
      </w:r>
    </w:p>
    <w:p w14:paraId="5017B0E9" w14:textId="77777777" w:rsidR="00FF49AA" w:rsidRPr="00BD493E" w:rsidRDefault="00FF49AA" w:rsidP="00BD493E">
      <w:pPr>
        <w:pStyle w:val="Zkladntext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 w:val="0"/>
          <w:sz w:val="22"/>
          <w:szCs w:val="22"/>
        </w:rPr>
      </w:pPr>
    </w:p>
    <w:p w14:paraId="4D5A7542" w14:textId="7174C6F4" w:rsidR="00B25B2D" w:rsidRDefault="00B25B2D" w:rsidP="00316699">
      <w:pPr>
        <w:pStyle w:val="Zkladntex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357" w:hanging="35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Součástí tohoto dodatku j</w:t>
      </w:r>
      <w:r w:rsidR="00A6322A">
        <w:rPr>
          <w:b w:val="0"/>
          <w:sz w:val="22"/>
          <w:szCs w:val="22"/>
        </w:rPr>
        <w:t>sou také nová cenová ujednání dle čl. V odst. 2 smlouvy, která nahrazují cenová ujednání na rok 202</w:t>
      </w:r>
      <w:r w:rsidR="00906B4C">
        <w:rPr>
          <w:b w:val="0"/>
          <w:sz w:val="22"/>
          <w:szCs w:val="22"/>
        </w:rPr>
        <w:t>5</w:t>
      </w:r>
      <w:bookmarkStart w:id="0" w:name="_GoBack"/>
      <w:bookmarkEnd w:id="0"/>
      <w:r w:rsidR="00A6322A">
        <w:rPr>
          <w:b w:val="0"/>
          <w:sz w:val="22"/>
          <w:szCs w:val="22"/>
        </w:rPr>
        <w:t>.</w:t>
      </w:r>
    </w:p>
    <w:p w14:paraId="37EAB037" w14:textId="4D36E0CA" w:rsidR="00FF49AA" w:rsidRPr="00C70090" w:rsidRDefault="00A20149" w:rsidP="00316699">
      <w:pPr>
        <w:pStyle w:val="Zkladntex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357" w:hanging="357"/>
        <w:jc w:val="both"/>
        <w:rPr>
          <w:b w:val="0"/>
          <w:sz w:val="22"/>
          <w:szCs w:val="22"/>
        </w:rPr>
      </w:pPr>
      <w:r w:rsidRPr="00BD493E">
        <w:rPr>
          <w:b w:val="0"/>
          <w:sz w:val="22"/>
          <w:szCs w:val="22"/>
        </w:rPr>
        <w:t>Smluvní strany</w:t>
      </w:r>
      <w:r w:rsidR="00FF49AA" w:rsidRPr="00BD493E">
        <w:rPr>
          <w:b w:val="0"/>
          <w:sz w:val="22"/>
          <w:szCs w:val="22"/>
        </w:rPr>
        <w:t xml:space="preserve"> výslovně prohlašují, že ostatní</w:t>
      </w:r>
      <w:r w:rsidR="00E02234" w:rsidRPr="00BD493E">
        <w:rPr>
          <w:b w:val="0"/>
          <w:sz w:val="22"/>
          <w:szCs w:val="22"/>
        </w:rPr>
        <w:t xml:space="preserve"> ustanovení smlouvy</w:t>
      </w:r>
      <w:r w:rsidR="00222665">
        <w:rPr>
          <w:b w:val="0"/>
          <w:sz w:val="22"/>
          <w:szCs w:val="22"/>
        </w:rPr>
        <w:t xml:space="preserve"> </w:t>
      </w:r>
      <w:r w:rsidR="00FF49AA" w:rsidRPr="00BD493E">
        <w:rPr>
          <w:b w:val="0"/>
          <w:sz w:val="22"/>
          <w:szCs w:val="22"/>
        </w:rPr>
        <w:t>zůstáv</w:t>
      </w:r>
      <w:r w:rsidR="00E02234" w:rsidRPr="00BD493E">
        <w:rPr>
          <w:b w:val="0"/>
          <w:sz w:val="22"/>
          <w:szCs w:val="22"/>
        </w:rPr>
        <w:t>ají</w:t>
      </w:r>
      <w:r w:rsidRPr="00BD493E">
        <w:rPr>
          <w:b w:val="0"/>
          <w:sz w:val="22"/>
          <w:szCs w:val="22"/>
        </w:rPr>
        <w:t xml:space="preserve"> </w:t>
      </w:r>
      <w:r w:rsidR="00FF49AA" w:rsidRPr="00BD493E">
        <w:rPr>
          <w:b w:val="0"/>
          <w:sz w:val="22"/>
          <w:szCs w:val="22"/>
        </w:rPr>
        <w:t>ne</w:t>
      </w:r>
      <w:r w:rsidR="00E02234" w:rsidRPr="00BD493E">
        <w:rPr>
          <w:b w:val="0"/>
          <w:sz w:val="22"/>
          <w:szCs w:val="22"/>
        </w:rPr>
        <w:t>dotčena</w:t>
      </w:r>
      <w:r w:rsidR="00FF49AA" w:rsidRPr="00BD493E">
        <w:rPr>
          <w:b w:val="0"/>
          <w:sz w:val="22"/>
          <w:szCs w:val="22"/>
        </w:rPr>
        <w:t>.</w:t>
      </w:r>
    </w:p>
    <w:p w14:paraId="4176F217" w14:textId="21A8A4D1" w:rsidR="00B503AA" w:rsidRDefault="00B503AA" w:rsidP="00316699">
      <w:pPr>
        <w:pStyle w:val="Zkladntex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357" w:hanging="35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Tento dodatek nabývá platnosti </w:t>
      </w:r>
      <w:r w:rsidR="004F5F54">
        <w:rPr>
          <w:b w:val="0"/>
          <w:sz w:val="22"/>
          <w:szCs w:val="22"/>
        </w:rPr>
        <w:t xml:space="preserve">a účinnosti </w:t>
      </w:r>
      <w:r>
        <w:rPr>
          <w:b w:val="0"/>
          <w:sz w:val="22"/>
          <w:szCs w:val="22"/>
        </w:rPr>
        <w:t>dnem jeho podpisu oběma smluvní</w:t>
      </w:r>
      <w:r w:rsidR="00E94B78">
        <w:rPr>
          <w:b w:val="0"/>
          <w:sz w:val="22"/>
          <w:szCs w:val="22"/>
        </w:rPr>
        <w:t>mi stranami</w:t>
      </w:r>
      <w:r>
        <w:rPr>
          <w:b w:val="0"/>
          <w:sz w:val="22"/>
          <w:szCs w:val="22"/>
        </w:rPr>
        <w:t>.</w:t>
      </w:r>
    </w:p>
    <w:p w14:paraId="0B323A78" w14:textId="77777777" w:rsidR="00E02234" w:rsidRPr="00C70090" w:rsidRDefault="00E02234" w:rsidP="00316699">
      <w:pPr>
        <w:pStyle w:val="Zkladntex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357" w:hanging="357"/>
        <w:jc w:val="both"/>
        <w:rPr>
          <w:b w:val="0"/>
          <w:sz w:val="22"/>
          <w:szCs w:val="22"/>
        </w:rPr>
      </w:pPr>
      <w:r w:rsidRPr="00BD493E">
        <w:rPr>
          <w:b w:val="0"/>
          <w:sz w:val="22"/>
          <w:szCs w:val="22"/>
        </w:rPr>
        <w:t xml:space="preserve">Tento dodatek je vyhotoven ve dvou stejnopisech s platností originálu, z nichž po jednom obdrží každá </w:t>
      </w:r>
      <w:r w:rsidR="00C70090">
        <w:rPr>
          <w:b w:val="0"/>
          <w:sz w:val="22"/>
          <w:szCs w:val="22"/>
        </w:rPr>
        <w:t>ze stran.</w:t>
      </w:r>
    </w:p>
    <w:p w14:paraId="20F9C677" w14:textId="2A9D517D" w:rsidR="00FF49AA" w:rsidRDefault="00A20149" w:rsidP="00316699">
      <w:pPr>
        <w:pStyle w:val="Zkladntex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357" w:hanging="357"/>
        <w:jc w:val="both"/>
        <w:rPr>
          <w:b w:val="0"/>
          <w:sz w:val="22"/>
          <w:szCs w:val="22"/>
        </w:rPr>
      </w:pPr>
      <w:r w:rsidRPr="00BD493E">
        <w:rPr>
          <w:b w:val="0"/>
          <w:sz w:val="22"/>
          <w:szCs w:val="22"/>
        </w:rPr>
        <w:lastRenderedPageBreak/>
        <w:t>Smluvní strany</w:t>
      </w:r>
      <w:r w:rsidR="00FF49AA" w:rsidRPr="00BD493E">
        <w:rPr>
          <w:b w:val="0"/>
          <w:sz w:val="22"/>
          <w:szCs w:val="22"/>
        </w:rPr>
        <w:t xml:space="preserve"> shodně prohlašují, že si tento dodatek před jeho podepsáním přečetly, že byl uzavřen po vzájemném projednání podle jejich pravé a svobodné vůle, určit</w:t>
      </w:r>
      <w:r w:rsidR="00370C73" w:rsidRPr="00BD493E">
        <w:rPr>
          <w:b w:val="0"/>
          <w:sz w:val="22"/>
          <w:szCs w:val="22"/>
        </w:rPr>
        <w:t>ě</w:t>
      </w:r>
      <w:r w:rsidR="00FF49AA" w:rsidRPr="00BD493E">
        <w:rPr>
          <w:b w:val="0"/>
          <w:sz w:val="22"/>
          <w:szCs w:val="22"/>
        </w:rPr>
        <w:t>, vážně a srozumitelně, nikoliv v tísni nebo za nápadně nevýhodných podmínek a že se dohodly na jeho celém obsahu. Na důkaz výše uvedeného připojují své podpisy.</w:t>
      </w:r>
    </w:p>
    <w:p w14:paraId="704C01CC" w14:textId="1923593F" w:rsidR="00B25B2D" w:rsidRDefault="00B25B2D" w:rsidP="00316699">
      <w:pPr>
        <w:pStyle w:val="Zkladntex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357" w:hanging="35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Tento dodatek obsahuje následující přílohy:</w:t>
      </w:r>
    </w:p>
    <w:p w14:paraId="1EF1B08F" w14:textId="56F9D7C5" w:rsidR="00E226F6" w:rsidRDefault="00B36A01" w:rsidP="00E226F6">
      <w:pPr>
        <w:pStyle w:val="Zkladntex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cenové ujednání </w:t>
      </w:r>
    </w:p>
    <w:p w14:paraId="70075B18" w14:textId="4E021137" w:rsidR="00E226F6" w:rsidRDefault="00E226F6" w:rsidP="00E226F6">
      <w:pPr>
        <w:pStyle w:val="Zkladntex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jc w:val="both"/>
        <w:rPr>
          <w:b w:val="0"/>
          <w:sz w:val="22"/>
          <w:szCs w:val="22"/>
        </w:rPr>
      </w:pPr>
      <w:r w:rsidRPr="00E226F6">
        <w:rPr>
          <w:b w:val="0"/>
          <w:sz w:val="22"/>
          <w:szCs w:val="22"/>
        </w:rPr>
        <w:t>platební kalendář na odběr tepelné energie pro rok 202</w:t>
      </w:r>
      <w:r w:rsidR="00326A82">
        <w:rPr>
          <w:b w:val="0"/>
          <w:sz w:val="22"/>
          <w:szCs w:val="22"/>
        </w:rPr>
        <w:t>6</w:t>
      </w:r>
      <w:r w:rsidRPr="00E226F6">
        <w:rPr>
          <w:b w:val="0"/>
          <w:sz w:val="22"/>
          <w:szCs w:val="22"/>
        </w:rPr>
        <w:t xml:space="preserve"> pro budovu </w:t>
      </w:r>
      <w:r>
        <w:rPr>
          <w:b w:val="0"/>
          <w:sz w:val="22"/>
          <w:szCs w:val="22"/>
        </w:rPr>
        <w:t xml:space="preserve">č.p. </w:t>
      </w:r>
      <w:r w:rsidRPr="00E226F6">
        <w:rPr>
          <w:b w:val="0"/>
          <w:sz w:val="22"/>
          <w:szCs w:val="22"/>
        </w:rPr>
        <w:t>273</w:t>
      </w:r>
    </w:p>
    <w:p w14:paraId="3DCD9015" w14:textId="0AC1E311" w:rsidR="00E226F6" w:rsidRDefault="00E226F6" w:rsidP="00E226F6">
      <w:pPr>
        <w:pStyle w:val="Zkladntex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60"/>
        <w:jc w:val="both"/>
        <w:rPr>
          <w:b w:val="0"/>
          <w:sz w:val="22"/>
          <w:szCs w:val="22"/>
        </w:rPr>
      </w:pPr>
      <w:r w:rsidRPr="00E226F6">
        <w:rPr>
          <w:b w:val="0"/>
          <w:sz w:val="22"/>
          <w:szCs w:val="22"/>
        </w:rPr>
        <w:t>platební kalendář na odběr tepelné energie pro rok 202</w:t>
      </w:r>
      <w:r w:rsidR="00326A82">
        <w:rPr>
          <w:b w:val="0"/>
          <w:sz w:val="22"/>
          <w:szCs w:val="22"/>
        </w:rPr>
        <w:t>6</w:t>
      </w:r>
      <w:r w:rsidRPr="00E226F6">
        <w:rPr>
          <w:b w:val="0"/>
          <w:sz w:val="22"/>
          <w:szCs w:val="22"/>
        </w:rPr>
        <w:t xml:space="preserve"> pro budovu </w:t>
      </w:r>
      <w:r>
        <w:rPr>
          <w:b w:val="0"/>
          <w:sz w:val="22"/>
          <w:szCs w:val="22"/>
        </w:rPr>
        <w:t>č.p. 274</w:t>
      </w:r>
    </w:p>
    <w:p w14:paraId="6EE03B43" w14:textId="77777777" w:rsidR="00E226F6" w:rsidRPr="00E226F6" w:rsidRDefault="00E226F6" w:rsidP="00E226F6">
      <w:pPr>
        <w:pStyle w:val="Zkladntext"/>
        <w:pBdr>
          <w:top w:val="nil"/>
          <w:left w:val="nil"/>
          <w:bottom w:val="nil"/>
          <w:right w:val="nil"/>
          <w:between w:val="nil"/>
          <w:bar w:val="nil"/>
        </w:pBdr>
        <w:spacing w:after="60"/>
        <w:ind w:left="360"/>
        <w:jc w:val="both"/>
        <w:rPr>
          <w:b w:val="0"/>
          <w:iCs/>
          <w:sz w:val="22"/>
          <w:szCs w:val="22"/>
        </w:rPr>
      </w:pPr>
    </w:p>
    <w:p w14:paraId="07B33623" w14:textId="77777777" w:rsidR="00FF49AA" w:rsidRPr="00BD493E" w:rsidRDefault="00FF49AA" w:rsidP="00BD493E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0"/>
        <w:gridCol w:w="4414"/>
      </w:tblGrid>
      <w:tr w:rsidR="00F04A9A" w:rsidRPr="00BD493E" w14:paraId="3423D49D" w14:textId="77777777" w:rsidTr="00BD493E">
        <w:tc>
          <w:tcPr>
            <w:tcW w:w="4786" w:type="dxa"/>
          </w:tcPr>
          <w:p w14:paraId="01309F8E" w14:textId="5C02050D" w:rsidR="00E02234" w:rsidRPr="00BD493E" w:rsidRDefault="00E02234" w:rsidP="00BD493E">
            <w:pPr>
              <w:pStyle w:val="Zkladntext"/>
              <w:rPr>
                <w:b w:val="0"/>
                <w:sz w:val="22"/>
                <w:szCs w:val="22"/>
              </w:rPr>
            </w:pPr>
            <w:r w:rsidRPr="00BD493E">
              <w:rPr>
                <w:b w:val="0"/>
                <w:sz w:val="22"/>
                <w:szCs w:val="22"/>
              </w:rPr>
              <w:t>V Janských Lázních dne</w:t>
            </w:r>
            <w:r w:rsidR="00007572">
              <w:rPr>
                <w:b w:val="0"/>
                <w:sz w:val="22"/>
                <w:szCs w:val="22"/>
              </w:rPr>
              <w:t xml:space="preserve"> </w:t>
            </w:r>
            <w:r w:rsidR="00C32C56">
              <w:rPr>
                <w:b w:val="0"/>
                <w:sz w:val="22"/>
                <w:szCs w:val="22"/>
              </w:rPr>
              <w:t>…………..</w:t>
            </w:r>
          </w:p>
          <w:p w14:paraId="4165BEF6" w14:textId="77777777" w:rsidR="00F04A9A" w:rsidRPr="00BD493E" w:rsidRDefault="00F04A9A" w:rsidP="00BD493E">
            <w:pPr>
              <w:pStyle w:val="Zkladntext"/>
              <w:jc w:val="both"/>
              <w:rPr>
                <w:b w:val="0"/>
                <w:sz w:val="22"/>
                <w:szCs w:val="22"/>
              </w:rPr>
            </w:pPr>
          </w:p>
          <w:p w14:paraId="775BBBEE" w14:textId="77777777" w:rsidR="00F04A9A" w:rsidRPr="00BD493E" w:rsidRDefault="00F04A9A" w:rsidP="00BD493E">
            <w:pPr>
              <w:pStyle w:val="Zkladntext"/>
              <w:jc w:val="both"/>
              <w:rPr>
                <w:b w:val="0"/>
                <w:sz w:val="22"/>
                <w:szCs w:val="22"/>
              </w:rPr>
            </w:pPr>
          </w:p>
          <w:p w14:paraId="15459997" w14:textId="77777777" w:rsidR="00F04A9A" w:rsidRPr="00BD493E" w:rsidRDefault="00F04A9A" w:rsidP="00BD493E">
            <w:pPr>
              <w:pStyle w:val="Zkladntext"/>
              <w:jc w:val="both"/>
              <w:rPr>
                <w:b w:val="0"/>
                <w:sz w:val="22"/>
                <w:szCs w:val="22"/>
              </w:rPr>
            </w:pPr>
          </w:p>
          <w:p w14:paraId="2A2200B6" w14:textId="77777777" w:rsidR="00F04A9A" w:rsidRPr="00BD493E" w:rsidRDefault="00F04A9A" w:rsidP="00BD493E">
            <w:pPr>
              <w:pStyle w:val="Zkladntext"/>
              <w:jc w:val="both"/>
              <w:rPr>
                <w:b w:val="0"/>
                <w:sz w:val="22"/>
                <w:szCs w:val="22"/>
              </w:rPr>
            </w:pPr>
            <w:r w:rsidRPr="00BD493E">
              <w:rPr>
                <w:b w:val="0"/>
                <w:sz w:val="22"/>
                <w:szCs w:val="22"/>
              </w:rPr>
              <w:t>__</w:t>
            </w:r>
            <w:r w:rsidR="00316699">
              <w:rPr>
                <w:b w:val="0"/>
                <w:sz w:val="22"/>
                <w:szCs w:val="22"/>
              </w:rPr>
              <w:t>__________________________</w:t>
            </w:r>
          </w:p>
          <w:p w14:paraId="75820B33" w14:textId="77777777" w:rsidR="00B52DF6" w:rsidRPr="006F4AAD" w:rsidRDefault="00316699" w:rsidP="00BD493E">
            <w:pPr>
              <w:pStyle w:val="Zkladntext"/>
              <w:rPr>
                <w:sz w:val="22"/>
                <w:szCs w:val="22"/>
              </w:rPr>
            </w:pPr>
            <w:r w:rsidRPr="006F4AAD">
              <w:rPr>
                <w:sz w:val="22"/>
                <w:szCs w:val="22"/>
              </w:rPr>
              <w:t>SLL</w:t>
            </w:r>
            <w:r w:rsidR="00B52DF6" w:rsidRPr="006F4AAD">
              <w:rPr>
                <w:sz w:val="22"/>
                <w:szCs w:val="22"/>
              </w:rPr>
              <w:t xml:space="preserve"> Janské Lázně, státní podnik</w:t>
            </w:r>
          </w:p>
          <w:p w14:paraId="18F48F80" w14:textId="391EA2B9" w:rsidR="00F04A9A" w:rsidRPr="00BD493E" w:rsidRDefault="00F93426" w:rsidP="00BD493E">
            <w:pPr>
              <w:pStyle w:val="Zkladntext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bCs/>
                <w:sz w:val="22"/>
                <w:szCs w:val="22"/>
              </w:rPr>
              <w:t>xxx</w:t>
            </w:r>
            <w:proofErr w:type="spellEnd"/>
            <w:r w:rsidR="00B52DF6" w:rsidRPr="00BD493E">
              <w:rPr>
                <w:b w:val="0"/>
                <w:sz w:val="22"/>
                <w:szCs w:val="22"/>
              </w:rPr>
              <w:t>, ředitel</w:t>
            </w:r>
          </w:p>
        </w:tc>
        <w:tc>
          <w:tcPr>
            <w:tcW w:w="4426" w:type="dxa"/>
          </w:tcPr>
          <w:p w14:paraId="7931F198" w14:textId="554A5E16" w:rsidR="00007572" w:rsidRPr="00BD493E" w:rsidRDefault="00007572" w:rsidP="00007572">
            <w:pPr>
              <w:pStyle w:val="Zkladntext"/>
              <w:rPr>
                <w:b w:val="0"/>
                <w:sz w:val="22"/>
                <w:szCs w:val="22"/>
              </w:rPr>
            </w:pPr>
            <w:r w:rsidRPr="00BD493E">
              <w:rPr>
                <w:b w:val="0"/>
                <w:sz w:val="22"/>
                <w:szCs w:val="22"/>
              </w:rPr>
              <w:t>V Janských Lázních dne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="00C32C56">
              <w:rPr>
                <w:b w:val="0"/>
                <w:sz w:val="22"/>
                <w:szCs w:val="22"/>
              </w:rPr>
              <w:t>…………..</w:t>
            </w:r>
          </w:p>
          <w:p w14:paraId="0C0E5B18" w14:textId="77777777" w:rsidR="00F04A9A" w:rsidRPr="00BD493E" w:rsidRDefault="00F04A9A" w:rsidP="00BD493E">
            <w:pPr>
              <w:pStyle w:val="Zkladntext"/>
              <w:rPr>
                <w:b w:val="0"/>
                <w:sz w:val="22"/>
                <w:szCs w:val="22"/>
              </w:rPr>
            </w:pPr>
          </w:p>
          <w:p w14:paraId="1DC95966" w14:textId="77777777" w:rsidR="00F04A9A" w:rsidRPr="00BD493E" w:rsidRDefault="00F04A9A" w:rsidP="00BD493E">
            <w:pPr>
              <w:pStyle w:val="Zkladntext"/>
              <w:rPr>
                <w:b w:val="0"/>
                <w:sz w:val="22"/>
                <w:szCs w:val="22"/>
              </w:rPr>
            </w:pPr>
          </w:p>
          <w:p w14:paraId="507761F0" w14:textId="77777777" w:rsidR="00F04A9A" w:rsidRPr="00BD493E" w:rsidRDefault="00F04A9A" w:rsidP="00BD493E">
            <w:pPr>
              <w:pStyle w:val="Zkladntext"/>
              <w:rPr>
                <w:b w:val="0"/>
                <w:sz w:val="22"/>
                <w:szCs w:val="22"/>
              </w:rPr>
            </w:pPr>
          </w:p>
          <w:p w14:paraId="0EF523C2" w14:textId="77777777" w:rsidR="00316699" w:rsidRDefault="00316699" w:rsidP="00BD493E">
            <w:pPr>
              <w:pStyle w:val="Zkladntext"/>
              <w:rPr>
                <w:b w:val="0"/>
                <w:sz w:val="22"/>
                <w:szCs w:val="22"/>
              </w:rPr>
            </w:pPr>
            <w:r w:rsidRPr="00BD493E">
              <w:rPr>
                <w:b w:val="0"/>
                <w:sz w:val="22"/>
                <w:szCs w:val="22"/>
              </w:rPr>
              <w:t>__</w:t>
            </w:r>
            <w:r>
              <w:rPr>
                <w:b w:val="0"/>
                <w:sz w:val="22"/>
                <w:szCs w:val="22"/>
              </w:rPr>
              <w:t>__________________________</w:t>
            </w:r>
          </w:p>
          <w:p w14:paraId="64EE9EE9" w14:textId="77777777" w:rsidR="00A6322A" w:rsidRPr="00A6322A" w:rsidRDefault="00A6322A" w:rsidP="00A6322A">
            <w:pPr>
              <w:pStyle w:val="Zkladntext"/>
              <w:jc w:val="both"/>
              <w:rPr>
                <w:sz w:val="22"/>
                <w:szCs w:val="22"/>
              </w:rPr>
            </w:pPr>
            <w:r w:rsidRPr="00A6322A">
              <w:rPr>
                <w:sz w:val="22"/>
                <w:szCs w:val="22"/>
              </w:rPr>
              <w:t xml:space="preserve">Město Janské Lázně </w:t>
            </w:r>
          </w:p>
          <w:p w14:paraId="0594AFAB" w14:textId="7FA90421" w:rsidR="00C32C56" w:rsidRPr="00A6322A" w:rsidRDefault="00F93426" w:rsidP="001E45E8">
            <w:pPr>
              <w:pStyle w:val="Zkladntext"/>
              <w:jc w:val="both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xxx</w:t>
            </w:r>
            <w:r w:rsidR="00A6322A" w:rsidRPr="00A6322A">
              <w:rPr>
                <w:b w:val="0"/>
                <w:bCs/>
                <w:sz w:val="22"/>
                <w:szCs w:val="22"/>
              </w:rPr>
              <w:t>, starosta</w:t>
            </w:r>
          </w:p>
        </w:tc>
      </w:tr>
    </w:tbl>
    <w:p w14:paraId="5DA06C4A" w14:textId="77777777" w:rsidR="00876E60" w:rsidRPr="00FF49AA" w:rsidRDefault="00876E60" w:rsidP="00BD493E">
      <w:pPr>
        <w:spacing w:after="0" w:line="240" w:lineRule="auto"/>
        <w:rPr>
          <w:sz w:val="20"/>
          <w:szCs w:val="20"/>
        </w:rPr>
      </w:pPr>
    </w:p>
    <w:sectPr w:rsidR="00876E60" w:rsidRPr="00FF49AA" w:rsidSect="00316699"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93694"/>
    <w:multiLevelType w:val="hybridMultilevel"/>
    <w:tmpl w:val="15CEEB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E31B2"/>
    <w:multiLevelType w:val="hybridMultilevel"/>
    <w:tmpl w:val="ACCA3DA6"/>
    <w:lvl w:ilvl="0" w:tplc="45C04410">
      <w:start w:val="1"/>
      <w:numFmt w:val="decimal"/>
      <w:lvlText w:val="%1."/>
      <w:lvlJc w:val="left"/>
      <w:pPr>
        <w:ind w:left="1420" w:hanging="634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56A2626"/>
    <w:multiLevelType w:val="hybridMultilevel"/>
    <w:tmpl w:val="9CB0A1CE"/>
    <w:lvl w:ilvl="0" w:tplc="90CC84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91A26"/>
    <w:multiLevelType w:val="hybridMultilevel"/>
    <w:tmpl w:val="5D4483DC"/>
    <w:lvl w:ilvl="0" w:tplc="F7EA573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07CEF"/>
    <w:multiLevelType w:val="hybridMultilevel"/>
    <w:tmpl w:val="20E2FC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154CB0"/>
    <w:multiLevelType w:val="hybridMultilevel"/>
    <w:tmpl w:val="1AE638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DF7523"/>
    <w:multiLevelType w:val="hybridMultilevel"/>
    <w:tmpl w:val="36ACB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C65E9"/>
    <w:multiLevelType w:val="hybridMultilevel"/>
    <w:tmpl w:val="4BA2FE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CE109E"/>
    <w:multiLevelType w:val="hybridMultilevel"/>
    <w:tmpl w:val="4BA2FE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B46DC8"/>
    <w:multiLevelType w:val="hybridMultilevel"/>
    <w:tmpl w:val="671C006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9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AA"/>
    <w:rsid w:val="00007572"/>
    <w:rsid w:val="00010B71"/>
    <w:rsid w:val="00025360"/>
    <w:rsid w:val="0003409B"/>
    <w:rsid w:val="00037455"/>
    <w:rsid w:val="000553BF"/>
    <w:rsid w:val="000A7E87"/>
    <w:rsid w:val="000D0D1A"/>
    <w:rsid w:val="00110531"/>
    <w:rsid w:val="001120C9"/>
    <w:rsid w:val="00163813"/>
    <w:rsid w:val="001642B9"/>
    <w:rsid w:val="001777D8"/>
    <w:rsid w:val="001926CA"/>
    <w:rsid w:val="0019661C"/>
    <w:rsid w:val="001E45E8"/>
    <w:rsid w:val="00222665"/>
    <w:rsid w:val="00222F17"/>
    <w:rsid w:val="002B3CBF"/>
    <w:rsid w:val="00316699"/>
    <w:rsid w:val="003225A8"/>
    <w:rsid w:val="00326A82"/>
    <w:rsid w:val="00351567"/>
    <w:rsid w:val="00370C73"/>
    <w:rsid w:val="003875C2"/>
    <w:rsid w:val="003E569F"/>
    <w:rsid w:val="003E5F56"/>
    <w:rsid w:val="00400003"/>
    <w:rsid w:val="00400C03"/>
    <w:rsid w:val="00401C8D"/>
    <w:rsid w:val="00436959"/>
    <w:rsid w:val="00447A21"/>
    <w:rsid w:val="00453B13"/>
    <w:rsid w:val="0045494C"/>
    <w:rsid w:val="0045651B"/>
    <w:rsid w:val="0049481E"/>
    <w:rsid w:val="00495951"/>
    <w:rsid w:val="00497958"/>
    <w:rsid w:val="004F5F54"/>
    <w:rsid w:val="00515FC1"/>
    <w:rsid w:val="00567801"/>
    <w:rsid w:val="0057296B"/>
    <w:rsid w:val="005736B3"/>
    <w:rsid w:val="00591C03"/>
    <w:rsid w:val="005C5A02"/>
    <w:rsid w:val="00606D59"/>
    <w:rsid w:val="006310C3"/>
    <w:rsid w:val="0063720D"/>
    <w:rsid w:val="00643427"/>
    <w:rsid w:val="006D2330"/>
    <w:rsid w:val="006F4AAD"/>
    <w:rsid w:val="00702F5B"/>
    <w:rsid w:val="007512B0"/>
    <w:rsid w:val="00757073"/>
    <w:rsid w:val="00862ED0"/>
    <w:rsid w:val="00876E60"/>
    <w:rsid w:val="008C3570"/>
    <w:rsid w:val="00906B4C"/>
    <w:rsid w:val="00956B3E"/>
    <w:rsid w:val="00977E9D"/>
    <w:rsid w:val="009E16A6"/>
    <w:rsid w:val="00A06D79"/>
    <w:rsid w:val="00A20149"/>
    <w:rsid w:val="00A21D43"/>
    <w:rsid w:val="00A246B5"/>
    <w:rsid w:val="00A2532D"/>
    <w:rsid w:val="00A46F4B"/>
    <w:rsid w:val="00A6322A"/>
    <w:rsid w:val="00A63B66"/>
    <w:rsid w:val="00AA3512"/>
    <w:rsid w:val="00AB43D8"/>
    <w:rsid w:val="00AF25D5"/>
    <w:rsid w:val="00AF7F87"/>
    <w:rsid w:val="00B24B94"/>
    <w:rsid w:val="00B25B2D"/>
    <w:rsid w:val="00B30016"/>
    <w:rsid w:val="00B36A01"/>
    <w:rsid w:val="00B503AA"/>
    <w:rsid w:val="00B52DF6"/>
    <w:rsid w:val="00B9400E"/>
    <w:rsid w:val="00B979D4"/>
    <w:rsid w:val="00BA21EE"/>
    <w:rsid w:val="00BD493E"/>
    <w:rsid w:val="00C0230A"/>
    <w:rsid w:val="00C32C56"/>
    <w:rsid w:val="00C70090"/>
    <w:rsid w:val="00CD71A6"/>
    <w:rsid w:val="00D16879"/>
    <w:rsid w:val="00D51ABE"/>
    <w:rsid w:val="00DB0425"/>
    <w:rsid w:val="00DB1566"/>
    <w:rsid w:val="00DB1BD7"/>
    <w:rsid w:val="00DC26D8"/>
    <w:rsid w:val="00DD5BB9"/>
    <w:rsid w:val="00E02234"/>
    <w:rsid w:val="00E0517F"/>
    <w:rsid w:val="00E11D41"/>
    <w:rsid w:val="00E226F6"/>
    <w:rsid w:val="00E94B78"/>
    <w:rsid w:val="00EF0882"/>
    <w:rsid w:val="00F04A9A"/>
    <w:rsid w:val="00F22CDC"/>
    <w:rsid w:val="00F466E0"/>
    <w:rsid w:val="00F53AD7"/>
    <w:rsid w:val="00F93426"/>
    <w:rsid w:val="00FF49AA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813EE"/>
  <w15:docId w15:val="{EAB6894B-BFA7-4408-87CE-A2D57901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F49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F49AA"/>
    <w:pPr>
      <w:snapToGrid w:val="0"/>
      <w:spacing w:after="0" w:line="240" w:lineRule="auto"/>
    </w:pPr>
    <w:rPr>
      <w:rFonts w:ascii="Times New Roman" w:eastAsia="Times New Roman" w:hAnsi="Times New Roman"/>
      <w:b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49AA"/>
    <w:rPr>
      <w:rFonts w:ascii="Times New Roman" w:eastAsia="Times New Roman" w:hAnsi="Times New Roman" w:cs="Times New Roman"/>
      <w:b/>
      <w:color w:val="000000"/>
      <w:sz w:val="24"/>
      <w:szCs w:val="20"/>
      <w:lang w:eastAsia="cs-CZ"/>
    </w:rPr>
  </w:style>
  <w:style w:type="paragraph" w:styleId="Bezmezer">
    <w:name w:val="No Spacing"/>
    <w:uiPriority w:val="1"/>
    <w:qFormat/>
    <w:rsid w:val="00FF49AA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E0223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D493E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F08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08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0882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08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0882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0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0882"/>
    <w:rPr>
      <w:rFonts w:ascii="Tahoma" w:eastAsia="Calibri" w:hAnsi="Tahoma" w:cs="Tahoma"/>
      <w:sz w:val="16"/>
      <w:szCs w:val="16"/>
    </w:rPr>
  </w:style>
  <w:style w:type="paragraph" w:customStyle="1" w:styleId="OdstavecNoNumNoBef">
    <w:name w:val="OdstavecNoNumNoBef"/>
    <w:rsid w:val="00222665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26"/>
      </w:tabs>
      <w:spacing w:after="0" w:line="240" w:lineRule="auto"/>
      <w:ind w:left="578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  <w:lang w:eastAsia="cs-CZ"/>
    </w:rPr>
  </w:style>
  <w:style w:type="paragraph" w:styleId="Revize">
    <w:name w:val="Revision"/>
    <w:hidden/>
    <w:uiPriority w:val="99"/>
    <w:semiHidden/>
    <w:rsid w:val="008C35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6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6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léčebné lázně Janské Lázně s.p.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Senetová</dc:creator>
  <cp:lastModifiedBy>Šarlota Kondosová</cp:lastModifiedBy>
  <cp:revision>4</cp:revision>
  <cp:lastPrinted>2025-12-09T13:39:00Z</cp:lastPrinted>
  <dcterms:created xsi:type="dcterms:W3CDTF">2025-12-09T13:38:00Z</dcterms:created>
  <dcterms:modified xsi:type="dcterms:W3CDTF">2025-12-09T13:55:00Z</dcterms:modified>
</cp:coreProperties>
</file>