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25440" w14:textId="76C005C2" w:rsidR="00684004" w:rsidRPr="00D319A6" w:rsidRDefault="00F50454" w:rsidP="00F50454">
      <w:pPr>
        <w:keepNext/>
        <w:widowControl w:val="0"/>
        <w:tabs>
          <w:tab w:val="left" w:pos="765"/>
          <w:tab w:val="center" w:pos="4535"/>
        </w:tabs>
        <w:spacing w:before="120"/>
        <w:jc w:val="center"/>
        <w:rPr>
          <w:rFonts w:cs="Tahoma"/>
          <w:b/>
          <w:sz w:val="24"/>
          <w:u w:val="single"/>
        </w:rPr>
      </w:pPr>
      <w:r w:rsidRPr="00D319A6">
        <w:rPr>
          <w:rFonts w:cs="Tahoma"/>
          <w:b/>
          <w:sz w:val="24"/>
          <w:u w:val="single"/>
        </w:rPr>
        <w:t xml:space="preserve">Dodatek </w:t>
      </w:r>
      <w:r w:rsidR="00684004" w:rsidRPr="00D319A6">
        <w:rPr>
          <w:rFonts w:cs="Tahoma"/>
          <w:b/>
          <w:sz w:val="24"/>
          <w:u w:val="single"/>
        </w:rPr>
        <w:t>č.</w:t>
      </w:r>
      <w:r w:rsidR="009055A1">
        <w:rPr>
          <w:rFonts w:cs="Tahoma"/>
          <w:b/>
          <w:sz w:val="24"/>
          <w:u w:val="single"/>
        </w:rPr>
        <w:t xml:space="preserve"> </w:t>
      </w:r>
      <w:r w:rsidR="001F740B">
        <w:rPr>
          <w:rFonts w:cs="Tahoma"/>
          <w:b/>
          <w:sz w:val="24"/>
          <w:u w:val="single"/>
        </w:rPr>
        <w:t>1</w:t>
      </w:r>
      <w:r w:rsidR="00684004" w:rsidRPr="00D319A6">
        <w:rPr>
          <w:rFonts w:cs="Tahoma"/>
          <w:b/>
          <w:sz w:val="24"/>
          <w:u w:val="single"/>
        </w:rPr>
        <w:t xml:space="preserve"> ke S</w:t>
      </w:r>
      <w:r w:rsidR="00DB0BCC" w:rsidRPr="00D319A6">
        <w:rPr>
          <w:rFonts w:cs="Tahoma"/>
          <w:b/>
          <w:sz w:val="24"/>
          <w:u w:val="single"/>
        </w:rPr>
        <w:t>mlouvě</w:t>
      </w:r>
      <w:r w:rsidR="00684004" w:rsidRPr="00D319A6">
        <w:rPr>
          <w:rFonts w:cs="Tahoma"/>
          <w:b/>
          <w:sz w:val="24"/>
          <w:u w:val="single"/>
        </w:rPr>
        <w:t xml:space="preserve"> o zprostředkování Benefitů (dále jen „Dodatek“)</w:t>
      </w:r>
      <w:r w:rsidR="00DB0BCC" w:rsidRPr="00D319A6">
        <w:rPr>
          <w:rFonts w:cs="Tahoma"/>
          <w:b/>
          <w:sz w:val="24"/>
          <w:u w:val="single"/>
        </w:rPr>
        <w:t xml:space="preserve"> </w:t>
      </w:r>
    </w:p>
    <w:p w14:paraId="49425441" w14:textId="7CD66843" w:rsidR="00F50454" w:rsidRPr="00D319A6" w:rsidRDefault="00145290" w:rsidP="00F50454">
      <w:pPr>
        <w:keepNext/>
        <w:widowControl w:val="0"/>
        <w:tabs>
          <w:tab w:val="left" w:pos="765"/>
          <w:tab w:val="center" w:pos="4535"/>
        </w:tabs>
        <w:spacing w:before="120"/>
        <w:jc w:val="center"/>
        <w:rPr>
          <w:rFonts w:cs="Tahoma"/>
          <w:b/>
          <w:sz w:val="24"/>
          <w:u w:val="single"/>
        </w:rPr>
      </w:pPr>
      <w:r>
        <w:rPr>
          <w:rFonts w:cs="Tahoma"/>
          <w:b/>
          <w:sz w:val="24"/>
          <w:u w:val="single"/>
        </w:rPr>
        <w:t xml:space="preserve">uzavřené dne </w:t>
      </w:r>
      <w:r w:rsidR="00311A6F">
        <w:rPr>
          <w:rFonts w:cs="Tahoma"/>
          <w:b/>
          <w:sz w:val="24"/>
          <w:u w:val="single"/>
        </w:rPr>
        <w:t>14.6.2023</w:t>
      </w:r>
      <w:r w:rsidR="00F30741">
        <w:rPr>
          <w:rFonts w:cs="Tahoma"/>
          <w:b/>
          <w:sz w:val="24"/>
          <w:u w:val="single"/>
        </w:rPr>
        <w:t xml:space="preserve"> mezi</w:t>
      </w:r>
    </w:p>
    <w:p w14:paraId="49425442" w14:textId="77777777" w:rsidR="00F50454" w:rsidRPr="00D319A6" w:rsidRDefault="00F50454" w:rsidP="00F50454">
      <w:pPr>
        <w:keepNext/>
        <w:widowControl w:val="0"/>
        <w:tabs>
          <w:tab w:val="left" w:pos="765"/>
          <w:tab w:val="center" w:pos="4535"/>
        </w:tabs>
        <w:spacing w:before="120"/>
        <w:jc w:val="center"/>
        <w:rPr>
          <w:rFonts w:cs="Tahoma"/>
          <w:b/>
          <w:u w:val="single"/>
        </w:rPr>
      </w:pPr>
    </w:p>
    <w:p w14:paraId="49425443" w14:textId="1ED64AD7" w:rsidR="00F50454" w:rsidRPr="00D319A6" w:rsidRDefault="00C30A26" w:rsidP="00F50454">
      <w:pPr>
        <w:keepNext/>
        <w:widowControl w:val="0"/>
        <w:jc w:val="both"/>
        <w:rPr>
          <w:rFonts w:cs="Tahoma"/>
          <w:bCs/>
          <w:iCs/>
          <w:szCs w:val="18"/>
        </w:rPr>
      </w:pPr>
      <w:r>
        <w:rPr>
          <w:rStyle w:val="platne"/>
          <w:rFonts w:cs="Tahoma"/>
          <w:b/>
          <w:szCs w:val="18"/>
        </w:rPr>
        <w:t xml:space="preserve">Pluxee </w:t>
      </w:r>
      <w:r w:rsidR="00F50454" w:rsidRPr="009055A1">
        <w:rPr>
          <w:rStyle w:val="platne"/>
          <w:rFonts w:cs="Tahoma"/>
          <w:b/>
          <w:szCs w:val="18"/>
        </w:rPr>
        <w:t>Česká republika a.s.</w:t>
      </w:r>
      <w:r w:rsidR="00F50454" w:rsidRPr="00D319A6">
        <w:rPr>
          <w:rFonts w:cs="Tahoma"/>
          <w:bCs/>
          <w:iCs/>
          <w:szCs w:val="18"/>
        </w:rPr>
        <w:t xml:space="preserve">, se sídlem </w:t>
      </w:r>
      <w:r w:rsidR="00F50454" w:rsidRPr="00D319A6">
        <w:rPr>
          <w:rStyle w:val="platne"/>
          <w:rFonts w:cs="Tahoma"/>
          <w:szCs w:val="18"/>
        </w:rPr>
        <w:t xml:space="preserve">Praha 5 - Smíchov, </w:t>
      </w:r>
      <w:r w:rsidR="00981931">
        <w:rPr>
          <w:rStyle w:val="platne"/>
          <w:rFonts w:cs="Tahoma"/>
          <w:szCs w:val="18"/>
        </w:rPr>
        <w:t>Plzeňská 3350/18</w:t>
      </w:r>
      <w:r w:rsidR="00F50454" w:rsidRPr="00D319A6">
        <w:rPr>
          <w:rStyle w:val="platne"/>
          <w:rFonts w:cs="Tahoma"/>
          <w:szCs w:val="18"/>
        </w:rPr>
        <w:t>, PSČ 150 00</w:t>
      </w:r>
    </w:p>
    <w:p w14:paraId="49425444" w14:textId="77777777" w:rsidR="00F50454" w:rsidRPr="00D319A6" w:rsidRDefault="00F50454" w:rsidP="00F50454">
      <w:pPr>
        <w:keepNext/>
        <w:widowControl w:val="0"/>
        <w:jc w:val="both"/>
        <w:rPr>
          <w:rFonts w:cs="Tahoma"/>
          <w:bCs/>
          <w:iCs/>
          <w:szCs w:val="18"/>
        </w:rPr>
      </w:pPr>
      <w:r w:rsidRPr="00D319A6">
        <w:rPr>
          <w:rFonts w:cs="Tahoma"/>
          <w:bCs/>
          <w:iCs/>
          <w:szCs w:val="18"/>
        </w:rPr>
        <w:t>IČ: 61860476, DIČ: CZ61860476</w:t>
      </w:r>
    </w:p>
    <w:p w14:paraId="49425445" w14:textId="300B7B3F" w:rsidR="00F50454" w:rsidRPr="00D319A6" w:rsidRDefault="00F50454" w:rsidP="00F50454">
      <w:pPr>
        <w:keepNext/>
        <w:widowControl w:val="0"/>
        <w:jc w:val="both"/>
        <w:rPr>
          <w:rFonts w:cs="Tahoma"/>
          <w:bCs/>
          <w:iCs/>
          <w:szCs w:val="18"/>
        </w:rPr>
      </w:pPr>
      <w:r w:rsidRPr="00D319A6">
        <w:rPr>
          <w:rFonts w:cs="Tahoma"/>
          <w:bCs/>
          <w:iCs/>
          <w:szCs w:val="18"/>
        </w:rPr>
        <w:t xml:space="preserve">zapsaná v obchodním rejstříku vedeném Městským soudem v Praze, </w:t>
      </w:r>
      <w:r w:rsidR="00E10FF0">
        <w:rPr>
          <w:rFonts w:cs="Tahoma"/>
          <w:bCs/>
          <w:iCs/>
          <w:szCs w:val="18"/>
        </w:rPr>
        <w:t>spis. zn. B</w:t>
      </w:r>
      <w:r w:rsidRPr="00D319A6">
        <w:rPr>
          <w:rFonts w:cs="Tahoma"/>
          <w:bCs/>
          <w:iCs/>
          <w:szCs w:val="18"/>
        </w:rPr>
        <w:t xml:space="preserve"> 2947,</w:t>
      </w:r>
    </w:p>
    <w:p w14:paraId="49425446" w14:textId="5007F41E" w:rsidR="00F50454" w:rsidRPr="00D319A6" w:rsidRDefault="00F50454" w:rsidP="00F50454">
      <w:pPr>
        <w:keepNext/>
        <w:widowControl w:val="0"/>
        <w:jc w:val="both"/>
        <w:rPr>
          <w:rFonts w:cs="Tahoma"/>
          <w:bCs/>
          <w:iCs/>
          <w:szCs w:val="18"/>
        </w:rPr>
      </w:pPr>
      <w:r w:rsidRPr="00D319A6">
        <w:rPr>
          <w:rFonts w:cs="Tahoma"/>
          <w:bCs/>
          <w:iCs/>
          <w:szCs w:val="18"/>
        </w:rPr>
        <w:t xml:space="preserve">zastoupená (jméno, pracovní pozice): </w:t>
      </w:r>
      <w:r w:rsidR="001F740B">
        <w:rPr>
          <w:rFonts w:cs="Tahoma"/>
          <w:bCs/>
          <w:iCs/>
          <w:szCs w:val="18"/>
        </w:rPr>
        <w:t xml:space="preserve">Ing. </w:t>
      </w:r>
      <w:r w:rsidR="00AC157B">
        <w:rPr>
          <w:rFonts w:cs="Tahoma"/>
          <w:bCs/>
          <w:iCs/>
          <w:szCs w:val="18"/>
        </w:rPr>
        <w:t>XXXXXXX</w:t>
      </w:r>
      <w:r w:rsidR="001F740B">
        <w:rPr>
          <w:rFonts w:cs="Tahoma"/>
          <w:bCs/>
          <w:iCs/>
          <w:szCs w:val="18"/>
        </w:rPr>
        <w:t>, Konzultantkou pro motivaci</w:t>
      </w:r>
      <w:r w:rsidRPr="00D319A6">
        <w:rPr>
          <w:rFonts w:cs="Tahoma"/>
          <w:bCs/>
          <w:iCs/>
          <w:szCs w:val="18"/>
        </w:rPr>
        <w:t xml:space="preserve">     </w:t>
      </w:r>
      <w:r w:rsidRPr="00D319A6">
        <w:rPr>
          <w:rFonts w:cs="Tahoma"/>
          <w:bCs/>
          <w:iCs/>
          <w:szCs w:val="18"/>
        </w:rPr>
        <w:tab/>
      </w:r>
      <w:r w:rsidRPr="00D319A6">
        <w:rPr>
          <w:rFonts w:cs="Tahoma"/>
          <w:bCs/>
          <w:iCs/>
          <w:szCs w:val="18"/>
        </w:rPr>
        <w:tab/>
      </w:r>
    </w:p>
    <w:p w14:paraId="49425447" w14:textId="20AFF7B1" w:rsidR="00F50454" w:rsidRPr="00D319A6" w:rsidRDefault="00F50454" w:rsidP="00F50454">
      <w:pPr>
        <w:keepNext/>
        <w:widowControl w:val="0"/>
        <w:jc w:val="both"/>
        <w:rPr>
          <w:rFonts w:cs="Tahoma"/>
          <w:bCs/>
          <w:iCs/>
          <w:szCs w:val="18"/>
        </w:rPr>
      </w:pPr>
      <w:r w:rsidRPr="00D319A6">
        <w:rPr>
          <w:rFonts w:cs="Tahoma"/>
          <w:bCs/>
          <w:iCs/>
          <w:szCs w:val="18"/>
        </w:rPr>
        <w:t>(dále jen „</w:t>
      </w:r>
      <w:r w:rsidR="00C30A26">
        <w:rPr>
          <w:rFonts w:cs="Tahoma"/>
          <w:b/>
          <w:bCs/>
          <w:iCs/>
          <w:szCs w:val="18"/>
        </w:rPr>
        <w:t>Pluxee</w:t>
      </w:r>
      <w:r w:rsidRPr="00D319A6">
        <w:rPr>
          <w:rFonts w:cs="Tahoma"/>
          <w:bCs/>
          <w:iCs/>
          <w:szCs w:val="18"/>
        </w:rPr>
        <w:t>“)</w:t>
      </w:r>
    </w:p>
    <w:p w14:paraId="49425448" w14:textId="77777777" w:rsidR="00F50454" w:rsidRPr="00D319A6" w:rsidRDefault="00F50454" w:rsidP="00F50454">
      <w:pPr>
        <w:keepNext/>
        <w:widowControl w:val="0"/>
        <w:jc w:val="both"/>
        <w:rPr>
          <w:rFonts w:cs="Tahoma"/>
          <w:bCs/>
          <w:iCs/>
          <w:szCs w:val="18"/>
        </w:rPr>
      </w:pPr>
    </w:p>
    <w:p w14:paraId="49425449" w14:textId="77777777" w:rsidR="00F50454" w:rsidRPr="00D319A6" w:rsidRDefault="00F50454" w:rsidP="00F50454">
      <w:pPr>
        <w:keepNext/>
        <w:widowControl w:val="0"/>
        <w:jc w:val="both"/>
        <w:rPr>
          <w:rFonts w:cs="Tahoma"/>
          <w:bCs/>
          <w:iCs/>
          <w:szCs w:val="18"/>
        </w:rPr>
      </w:pPr>
      <w:r w:rsidRPr="00D319A6">
        <w:rPr>
          <w:rFonts w:cs="Tahoma"/>
          <w:bCs/>
          <w:iCs/>
          <w:szCs w:val="18"/>
        </w:rPr>
        <w:t>a</w:t>
      </w:r>
    </w:p>
    <w:p w14:paraId="4942544A" w14:textId="77777777" w:rsidR="00F50454" w:rsidRPr="00D319A6" w:rsidRDefault="00F50454" w:rsidP="00F50454">
      <w:pPr>
        <w:keepNext/>
        <w:widowControl w:val="0"/>
        <w:jc w:val="both"/>
        <w:rPr>
          <w:rFonts w:cs="Tahoma"/>
          <w:bCs/>
          <w:iCs/>
          <w:sz w:val="14"/>
        </w:rPr>
      </w:pPr>
    </w:p>
    <w:p w14:paraId="4942544B" w14:textId="4351691C" w:rsidR="00F50454" w:rsidRPr="0041003A" w:rsidRDefault="008A446B" w:rsidP="00F50454">
      <w:pPr>
        <w:keepNext/>
        <w:widowControl w:val="0"/>
        <w:rPr>
          <w:rStyle w:val="platne1"/>
          <w:rFonts w:cs="Tahoma"/>
          <w:b/>
          <w:szCs w:val="18"/>
        </w:rPr>
      </w:pPr>
      <w:r w:rsidRPr="008A446B">
        <w:rPr>
          <w:b/>
        </w:rPr>
        <w:t>Tělovýchovná zařízení města Tábora s.r.o.</w:t>
      </w:r>
      <w:r w:rsidR="00F50454" w:rsidRPr="0041003A">
        <w:rPr>
          <w:rFonts w:cs="Tahoma"/>
          <w:b/>
          <w:szCs w:val="18"/>
        </w:rPr>
        <w:tab/>
        <w:t xml:space="preserve">  </w:t>
      </w:r>
    </w:p>
    <w:p w14:paraId="4942544C" w14:textId="1C6D89A7" w:rsidR="00F50454" w:rsidRPr="0041003A" w:rsidRDefault="00F50454" w:rsidP="00F50454">
      <w:pPr>
        <w:keepNext/>
        <w:widowControl w:val="0"/>
        <w:jc w:val="both"/>
        <w:rPr>
          <w:rFonts w:cs="Tahoma"/>
          <w:bCs/>
          <w:iCs/>
          <w:szCs w:val="18"/>
        </w:rPr>
      </w:pPr>
      <w:r w:rsidRPr="0041003A">
        <w:rPr>
          <w:rFonts w:cs="Tahoma"/>
          <w:bCs/>
          <w:iCs/>
          <w:szCs w:val="18"/>
        </w:rPr>
        <w:t>se sídlem</w:t>
      </w:r>
      <w:r w:rsidR="00E10FF0" w:rsidRPr="0041003A">
        <w:rPr>
          <w:rFonts w:cs="Tahoma"/>
          <w:bCs/>
          <w:iCs/>
          <w:szCs w:val="18"/>
        </w:rPr>
        <w:t>:</w:t>
      </w:r>
      <w:r w:rsidR="0041003A" w:rsidRPr="0041003A">
        <w:t xml:space="preserve"> </w:t>
      </w:r>
      <w:r w:rsidR="00E24F03" w:rsidRPr="00E24F03">
        <w:rPr>
          <w:rFonts w:cs="Tahoma"/>
          <w:bCs/>
          <w:iCs/>
          <w:szCs w:val="18"/>
        </w:rPr>
        <w:t>Václava Soumara 2300, 39003 Tábor</w:t>
      </w:r>
      <w:r w:rsidRPr="0041003A">
        <w:rPr>
          <w:rFonts w:cs="Tahoma"/>
          <w:bCs/>
          <w:iCs/>
          <w:szCs w:val="18"/>
        </w:rPr>
        <w:tab/>
        <w:t xml:space="preserve">  </w:t>
      </w:r>
    </w:p>
    <w:p w14:paraId="4942544D" w14:textId="674C99ED" w:rsidR="00F50454" w:rsidRPr="0041003A" w:rsidRDefault="00F50454" w:rsidP="00F50454">
      <w:pPr>
        <w:keepNext/>
        <w:widowControl w:val="0"/>
        <w:tabs>
          <w:tab w:val="left" w:pos="2160"/>
          <w:tab w:val="left" w:pos="4680"/>
        </w:tabs>
        <w:jc w:val="both"/>
        <w:rPr>
          <w:rFonts w:cs="Tahoma"/>
          <w:bCs/>
          <w:iCs/>
          <w:szCs w:val="18"/>
        </w:rPr>
      </w:pPr>
      <w:r w:rsidRPr="0041003A">
        <w:rPr>
          <w:rFonts w:cs="Tahoma"/>
          <w:bCs/>
          <w:iCs/>
          <w:szCs w:val="18"/>
        </w:rPr>
        <w:t>IČ:</w:t>
      </w:r>
      <w:r w:rsidR="0041003A" w:rsidRPr="0041003A">
        <w:rPr>
          <w:rFonts w:cs="Tahoma"/>
          <w:bCs/>
          <w:iCs/>
          <w:szCs w:val="18"/>
        </w:rPr>
        <w:t xml:space="preserve"> </w:t>
      </w:r>
      <w:r w:rsidR="00E24F03" w:rsidRPr="00E24F03">
        <w:rPr>
          <w:rFonts w:cs="Tahoma"/>
          <w:bCs/>
          <w:iCs/>
          <w:szCs w:val="18"/>
        </w:rPr>
        <w:t>25171127</w:t>
      </w:r>
      <w:r w:rsidR="00E10FF0" w:rsidRPr="0041003A">
        <w:rPr>
          <w:rFonts w:cs="Tahoma"/>
          <w:bCs/>
          <w:iCs/>
          <w:szCs w:val="18"/>
        </w:rPr>
        <w:t xml:space="preserve">, </w:t>
      </w:r>
      <w:r w:rsidRPr="0041003A">
        <w:rPr>
          <w:rFonts w:cs="Tahoma"/>
          <w:bCs/>
          <w:iCs/>
          <w:szCs w:val="18"/>
        </w:rPr>
        <w:t>DIČ:</w:t>
      </w:r>
      <w:r w:rsidR="00E10FF0" w:rsidRPr="0041003A">
        <w:rPr>
          <w:rFonts w:cs="Tahoma"/>
          <w:bCs/>
          <w:iCs/>
          <w:szCs w:val="18"/>
        </w:rPr>
        <w:t xml:space="preserve"> </w:t>
      </w:r>
      <w:r w:rsidR="0041003A" w:rsidRPr="0041003A">
        <w:rPr>
          <w:rFonts w:cs="Tahoma"/>
          <w:bCs/>
          <w:iCs/>
          <w:szCs w:val="18"/>
        </w:rPr>
        <w:t>CZ</w:t>
      </w:r>
      <w:r w:rsidR="0041003A" w:rsidRPr="0041003A">
        <w:t xml:space="preserve"> </w:t>
      </w:r>
      <w:r w:rsidR="0016348A" w:rsidRPr="0016348A">
        <w:rPr>
          <w:rFonts w:cs="Tahoma"/>
          <w:bCs/>
          <w:iCs/>
          <w:szCs w:val="18"/>
        </w:rPr>
        <w:t>25171127</w:t>
      </w:r>
      <w:r w:rsidRPr="0041003A">
        <w:rPr>
          <w:rFonts w:cs="Tahoma"/>
          <w:bCs/>
          <w:iCs/>
          <w:szCs w:val="18"/>
        </w:rPr>
        <w:tab/>
      </w:r>
      <w:r w:rsidRPr="0041003A">
        <w:rPr>
          <w:rFonts w:cs="Tahoma"/>
          <w:bCs/>
          <w:iCs/>
          <w:szCs w:val="18"/>
        </w:rPr>
        <w:tab/>
      </w:r>
      <w:r w:rsidRPr="0041003A">
        <w:rPr>
          <w:rFonts w:cs="Tahoma"/>
          <w:bCs/>
          <w:iCs/>
          <w:szCs w:val="18"/>
        </w:rPr>
        <w:tab/>
      </w:r>
    </w:p>
    <w:p w14:paraId="4942544E" w14:textId="6C073CF9" w:rsidR="00F50454" w:rsidRPr="0052510C" w:rsidRDefault="00F50454" w:rsidP="00F50454">
      <w:pPr>
        <w:keepNext/>
        <w:widowControl w:val="0"/>
        <w:tabs>
          <w:tab w:val="left" w:pos="2160"/>
          <w:tab w:val="left" w:pos="4680"/>
        </w:tabs>
        <w:jc w:val="both"/>
        <w:rPr>
          <w:rFonts w:cs="Tahoma"/>
          <w:bCs/>
          <w:iCs/>
          <w:szCs w:val="18"/>
        </w:rPr>
      </w:pPr>
      <w:r w:rsidRPr="0052510C">
        <w:rPr>
          <w:rFonts w:cs="Tahoma"/>
          <w:bCs/>
          <w:iCs/>
          <w:szCs w:val="18"/>
        </w:rPr>
        <w:t>bankovní spojení:</w:t>
      </w:r>
      <w:r w:rsidRPr="0052510C">
        <w:rPr>
          <w:rStyle w:val="platne1"/>
          <w:rFonts w:cs="Tahoma"/>
          <w:szCs w:val="18"/>
        </w:rPr>
        <w:t xml:space="preserve"> </w:t>
      </w:r>
      <w:r w:rsidR="0052510C" w:rsidRPr="0052510C">
        <w:rPr>
          <w:rStyle w:val="platne1"/>
          <w:rFonts w:cs="Tahoma"/>
          <w:szCs w:val="18"/>
        </w:rPr>
        <w:t>9989020257/0100</w:t>
      </w:r>
      <w:r w:rsidRPr="0052510C">
        <w:rPr>
          <w:rFonts w:cs="Tahoma"/>
          <w:bCs/>
          <w:iCs/>
          <w:szCs w:val="18"/>
        </w:rPr>
        <w:t xml:space="preserve"> </w:t>
      </w:r>
    </w:p>
    <w:p w14:paraId="4942544F" w14:textId="28865BCB" w:rsidR="009055A1" w:rsidRPr="0088612F" w:rsidRDefault="0088612F" w:rsidP="00F50454">
      <w:pPr>
        <w:keepNext/>
        <w:widowControl w:val="0"/>
        <w:jc w:val="both"/>
        <w:rPr>
          <w:rFonts w:cs="Tahoma"/>
          <w:szCs w:val="18"/>
        </w:rPr>
      </w:pPr>
      <w:r w:rsidRPr="0088612F">
        <w:rPr>
          <w:rFonts w:cs="Tahoma"/>
          <w:szCs w:val="18"/>
        </w:rPr>
        <w:t xml:space="preserve">spis. zn. </w:t>
      </w:r>
      <w:r w:rsidRPr="0088612F">
        <w:rPr>
          <w:rFonts w:cs="Tahoma"/>
          <w:szCs w:val="18"/>
        </w:rPr>
        <w:tab/>
        <w:t>C 7622 vedená u Krajského soudu v Českých Budějovicích</w:t>
      </w:r>
    </w:p>
    <w:p w14:paraId="49425450" w14:textId="4C7A7240" w:rsidR="00F50454" w:rsidRPr="0052510C" w:rsidRDefault="00F50454" w:rsidP="00F50454">
      <w:pPr>
        <w:keepNext/>
        <w:widowControl w:val="0"/>
        <w:jc w:val="both"/>
        <w:rPr>
          <w:rFonts w:cs="Tahoma"/>
          <w:bCs/>
          <w:iCs/>
          <w:szCs w:val="18"/>
        </w:rPr>
      </w:pPr>
      <w:r w:rsidRPr="0052510C">
        <w:rPr>
          <w:rFonts w:cs="Tahoma"/>
          <w:bCs/>
          <w:iCs/>
          <w:szCs w:val="18"/>
        </w:rPr>
        <w:t>zastoupený (jméno, pracovní pozice):</w:t>
      </w:r>
      <w:r w:rsidRPr="0052510C">
        <w:rPr>
          <w:rStyle w:val="platne1"/>
          <w:rFonts w:cs="Tahoma"/>
          <w:szCs w:val="18"/>
        </w:rPr>
        <w:t xml:space="preserve"> </w:t>
      </w:r>
      <w:r w:rsidR="0052510C" w:rsidRPr="0052510C">
        <w:rPr>
          <w:rStyle w:val="platne1"/>
        </w:rPr>
        <w:t>Mgr. Jan Benda MBA, jednatel</w:t>
      </w:r>
      <w:r w:rsidRPr="0052510C">
        <w:rPr>
          <w:rFonts w:cs="Tahoma"/>
          <w:bCs/>
          <w:iCs/>
          <w:szCs w:val="18"/>
        </w:rPr>
        <w:t xml:space="preserve">    </w:t>
      </w:r>
    </w:p>
    <w:p w14:paraId="49425451" w14:textId="33972E66" w:rsidR="00F50454" w:rsidRPr="0052510C" w:rsidRDefault="00F50454" w:rsidP="00F50454">
      <w:pPr>
        <w:keepNext/>
        <w:widowControl w:val="0"/>
        <w:jc w:val="both"/>
        <w:rPr>
          <w:rFonts w:cs="Tahoma"/>
          <w:bCs/>
          <w:iCs/>
          <w:szCs w:val="18"/>
        </w:rPr>
      </w:pPr>
      <w:r w:rsidRPr="0052510C">
        <w:rPr>
          <w:rFonts w:cs="Tahoma"/>
          <w:bCs/>
          <w:iCs/>
          <w:szCs w:val="18"/>
        </w:rPr>
        <w:t xml:space="preserve">Kontaktní osoba (jméno, pracovní pozice): </w:t>
      </w:r>
      <w:r w:rsidR="0052510C" w:rsidRPr="0052510C">
        <w:t xml:space="preserve">Ing. </w:t>
      </w:r>
      <w:r w:rsidR="00AC157B">
        <w:t>XXXXXX</w:t>
      </w:r>
      <w:r w:rsidR="0052510C" w:rsidRPr="0052510C">
        <w:t>, ekonomka</w:t>
      </w:r>
      <w:r w:rsidRPr="0052510C">
        <w:rPr>
          <w:rFonts w:cs="Tahoma"/>
          <w:bCs/>
          <w:iCs/>
          <w:szCs w:val="18"/>
        </w:rPr>
        <w:t xml:space="preserve">                                                 </w:t>
      </w:r>
    </w:p>
    <w:p w14:paraId="49425452" w14:textId="1DD8DBB0" w:rsidR="00F50454" w:rsidRPr="0052510C" w:rsidRDefault="00F50454" w:rsidP="00F50454">
      <w:pPr>
        <w:keepNext/>
        <w:widowControl w:val="0"/>
        <w:jc w:val="both"/>
        <w:rPr>
          <w:rFonts w:cs="Tahoma"/>
          <w:bCs/>
          <w:iCs/>
          <w:szCs w:val="18"/>
        </w:rPr>
      </w:pPr>
      <w:r w:rsidRPr="0052510C">
        <w:rPr>
          <w:rFonts w:cs="Tahoma"/>
          <w:bCs/>
          <w:iCs/>
          <w:szCs w:val="18"/>
        </w:rPr>
        <w:t>e-mail Kontaktní osoby:</w:t>
      </w:r>
      <w:r w:rsidR="0052510C" w:rsidRPr="0052510C">
        <w:rPr>
          <w:rFonts w:cs="Tahoma"/>
          <w:bCs/>
          <w:iCs/>
          <w:szCs w:val="18"/>
        </w:rPr>
        <w:t xml:space="preserve"> </w:t>
      </w:r>
      <w:r w:rsidR="00AC157B">
        <w:rPr>
          <w:rFonts w:cs="Tahoma"/>
          <w:bCs/>
          <w:iCs/>
          <w:szCs w:val="18"/>
        </w:rPr>
        <w:t>XXXXX</w:t>
      </w:r>
      <w:r w:rsidR="0052510C" w:rsidRPr="0052510C">
        <w:rPr>
          <w:rFonts w:cs="Tahoma"/>
          <w:bCs/>
          <w:iCs/>
          <w:szCs w:val="18"/>
        </w:rPr>
        <w:t>@tzmt.cz</w:t>
      </w:r>
    </w:p>
    <w:p w14:paraId="49425453" w14:textId="31A83F4B" w:rsidR="00F50454" w:rsidRPr="00D319A6" w:rsidRDefault="00F50454" w:rsidP="00F50454">
      <w:pPr>
        <w:keepNext/>
        <w:widowControl w:val="0"/>
        <w:jc w:val="both"/>
        <w:rPr>
          <w:rFonts w:cs="Tahoma"/>
          <w:bCs/>
          <w:iCs/>
          <w:szCs w:val="18"/>
        </w:rPr>
      </w:pPr>
      <w:r w:rsidRPr="0052510C">
        <w:rPr>
          <w:rFonts w:cs="Tahoma"/>
          <w:bCs/>
          <w:iCs/>
          <w:szCs w:val="18"/>
        </w:rPr>
        <w:t xml:space="preserve">tel./fax Kontaktní osoby: </w:t>
      </w:r>
      <w:r w:rsidR="00AC157B">
        <w:t>XXXXXX</w:t>
      </w:r>
      <w:bookmarkStart w:id="0" w:name="_GoBack"/>
      <w:bookmarkEnd w:id="0"/>
      <w:r w:rsidRPr="00D319A6">
        <w:rPr>
          <w:rFonts w:cs="Tahoma"/>
          <w:bCs/>
          <w:iCs/>
          <w:szCs w:val="18"/>
        </w:rPr>
        <w:tab/>
      </w:r>
      <w:r w:rsidRPr="00D319A6">
        <w:rPr>
          <w:rFonts w:cs="Tahoma"/>
          <w:bCs/>
          <w:iCs/>
          <w:szCs w:val="18"/>
        </w:rPr>
        <w:tab/>
      </w:r>
      <w:r w:rsidRPr="00D319A6">
        <w:rPr>
          <w:rFonts w:cs="Tahoma"/>
          <w:bCs/>
          <w:iCs/>
          <w:szCs w:val="18"/>
        </w:rPr>
        <w:tab/>
      </w:r>
    </w:p>
    <w:p w14:paraId="49425454" w14:textId="0BE0693C" w:rsidR="00F50454" w:rsidRPr="00D319A6" w:rsidRDefault="00F50454" w:rsidP="00F50454">
      <w:pPr>
        <w:keepNext/>
        <w:widowControl w:val="0"/>
        <w:jc w:val="both"/>
        <w:rPr>
          <w:rFonts w:cs="Tahoma"/>
          <w:bCs/>
          <w:iCs/>
          <w:szCs w:val="18"/>
        </w:rPr>
      </w:pPr>
      <w:r w:rsidRPr="00D319A6">
        <w:rPr>
          <w:rFonts w:cs="Tahoma"/>
          <w:bCs/>
          <w:iCs/>
          <w:szCs w:val="18"/>
        </w:rPr>
        <w:t>(</w:t>
      </w:r>
      <w:r w:rsidR="00E10FF0">
        <w:rPr>
          <w:rFonts w:cs="Tahoma"/>
          <w:bCs/>
          <w:iCs/>
          <w:szCs w:val="18"/>
        </w:rPr>
        <w:t xml:space="preserve">dále jen </w:t>
      </w:r>
      <w:r w:rsidRPr="00D319A6">
        <w:rPr>
          <w:rFonts w:cs="Tahoma"/>
          <w:bCs/>
          <w:iCs/>
          <w:szCs w:val="18"/>
        </w:rPr>
        <w:t>„</w:t>
      </w:r>
      <w:r w:rsidRPr="00D319A6">
        <w:rPr>
          <w:rFonts w:cs="Tahoma"/>
          <w:b/>
          <w:bCs/>
          <w:iCs/>
          <w:szCs w:val="18"/>
        </w:rPr>
        <w:t>Klient</w:t>
      </w:r>
      <w:r w:rsidRPr="00D319A6">
        <w:rPr>
          <w:rFonts w:cs="Tahoma"/>
          <w:bCs/>
          <w:iCs/>
          <w:szCs w:val="18"/>
        </w:rPr>
        <w:t>“)</w:t>
      </w:r>
    </w:p>
    <w:p w14:paraId="49425455" w14:textId="59606CFE" w:rsidR="00F50454" w:rsidRDefault="00E10FF0" w:rsidP="00E10FF0">
      <w:pPr>
        <w:keepNext/>
        <w:widowControl w:val="0"/>
        <w:jc w:val="right"/>
        <w:rPr>
          <w:rFonts w:cs="Tahoma"/>
          <w:bCs/>
          <w:iCs/>
          <w:szCs w:val="18"/>
        </w:rPr>
      </w:pPr>
      <w:r>
        <w:rPr>
          <w:rFonts w:cs="Tahoma"/>
          <w:bCs/>
          <w:iCs/>
          <w:szCs w:val="18"/>
        </w:rPr>
        <w:t>(společně dále jen „</w:t>
      </w:r>
      <w:r w:rsidRPr="00E10FF0">
        <w:rPr>
          <w:rFonts w:cs="Tahoma"/>
          <w:b/>
          <w:iCs/>
          <w:szCs w:val="18"/>
        </w:rPr>
        <w:t>Strany</w:t>
      </w:r>
      <w:r>
        <w:rPr>
          <w:rFonts w:cs="Tahoma"/>
          <w:bCs/>
          <w:iCs/>
          <w:szCs w:val="18"/>
        </w:rPr>
        <w:t>“)</w:t>
      </w:r>
    </w:p>
    <w:p w14:paraId="49425457" w14:textId="77777777" w:rsidR="00F50454" w:rsidRDefault="00F50454" w:rsidP="00F50454">
      <w:pPr>
        <w:keepNext/>
        <w:widowControl w:val="0"/>
        <w:jc w:val="both"/>
        <w:rPr>
          <w:rFonts w:cs="Tahoma"/>
          <w:bCs/>
          <w:iCs/>
          <w:szCs w:val="18"/>
        </w:rPr>
      </w:pPr>
      <w:r w:rsidRPr="00D319A6">
        <w:rPr>
          <w:rFonts w:cs="Tahoma"/>
          <w:bCs/>
          <w:iCs/>
          <w:szCs w:val="18"/>
        </w:rPr>
        <w:t xml:space="preserve">uzavírají </w:t>
      </w:r>
      <w:r w:rsidR="00684004" w:rsidRPr="00D319A6">
        <w:rPr>
          <w:rFonts w:cs="Tahoma"/>
          <w:bCs/>
          <w:iCs/>
          <w:szCs w:val="18"/>
        </w:rPr>
        <w:t>tento Dodatek ke S</w:t>
      </w:r>
      <w:r w:rsidRPr="00D319A6">
        <w:rPr>
          <w:rFonts w:cs="Tahoma"/>
          <w:bCs/>
          <w:iCs/>
          <w:szCs w:val="18"/>
        </w:rPr>
        <w:t xml:space="preserve">mlouvě o </w:t>
      </w:r>
      <w:r w:rsidR="00684004" w:rsidRPr="00D319A6">
        <w:rPr>
          <w:rFonts w:cs="Tahoma"/>
          <w:bCs/>
          <w:iCs/>
          <w:szCs w:val="18"/>
        </w:rPr>
        <w:t>zprostředkování Benefitů</w:t>
      </w:r>
      <w:r w:rsidRPr="00D319A6">
        <w:rPr>
          <w:rFonts w:cs="Tahoma"/>
          <w:bCs/>
          <w:iCs/>
          <w:szCs w:val="18"/>
        </w:rPr>
        <w:t>:</w:t>
      </w:r>
    </w:p>
    <w:p w14:paraId="4942545A" w14:textId="5AED6DB2" w:rsidR="00684004" w:rsidRPr="00D319A6" w:rsidRDefault="00E10FF0" w:rsidP="00684004">
      <w:pPr>
        <w:spacing w:before="120" w:after="120"/>
        <w:jc w:val="center"/>
        <w:rPr>
          <w:rFonts w:cs="Tahoma"/>
          <w:b/>
          <w:sz w:val="20"/>
          <w:szCs w:val="20"/>
        </w:rPr>
      </w:pPr>
      <w:r>
        <w:rPr>
          <w:rFonts w:cs="Tahoma"/>
          <w:b/>
          <w:sz w:val="20"/>
          <w:szCs w:val="20"/>
        </w:rPr>
        <w:t>I</w:t>
      </w:r>
      <w:r w:rsidR="00684004" w:rsidRPr="00D319A6">
        <w:rPr>
          <w:rFonts w:cs="Tahoma"/>
          <w:b/>
          <w:sz w:val="20"/>
          <w:szCs w:val="20"/>
        </w:rPr>
        <w:t>. Předmět Dodatku</w:t>
      </w:r>
    </w:p>
    <w:p w14:paraId="4942545B" w14:textId="580CC5EF" w:rsidR="00684004" w:rsidRPr="00D319A6" w:rsidRDefault="00684004" w:rsidP="00684004">
      <w:pPr>
        <w:rPr>
          <w:rFonts w:cs="Tahoma"/>
          <w:bCs/>
          <w:iCs/>
          <w:szCs w:val="18"/>
        </w:rPr>
      </w:pPr>
      <w:r w:rsidRPr="00D319A6">
        <w:rPr>
          <w:rFonts w:cs="Tahoma"/>
          <w:szCs w:val="18"/>
        </w:rPr>
        <w:t>Vzhledem k tomu, ž</w:t>
      </w:r>
      <w:r w:rsidR="00145290">
        <w:rPr>
          <w:rFonts w:cs="Tahoma"/>
          <w:szCs w:val="18"/>
        </w:rPr>
        <w:t xml:space="preserve">e smluvní Strany uzavřely dne </w:t>
      </w:r>
      <w:r w:rsidR="00311A6F">
        <w:rPr>
          <w:rFonts w:cs="Tahoma"/>
          <w:szCs w:val="18"/>
        </w:rPr>
        <w:t>14.6.2023</w:t>
      </w:r>
      <w:r w:rsidRPr="00D319A6">
        <w:rPr>
          <w:rFonts w:cs="Tahoma"/>
          <w:szCs w:val="18"/>
        </w:rPr>
        <w:t xml:space="preserve"> Smlouvu o zprostředkování Benefitů</w:t>
      </w:r>
      <w:r w:rsidR="00981F18">
        <w:rPr>
          <w:rFonts w:cs="Tahoma"/>
          <w:szCs w:val="18"/>
        </w:rPr>
        <w:t xml:space="preserve"> („Smlouva“)</w:t>
      </w:r>
      <w:r w:rsidRPr="00D319A6">
        <w:rPr>
          <w:rFonts w:cs="Tahoma"/>
          <w:szCs w:val="18"/>
        </w:rPr>
        <w:t xml:space="preserve">, dohodly se společně na jejích změnách </w:t>
      </w:r>
      <w:r w:rsidRPr="00D319A6">
        <w:rPr>
          <w:rFonts w:cs="Tahoma"/>
          <w:bCs/>
          <w:iCs/>
          <w:szCs w:val="18"/>
        </w:rPr>
        <w:t>takto:</w:t>
      </w:r>
    </w:p>
    <w:p w14:paraId="4942545C" w14:textId="77777777" w:rsidR="00684004" w:rsidRPr="00D319A6" w:rsidRDefault="00684004" w:rsidP="00684004">
      <w:pPr>
        <w:rPr>
          <w:rFonts w:cs="Tahoma"/>
          <w:bCs/>
          <w:iCs/>
          <w:szCs w:val="18"/>
        </w:rPr>
      </w:pPr>
    </w:p>
    <w:p w14:paraId="4942545D" w14:textId="427318CE" w:rsidR="00BB4CAD" w:rsidRPr="00981F18" w:rsidRDefault="00E10FF0" w:rsidP="004C1659">
      <w:pPr>
        <w:pStyle w:val="Odstavecseseznamem"/>
        <w:numPr>
          <w:ilvl w:val="0"/>
          <w:numId w:val="12"/>
        </w:numPr>
        <w:spacing w:after="120"/>
        <w:ind w:left="284" w:hanging="284"/>
        <w:jc w:val="both"/>
        <w:rPr>
          <w:rFonts w:cs="Tahoma"/>
          <w:b/>
          <w:szCs w:val="18"/>
        </w:rPr>
      </w:pPr>
      <w:r>
        <w:rPr>
          <w:rFonts w:cs="Tahoma"/>
          <w:b/>
          <w:szCs w:val="18"/>
        </w:rPr>
        <w:t>V čl.</w:t>
      </w:r>
      <w:r w:rsidR="00BB4CAD" w:rsidRPr="00981F18">
        <w:rPr>
          <w:rFonts w:cs="Tahoma"/>
          <w:b/>
          <w:szCs w:val="18"/>
        </w:rPr>
        <w:t xml:space="preserve"> I. Předmět smlouvy </w:t>
      </w:r>
      <w:r>
        <w:rPr>
          <w:rFonts w:cs="Tahoma"/>
          <w:b/>
          <w:szCs w:val="18"/>
        </w:rPr>
        <w:t xml:space="preserve">se </w:t>
      </w:r>
      <w:r w:rsidR="00A1157A">
        <w:rPr>
          <w:rFonts w:cs="Tahoma"/>
          <w:b/>
          <w:szCs w:val="18"/>
        </w:rPr>
        <w:t>rozšiřuje o znění odst. 1</w:t>
      </w:r>
      <w:r w:rsidR="00311A6F">
        <w:rPr>
          <w:rFonts w:cs="Tahoma"/>
          <w:b/>
          <w:szCs w:val="18"/>
        </w:rPr>
        <w:t>0</w:t>
      </w:r>
      <w:r w:rsidR="00A1157A">
        <w:rPr>
          <w:rFonts w:cs="Tahoma"/>
          <w:b/>
          <w:szCs w:val="18"/>
        </w:rPr>
        <w:t>) a to následovně:</w:t>
      </w:r>
    </w:p>
    <w:p w14:paraId="494254B8" w14:textId="77777777" w:rsidR="003F52F8" w:rsidRPr="00D319A6" w:rsidRDefault="003F52F8" w:rsidP="004C1659">
      <w:pPr>
        <w:ind w:left="284" w:hanging="284"/>
        <w:rPr>
          <w:rFonts w:cs="Tahoma"/>
          <w:bCs/>
          <w:iCs/>
          <w:szCs w:val="18"/>
        </w:rPr>
      </w:pPr>
    </w:p>
    <w:p w14:paraId="51D569E8" w14:textId="2FE5F5A8" w:rsidR="001D08C1" w:rsidRPr="001D08C1" w:rsidRDefault="001D08C1" w:rsidP="00311A6F">
      <w:pPr>
        <w:widowControl w:val="0"/>
        <w:numPr>
          <w:ilvl w:val="0"/>
          <w:numId w:val="14"/>
        </w:numPr>
        <w:spacing w:after="120"/>
        <w:jc w:val="both"/>
        <w:rPr>
          <w:rFonts w:cs="Tahoma"/>
          <w:i/>
          <w:szCs w:val="18"/>
        </w:rPr>
      </w:pPr>
      <w:r w:rsidRPr="001D08C1">
        <w:rPr>
          <w:rFonts w:cs="Tahoma"/>
          <w:szCs w:val="18"/>
        </w:rPr>
        <w:t>Strany se dohodly, že se nepoužijí ustanovení čl. XXII. odst. 4. a 5. VOP. Namísto toho si Strany sjednávají, že jakýkoli Kredit, který se podle citovaných ustanovení považuje za vyčerpaný (v návaznosti na uplynutí Data exspirace, resp. zrušení Elektronické karty bez vydání obnovené Elektronické karty), Pluxee vrátí Klientovi do 30 dnů od okamžiku, kdy se takový Kredit považuje za vyčerpaný</w:t>
      </w:r>
      <w:r w:rsidRPr="001D08C1">
        <w:rPr>
          <w:rFonts w:cs="Tahoma"/>
          <w:i/>
          <w:szCs w:val="18"/>
        </w:rPr>
        <w:t>.</w:t>
      </w:r>
      <w:r w:rsidRPr="001D08C1">
        <w:rPr>
          <w:rFonts w:cs="Tahoma"/>
          <w:bCs/>
          <w:iCs/>
          <w:szCs w:val="18"/>
        </w:rPr>
        <w:t xml:space="preserve"> </w:t>
      </w:r>
    </w:p>
    <w:p w14:paraId="494254BD" w14:textId="77777777" w:rsidR="009055A1" w:rsidRPr="00D319A6" w:rsidRDefault="009055A1" w:rsidP="00D319A6">
      <w:pPr>
        <w:spacing w:after="120"/>
        <w:jc w:val="both"/>
        <w:rPr>
          <w:rFonts w:cs="Tahoma"/>
          <w:b/>
          <w:szCs w:val="18"/>
        </w:rPr>
      </w:pPr>
    </w:p>
    <w:p w14:paraId="494254BE" w14:textId="77777777" w:rsidR="00981F18" w:rsidRPr="00D67E3C" w:rsidRDefault="00981F18" w:rsidP="00981F18">
      <w:pPr>
        <w:ind w:left="284"/>
        <w:jc w:val="center"/>
        <w:rPr>
          <w:b/>
          <w:i/>
          <w:sz w:val="20"/>
          <w:szCs w:val="20"/>
        </w:rPr>
      </w:pPr>
      <w:r w:rsidRPr="00D67E3C">
        <w:rPr>
          <w:rFonts w:cs="Tahoma"/>
          <w:b/>
          <w:sz w:val="20"/>
          <w:szCs w:val="20"/>
        </w:rPr>
        <w:t>II. Společná a závěrečná ujednání Dodatku</w:t>
      </w:r>
    </w:p>
    <w:p w14:paraId="494254BF" w14:textId="77777777" w:rsidR="00981F18" w:rsidRPr="00D319A6" w:rsidRDefault="00981F18" w:rsidP="00981F18">
      <w:pPr>
        <w:pStyle w:val="Odstavecseseznamem"/>
        <w:ind w:hanging="436"/>
        <w:rPr>
          <w:rFonts w:cs="Tahoma"/>
          <w:color w:val="000000"/>
          <w:szCs w:val="18"/>
        </w:rPr>
      </w:pPr>
    </w:p>
    <w:p w14:paraId="494254C0" w14:textId="77777777" w:rsidR="00981F18" w:rsidRDefault="00981F18" w:rsidP="00981F18">
      <w:pPr>
        <w:numPr>
          <w:ilvl w:val="0"/>
          <w:numId w:val="2"/>
        </w:numPr>
        <w:tabs>
          <w:tab w:val="clear" w:pos="502"/>
          <w:tab w:val="num" w:pos="360"/>
        </w:tabs>
        <w:spacing w:after="120"/>
        <w:ind w:left="360"/>
        <w:jc w:val="both"/>
        <w:rPr>
          <w:rFonts w:cs="Tahoma"/>
          <w:szCs w:val="18"/>
        </w:rPr>
      </w:pPr>
      <w:r w:rsidRPr="008D459B">
        <w:rPr>
          <w:rFonts w:cs="Tahoma"/>
          <w:szCs w:val="18"/>
        </w:rPr>
        <w:t>Ostatní smluvní ujednání se nemění.</w:t>
      </w:r>
    </w:p>
    <w:p w14:paraId="494254C1" w14:textId="77777777" w:rsidR="00981F18" w:rsidRDefault="00981F18" w:rsidP="00981F18">
      <w:pPr>
        <w:numPr>
          <w:ilvl w:val="0"/>
          <w:numId w:val="2"/>
        </w:numPr>
        <w:tabs>
          <w:tab w:val="clear" w:pos="502"/>
          <w:tab w:val="num" w:pos="360"/>
        </w:tabs>
        <w:spacing w:after="120"/>
        <w:ind w:left="360"/>
        <w:jc w:val="both"/>
        <w:rPr>
          <w:rFonts w:cs="Tahoma"/>
          <w:szCs w:val="18"/>
        </w:rPr>
      </w:pPr>
      <w:r>
        <w:rPr>
          <w:rFonts w:cs="Tahoma"/>
          <w:szCs w:val="18"/>
        </w:rPr>
        <w:t>Tento D</w:t>
      </w:r>
      <w:r w:rsidRPr="008D459B">
        <w:rPr>
          <w:rFonts w:cs="Tahoma"/>
          <w:szCs w:val="18"/>
        </w:rPr>
        <w:t xml:space="preserve">odatek nabývá </w:t>
      </w:r>
      <w:r>
        <w:rPr>
          <w:rFonts w:cs="Tahoma"/>
          <w:szCs w:val="18"/>
        </w:rPr>
        <w:t>platnosti a účinnosti dnem jeho podpisu.</w:t>
      </w:r>
    </w:p>
    <w:p w14:paraId="494254C2" w14:textId="77777777" w:rsidR="00981F18" w:rsidRPr="00453560" w:rsidRDefault="00981F18" w:rsidP="00981F18">
      <w:pPr>
        <w:numPr>
          <w:ilvl w:val="0"/>
          <w:numId w:val="2"/>
        </w:numPr>
        <w:tabs>
          <w:tab w:val="clear" w:pos="502"/>
          <w:tab w:val="num" w:pos="360"/>
        </w:tabs>
        <w:spacing w:after="120"/>
        <w:ind w:left="360"/>
        <w:jc w:val="both"/>
        <w:rPr>
          <w:rFonts w:cs="Tahoma"/>
          <w:szCs w:val="18"/>
        </w:rPr>
      </w:pPr>
      <w:r w:rsidRPr="00453560">
        <w:rPr>
          <w:rFonts w:cs="Tahoma"/>
          <w:szCs w:val="18"/>
        </w:rPr>
        <w:t xml:space="preserve">Tento Dodatek je vyhotoven ve dvou stejnopisech, z nichž každá ze </w:t>
      </w:r>
      <w:r>
        <w:rPr>
          <w:rFonts w:cs="Tahoma"/>
          <w:szCs w:val="18"/>
        </w:rPr>
        <w:t>S</w:t>
      </w:r>
      <w:r w:rsidRPr="00453560">
        <w:rPr>
          <w:rFonts w:cs="Tahoma"/>
          <w:szCs w:val="18"/>
        </w:rPr>
        <w:t>tran obdrží po jednom.</w:t>
      </w:r>
    </w:p>
    <w:p w14:paraId="494254C3" w14:textId="77777777" w:rsidR="00981F18" w:rsidRDefault="00981F18" w:rsidP="00981F18">
      <w:pPr>
        <w:rPr>
          <w:rFonts w:cs="Tahoma"/>
          <w:szCs w:val="18"/>
        </w:rPr>
      </w:pPr>
    </w:p>
    <w:p w14:paraId="494254C4" w14:textId="77777777" w:rsidR="00981F18" w:rsidRDefault="00981F18" w:rsidP="00981F18">
      <w:pPr>
        <w:rPr>
          <w:rFonts w:cs="Tahoma"/>
          <w:szCs w:val="18"/>
        </w:rPr>
      </w:pPr>
      <w:r>
        <w:rPr>
          <w:rFonts w:cs="Tahoma"/>
          <w:szCs w:val="18"/>
        </w:rPr>
        <w:t>Na důkaz svého souhlasu s textem tohoto Dodatku níže připojují oprávnění zástupci obou Stran své podpisy.</w:t>
      </w:r>
    </w:p>
    <w:p w14:paraId="494254C5" w14:textId="77777777" w:rsidR="00D319A6" w:rsidRPr="00D319A6" w:rsidRDefault="00D319A6" w:rsidP="00D319A6">
      <w:pPr>
        <w:keepNext/>
        <w:widowControl w:val="0"/>
        <w:ind w:left="360"/>
        <w:jc w:val="both"/>
        <w:rPr>
          <w:rFonts w:cs="Tahoma"/>
          <w:szCs w:val="18"/>
        </w:rPr>
      </w:pPr>
    </w:p>
    <w:p w14:paraId="494254C6" w14:textId="77777777" w:rsidR="00D319A6" w:rsidRPr="00D319A6" w:rsidRDefault="00981F18" w:rsidP="00D319A6">
      <w:pPr>
        <w:keepNext/>
        <w:widowControl w:val="0"/>
        <w:tabs>
          <w:tab w:val="left" w:pos="1080"/>
        </w:tabs>
        <w:jc w:val="both"/>
        <w:rPr>
          <w:rFonts w:cs="Tahoma"/>
          <w:szCs w:val="18"/>
        </w:rPr>
      </w:pPr>
      <w:proofErr w:type="gramStart"/>
      <w:r w:rsidRPr="00D319A6">
        <w:rPr>
          <w:rFonts w:cs="Tahoma"/>
          <w:szCs w:val="18"/>
        </w:rPr>
        <w:t>V</w:t>
      </w:r>
      <w:r>
        <w:rPr>
          <w:rFonts w:cs="Tahoma"/>
          <w:szCs w:val="18"/>
        </w:rPr>
        <w:t xml:space="preserve">                      </w:t>
      </w:r>
      <w:r w:rsidRPr="00D319A6">
        <w:rPr>
          <w:rFonts w:cs="Tahoma"/>
          <w:szCs w:val="18"/>
        </w:rPr>
        <w:t>dne</w:t>
      </w:r>
      <w:proofErr w:type="gramEnd"/>
      <w:r w:rsidRPr="00D319A6">
        <w:rPr>
          <w:rFonts w:cs="Tahoma"/>
          <w:bCs/>
          <w:iCs/>
          <w:szCs w:val="18"/>
        </w:rPr>
        <w:tab/>
      </w:r>
      <w:r w:rsidRPr="00D319A6">
        <w:rPr>
          <w:rFonts w:cs="Tahoma"/>
          <w:szCs w:val="18"/>
        </w:rPr>
        <w:t xml:space="preserve">  </w:t>
      </w:r>
      <w:r w:rsidR="00D319A6" w:rsidRPr="00D319A6">
        <w:rPr>
          <w:rFonts w:cs="Tahoma"/>
          <w:bCs/>
          <w:iCs/>
          <w:szCs w:val="18"/>
        </w:rPr>
        <w:tab/>
      </w:r>
      <w:r>
        <w:rPr>
          <w:rFonts w:cs="Tahoma"/>
          <w:szCs w:val="18"/>
        </w:rPr>
        <w:t xml:space="preserve">      </w:t>
      </w:r>
      <w:r>
        <w:rPr>
          <w:rFonts w:cs="Tahoma"/>
          <w:szCs w:val="18"/>
        </w:rPr>
        <w:tab/>
        <w:t xml:space="preserve">        </w:t>
      </w:r>
      <w:r>
        <w:rPr>
          <w:rFonts w:cs="Tahoma"/>
          <w:szCs w:val="18"/>
        </w:rPr>
        <w:tab/>
      </w:r>
      <w:r>
        <w:rPr>
          <w:rFonts w:cs="Tahoma"/>
          <w:szCs w:val="18"/>
        </w:rPr>
        <w:tab/>
      </w:r>
      <w:r w:rsidR="00D319A6" w:rsidRPr="00D319A6">
        <w:rPr>
          <w:rFonts w:cs="Tahoma"/>
          <w:szCs w:val="18"/>
        </w:rPr>
        <w:t>V</w:t>
      </w:r>
      <w:r w:rsidR="003F52F8">
        <w:rPr>
          <w:rFonts w:cs="Tahoma"/>
          <w:szCs w:val="18"/>
        </w:rPr>
        <w:t xml:space="preserve">                      </w:t>
      </w:r>
      <w:r w:rsidR="00D319A6" w:rsidRPr="00D319A6">
        <w:rPr>
          <w:rFonts w:cs="Tahoma"/>
          <w:szCs w:val="18"/>
        </w:rPr>
        <w:t xml:space="preserve">dne   </w:t>
      </w:r>
      <w:r w:rsidR="00D319A6" w:rsidRPr="00D319A6">
        <w:rPr>
          <w:rFonts w:cs="Tahoma"/>
          <w:szCs w:val="18"/>
        </w:rPr>
        <w:tab/>
      </w:r>
    </w:p>
    <w:p w14:paraId="494254C7" w14:textId="77777777" w:rsidR="00D319A6" w:rsidRPr="00D319A6" w:rsidRDefault="00D319A6" w:rsidP="00D319A6">
      <w:pPr>
        <w:keepNext/>
        <w:widowControl w:val="0"/>
        <w:jc w:val="both"/>
        <w:rPr>
          <w:rFonts w:cs="Tahoma"/>
          <w:bCs/>
          <w:iCs/>
          <w:szCs w:val="18"/>
        </w:rPr>
      </w:pPr>
    </w:p>
    <w:p w14:paraId="494254C8" w14:textId="77777777" w:rsidR="00D319A6" w:rsidRPr="00D319A6" w:rsidRDefault="00D319A6" w:rsidP="00D319A6">
      <w:pPr>
        <w:rPr>
          <w:rFonts w:cs="Tahoma"/>
          <w:szCs w:val="18"/>
          <w:lang w:val="en-US"/>
        </w:rPr>
      </w:pPr>
      <w:r w:rsidRPr="00D319A6">
        <w:rPr>
          <w:rFonts w:cs="Tahoma"/>
          <w:szCs w:val="18"/>
          <w:lang w:val="en-US"/>
        </w:rPr>
        <w:t xml:space="preserve">                                                                                          </w:t>
      </w:r>
      <w:r w:rsidRPr="00D319A6">
        <w:rPr>
          <w:rFonts w:cs="Tahoma"/>
          <w:szCs w:val="18"/>
          <w:lang w:val="en-US"/>
        </w:rPr>
        <w:tab/>
      </w:r>
      <w:r w:rsidRPr="00D319A6">
        <w:rPr>
          <w:rFonts w:cs="Tahoma"/>
          <w:szCs w:val="18"/>
          <w:lang w:val="en-US"/>
        </w:rPr>
        <w:tab/>
      </w:r>
      <w:r w:rsidRPr="00D319A6">
        <w:rPr>
          <w:rFonts w:cs="Tahoma"/>
          <w:szCs w:val="18"/>
          <w:lang w:val="en-US"/>
        </w:rPr>
        <w:tab/>
      </w:r>
      <w:r w:rsidRPr="00D319A6">
        <w:rPr>
          <w:rFonts w:cs="Tahoma"/>
          <w:szCs w:val="18"/>
          <w:lang w:val="en-US"/>
        </w:rPr>
        <w:tab/>
      </w:r>
      <w:r w:rsidRPr="00D319A6">
        <w:rPr>
          <w:rFonts w:cs="Tahoma"/>
          <w:szCs w:val="18"/>
          <w:lang w:val="en-US"/>
        </w:rPr>
        <w:tab/>
        <w:t xml:space="preserve">                        </w:t>
      </w:r>
    </w:p>
    <w:p w14:paraId="494254C9" w14:textId="77777777" w:rsidR="00D319A6" w:rsidRPr="00D319A6" w:rsidRDefault="00D319A6" w:rsidP="00D319A6">
      <w:pPr>
        <w:rPr>
          <w:rFonts w:cs="Tahoma"/>
          <w:szCs w:val="18"/>
          <w:lang w:val="en-US"/>
        </w:rPr>
      </w:pPr>
    </w:p>
    <w:p w14:paraId="494254CA" w14:textId="77777777" w:rsidR="00D319A6" w:rsidRPr="00D319A6" w:rsidRDefault="00D319A6" w:rsidP="00D319A6">
      <w:pPr>
        <w:rPr>
          <w:rFonts w:cs="Tahoma"/>
          <w:szCs w:val="18"/>
          <w:lang w:val="en-US"/>
        </w:rPr>
      </w:pPr>
    </w:p>
    <w:p w14:paraId="494254CB" w14:textId="77777777" w:rsidR="00D319A6" w:rsidRPr="00D319A6" w:rsidRDefault="00D319A6" w:rsidP="00D319A6">
      <w:pPr>
        <w:rPr>
          <w:rFonts w:cs="Tahoma"/>
          <w:szCs w:val="18"/>
          <w:lang w:val="en-US"/>
        </w:rPr>
      </w:pPr>
    </w:p>
    <w:p w14:paraId="494254CC" w14:textId="77777777" w:rsidR="00D319A6" w:rsidRPr="00D319A6" w:rsidRDefault="00981F18" w:rsidP="00D319A6">
      <w:pPr>
        <w:rPr>
          <w:rFonts w:cs="Tahoma"/>
          <w:szCs w:val="18"/>
          <w:lang w:val="en-US"/>
        </w:rPr>
      </w:pPr>
      <w:r>
        <w:rPr>
          <w:rFonts w:cs="Tahoma"/>
          <w:szCs w:val="18"/>
          <w:lang w:val="en-US"/>
        </w:rPr>
        <w:t>…………………………………………………………</w:t>
      </w:r>
      <w:r>
        <w:rPr>
          <w:rFonts w:cs="Tahoma"/>
          <w:szCs w:val="18"/>
          <w:lang w:val="en-US"/>
        </w:rPr>
        <w:tab/>
      </w:r>
      <w:r>
        <w:rPr>
          <w:rFonts w:cs="Tahoma"/>
          <w:szCs w:val="18"/>
          <w:lang w:val="en-US"/>
        </w:rPr>
        <w:tab/>
      </w:r>
      <w:r>
        <w:rPr>
          <w:rFonts w:cs="Tahoma"/>
          <w:szCs w:val="18"/>
          <w:lang w:val="en-US"/>
        </w:rPr>
        <w:tab/>
      </w:r>
      <w:r w:rsidR="00D319A6">
        <w:rPr>
          <w:rFonts w:cs="Tahoma"/>
          <w:szCs w:val="18"/>
          <w:lang w:val="en-US"/>
        </w:rPr>
        <w:t>…………………………………………………</w:t>
      </w:r>
      <w:r w:rsidR="003F52F8">
        <w:rPr>
          <w:rFonts w:cs="Tahoma"/>
          <w:szCs w:val="18"/>
          <w:lang w:val="en-US"/>
        </w:rPr>
        <w:t>………</w:t>
      </w:r>
    </w:p>
    <w:p w14:paraId="494254CD" w14:textId="439CD928" w:rsidR="00D319A6" w:rsidRPr="00D319A6" w:rsidRDefault="00C30A26" w:rsidP="00D319A6">
      <w:pPr>
        <w:rPr>
          <w:rFonts w:cs="Tahoma"/>
          <w:b/>
          <w:bCs/>
          <w:szCs w:val="18"/>
        </w:rPr>
      </w:pPr>
      <w:r>
        <w:rPr>
          <w:rFonts w:cs="Tahoma"/>
          <w:b/>
          <w:bCs/>
          <w:szCs w:val="18"/>
        </w:rPr>
        <w:t>Pluxee</w:t>
      </w:r>
      <w:r w:rsidR="00D319A6">
        <w:rPr>
          <w:rFonts w:cs="Tahoma"/>
          <w:b/>
          <w:bCs/>
          <w:szCs w:val="18"/>
        </w:rPr>
        <w:t xml:space="preserve"> Česká republika a.s.</w:t>
      </w:r>
      <w:r w:rsidR="00D319A6">
        <w:rPr>
          <w:rFonts w:cs="Tahoma"/>
          <w:b/>
          <w:bCs/>
          <w:szCs w:val="18"/>
        </w:rPr>
        <w:tab/>
      </w:r>
      <w:r w:rsidR="00D319A6">
        <w:rPr>
          <w:rFonts w:cs="Tahoma"/>
          <w:b/>
          <w:bCs/>
          <w:szCs w:val="18"/>
        </w:rPr>
        <w:tab/>
      </w:r>
      <w:r w:rsidR="00D319A6">
        <w:rPr>
          <w:rFonts w:cs="Tahoma"/>
          <w:b/>
          <w:bCs/>
          <w:szCs w:val="18"/>
        </w:rPr>
        <w:tab/>
      </w:r>
      <w:r w:rsidR="00F30741">
        <w:rPr>
          <w:rFonts w:cs="Tahoma"/>
          <w:b/>
          <w:bCs/>
          <w:szCs w:val="18"/>
        </w:rPr>
        <w:tab/>
      </w:r>
      <w:r w:rsidR="007906D7">
        <w:rPr>
          <w:rFonts w:cs="Tahoma"/>
          <w:b/>
          <w:bCs/>
          <w:szCs w:val="18"/>
        </w:rPr>
        <w:t>Klient</w:t>
      </w:r>
      <w:r w:rsidR="00D319A6" w:rsidRPr="00D319A6">
        <w:rPr>
          <w:rFonts w:cs="Tahoma"/>
          <w:b/>
          <w:bCs/>
          <w:szCs w:val="18"/>
        </w:rPr>
        <w:t xml:space="preserve"> </w:t>
      </w:r>
      <w:r w:rsidR="00D319A6" w:rsidRPr="00D319A6">
        <w:rPr>
          <w:rFonts w:cs="Tahoma"/>
          <w:b/>
          <w:bCs/>
          <w:szCs w:val="18"/>
        </w:rPr>
        <w:tab/>
        <w:t xml:space="preserve">     </w:t>
      </w:r>
      <w:r w:rsidR="00D319A6" w:rsidRPr="00D319A6">
        <w:rPr>
          <w:rFonts w:cs="Tahoma"/>
          <w:szCs w:val="18"/>
        </w:rPr>
        <w:tab/>
        <w:t xml:space="preserve">      </w:t>
      </w:r>
    </w:p>
    <w:p w14:paraId="494254CE" w14:textId="3685BC7D" w:rsidR="00D319A6" w:rsidRPr="00D319A6" w:rsidRDefault="00F30741" w:rsidP="00D319A6">
      <w:pPr>
        <w:rPr>
          <w:rFonts w:cs="Tahoma"/>
          <w:szCs w:val="18"/>
          <w:lang w:val="en-US"/>
        </w:rPr>
      </w:pPr>
      <w:r>
        <w:rPr>
          <w:rFonts w:cs="Tahoma"/>
          <w:szCs w:val="18"/>
          <w:lang w:val="en-US"/>
        </w:rPr>
        <w:t xml:space="preserve">Ing. Renata </w:t>
      </w:r>
      <w:proofErr w:type="spellStart"/>
      <w:r>
        <w:rPr>
          <w:rFonts w:cs="Tahoma"/>
          <w:szCs w:val="18"/>
          <w:lang w:val="en-US"/>
        </w:rPr>
        <w:t>Gutwirthová</w:t>
      </w:r>
      <w:proofErr w:type="spellEnd"/>
      <w:r>
        <w:rPr>
          <w:rFonts w:cs="Tahoma"/>
          <w:szCs w:val="18"/>
          <w:lang w:val="en-US"/>
        </w:rPr>
        <w:t xml:space="preserve">, </w:t>
      </w:r>
      <w:proofErr w:type="spellStart"/>
      <w:r>
        <w:rPr>
          <w:rFonts w:cs="Tahoma"/>
          <w:szCs w:val="18"/>
          <w:lang w:val="en-US"/>
        </w:rPr>
        <w:t>Konzultantka</w:t>
      </w:r>
      <w:proofErr w:type="spellEnd"/>
      <w:r>
        <w:rPr>
          <w:rFonts w:cs="Tahoma"/>
          <w:szCs w:val="18"/>
          <w:lang w:val="en-US"/>
        </w:rPr>
        <w:t xml:space="preserve"> pro </w:t>
      </w:r>
      <w:proofErr w:type="spellStart"/>
      <w:r>
        <w:rPr>
          <w:rFonts w:cs="Tahoma"/>
          <w:szCs w:val="18"/>
          <w:lang w:val="en-US"/>
        </w:rPr>
        <w:t>motivaci</w:t>
      </w:r>
      <w:proofErr w:type="spellEnd"/>
      <w:r w:rsidR="003F52F8">
        <w:rPr>
          <w:rFonts w:cs="Tahoma"/>
          <w:szCs w:val="18"/>
          <w:lang w:val="en-US"/>
        </w:rPr>
        <w:t xml:space="preserve">  </w:t>
      </w:r>
      <w:r w:rsidR="00145290">
        <w:rPr>
          <w:rStyle w:val="platne1"/>
        </w:rPr>
        <w:tab/>
      </w:r>
      <w:r w:rsidR="00145290">
        <w:rPr>
          <w:rStyle w:val="platne1"/>
        </w:rPr>
        <w:tab/>
      </w:r>
      <w:r w:rsidR="00981F18">
        <w:rPr>
          <w:rStyle w:val="platne1"/>
        </w:rPr>
        <w:t>z</w:t>
      </w:r>
      <w:r w:rsidR="007906D7">
        <w:rPr>
          <w:rStyle w:val="platne1"/>
        </w:rPr>
        <w:t>astoupen:</w:t>
      </w:r>
      <w:r w:rsidR="00981F18">
        <w:rPr>
          <w:rStyle w:val="platne1"/>
        </w:rPr>
        <w:t xml:space="preserve"> </w:t>
      </w:r>
      <w:r w:rsidR="007906D7">
        <w:rPr>
          <w:rStyle w:val="platne1"/>
        </w:rPr>
        <w:t>……………………………</w:t>
      </w:r>
      <w:r w:rsidR="00981F18">
        <w:rPr>
          <w:rStyle w:val="platne1"/>
        </w:rPr>
        <w:t>…..</w:t>
      </w:r>
    </w:p>
    <w:sectPr w:rsidR="00D319A6" w:rsidRPr="00D319A6" w:rsidSect="0070036C">
      <w:headerReference w:type="default" r:id="rId8"/>
      <w:footerReference w:type="even" r:id="rId9"/>
      <w:footerReference w:type="default" r:id="rId10"/>
      <w:footerReference w:type="first" r:id="rId11"/>
      <w:pgSz w:w="11906" w:h="16838"/>
      <w:pgMar w:top="851" w:right="1418" w:bottom="851" w:left="1418" w:header="709"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E1B46" w14:textId="77777777" w:rsidR="00402926" w:rsidRDefault="00402926">
      <w:r>
        <w:separator/>
      </w:r>
    </w:p>
  </w:endnote>
  <w:endnote w:type="continuationSeparator" w:id="0">
    <w:p w14:paraId="520F65B9" w14:textId="77777777" w:rsidR="00402926" w:rsidRDefault="0040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CD5F3" w14:textId="3F40AB1E" w:rsidR="001F740B" w:rsidRDefault="001F740B">
    <w:pPr>
      <w:pStyle w:val="Zpat"/>
    </w:pPr>
    <w:r>
      <w:rPr>
        <w:noProof/>
      </w:rPr>
      <mc:AlternateContent>
        <mc:Choice Requires="wps">
          <w:drawing>
            <wp:anchor distT="0" distB="0" distL="0" distR="0" simplePos="0" relativeHeight="251658241" behindDoc="0" locked="0" layoutInCell="1" allowOverlap="1" wp14:anchorId="2EF1689A" wp14:editId="6A6FAEEE">
              <wp:simplePos x="635" y="635"/>
              <wp:positionH relativeFrom="page">
                <wp:align>center</wp:align>
              </wp:positionH>
              <wp:positionV relativeFrom="page">
                <wp:align>bottom</wp:align>
              </wp:positionV>
              <wp:extent cx="1506855" cy="345440"/>
              <wp:effectExtent l="0" t="0" r="17145" b="0"/>
              <wp:wrapNone/>
              <wp:docPr id="226257914" name="Textové pole 2" descr="C1 - Internal Usage - Pluxe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506855" cy="345440"/>
                      </a:xfrm>
                      <a:prstGeom prst="rect">
                        <a:avLst/>
                      </a:prstGeom>
                      <a:noFill/>
                      <a:ln>
                        <a:noFill/>
                      </a:ln>
                    </wps:spPr>
                    <wps:txbx>
                      <w:txbxContent>
                        <w:p w14:paraId="58FFF168" w14:textId="6DDD0A68" w:rsidR="001F740B" w:rsidRPr="001F740B" w:rsidRDefault="001F740B" w:rsidP="001F740B">
                          <w:pPr>
                            <w:rPr>
                              <w:rFonts w:ascii="Aptos" w:eastAsia="Aptos" w:hAnsi="Aptos" w:cs="Aptos"/>
                              <w:noProof/>
                              <w:color w:val="000000"/>
                              <w:sz w:val="20"/>
                              <w:szCs w:val="20"/>
                            </w:rPr>
                          </w:pPr>
                          <w:r w:rsidRPr="001F740B">
                            <w:rPr>
                              <w:rFonts w:ascii="Aptos" w:eastAsia="Aptos" w:hAnsi="Aptos" w:cs="Aptos"/>
                              <w:noProof/>
                              <w:color w:val="000000"/>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F1689A" id="_x0000_t202" coordsize="21600,21600" o:spt="202" path="m,l,21600r21600,l21600,xe">
              <v:stroke joinstyle="miter"/>
              <v:path gradientshapeok="t" o:connecttype="rect"/>
            </v:shapetype>
            <v:shape id="Textové pole 2" o:spid="_x0000_s1026" type="#_x0000_t202" alt="C1 - Internal Usage - Pluxee" style="position:absolute;margin-left:0;margin-top:0;width:118.6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" filled="f" stroked="f">
              <v:textbox style="mso-fit-shape-to-text:t" inset="0,0,0,15pt">
                <w:txbxContent>
                  <w:p w14:paraId="58FFF168" w14:textId="6DDD0A68" w:rsidR="001F740B" w:rsidRPr="001F740B" w:rsidRDefault="001F740B" w:rsidP="001F740B">
                    <w:pPr>
                      <w:rPr>
                        <w:rFonts w:ascii="Aptos" w:eastAsia="Aptos" w:hAnsi="Aptos" w:cs="Aptos"/>
                        <w:noProof/>
                        <w:color w:val="000000"/>
                        <w:sz w:val="20"/>
                        <w:szCs w:val="20"/>
                      </w:rPr>
                    </w:pPr>
                    <w:r w:rsidRPr="001F740B">
                      <w:rPr>
                        <w:rFonts w:ascii="Aptos" w:eastAsia="Aptos" w:hAnsi="Aptos" w:cs="Aptos"/>
                        <w:noProof/>
                        <w:color w:val="000000"/>
                        <w:sz w:val="20"/>
                        <w:szCs w:val="20"/>
                      </w:rPr>
                      <w:t>C1 - Internal Usage - Pluxee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65E6" w14:textId="08645767" w:rsidR="001F740B" w:rsidRDefault="001F740B">
    <w:pPr>
      <w:pStyle w:val="Zpat"/>
    </w:pPr>
    <w:r>
      <w:rPr>
        <w:noProof/>
      </w:rPr>
      <mc:AlternateContent>
        <mc:Choice Requires="wps">
          <w:drawing>
            <wp:anchor distT="0" distB="0" distL="0" distR="0" simplePos="0" relativeHeight="251658242" behindDoc="0" locked="0" layoutInCell="1" allowOverlap="1" wp14:anchorId="0C79D187" wp14:editId="1B57A460">
              <wp:simplePos x="635" y="635"/>
              <wp:positionH relativeFrom="page">
                <wp:align>center</wp:align>
              </wp:positionH>
              <wp:positionV relativeFrom="page">
                <wp:align>bottom</wp:align>
              </wp:positionV>
              <wp:extent cx="1506855" cy="345440"/>
              <wp:effectExtent l="0" t="0" r="17145" b="0"/>
              <wp:wrapNone/>
              <wp:docPr id="1234349440" name="Textové pole 3" descr="C1 - Internal Usage - Pluxe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506855" cy="345440"/>
                      </a:xfrm>
                      <a:prstGeom prst="rect">
                        <a:avLst/>
                      </a:prstGeom>
                      <a:noFill/>
                      <a:ln>
                        <a:noFill/>
                      </a:ln>
                    </wps:spPr>
                    <wps:txbx>
                      <w:txbxContent>
                        <w:p w14:paraId="50C1EE32" w14:textId="3ADBE455" w:rsidR="001F740B" w:rsidRPr="001F740B" w:rsidRDefault="001F740B" w:rsidP="001F740B">
                          <w:pPr>
                            <w:rPr>
                              <w:rFonts w:ascii="Aptos" w:eastAsia="Aptos" w:hAnsi="Aptos" w:cs="Aptos"/>
                              <w:noProof/>
                              <w:color w:val="000000"/>
                              <w:sz w:val="20"/>
                              <w:szCs w:val="20"/>
                            </w:rPr>
                          </w:pPr>
                          <w:r w:rsidRPr="001F740B">
                            <w:rPr>
                              <w:rFonts w:ascii="Aptos" w:eastAsia="Aptos" w:hAnsi="Aptos" w:cs="Aptos"/>
                              <w:noProof/>
                              <w:color w:val="000000"/>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79D187" id="_x0000_t202" coordsize="21600,21600" o:spt="202" path="m,l,21600r21600,l21600,xe">
              <v:stroke joinstyle="miter"/>
              <v:path gradientshapeok="t" o:connecttype="rect"/>
            </v:shapetype>
            <v:shape id="Textové pole 3" o:spid="_x0000_s1027" type="#_x0000_t202" alt="C1 - Internal Usage - Pluxee" style="position:absolute;margin-left:0;margin-top:0;width:118.6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" filled="f" stroked="f">
              <v:textbox style="mso-fit-shape-to-text:t" inset="0,0,0,15pt">
                <w:txbxContent>
                  <w:p w14:paraId="50C1EE32" w14:textId="3ADBE455" w:rsidR="001F740B" w:rsidRPr="001F740B" w:rsidRDefault="001F740B" w:rsidP="001F740B">
                    <w:pPr>
                      <w:rPr>
                        <w:rFonts w:ascii="Aptos" w:eastAsia="Aptos" w:hAnsi="Aptos" w:cs="Aptos"/>
                        <w:noProof/>
                        <w:color w:val="000000"/>
                        <w:sz w:val="20"/>
                        <w:szCs w:val="20"/>
                      </w:rPr>
                    </w:pPr>
                    <w:r w:rsidRPr="001F740B">
                      <w:rPr>
                        <w:rFonts w:ascii="Aptos" w:eastAsia="Aptos" w:hAnsi="Aptos" w:cs="Aptos"/>
                        <w:noProof/>
                        <w:color w:val="000000"/>
                        <w:sz w:val="20"/>
                        <w:szCs w:val="20"/>
                      </w:rPr>
                      <w:t>C1 - Internal Usage - Pluxee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4F568" w14:textId="2C564E29" w:rsidR="001F740B" w:rsidRDefault="001F740B">
    <w:pPr>
      <w:pStyle w:val="Zpat"/>
    </w:pPr>
    <w:r>
      <w:rPr>
        <w:noProof/>
      </w:rPr>
      <mc:AlternateContent>
        <mc:Choice Requires="wps">
          <w:drawing>
            <wp:anchor distT="0" distB="0" distL="0" distR="0" simplePos="0" relativeHeight="251658243" behindDoc="0" locked="0" layoutInCell="1" allowOverlap="1" wp14:anchorId="0601400F" wp14:editId="319CED23">
              <wp:simplePos x="635" y="635"/>
              <wp:positionH relativeFrom="page">
                <wp:align>center</wp:align>
              </wp:positionH>
              <wp:positionV relativeFrom="page">
                <wp:align>bottom</wp:align>
              </wp:positionV>
              <wp:extent cx="1506855" cy="345440"/>
              <wp:effectExtent l="0" t="0" r="17145" b="0"/>
              <wp:wrapNone/>
              <wp:docPr id="1687520980" name="Textové pole 1" descr="C1 - Internal Usage - Pluxee">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506855" cy="345440"/>
                      </a:xfrm>
                      <a:prstGeom prst="rect">
                        <a:avLst/>
                      </a:prstGeom>
                      <a:noFill/>
                      <a:ln>
                        <a:noFill/>
                      </a:ln>
                    </wps:spPr>
                    <wps:txbx>
                      <w:txbxContent>
                        <w:p w14:paraId="17144B63" w14:textId="009CCE37" w:rsidR="001F740B" w:rsidRPr="001F740B" w:rsidRDefault="001F740B" w:rsidP="001F740B">
                          <w:pPr>
                            <w:rPr>
                              <w:rFonts w:ascii="Aptos" w:eastAsia="Aptos" w:hAnsi="Aptos" w:cs="Aptos"/>
                              <w:noProof/>
                              <w:color w:val="000000"/>
                              <w:sz w:val="20"/>
                              <w:szCs w:val="20"/>
                            </w:rPr>
                          </w:pPr>
                          <w:r w:rsidRPr="001F740B">
                            <w:rPr>
                              <w:rFonts w:ascii="Aptos" w:eastAsia="Aptos" w:hAnsi="Aptos" w:cs="Aptos"/>
                              <w:noProof/>
                              <w:color w:val="000000"/>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01400F" id="_x0000_t202" coordsize="21600,21600" o:spt="202" path="m,l,21600r21600,l21600,xe">
              <v:stroke joinstyle="miter"/>
              <v:path gradientshapeok="t" o:connecttype="rect"/>
            </v:shapetype>
            <v:shape id="Textové pole 1" o:spid="_x0000_s1028" type="#_x0000_t202" alt="C1 - Internal Usage - Pluxee" style="position:absolute;margin-left:0;margin-top:0;width:118.6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" filled="f" stroked="f">
              <v:textbox style="mso-fit-shape-to-text:t" inset="0,0,0,15pt">
                <w:txbxContent>
                  <w:p w14:paraId="17144B63" w14:textId="009CCE37" w:rsidR="001F740B" w:rsidRPr="001F740B" w:rsidRDefault="001F740B" w:rsidP="001F740B">
                    <w:pPr>
                      <w:rPr>
                        <w:rFonts w:ascii="Aptos" w:eastAsia="Aptos" w:hAnsi="Aptos" w:cs="Aptos"/>
                        <w:noProof/>
                        <w:color w:val="000000"/>
                        <w:sz w:val="20"/>
                        <w:szCs w:val="20"/>
                      </w:rPr>
                    </w:pPr>
                    <w:r w:rsidRPr="001F740B">
                      <w:rPr>
                        <w:rFonts w:ascii="Aptos" w:eastAsia="Aptos" w:hAnsi="Aptos" w:cs="Aptos"/>
                        <w:noProof/>
                        <w:color w:val="000000"/>
                        <w:sz w:val="20"/>
                        <w:szCs w:val="20"/>
                      </w:rPr>
                      <w:t>C1 - Internal Usage - Pluxee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15293" w14:textId="77777777" w:rsidR="00402926" w:rsidRDefault="00402926">
      <w:r>
        <w:separator/>
      </w:r>
    </w:p>
  </w:footnote>
  <w:footnote w:type="continuationSeparator" w:id="0">
    <w:p w14:paraId="2DCF6AD8" w14:textId="77777777" w:rsidR="00402926" w:rsidRDefault="0040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54D9" w14:textId="18E117B5" w:rsidR="008B0620" w:rsidRDefault="008B0620" w:rsidP="00684004">
    <w:pPr>
      <w:pStyle w:val="Zhlav"/>
      <w:spacing w:before="60"/>
      <w:jc w:val="right"/>
      <w:rPr>
        <w:rFonts w:cs="Tahoma"/>
      </w:rPr>
    </w:pPr>
    <w:r>
      <w:rPr>
        <w:noProof/>
      </w:rPr>
      <w:drawing>
        <wp:anchor distT="0" distB="0" distL="114300" distR="114300" simplePos="0" relativeHeight="251658240" behindDoc="1" locked="0" layoutInCell="1" allowOverlap="1" wp14:anchorId="314999D3" wp14:editId="172A0728">
          <wp:simplePos x="0" y="0"/>
          <wp:positionH relativeFrom="page">
            <wp:posOffset>900430</wp:posOffset>
          </wp:positionH>
          <wp:positionV relativeFrom="page">
            <wp:posOffset>320040</wp:posOffset>
          </wp:positionV>
          <wp:extent cx="1450975" cy="410210"/>
          <wp:effectExtent l="0" t="0" r="0" b="0"/>
          <wp:wrapNone/>
          <wp:docPr id="5"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graphics, screenshot,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004" w:rsidRPr="00FD1B22">
      <w:rPr>
        <w:rFonts w:cs="Tahoma"/>
      </w:rPr>
      <w:t xml:space="preserve">       </w:t>
    </w:r>
    <w:r w:rsidR="00684004">
      <w:rPr>
        <w:rFonts w:cs="Tahoma"/>
      </w:rPr>
      <w:t>Číslo smlouvy</w:t>
    </w:r>
    <w:r w:rsidR="00684004" w:rsidRPr="00453560">
      <w:rPr>
        <w:rFonts w:cs="Tahoma"/>
      </w:rPr>
      <w:t>:</w:t>
    </w:r>
    <w:r w:rsidR="007906D7">
      <w:rPr>
        <w:rFonts w:cs="Tahoma"/>
      </w:rPr>
      <w:t xml:space="preserve"> </w:t>
    </w:r>
    <w:r w:rsidR="00755BAD">
      <w:rPr>
        <w:rFonts w:ascii="Segoe UI" w:hAnsi="Segoe UI" w:cs="Segoe UI"/>
        <w:color w:val="333333"/>
        <w:sz w:val="21"/>
        <w:szCs w:val="21"/>
      </w:rPr>
      <w:t>C059802111</w:t>
    </w:r>
  </w:p>
  <w:p w14:paraId="494254DA" w14:textId="77777777" w:rsidR="00684004" w:rsidRPr="00780C22" w:rsidRDefault="00684004" w:rsidP="00684004">
    <w:pPr>
      <w:pStyle w:val="Zhlav"/>
      <w:spacing w:before="60"/>
      <w:jc w:val="right"/>
      <w:rPr>
        <w:rFonts w:cs="Tahoma"/>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F29"/>
    <w:multiLevelType w:val="hybridMultilevel"/>
    <w:tmpl w:val="69C62B60"/>
    <w:lvl w:ilvl="0" w:tplc="D0388FCE">
      <w:start w:val="1"/>
      <w:numFmt w:val="lowerRoman"/>
      <w:lvlText w:val="(%1)"/>
      <w:lvlJc w:val="left"/>
      <w:pPr>
        <w:ind w:left="1288" w:hanging="720"/>
      </w:pPr>
      <w:rPr>
        <w:rFonts w:hint="default"/>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14D26BC0"/>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 w15:restartNumberingAfterBreak="0">
    <w:nsid w:val="1B07237E"/>
    <w:multiLevelType w:val="hybridMultilevel"/>
    <w:tmpl w:val="297E1132"/>
    <w:lvl w:ilvl="0" w:tplc="B7C22AEC">
      <w:start w:val="1"/>
      <w:numFmt w:val="upperRoman"/>
      <w:lvlText w:val="%1."/>
      <w:lvlJc w:val="left"/>
      <w:pPr>
        <w:ind w:left="2520" w:hanging="720"/>
      </w:pPr>
      <w:rPr>
        <w:rFonts w:hint="default"/>
        <w:b/>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1CD37DB4"/>
    <w:multiLevelType w:val="hybridMultilevel"/>
    <w:tmpl w:val="88B86358"/>
    <w:lvl w:ilvl="0" w:tplc="07C2FE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280A9B"/>
    <w:multiLevelType w:val="hybridMultilevel"/>
    <w:tmpl w:val="0F2C8DB8"/>
    <w:lvl w:ilvl="0" w:tplc="250E14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5D5A43"/>
    <w:multiLevelType w:val="hybridMultilevel"/>
    <w:tmpl w:val="46B29D96"/>
    <w:lvl w:ilvl="0" w:tplc="B9B6268C">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7A360A8"/>
    <w:multiLevelType w:val="hybridMultilevel"/>
    <w:tmpl w:val="BB006016"/>
    <w:lvl w:ilvl="0" w:tplc="D87A68E6">
      <w:start w:val="11"/>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CF744B"/>
    <w:multiLevelType w:val="hybridMultilevel"/>
    <w:tmpl w:val="E878EF8E"/>
    <w:lvl w:ilvl="0" w:tplc="784EDD0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B4C2E"/>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9" w15:restartNumberingAfterBreak="0">
    <w:nsid w:val="49174C64"/>
    <w:multiLevelType w:val="hybridMultilevel"/>
    <w:tmpl w:val="8B722496"/>
    <w:lvl w:ilvl="0" w:tplc="12161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4E113C"/>
    <w:multiLevelType w:val="hybridMultilevel"/>
    <w:tmpl w:val="834EDDEC"/>
    <w:lvl w:ilvl="0" w:tplc="40D6E398">
      <w:start w:val="1"/>
      <w:numFmt w:val="decimal"/>
      <w:lvlText w:val="%1)"/>
      <w:lvlJc w:val="left"/>
      <w:pPr>
        <w:tabs>
          <w:tab w:val="num" w:pos="502"/>
        </w:tabs>
        <w:ind w:left="502" w:hanging="360"/>
      </w:pPr>
      <w:rPr>
        <w:rFonts w:ascii="Tahoma" w:eastAsia="Times New Roman" w:hAnsi="Tahoma" w:cs="Times New Roman"/>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1" w15:restartNumberingAfterBreak="0">
    <w:nsid w:val="63F32FC8"/>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2" w15:restartNumberingAfterBreak="0">
    <w:nsid w:val="69D149E8"/>
    <w:multiLevelType w:val="hybridMultilevel"/>
    <w:tmpl w:val="07F83A10"/>
    <w:lvl w:ilvl="0" w:tplc="8F0C36A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CD976DF"/>
    <w:multiLevelType w:val="hybridMultilevel"/>
    <w:tmpl w:val="48984542"/>
    <w:lvl w:ilvl="0" w:tplc="E8A48D5E">
      <w:start w:val="10"/>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12"/>
  </w:num>
  <w:num w:numId="5">
    <w:abstractNumId w:val="7"/>
  </w:num>
  <w:num w:numId="6">
    <w:abstractNumId w:val="5"/>
  </w:num>
  <w:num w:numId="7">
    <w:abstractNumId w:val="2"/>
  </w:num>
  <w:num w:numId="8">
    <w:abstractNumId w:val="9"/>
  </w:num>
  <w:num w:numId="9">
    <w:abstractNumId w:val="1"/>
  </w:num>
  <w:num w:numId="10">
    <w:abstractNumId w:val="0"/>
  </w:num>
  <w:num w:numId="11">
    <w:abstractNumId w:val="3"/>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54"/>
    <w:rsid w:val="00052E4B"/>
    <w:rsid w:val="00060B85"/>
    <w:rsid w:val="0011020B"/>
    <w:rsid w:val="00145290"/>
    <w:rsid w:val="0014776A"/>
    <w:rsid w:val="0016348A"/>
    <w:rsid w:val="00195A42"/>
    <w:rsid w:val="001B6652"/>
    <w:rsid w:val="001D08C1"/>
    <w:rsid w:val="001D347A"/>
    <w:rsid w:val="001F740B"/>
    <w:rsid w:val="002063BC"/>
    <w:rsid w:val="0021786A"/>
    <w:rsid w:val="00250644"/>
    <w:rsid w:val="00311A6F"/>
    <w:rsid w:val="0033219E"/>
    <w:rsid w:val="00345D98"/>
    <w:rsid w:val="003F52F8"/>
    <w:rsid w:val="003F6A40"/>
    <w:rsid w:val="00402926"/>
    <w:rsid w:val="0041003A"/>
    <w:rsid w:val="004A6585"/>
    <w:rsid w:val="004C1659"/>
    <w:rsid w:val="004F1AB0"/>
    <w:rsid w:val="0052510C"/>
    <w:rsid w:val="00552C72"/>
    <w:rsid w:val="005D1785"/>
    <w:rsid w:val="005F3F5A"/>
    <w:rsid w:val="006026D6"/>
    <w:rsid w:val="006467AF"/>
    <w:rsid w:val="00647F66"/>
    <w:rsid w:val="00653E29"/>
    <w:rsid w:val="006577A0"/>
    <w:rsid w:val="00684004"/>
    <w:rsid w:val="00755BAD"/>
    <w:rsid w:val="007906D7"/>
    <w:rsid w:val="007F163F"/>
    <w:rsid w:val="0088612F"/>
    <w:rsid w:val="00892689"/>
    <w:rsid w:val="008A446B"/>
    <w:rsid w:val="008B0620"/>
    <w:rsid w:val="008E302A"/>
    <w:rsid w:val="009045ED"/>
    <w:rsid w:val="009055A1"/>
    <w:rsid w:val="00981931"/>
    <w:rsid w:val="00981F18"/>
    <w:rsid w:val="00A06A2D"/>
    <w:rsid w:val="00A1157A"/>
    <w:rsid w:val="00A5062B"/>
    <w:rsid w:val="00A6415D"/>
    <w:rsid w:val="00AA5012"/>
    <w:rsid w:val="00AC157B"/>
    <w:rsid w:val="00B15FFD"/>
    <w:rsid w:val="00BB4CAD"/>
    <w:rsid w:val="00BE1650"/>
    <w:rsid w:val="00BF57E6"/>
    <w:rsid w:val="00C30A26"/>
    <w:rsid w:val="00D316E1"/>
    <w:rsid w:val="00D319A6"/>
    <w:rsid w:val="00D80F25"/>
    <w:rsid w:val="00D92C6C"/>
    <w:rsid w:val="00DB0BCC"/>
    <w:rsid w:val="00E10FF0"/>
    <w:rsid w:val="00E24F03"/>
    <w:rsid w:val="00E41F15"/>
    <w:rsid w:val="00E562DF"/>
    <w:rsid w:val="00E60C93"/>
    <w:rsid w:val="00E723E0"/>
    <w:rsid w:val="00F00D49"/>
    <w:rsid w:val="00F30741"/>
    <w:rsid w:val="00F50454"/>
    <w:rsid w:val="00F905AD"/>
    <w:rsid w:val="00FC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5440"/>
  <w15:docId w15:val="{0E7F6134-BC36-4A3C-941A-57969AAD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0454"/>
    <w:pPr>
      <w:spacing w:after="0" w:line="240" w:lineRule="auto"/>
    </w:pPr>
    <w:rPr>
      <w:rFonts w:ascii="Tahoma" w:eastAsia="Times New Roman" w:hAnsi="Tahoma" w:cs="Times New Roman"/>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0454"/>
    <w:pPr>
      <w:tabs>
        <w:tab w:val="center" w:pos="4536"/>
        <w:tab w:val="right" w:pos="9072"/>
      </w:tabs>
    </w:pPr>
  </w:style>
  <w:style w:type="character" w:customStyle="1" w:styleId="ZhlavChar">
    <w:name w:val="Záhlaví Char"/>
    <w:basedOn w:val="Standardnpsmoodstavce"/>
    <w:link w:val="Zhlav"/>
    <w:rsid w:val="00F50454"/>
    <w:rPr>
      <w:rFonts w:ascii="Tahoma" w:eastAsia="Times New Roman" w:hAnsi="Tahoma" w:cs="Times New Roman"/>
      <w:sz w:val="18"/>
      <w:szCs w:val="24"/>
      <w:lang w:eastAsia="cs-CZ"/>
    </w:rPr>
  </w:style>
  <w:style w:type="character" w:customStyle="1" w:styleId="platne1">
    <w:name w:val="platne1"/>
    <w:basedOn w:val="Standardnpsmoodstavce"/>
    <w:rsid w:val="00F50454"/>
  </w:style>
  <w:style w:type="character" w:customStyle="1" w:styleId="platne">
    <w:name w:val="platne"/>
    <w:basedOn w:val="Standardnpsmoodstavce"/>
    <w:rsid w:val="00F50454"/>
  </w:style>
  <w:style w:type="paragraph" w:styleId="Odstavecseseznamem">
    <w:name w:val="List Paragraph"/>
    <w:basedOn w:val="Normln"/>
    <w:uiPriority w:val="34"/>
    <w:qFormat/>
    <w:rsid w:val="00F50454"/>
    <w:pPr>
      <w:ind w:left="720"/>
      <w:contextualSpacing/>
    </w:pPr>
  </w:style>
  <w:style w:type="paragraph" w:styleId="Zpat">
    <w:name w:val="footer"/>
    <w:basedOn w:val="Normln"/>
    <w:link w:val="ZpatChar"/>
    <w:uiPriority w:val="99"/>
    <w:unhideWhenUsed/>
    <w:rsid w:val="00684004"/>
    <w:pPr>
      <w:tabs>
        <w:tab w:val="center" w:pos="4536"/>
        <w:tab w:val="right" w:pos="9072"/>
      </w:tabs>
    </w:pPr>
  </w:style>
  <w:style w:type="character" w:customStyle="1" w:styleId="ZpatChar">
    <w:name w:val="Zápatí Char"/>
    <w:basedOn w:val="Standardnpsmoodstavce"/>
    <w:link w:val="Zpat"/>
    <w:uiPriority w:val="99"/>
    <w:rsid w:val="00684004"/>
    <w:rPr>
      <w:rFonts w:ascii="Tahoma" w:eastAsia="Times New Roman" w:hAnsi="Tahoma" w:cs="Times New Roman"/>
      <w:sz w:val="18"/>
      <w:szCs w:val="24"/>
      <w:lang w:eastAsia="cs-CZ"/>
    </w:rPr>
  </w:style>
  <w:style w:type="character" w:styleId="Odkaznakoment">
    <w:name w:val="annotation reference"/>
    <w:uiPriority w:val="99"/>
    <w:semiHidden/>
    <w:rsid w:val="00BB4CAD"/>
    <w:rPr>
      <w:rFonts w:cs="Times New Roman"/>
      <w:sz w:val="16"/>
    </w:rPr>
  </w:style>
  <w:style w:type="paragraph" w:styleId="Textkomente">
    <w:name w:val="annotation text"/>
    <w:basedOn w:val="Normln"/>
    <w:link w:val="TextkomenteChar"/>
    <w:uiPriority w:val="99"/>
    <w:semiHidden/>
    <w:rsid w:val="00BB4CAD"/>
    <w:rPr>
      <w:sz w:val="20"/>
      <w:szCs w:val="20"/>
    </w:rPr>
  </w:style>
  <w:style w:type="character" w:customStyle="1" w:styleId="TextkomenteChar">
    <w:name w:val="Text komentáře Char"/>
    <w:basedOn w:val="Standardnpsmoodstavce"/>
    <w:link w:val="Textkomente"/>
    <w:uiPriority w:val="99"/>
    <w:semiHidden/>
    <w:rsid w:val="00BB4CAD"/>
    <w:rPr>
      <w:rFonts w:ascii="Tahoma" w:eastAsia="Times New Roman" w:hAnsi="Tahoma" w:cs="Times New Roman"/>
      <w:sz w:val="20"/>
      <w:szCs w:val="20"/>
      <w:lang w:eastAsia="cs-CZ"/>
    </w:rPr>
  </w:style>
  <w:style w:type="paragraph" w:styleId="Textbubliny">
    <w:name w:val="Balloon Text"/>
    <w:basedOn w:val="Normln"/>
    <w:link w:val="TextbublinyChar"/>
    <w:uiPriority w:val="99"/>
    <w:semiHidden/>
    <w:unhideWhenUsed/>
    <w:rsid w:val="00BB4CAD"/>
    <w:rPr>
      <w:rFonts w:cs="Tahoma"/>
      <w:sz w:val="16"/>
      <w:szCs w:val="16"/>
    </w:rPr>
  </w:style>
  <w:style w:type="character" w:customStyle="1" w:styleId="TextbublinyChar">
    <w:name w:val="Text bubliny Char"/>
    <w:basedOn w:val="Standardnpsmoodstavce"/>
    <w:link w:val="Textbubliny"/>
    <w:uiPriority w:val="99"/>
    <w:semiHidden/>
    <w:rsid w:val="00BB4CA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55A1"/>
    <w:rPr>
      <w:color w:val="0000FF" w:themeColor="hyperlink"/>
      <w:u w:val="single"/>
    </w:rPr>
  </w:style>
  <w:style w:type="paragraph" w:styleId="Pedmtkomente">
    <w:name w:val="annotation subject"/>
    <w:basedOn w:val="Textkomente"/>
    <w:next w:val="Textkomente"/>
    <w:link w:val="PedmtkomenteChar"/>
    <w:uiPriority w:val="99"/>
    <w:semiHidden/>
    <w:unhideWhenUsed/>
    <w:rsid w:val="007906D7"/>
    <w:rPr>
      <w:b/>
      <w:bCs/>
    </w:rPr>
  </w:style>
  <w:style w:type="character" w:customStyle="1" w:styleId="PedmtkomenteChar">
    <w:name w:val="Předmět komentáře Char"/>
    <w:basedOn w:val="TextkomenteChar"/>
    <w:link w:val="Pedmtkomente"/>
    <w:uiPriority w:val="99"/>
    <w:semiHidden/>
    <w:rsid w:val="007906D7"/>
    <w:rPr>
      <w:rFonts w:ascii="Tahoma" w:eastAsia="Times New Roman" w:hAnsi="Tahom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35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2570-82BE-42D7-8AB1-7CD137A0B4FB}">
  <ds:schemaRefs>
    <ds:schemaRef ds:uri="http://schemas.openxmlformats.org/officeDocument/2006/bibliography"/>
  </ds:schemaRefs>
</ds:datastoreItem>
</file>

<file path=docMetadata/LabelInfo.xml><?xml version="1.0" encoding="utf-8"?>
<clbl:labelList xmlns:clbl="http://schemas.microsoft.com/office/2020/mipLabelMetadata">
  <clbl:label id="{451a2e84-5e10-48fa-8c08-0ed789bd1e2d}" enabled="1" method="Standard" siteId="{074d2f9c-d856-4b2e-84e8-0e13ba1910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2026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SodexoPass</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Havranek Roman</dc:creator>
  <cp:lastModifiedBy>Andrea Choutková</cp:lastModifiedBy>
  <cp:revision>4</cp:revision>
  <cp:lastPrinted>2026-03-04T09:06:00Z</cp:lastPrinted>
  <dcterms:created xsi:type="dcterms:W3CDTF">2026-03-04T09:16:00Z</dcterms:created>
  <dcterms:modified xsi:type="dcterms:W3CDTF">2026-03-06T06:43:00Z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649586d4,d7c6bfa,4992ad80</vt:lpwstr>
  </property>
  <property fmtid="{D5CDD505-2E9C-101B-9397-08002B2CF9AE}" pid="3" name="ClassificationContentMarkingFooterFontProps">
    <vt:lpwstr>#000000,10,Aptos</vt:lpwstr>
  </property>
  <property fmtid="{D5CDD505-2E9C-101B-9397-08002B2CF9AE}" pid="4" name="ClassificationContentMarkingFooterText">
    <vt:lpwstr>C1 - Internal Usage - Pluxee</vt:lpwstr>
  </property>
</Properties>
</file>