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99343" w14:textId="77777777" w:rsidR="008B1671" w:rsidRPr="003B34B9" w:rsidRDefault="008B1671" w:rsidP="008B1671">
      <w:pPr>
        <w:pStyle w:val="Nzev"/>
        <w:rPr>
          <w:rFonts w:ascii="Arial" w:hAnsi="Arial" w:cs="Arial"/>
          <w:b/>
          <w:bCs/>
          <w:sz w:val="20"/>
          <w:szCs w:val="20"/>
        </w:rPr>
      </w:pPr>
      <w:bookmarkStart w:id="0" w:name="_Hlk152323609"/>
      <w:bookmarkStart w:id="1" w:name="NazevSmlouvy"/>
    </w:p>
    <w:sdt>
      <w:sdtPr>
        <w:rPr>
          <w:rFonts w:ascii="Arial" w:hAnsi="Arial" w:cs="Arial"/>
          <w:b/>
          <w:bCs/>
          <w:sz w:val="20"/>
          <w:szCs w:val="20"/>
        </w:rPr>
        <w:alias w:val="Název smlouvy"/>
        <w:tag w:val="Název smlouvy"/>
        <w:id w:val="-1510056426"/>
        <w:placeholder>
          <w:docPart w:val="31ECB05CA12A49BC987FD660AE585B4A"/>
        </w:placeholder>
      </w:sdtPr>
      <w:sdtEndPr>
        <w:rPr>
          <w:caps/>
          <w:spacing w:val="5"/>
        </w:rPr>
      </w:sdtEndPr>
      <w:sdtContent>
        <w:p w14:paraId="6A2C3670" w14:textId="578988C4" w:rsidR="008B1671" w:rsidRPr="003B34B9" w:rsidRDefault="008E2CD6" w:rsidP="0BE48858">
          <w:pPr>
            <w:pStyle w:val="Nzev"/>
            <w:rPr>
              <w:rFonts w:ascii="Segoe UI" w:hAnsi="Segoe UI" w:cs="Segoe UI"/>
              <w:b/>
              <w:bCs/>
              <w:spacing w:val="5"/>
              <w:sz w:val="21"/>
              <w:szCs w:val="21"/>
            </w:rPr>
          </w:pPr>
          <w:r w:rsidRPr="003B34B9">
            <w:rPr>
              <w:rFonts w:ascii="Segoe UI" w:hAnsi="Segoe UI" w:cs="Segoe UI"/>
              <w:b/>
              <w:bCs/>
              <w:sz w:val="21"/>
              <w:szCs w:val="21"/>
              <w:shd w:val="clear" w:color="auto" w:fill="FFFFFF"/>
            </w:rPr>
            <w:t>SMLOUVA O</w:t>
          </w:r>
          <w:r w:rsidR="00B95504">
            <w:rPr>
              <w:rFonts w:ascii="Segoe UI" w:hAnsi="Segoe UI" w:cs="Segoe UI"/>
              <w:b/>
              <w:bCs/>
              <w:sz w:val="21"/>
              <w:szCs w:val="21"/>
              <w:shd w:val="clear" w:color="auto" w:fill="FFFFFF"/>
            </w:rPr>
            <w:t> </w:t>
          </w:r>
          <w:r w:rsidRPr="003B34B9">
            <w:rPr>
              <w:rFonts w:ascii="Segoe UI" w:hAnsi="Segoe UI" w:cs="Segoe UI"/>
              <w:b/>
              <w:bCs/>
              <w:sz w:val="21"/>
              <w:szCs w:val="21"/>
              <w:shd w:val="clear" w:color="auto" w:fill="FFFFFF"/>
            </w:rPr>
            <w:t xml:space="preserve">DODÁVCE </w:t>
          </w:r>
          <w:r w:rsidR="000F2748" w:rsidRPr="003B34B9">
            <w:rPr>
              <w:rFonts w:ascii="Segoe UI" w:hAnsi="Segoe UI" w:cs="Segoe UI"/>
              <w:b/>
              <w:bCs/>
              <w:sz w:val="21"/>
              <w:szCs w:val="21"/>
              <w:shd w:val="clear" w:color="auto" w:fill="FFFFFF"/>
            </w:rPr>
            <w:t>ŘEŠENÍ PRO DVOUFAKTOROVÉ OVĚŘOVÁNÍ A</w:t>
          </w:r>
          <w:r w:rsidR="00B95504">
            <w:rPr>
              <w:rFonts w:ascii="Segoe UI" w:hAnsi="Segoe UI" w:cs="Segoe UI"/>
              <w:b/>
              <w:bCs/>
              <w:sz w:val="21"/>
              <w:szCs w:val="21"/>
              <w:shd w:val="clear" w:color="auto" w:fill="FFFFFF"/>
            </w:rPr>
            <w:t> </w:t>
          </w:r>
          <w:r w:rsidR="000F2748" w:rsidRPr="003B34B9">
            <w:rPr>
              <w:rFonts w:ascii="Segoe UI" w:hAnsi="Segoe UI" w:cs="Segoe UI"/>
              <w:b/>
              <w:bCs/>
              <w:sz w:val="21"/>
              <w:szCs w:val="21"/>
              <w:shd w:val="clear" w:color="auto" w:fill="FFFFFF"/>
            </w:rPr>
            <w:t>POSKYTNUTÍ PODPORY</w:t>
          </w:r>
        </w:p>
      </w:sdtContent>
    </w:sdt>
    <w:bookmarkEnd w:id="1" w:displacedByCustomXml="prev"/>
    <w:p w14:paraId="3D315FEC" w14:textId="09E80CE2" w:rsidR="008B1671" w:rsidRPr="003B34B9" w:rsidRDefault="008B1671" w:rsidP="008B1671">
      <w:pPr>
        <w:rPr>
          <w:rFonts w:ascii="Arial" w:hAnsi="Arial" w:cs="Arial"/>
        </w:rPr>
      </w:pPr>
    </w:p>
    <w:p w14:paraId="2642F55F" w14:textId="4340A171" w:rsidR="006A3B2A" w:rsidRPr="003B34B9" w:rsidRDefault="006A3B2A" w:rsidP="008B1671">
      <w:pPr>
        <w:rPr>
          <w:rFonts w:ascii="Arial" w:hAnsi="Arial" w:cs="Arial"/>
        </w:rPr>
      </w:pPr>
      <w:r w:rsidRPr="003B34B9">
        <w:rPr>
          <w:rFonts w:ascii="Arial" w:hAnsi="Arial" w:cs="Arial"/>
        </w:rPr>
        <w:t>uzavřená v</w:t>
      </w:r>
      <w:r w:rsidR="00B95504">
        <w:rPr>
          <w:rFonts w:ascii="Arial" w:hAnsi="Arial" w:cs="Arial"/>
        </w:rPr>
        <w:t> </w:t>
      </w:r>
      <w:r w:rsidRPr="003B34B9">
        <w:rPr>
          <w:rFonts w:ascii="Arial" w:hAnsi="Arial" w:cs="Arial"/>
        </w:rPr>
        <w:t>souladu s</w:t>
      </w:r>
      <w:r w:rsidR="00B95504">
        <w:rPr>
          <w:rFonts w:ascii="Arial" w:hAnsi="Arial" w:cs="Arial"/>
        </w:rPr>
        <w:t> </w:t>
      </w:r>
      <w:r w:rsidRPr="003B34B9">
        <w:rPr>
          <w:rFonts w:ascii="Arial" w:hAnsi="Arial" w:cs="Arial"/>
        </w:rPr>
        <w:t>ustanovením § </w:t>
      </w:r>
      <w:r w:rsidR="00925DA5" w:rsidRPr="003B34B9">
        <w:rPr>
          <w:rFonts w:ascii="Arial" w:hAnsi="Arial" w:cs="Arial"/>
        </w:rPr>
        <w:t>1746 odst. 2</w:t>
      </w:r>
      <w:r w:rsidRPr="003B34B9">
        <w:rPr>
          <w:rFonts w:ascii="Arial" w:hAnsi="Arial" w:cs="Arial"/>
        </w:rPr>
        <w:t xml:space="preserve"> zákona č. 89/2012 Sb., občanský zákoník, ve znění pozdějších předpisů (dále jen </w:t>
      </w:r>
      <w:r w:rsidRPr="003B34B9">
        <w:rPr>
          <w:rStyle w:val="Siln"/>
          <w:rFonts w:ascii="Arial" w:hAnsi="Arial" w:cs="Arial"/>
        </w:rPr>
        <w:t>„Občanský zákoník“</w:t>
      </w:r>
      <w:r w:rsidRPr="003B34B9">
        <w:rPr>
          <w:rFonts w:ascii="Arial" w:hAnsi="Arial" w:cs="Arial"/>
        </w:rPr>
        <w:t>)</w:t>
      </w:r>
    </w:p>
    <w:p w14:paraId="07E5500C" w14:textId="77777777" w:rsidR="006A3B2A" w:rsidRPr="003B34B9" w:rsidRDefault="006A3B2A" w:rsidP="00FD5ABC">
      <w:pPr>
        <w:pStyle w:val="Podnadpis"/>
        <w:spacing w:after="0" w:line="240" w:lineRule="auto"/>
        <w:rPr>
          <w:rFonts w:ascii="Arial" w:hAnsi="Arial" w:cs="Arial"/>
          <w:b/>
          <w:bCs/>
          <w:color w:val="auto"/>
          <w:sz w:val="20"/>
        </w:rPr>
      </w:pPr>
    </w:p>
    <w:p w14:paraId="2A39B687" w14:textId="04A1C7C6" w:rsidR="008B1671" w:rsidRPr="003B34B9" w:rsidRDefault="008B1671" w:rsidP="00FD5ABC">
      <w:pPr>
        <w:pStyle w:val="Podnadpis"/>
        <w:spacing w:after="0" w:line="240" w:lineRule="auto"/>
        <w:rPr>
          <w:rFonts w:ascii="Arial" w:hAnsi="Arial" w:cs="Arial"/>
          <w:b/>
          <w:bCs/>
          <w:color w:val="auto"/>
          <w:sz w:val="20"/>
        </w:rPr>
      </w:pPr>
      <w:r w:rsidRPr="003B34B9">
        <w:rPr>
          <w:rFonts w:ascii="Arial" w:hAnsi="Arial" w:cs="Arial"/>
          <w:b/>
          <w:bCs/>
          <w:color w:val="auto"/>
          <w:sz w:val="20"/>
        </w:rPr>
        <w:t xml:space="preserve">Číslo </w:t>
      </w:r>
      <w:r w:rsidR="006A3B2A" w:rsidRPr="003B34B9">
        <w:rPr>
          <w:rFonts w:ascii="Arial" w:hAnsi="Arial" w:cs="Arial"/>
          <w:b/>
          <w:bCs/>
          <w:color w:val="auto"/>
          <w:sz w:val="20"/>
        </w:rPr>
        <w:t>S</w:t>
      </w:r>
      <w:r w:rsidRPr="003B34B9">
        <w:rPr>
          <w:rFonts w:ascii="Arial" w:hAnsi="Arial" w:cs="Arial"/>
          <w:b/>
          <w:bCs/>
          <w:color w:val="auto"/>
          <w:sz w:val="20"/>
        </w:rPr>
        <w:t xml:space="preserve">mlouvy Objednatele </w:t>
      </w:r>
      <w:r w:rsidR="009C355A">
        <w:rPr>
          <w:rFonts w:ascii="Arial" w:hAnsi="Arial" w:cs="Arial"/>
          <w:b/>
          <w:bCs/>
          <w:color w:val="auto"/>
          <w:sz w:val="20"/>
        </w:rPr>
        <w:t>013/26</w:t>
      </w:r>
    </w:p>
    <w:tbl>
      <w:tblPr>
        <w:tblStyle w:val="Mkatabulky"/>
        <w:tblpPr w:vertAnchor="page" w:horzAnchor="margin" w:tblpY="4531"/>
        <w:tblOverlap w:val="nev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2268"/>
        <w:gridCol w:w="6803"/>
      </w:tblGrid>
      <w:tr w:rsidR="006A3B2A" w:rsidRPr="003B34B9" w14:paraId="75C9A950" w14:textId="77777777" w:rsidTr="006A3B2A">
        <w:tc>
          <w:tcPr>
            <w:tcW w:w="2268" w:type="dxa"/>
            <w:tcMar>
              <w:bottom w:w="238" w:type="dxa"/>
            </w:tcMar>
          </w:tcPr>
          <w:p w14:paraId="6C7EB85D" w14:textId="77777777" w:rsidR="006A3B2A" w:rsidRPr="003B34B9" w:rsidRDefault="006A3B2A" w:rsidP="006A3B2A">
            <w:pPr>
              <w:spacing w:after="0" w:line="240" w:lineRule="auto"/>
              <w:rPr>
                <w:rStyle w:val="Siln"/>
                <w:rFonts w:cs="Arial"/>
              </w:rPr>
            </w:pPr>
            <w:r w:rsidRPr="003B34B9">
              <w:rPr>
                <w:rStyle w:val="Siln"/>
                <w:rFonts w:cs="Arial"/>
              </w:rPr>
              <w:t>SMLUVNÍ STRANY:</w:t>
            </w:r>
          </w:p>
        </w:tc>
        <w:tc>
          <w:tcPr>
            <w:tcW w:w="6803" w:type="dxa"/>
          </w:tcPr>
          <w:p w14:paraId="5473B3E8" w14:textId="77777777" w:rsidR="006A3B2A" w:rsidRPr="003B34B9" w:rsidRDefault="006A3B2A" w:rsidP="006A3B2A">
            <w:pPr>
              <w:spacing w:after="0" w:line="240" w:lineRule="auto"/>
              <w:rPr>
                <w:rStyle w:val="Siln"/>
                <w:rFonts w:cs="Arial"/>
              </w:rPr>
            </w:pPr>
          </w:p>
        </w:tc>
      </w:tr>
      <w:tr w:rsidR="006A3B2A" w:rsidRPr="003B34B9" w14:paraId="7161F84D" w14:textId="77777777" w:rsidTr="006A3B2A">
        <w:tc>
          <w:tcPr>
            <w:tcW w:w="2268" w:type="dxa"/>
            <w:tcMar>
              <w:top w:w="28" w:type="dxa"/>
              <w:bottom w:w="28" w:type="dxa"/>
            </w:tcMar>
          </w:tcPr>
          <w:p w14:paraId="547160B1" w14:textId="77777777" w:rsidR="006A3B2A" w:rsidRPr="003B34B9" w:rsidRDefault="006A3B2A" w:rsidP="006A3B2A">
            <w:pPr>
              <w:spacing w:after="0" w:line="240" w:lineRule="auto"/>
              <w:rPr>
                <w:rStyle w:val="Siln"/>
                <w:rFonts w:cs="Arial"/>
                <w:b w:val="0"/>
                <w:bCs w:val="0"/>
              </w:rPr>
            </w:pPr>
            <w:r w:rsidRPr="003B34B9">
              <w:rPr>
                <w:rStyle w:val="Siln"/>
                <w:rFonts w:cs="Arial"/>
              </w:rPr>
              <w:t>Obchodní jméno:</w:t>
            </w:r>
          </w:p>
        </w:tc>
        <w:tc>
          <w:tcPr>
            <w:tcW w:w="6803" w:type="dxa"/>
            <w:tcMar>
              <w:top w:w="28" w:type="dxa"/>
              <w:bottom w:w="28" w:type="dxa"/>
            </w:tcMar>
          </w:tcPr>
          <w:p w14:paraId="1C973F3E" w14:textId="06E9E660" w:rsidR="006A3B2A" w:rsidRPr="003B34B9" w:rsidRDefault="00A0444F" w:rsidP="006A3B2A">
            <w:pPr>
              <w:spacing w:after="0" w:line="240" w:lineRule="auto"/>
              <w:rPr>
                <w:rStyle w:val="Siln"/>
                <w:rFonts w:cs="Arial"/>
                <w:b w:val="0"/>
                <w:bCs w:val="0"/>
              </w:rPr>
            </w:pPr>
            <w:r w:rsidRPr="003B34B9">
              <w:rPr>
                <w:rFonts w:cs="Arial"/>
                <w:b/>
                <w:bCs/>
              </w:rPr>
              <w:t xml:space="preserve">Česká </w:t>
            </w:r>
            <w:proofErr w:type="gramStart"/>
            <w:r w:rsidRPr="003B34B9">
              <w:rPr>
                <w:rFonts w:cs="Arial"/>
                <w:b/>
                <w:bCs/>
              </w:rPr>
              <w:t xml:space="preserve">republika - </w:t>
            </w:r>
            <w:r w:rsidR="006A3B2A" w:rsidRPr="003B34B9">
              <w:rPr>
                <w:rFonts w:cs="Arial"/>
                <w:b/>
                <w:bCs/>
              </w:rPr>
              <w:t>Ministerstvo</w:t>
            </w:r>
            <w:proofErr w:type="gramEnd"/>
            <w:r w:rsidR="006A3B2A" w:rsidRPr="003B34B9">
              <w:rPr>
                <w:rFonts w:cs="Arial"/>
                <w:b/>
                <w:bCs/>
              </w:rPr>
              <w:t xml:space="preserve"> průmyslu a</w:t>
            </w:r>
            <w:r w:rsidR="00B95504">
              <w:rPr>
                <w:rFonts w:cs="Arial"/>
                <w:b/>
                <w:bCs/>
              </w:rPr>
              <w:t> </w:t>
            </w:r>
            <w:r w:rsidR="006A3B2A" w:rsidRPr="003B34B9">
              <w:rPr>
                <w:rFonts w:cs="Arial"/>
                <w:b/>
                <w:bCs/>
              </w:rPr>
              <w:t>obchodu</w:t>
            </w:r>
          </w:p>
        </w:tc>
      </w:tr>
      <w:tr w:rsidR="006A3B2A" w:rsidRPr="003B34B9" w14:paraId="7996EF87" w14:textId="77777777" w:rsidTr="006A3B2A">
        <w:tc>
          <w:tcPr>
            <w:tcW w:w="2268" w:type="dxa"/>
            <w:tcMar>
              <w:top w:w="28" w:type="dxa"/>
              <w:bottom w:w="28" w:type="dxa"/>
            </w:tcMar>
          </w:tcPr>
          <w:p w14:paraId="567F8673" w14:textId="77777777" w:rsidR="006A3B2A" w:rsidRPr="003B34B9" w:rsidRDefault="006A3B2A" w:rsidP="006A3B2A">
            <w:pPr>
              <w:spacing w:after="0" w:line="240" w:lineRule="auto"/>
              <w:rPr>
                <w:rStyle w:val="Siln"/>
                <w:rFonts w:cs="Arial"/>
              </w:rPr>
            </w:pPr>
            <w:r w:rsidRPr="003B34B9">
              <w:rPr>
                <w:rStyle w:val="Siln"/>
                <w:rFonts w:cs="Arial"/>
              </w:rPr>
              <w:t>se sídlem:</w:t>
            </w:r>
          </w:p>
        </w:tc>
        <w:tc>
          <w:tcPr>
            <w:tcW w:w="6803" w:type="dxa"/>
            <w:tcMar>
              <w:top w:w="28" w:type="dxa"/>
              <w:bottom w:w="28" w:type="dxa"/>
            </w:tcMar>
          </w:tcPr>
          <w:p w14:paraId="7555D9F1" w14:textId="77777777" w:rsidR="006A3B2A" w:rsidRPr="003B34B9" w:rsidRDefault="006A3B2A" w:rsidP="006A3B2A">
            <w:pPr>
              <w:spacing w:after="0" w:line="240" w:lineRule="auto"/>
              <w:rPr>
                <w:rFonts w:cs="Arial"/>
              </w:rPr>
            </w:pPr>
            <w:r w:rsidRPr="003B34B9">
              <w:rPr>
                <w:rFonts w:cs="Arial"/>
              </w:rPr>
              <w:t>Praha, Staré Město, Na Františku 1039/32, PSČ 11000</w:t>
            </w:r>
          </w:p>
        </w:tc>
      </w:tr>
      <w:tr w:rsidR="006A3B2A" w:rsidRPr="003B34B9" w14:paraId="370B2886" w14:textId="77777777" w:rsidTr="006A3B2A">
        <w:tc>
          <w:tcPr>
            <w:tcW w:w="2268" w:type="dxa"/>
            <w:tcMar>
              <w:top w:w="28" w:type="dxa"/>
              <w:bottom w:w="28" w:type="dxa"/>
            </w:tcMar>
          </w:tcPr>
          <w:p w14:paraId="2E700D59" w14:textId="77777777" w:rsidR="006A3B2A" w:rsidRPr="003B34B9" w:rsidRDefault="006A3B2A" w:rsidP="006A3B2A">
            <w:pPr>
              <w:spacing w:after="0" w:line="240" w:lineRule="auto"/>
              <w:rPr>
                <w:rStyle w:val="Siln"/>
                <w:rFonts w:cs="Arial"/>
              </w:rPr>
            </w:pPr>
            <w:r w:rsidRPr="003B34B9">
              <w:rPr>
                <w:rStyle w:val="Siln"/>
                <w:rFonts w:cs="Arial"/>
              </w:rPr>
              <w:t>IČO:</w:t>
            </w:r>
          </w:p>
        </w:tc>
        <w:tc>
          <w:tcPr>
            <w:tcW w:w="6803" w:type="dxa"/>
            <w:tcMar>
              <w:top w:w="28" w:type="dxa"/>
              <w:bottom w:w="28" w:type="dxa"/>
            </w:tcMar>
          </w:tcPr>
          <w:p w14:paraId="1BBCDA30" w14:textId="77777777" w:rsidR="006A3B2A" w:rsidRPr="003B34B9" w:rsidRDefault="006A3B2A" w:rsidP="006A3B2A">
            <w:pPr>
              <w:spacing w:after="0" w:line="240" w:lineRule="auto"/>
              <w:rPr>
                <w:rFonts w:cs="Arial"/>
              </w:rPr>
            </w:pPr>
            <w:r w:rsidRPr="003B34B9">
              <w:rPr>
                <w:rFonts w:cs="Arial"/>
              </w:rPr>
              <w:t>47609109</w:t>
            </w:r>
          </w:p>
        </w:tc>
      </w:tr>
      <w:tr w:rsidR="006A3B2A" w:rsidRPr="003B34B9" w14:paraId="75371DD1" w14:textId="77777777" w:rsidTr="006A3B2A">
        <w:tc>
          <w:tcPr>
            <w:tcW w:w="2268" w:type="dxa"/>
            <w:tcMar>
              <w:top w:w="28" w:type="dxa"/>
              <w:bottom w:w="28" w:type="dxa"/>
            </w:tcMar>
          </w:tcPr>
          <w:p w14:paraId="421E624A" w14:textId="77777777" w:rsidR="006A3B2A" w:rsidRPr="003B34B9" w:rsidRDefault="006A3B2A" w:rsidP="006A3B2A">
            <w:pPr>
              <w:spacing w:after="0" w:line="240" w:lineRule="auto"/>
              <w:rPr>
                <w:rStyle w:val="Siln"/>
                <w:rFonts w:cs="Arial"/>
              </w:rPr>
            </w:pPr>
            <w:r w:rsidRPr="003B34B9">
              <w:rPr>
                <w:rStyle w:val="Siln"/>
                <w:rFonts w:cs="Arial"/>
              </w:rPr>
              <w:t>DIČ:</w:t>
            </w:r>
          </w:p>
        </w:tc>
        <w:tc>
          <w:tcPr>
            <w:tcW w:w="6803" w:type="dxa"/>
            <w:tcMar>
              <w:top w:w="28" w:type="dxa"/>
              <w:bottom w:w="28" w:type="dxa"/>
            </w:tcMar>
          </w:tcPr>
          <w:p w14:paraId="22AD80E9" w14:textId="77777777" w:rsidR="006A3B2A" w:rsidRPr="003B34B9" w:rsidRDefault="006A3B2A" w:rsidP="006A3B2A">
            <w:pPr>
              <w:spacing w:after="0" w:line="240" w:lineRule="auto"/>
              <w:rPr>
                <w:rFonts w:cs="Arial"/>
              </w:rPr>
            </w:pPr>
            <w:r w:rsidRPr="003B34B9">
              <w:rPr>
                <w:rFonts w:cs="Arial"/>
              </w:rPr>
              <w:t>CZ47609109</w:t>
            </w:r>
          </w:p>
        </w:tc>
      </w:tr>
      <w:tr w:rsidR="006A3B2A" w:rsidRPr="003B34B9" w14:paraId="6A2A8922" w14:textId="77777777" w:rsidTr="006A3B2A">
        <w:tc>
          <w:tcPr>
            <w:tcW w:w="2268" w:type="dxa"/>
            <w:tcMar>
              <w:top w:w="28" w:type="dxa"/>
              <w:bottom w:w="28" w:type="dxa"/>
            </w:tcMar>
          </w:tcPr>
          <w:p w14:paraId="5E7FDD73" w14:textId="77777777" w:rsidR="006A3B2A" w:rsidRPr="003B34B9" w:rsidRDefault="006A3B2A" w:rsidP="006A3B2A">
            <w:pPr>
              <w:spacing w:after="0" w:line="240" w:lineRule="auto"/>
              <w:rPr>
                <w:rStyle w:val="Siln"/>
                <w:rFonts w:cs="Arial"/>
              </w:rPr>
            </w:pPr>
            <w:r w:rsidRPr="003B34B9">
              <w:rPr>
                <w:rStyle w:val="Siln"/>
                <w:rFonts w:cs="Arial"/>
              </w:rPr>
              <w:t>zastoupené:</w:t>
            </w:r>
          </w:p>
        </w:tc>
        <w:tc>
          <w:tcPr>
            <w:tcW w:w="6803" w:type="dxa"/>
            <w:tcMar>
              <w:top w:w="28" w:type="dxa"/>
              <w:bottom w:w="28" w:type="dxa"/>
            </w:tcMar>
          </w:tcPr>
          <w:p w14:paraId="6A5F6ECC" w14:textId="70DFCF6A" w:rsidR="006A3B2A" w:rsidRPr="003B34B9" w:rsidRDefault="00FA4E51" w:rsidP="006A3B2A">
            <w:pPr>
              <w:spacing w:after="0" w:line="240" w:lineRule="auto"/>
              <w:rPr>
                <w:rFonts w:cs="Arial"/>
              </w:rPr>
            </w:pPr>
            <w:r>
              <w:rPr>
                <w:rFonts w:cs="Arial"/>
              </w:rPr>
              <w:t>XXXXX</w:t>
            </w:r>
          </w:p>
        </w:tc>
      </w:tr>
      <w:tr w:rsidR="006A3B2A" w:rsidRPr="003B34B9" w14:paraId="61B7D764" w14:textId="77777777" w:rsidTr="006A3B2A">
        <w:tc>
          <w:tcPr>
            <w:tcW w:w="2268" w:type="dxa"/>
            <w:tcMar>
              <w:top w:w="28" w:type="dxa"/>
              <w:bottom w:w="28" w:type="dxa"/>
            </w:tcMar>
          </w:tcPr>
          <w:p w14:paraId="7CDBD54F" w14:textId="77777777" w:rsidR="006A3B2A" w:rsidRPr="003B34B9" w:rsidRDefault="006A3B2A" w:rsidP="006A3B2A">
            <w:pPr>
              <w:spacing w:after="0" w:line="240" w:lineRule="auto"/>
              <w:rPr>
                <w:rStyle w:val="Siln"/>
                <w:rFonts w:cs="Arial"/>
                <w:b w:val="0"/>
                <w:bCs w:val="0"/>
              </w:rPr>
            </w:pPr>
          </w:p>
        </w:tc>
        <w:tc>
          <w:tcPr>
            <w:tcW w:w="6803" w:type="dxa"/>
            <w:tcMar>
              <w:top w:w="28" w:type="dxa"/>
              <w:bottom w:w="28" w:type="dxa"/>
            </w:tcMar>
          </w:tcPr>
          <w:p w14:paraId="1893307D" w14:textId="77777777" w:rsidR="006A3B2A" w:rsidRPr="003B34B9" w:rsidRDefault="006A3B2A" w:rsidP="006A3B2A">
            <w:pPr>
              <w:spacing w:after="0" w:line="240" w:lineRule="auto"/>
              <w:rPr>
                <w:rStyle w:val="Siln"/>
                <w:rFonts w:cs="Arial"/>
              </w:rPr>
            </w:pPr>
          </w:p>
        </w:tc>
      </w:tr>
      <w:tr w:rsidR="006A3B2A" w:rsidRPr="003B34B9" w14:paraId="759BC709" w14:textId="77777777" w:rsidTr="006A3B2A">
        <w:tc>
          <w:tcPr>
            <w:tcW w:w="9071" w:type="dxa"/>
            <w:gridSpan w:val="2"/>
            <w:tcMar>
              <w:top w:w="28" w:type="dxa"/>
              <w:bottom w:w="28" w:type="dxa"/>
            </w:tcMar>
          </w:tcPr>
          <w:p w14:paraId="64CF0911" w14:textId="77777777" w:rsidR="006A3B2A" w:rsidRPr="003B34B9" w:rsidRDefault="006A3B2A" w:rsidP="006A3B2A">
            <w:pPr>
              <w:spacing w:after="0" w:line="240" w:lineRule="auto"/>
              <w:rPr>
                <w:rStyle w:val="Siln"/>
                <w:rFonts w:cs="Arial"/>
              </w:rPr>
            </w:pPr>
            <w:r w:rsidRPr="003B34B9">
              <w:rPr>
                <w:rStyle w:val="Siln"/>
                <w:rFonts w:cs="Arial"/>
              </w:rPr>
              <w:t>(dále jen „</w:t>
            </w:r>
            <w:r w:rsidRPr="003B34B9">
              <w:rPr>
                <w:rFonts w:cs="Arial"/>
                <w:b/>
                <w:bCs/>
              </w:rPr>
              <w:t>Objednatel</w:t>
            </w:r>
            <w:r w:rsidRPr="003B34B9">
              <w:rPr>
                <w:rFonts w:cs="Arial"/>
              </w:rPr>
              <w:t>“</w:t>
            </w:r>
            <w:r w:rsidRPr="003B34B9">
              <w:rPr>
                <w:rStyle w:val="Siln"/>
                <w:rFonts w:cs="Arial"/>
              </w:rPr>
              <w:t>)</w:t>
            </w:r>
          </w:p>
        </w:tc>
      </w:tr>
      <w:tr w:rsidR="006A3B2A" w:rsidRPr="003B34B9" w14:paraId="359BDE97" w14:textId="77777777" w:rsidTr="006A3B2A">
        <w:tc>
          <w:tcPr>
            <w:tcW w:w="2268" w:type="dxa"/>
            <w:tcMar>
              <w:top w:w="28" w:type="dxa"/>
              <w:bottom w:w="28" w:type="dxa"/>
            </w:tcMar>
          </w:tcPr>
          <w:p w14:paraId="742F99C1" w14:textId="77777777" w:rsidR="006A3B2A" w:rsidRPr="003B34B9" w:rsidRDefault="006A3B2A" w:rsidP="006A3B2A">
            <w:pPr>
              <w:spacing w:after="0" w:line="240" w:lineRule="auto"/>
              <w:rPr>
                <w:rStyle w:val="Siln"/>
                <w:rFonts w:cs="Arial"/>
              </w:rPr>
            </w:pPr>
          </w:p>
        </w:tc>
        <w:tc>
          <w:tcPr>
            <w:tcW w:w="6803" w:type="dxa"/>
            <w:tcMar>
              <w:top w:w="28" w:type="dxa"/>
              <w:bottom w:w="28" w:type="dxa"/>
            </w:tcMar>
          </w:tcPr>
          <w:p w14:paraId="612A7A1F" w14:textId="77777777" w:rsidR="006A3B2A" w:rsidRPr="003B34B9" w:rsidRDefault="006A3B2A" w:rsidP="006A3B2A">
            <w:pPr>
              <w:spacing w:after="0" w:line="240" w:lineRule="auto"/>
              <w:rPr>
                <w:rStyle w:val="Siln"/>
                <w:rFonts w:cs="Arial"/>
              </w:rPr>
            </w:pPr>
          </w:p>
        </w:tc>
      </w:tr>
      <w:tr w:rsidR="006A3B2A" w:rsidRPr="003B34B9" w14:paraId="7FAB059A" w14:textId="77777777" w:rsidTr="006A3B2A">
        <w:tc>
          <w:tcPr>
            <w:tcW w:w="2268" w:type="dxa"/>
            <w:tcMar>
              <w:top w:w="28" w:type="dxa"/>
              <w:bottom w:w="28" w:type="dxa"/>
            </w:tcMar>
          </w:tcPr>
          <w:p w14:paraId="37B70CD7" w14:textId="77777777" w:rsidR="006A3B2A" w:rsidRPr="003B34B9" w:rsidRDefault="006A3B2A" w:rsidP="006A3B2A">
            <w:pPr>
              <w:spacing w:after="0" w:line="240" w:lineRule="auto"/>
              <w:rPr>
                <w:rStyle w:val="Siln"/>
                <w:rFonts w:cs="Arial"/>
              </w:rPr>
            </w:pPr>
            <w:r w:rsidRPr="003B34B9">
              <w:rPr>
                <w:rStyle w:val="Siln"/>
                <w:rFonts w:cs="Arial"/>
              </w:rPr>
              <w:t>a</w:t>
            </w:r>
          </w:p>
        </w:tc>
        <w:tc>
          <w:tcPr>
            <w:tcW w:w="6803" w:type="dxa"/>
            <w:tcMar>
              <w:top w:w="28" w:type="dxa"/>
              <w:bottom w:w="28" w:type="dxa"/>
            </w:tcMar>
          </w:tcPr>
          <w:p w14:paraId="0474609C" w14:textId="77777777" w:rsidR="006A3B2A" w:rsidRPr="003B34B9" w:rsidRDefault="006A3B2A" w:rsidP="006A3B2A">
            <w:pPr>
              <w:spacing w:after="0" w:line="240" w:lineRule="auto"/>
              <w:rPr>
                <w:rStyle w:val="Siln"/>
                <w:rFonts w:cs="Arial"/>
              </w:rPr>
            </w:pPr>
          </w:p>
        </w:tc>
      </w:tr>
      <w:tr w:rsidR="006A3B2A" w:rsidRPr="003B34B9" w14:paraId="670B8F75" w14:textId="77777777" w:rsidTr="006A3B2A">
        <w:tc>
          <w:tcPr>
            <w:tcW w:w="2268" w:type="dxa"/>
            <w:tcMar>
              <w:top w:w="28" w:type="dxa"/>
              <w:bottom w:w="28" w:type="dxa"/>
            </w:tcMar>
          </w:tcPr>
          <w:p w14:paraId="5F02E958" w14:textId="77777777" w:rsidR="006A3B2A" w:rsidRPr="003B34B9" w:rsidRDefault="006A3B2A" w:rsidP="006A3B2A">
            <w:pPr>
              <w:spacing w:after="0" w:line="240" w:lineRule="auto"/>
              <w:rPr>
                <w:rStyle w:val="Siln"/>
                <w:rFonts w:cs="Arial"/>
              </w:rPr>
            </w:pPr>
          </w:p>
        </w:tc>
        <w:tc>
          <w:tcPr>
            <w:tcW w:w="6803" w:type="dxa"/>
            <w:tcMar>
              <w:top w:w="28" w:type="dxa"/>
              <w:bottom w:w="28" w:type="dxa"/>
            </w:tcMar>
          </w:tcPr>
          <w:p w14:paraId="0DBEAD50" w14:textId="77777777" w:rsidR="006A3B2A" w:rsidRPr="003B34B9" w:rsidRDefault="006A3B2A" w:rsidP="006A3B2A">
            <w:pPr>
              <w:spacing w:after="0" w:line="240" w:lineRule="auto"/>
              <w:rPr>
                <w:rStyle w:val="Siln"/>
                <w:rFonts w:cs="Arial"/>
              </w:rPr>
            </w:pPr>
          </w:p>
        </w:tc>
      </w:tr>
      <w:tr w:rsidR="006A3B2A" w:rsidRPr="003B34B9" w14:paraId="36257B51" w14:textId="77777777" w:rsidTr="006A3B2A">
        <w:tc>
          <w:tcPr>
            <w:tcW w:w="2268" w:type="dxa"/>
            <w:tcMar>
              <w:top w:w="28" w:type="dxa"/>
              <w:bottom w:w="28" w:type="dxa"/>
            </w:tcMar>
          </w:tcPr>
          <w:p w14:paraId="418B5A97" w14:textId="77777777" w:rsidR="006A3B2A" w:rsidRPr="003B34B9" w:rsidRDefault="006A3B2A" w:rsidP="006A3B2A">
            <w:pPr>
              <w:spacing w:after="0" w:line="240" w:lineRule="auto"/>
              <w:rPr>
                <w:rStyle w:val="Siln"/>
                <w:rFonts w:cs="Arial"/>
                <w:b w:val="0"/>
                <w:bCs w:val="0"/>
              </w:rPr>
            </w:pPr>
            <w:r w:rsidRPr="003B34B9">
              <w:rPr>
                <w:rStyle w:val="Siln"/>
                <w:rFonts w:cs="Arial"/>
              </w:rPr>
              <w:t>Obchodní jméno:</w:t>
            </w:r>
          </w:p>
        </w:tc>
        <w:tc>
          <w:tcPr>
            <w:tcW w:w="6803" w:type="dxa"/>
            <w:tcMar>
              <w:top w:w="28" w:type="dxa"/>
              <w:bottom w:w="28" w:type="dxa"/>
            </w:tcMar>
          </w:tcPr>
          <w:p w14:paraId="1A1F1997" w14:textId="33164D77" w:rsidR="006A3B2A" w:rsidRPr="005F5E8C" w:rsidRDefault="00227281" w:rsidP="006A3B2A">
            <w:pPr>
              <w:spacing w:after="0" w:line="240" w:lineRule="auto"/>
              <w:rPr>
                <w:rStyle w:val="Siln"/>
                <w:rFonts w:cs="Arial"/>
                <w:b w:val="0"/>
                <w:bCs w:val="0"/>
              </w:rPr>
            </w:pPr>
            <w:r w:rsidRPr="005F5E8C">
              <w:rPr>
                <w:b/>
                <w:bCs/>
              </w:rPr>
              <w:t>ICZ.INFRA a.s.</w:t>
            </w:r>
          </w:p>
        </w:tc>
      </w:tr>
      <w:tr w:rsidR="006A3B2A" w:rsidRPr="003B34B9" w14:paraId="03CCE2EE" w14:textId="77777777" w:rsidTr="006A3B2A">
        <w:tc>
          <w:tcPr>
            <w:tcW w:w="2268" w:type="dxa"/>
            <w:tcMar>
              <w:top w:w="28" w:type="dxa"/>
              <w:bottom w:w="28" w:type="dxa"/>
            </w:tcMar>
          </w:tcPr>
          <w:p w14:paraId="56F89483" w14:textId="77777777" w:rsidR="006A3B2A" w:rsidRPr="003B34B9" w:rsidRDefault="006A3B2A" w:rsidP="006A3B2A">
            <w:pPr>
              <w:spacing w:after="0" w:line="240" w:lineRule="auto"/>
              <w:rPr>
                <w:rStyle w:val="Siln"/>
                <w:rFonts w:cs="Arial"/>
              </w:rPr>
            </w:pPr>
            <w:r w:rsidRPr="003B34B9">
              <w:rPr>
                <w:rStyle w:val="Siln"/>
                <w:rFonts w:cs="Arial"/>
              </w:rPr>
              <w:t>se sídlem:</w:t>
            </w:r>
          </w:p>
        </w:tc>
        <w:tc>
          <w:tcPr>
            <w:tcW w:w="6803" w:type="dxa"/>
            <w:tcMar>
              <w:top w:w="28" w:type="dxa"/>
              <w:bottom w:w="28" w:type="dxa"/>
            </w:tcMar>
          </w:tcPr>
          <w:p w14:paraId="19664760" w14:textId="171243F1" w:rsidR="006A3B2A" w:rsidRPr="003B34B9" w:rsidRDefault="00227281" w:rsidP="006A3B2A">
            <w:pPr>
              <w:spacing w:after="0" w:line="240" w:lineRule="auto"/>
              <w:rPr>
                <w:rFonts w:cs="Arial"/>
              </w:rPr>
            </w:pPr>
            <w:r>
              <w:rPr>
                <w:rFonts w:cs="Arial"/>
              </w:rPr>
              <w:t>Na hřebenech II 1718/10, Nusle, 140 00 Praha 4</w:t>
            </w:r>
          </w:p>
        </w:tc>
      </w:tr>
      <w:tr w:rsidR="006A3B2A" w:rsidRPr="003B34B9" w14:paraId="33AC869E" w14:textId="77777777" w:rsidTr="006A3B2A">
        <w:tc>
          <w:tcPr>
            <w:tcW w:w="2268" w:type="dxa"/>
            <w:tcMar>
              <w:top w:w="28" w:type="dxa"/>
              <w:bottom w:w="28" w:type="dxa"/>
            </w:tcMar>
          </w:tcPr>
          <w:p w14:paraId="662A68A6" w14:textId="77777777" w:rsidR="006A3B2A" w:rsidRPr="003B34B9" w:rsidRDefault="006A3B2A" w:rsidP="006A3B2A">
            <w:pPr>
              <w:spacing w:after="0" w:line="240" w:lineRule="auto"/>
              <w:rPr>
                <w:rStyle w:val="Siln"/>
                <w:rFonts w:cs="Arial"/>
              </w:rPr>
            </w:pPr>
            <w:r w:rsidRPr="003B34B9">
              <w:rPr>
                <w:rStyle w:val="Siln"/>
                <w:rFonts w:cs="Arial"/>
              </w:rPr>
              <w:t>IČO:</w:t>
            </w:r>
          </w:p>
        </w:tc>
        <w:tc>
          <w:tcPr>
            <w:tcW w:w="6803" w:type="dxa"/>
            <w:tcMar>
              <w:top w:w="28" w:type="dxa"/>
              <w:bottom w:w="28" w:type="dxa"/>
            </w:tcMar>
          </w:tcPr>
          <w:p w14:paraId="03FD9E3F" w14:textId="10FDD83C" w:rsidR="006A3B2A" w:rsidRPr="003B34B9" w:rsidRDefault="00227281" w:rsidP="006A3B2A">
            <w:pPr>
              <w:spacing w:after="0" w:line="240" w:lineRule="auto"/>
              <w:rPr>
                <w:rFonts w:cs="Arial"/>
              </w:rPr>
            </w:pPr>
            <w:r>
              <w:rPr>
                <w:rFonts w:cs="Arial"/>
              </w:rPr>
              <w:t>61859117</w:t>
            </w:r>
          </w:p>
        </w:tc>
      </w:tr>
      <w:tr w:rsidR="006A3B2A" w:rsidRPr="003B34B9" w14:paraId="6663ED5A" w14:textId="77777777" w:rsidTr="006A3B2A">
        <w:tc>
          <w:tcPr>
            <w:tcW w:w="2268" w:type="dxa"/>
            <w:tcMar>
              <w:top w:w="28" w:type="dxa"/>
              <w:bottom w:w="28" w:type="dxa"/>
            </w:tcMar>
          </w:tcPr>
          <w:p w14:paraId="7CB529EB" w14:textId="77777777" w:rsidR="006A3B2A" w:rsidRPr="003B34B9" w:rsidRDefault="006A3B2A" w:rsidP="006A3B2A">
            <w:pPr>
              <w:spacing w:after="0" w:line="240" w:lineRule="auto"/>
              <w:rPr>
                <w:rStyle w:val="Siln"/>
                <w:rFonts w:cs="Arial"/>
              </w:rPr>
            </w:pPr>
            <w:r w:rsidRPr="003B34B9">
              <w:rPr>
                <w:rStyle w:val="Siln"/>
                <w:rFonts w:cs="Arial"/>
              </w:rPr>
              <w:t>DIČ:</w:t>
            </w:r>
          </w:p>
        </w:tc>
        <w:tc>
          <w:tcPr>
            <w:tcW w:w="6803" w:type="dxa"/>
            <w:tcMar>
              <w:top w:w="28" w:type="dxa"/>
              <w:bottom w:w="28" w:type="dxa"/>
            </w:tcMar>
          </w:tcPr>
          <w:p w14:paraId="4D162A5C" w14:textId="4CAAF5B7" w:rsidR="006A3B2A" w:rsidRPr="003B34B9" w:rsidRDefault="00227281" w:rsidP="006A3B2A">
            <w:pPr>
              <w:spacing w:after="0" w:line="240" w:lineRule="auto"/>
              <w:rPr>
                <w:rFonts w:cs="Arial"/>
              </w:rPr>
            </w:pPr>
            <w:r>
              <w:rPr>
                <w:rFonts w:cs="Arial"/>
              </w:rPr>
              <w:t>CZ699000372</w:t>
            </w:r>
          </w:p>
        </w:tc>
      </w:tr>
      <w:tr w:rsidR="006A3B2A" w:rsidRPr="003B34B9" w14:paraId="5FA7E3CE" w14:textId="77777777" w:rsidTr="006A3B2A">
        <w:tc>
          <w:tcPr>
            <w:tcW w:w="2268" w:type="dxa"/>
            <w:tcMar>
              <w:top w:w="28" w:type="dxa"/>
              <w:bottom w:w="28" w:type="dxa"/>
            </w:tcMar>
          </w:tcPr>
          <w:p w14:paraId="22957F0C" w14:textId="2E10B4BC" w:rsidR="006A3B2A" w:rsidRPr="003B34B9" w:rsidRDefault="006A3B2A" w:rsidP="006A3B2A">
            <w:pPr>
              <w:spacing w:after="0" w:line="240" w:lineRule="auto"/>
              <w:rPr>
                <w:rStyle w:val="Siln"/>
                <w:rFonts w:cs="Arial"/>
              </w:rPr>
            </w:pPr>
            <w:r w:rsidRPr="003B34B9">
              <w:rPr>
                <w:rStyle w:val="Siln"/>
                <w:rFonts w:cs="Arial"/>
              </w:rPr>
              <w:t>zápis v</w:t>
            </w:r>
            <w:r w:rsidR="00B95504">
              <w:rPr>
                <w:rStyle w:val="Siln"/>
                <w:rFonts w:cs="Arial"/>
              </w:rPr>
              <w:t> </w:t>
            </w:r>
            <w:r w:rsidRPr="003B34B9">
              <w:rPr>
                <w:rStyle w:val="Siln"/>
                <w:rFonts w:cs="Arial"/>
              </w:rPr>
              <w:t>OR:</w:t>
            </w:r>
          </w:p>
        </w:tc>
        <w:tc>
          <w:tcPr>
            <w:tcW w:w="6803" w:type="dxa"/>
            <w:tcMar>
              <w:top w:w="28" w:type="dxa"/>
              <w:bottom w:w="28" w:type="dxa"/>
            </w:tcMar>
          </w:tcPr>
          <w:p w14:paraId="5C37B1AB" w14:textId="406F1813" w:rsidR="006A3B2A" w:rsidRPr="003B34B9" w:rsidRDefault="006A3B2A" w:rsidP="006A3B2A">
            <w:pPr>
              <w:spacing w:after="0" w:line="240" w:lineRule="auto"/>
              <w:rPr>
                <w:rFonts w:cs="Arial"/>
              </w:rPr>
            </w:pPr>
            <w:r w:rsidRPr="003B34B9">
              <w:rPr>
                <w:rFonts w:cs="Arial"/>
              </w:rPr>
              <w:t>zapsaná v</w:t>
            </w:r>
            <w:r w:rsidR="00B95504">
              <w:rPr>
                <w:rFonts w:cs="Arial"/>
              </w:rPr>
              <w:t> </w:t>
            </w:r>
            <w:r w:rsidRPr="003B34B9">
              <w:rPr>
                <w:rFonts w:cs="Arial"/>
              </w:rPr>
              <w:t xml:space="preserve">obchodním rejstříku vedeném </w:t>
            </w:r>
            <w:r w:rsidR="009F41CD">
              <w:rPr>
                <w:rFonts w:cs="Arial"/>
              </w:rPr>
              <w:t>u Městského soudu v Praze</w:t>
            </w:r>
            <w:r w:rsidRPr="003B34B9">
              <w:rPr>
                <w:rFonts w:cs="Arial"/>
              </w:rPr>
              <w:t>, pod </w:t>
            </w:r>
            <w:proofErr w:type="spellStart"/>
            <w:r w:rsidRPr="003B34B9">
              <w:rPr>
                <w:rFonts w:cs="Arial"/>
              </w:rPr>
              <w:t>sp</w:t>
            </w:r>
            <w:proofErr w:type="spellEnd"/>
            <w:r w:rsidRPr="003B34B9">
              <w:rPr>
                <w:rFonts w:cs="Arial"/>
              </w:rPr>
              <w:t xml:space="preserve">. zn. </w:t>
            </w:r>
            <w:r w:rsidR="00227281">
              <w:rPr>
                <w:rFonts w:cs="Arial"/>
              </w:rPr>
              <w:t>B 2788</w:t>
            </w:r>
          </w:p>
        </w:tc>
      </w:tr>
      <w:tr w:rsidR="006A3B2A" w:rsidRPr="003B34B9" w14:paraId="426AEC78" w14:textId="77777777" w:rsidTr="006A3B2A">
        <w:tc>
          <w:tcPr>
            <w:tcW w:w="2268" w:type="dxa"/>
            <w:tcMar>
              <w:top w:w="28" w:type="dxa"/>
              <w:bottom w:w="28" w:type="dxa"/>
            </w:tcMar>
          </w:tcPr>
          <w:p w14:paraId="46DB4B40" w14:textId="77777777" w:rsidR="006A3B2A" w:rsidRPr="003B34B9" w:rsidRDefault="006A3B2A" w:rsidP="006A3B2A">
            <w:pPr>
              <w:spacing w:after="0" w:line="240" w:lineRule="auto"/>
              <w:rPr>
                <w:rStyle w:val="Siln"/>
                <w:rFonts w:cs="Arial"/>
              </w:rPr>
            </w:pPr>
            <w:r w:rsidRPr="003B34B9">
              <w:rPr>
                <w:rStyle w:val="Siln"/>
                <w:rFonts w:cs="Arial"/>
              </w:rPr>
              <w:t>zastoupená:</w:t>
            </w:r>
          </w:p>
        </w:tc>
        <w:tc>
          <w:tcPr>
            <w:tcW w:w="6803" w:type="dxa"/>
            <w:tcMar>
              <w:top w:w="28" w:type="dxa"/>
              <w:bottom w:w="28" w:type="dxa"/>
            </w:tcMar>
          </w:tcPr>
          <w:p w14:paraId="65E2A1ED" w14:textId="44CAD4C9" w:rsidR="006A3B2A" w:rsidRPr="003B34B9" w:rsidRDefault="00FA4E51" w:rsidP="006A3B2A">
            <w:pPr>
              <w:spacing w:after="0" w:line="240" w:lineRule="auto"/>
              <w:rPr>
                <w:rFonts w:cs="Arial"/>
              </w:rPr>
            </w:pPr>
            <w:r>
              <w:rPr>
                <w:rFonts w:cs="Arial"/>
              </w:rPr>
              <w:t>XXXXX</w:t>
            </w:r>
          </w:p>
        </w:tc>
      </w:tr>
      <w:tr w:rsidR="006A3B2A" w:rsidRPr="003B34B9" w14:paraId="54E051BC" w14:textId="77777777" w:rsidTr="006A3B2A">
        <w:tc>
          <w:tcPr>
            <w:tcW w:w="2268" w:type="dxa"/>
            <w:tcMar>
              <w:top w:w="28" w:type="dxa"/>
              <w:bottom w:w="28" w:type="dxa"/>
            </w:tcMar>
          </w:tcPr>
          <w:p w14:paraId="1AFE9C9A" w14:textId="77777777" w:rsidR="006A3B2A" w:rsidRPr="003B34B9" w:rsidRDefault="006A3B2A" w:rsidP="006A3B2A">
            <w:pPr>
              <w:spacing w:after="0" w:line="240" w:lineRule="auto"/>
              <w:rPr>
                <w:rStyle w:val="Siln"/>
                <w:rFonts w:cs="Arial"/>
                <w:b w:val="0"/>
                <w:bCs w:val="0"/>
              </w:rPr>
            </w:pPr>
          </w:p>
        </w:tc>
        <w:tc>
          <w:tcPr>
            <w:tcW w:w="6803" w:type="dxa"/>
            <w:tcMar>
              <w:top w:w="28" w:type="dxa"/>
              <w:bottom w:w="28" w:type="dxa"/>
            </w:tcMar>
          </w:tcPr>
          <w:p w14:paraId="34CA6DBA" w14:textId="77777777" w:rsidR="006A3B2A" w:rsidRPr="003B34B9" w:rsidRDefault="006A3B2A" w:rsidP="006A3B2A">
            <w:pPr>
              <w:spacing w:after="0" w:line="240" w:lineRule="auto"/>
              <w:rPr>
                <w:rStyle w:val="Siln"/>
                <w:rFonts w:cs="Arial"/>
              </w:rPr>
            </w:pPr>
          </w:p>
        </w:tc>
      </w:tr>
      <w:tr w:rsidR="006A3B2A" w:rsidRPr="003B34B9" w14:paraId="3FAA0D4D" w14:textId="77777777" w:rsidTr="006A3B2A">
        <w:tc>
          <w:tcPr>
            <w:tcW w:w="9071" w:type="dxa"/>
            <w:gridSpan w:val="2"/>
            <w:tcMar>
              <w:top w:w="28" w:type="dxa"/>
              <w:bottom w:w="28" w:type="dxa"/>
            </w:tcMar>
          </w:tcPr>
          <w:p w14:paraId="3CAC78FB" w14:textId="17D2932A" w:rsidR="006A3B2A" w:rsidRPr="003B34B9" w:rsidRDefault="006A3B2A" w:rsidP="006A3B2A">
            <w:pPr>
              <w:spacing w:after="0" w:line="240" w:lineRule="auto"/>
              <w:rPr>
                <w:rStyle w:val="Siln"/>
                <w:rFonts w:cs="Arial"/>
              </w:rPr>
            </w:pPr>
            <w:r w:rsidRPr="003B34B9">
              <w:rPr>
                <w:rStyle w:val="Siln"/>
                <w:rFonts w:cs="Arial"/>
              </w:rPr>
              <w:t>(dále jen „</w:t>
            </w:r>
            <w:r w:rsidR="00925DA5" w:rsidRPr="003B34B9">
              <w:rPr>
                <w:rFonts w:cs="Arial"/>
                <w:b/>
                <w:bCs/>
              </w:rPr>
              <w:t>Dodavatel</w:t>
            </w:r>
            <w:r w:rsidRPr="003B34B9">
              <w:rPr>
                <w:rFonts w:cs="Arial"/>
              </w:rPr>
              <w:t>“</w:t>
            </w:r>
            <w:r w:rsidRPr="003B34B9">
              <w:rPr>
                <w:rStyle w:val="Siln"/>
                <w:rFonts w:cs="Arial"/>
              </w:rPr>
              <w:t>)</w:t>
            </w:r>
          </w:p>
        </w:tc>
      </w:tr>
      <w:tr w:rsidR="006A3B2A" w:rsidRPr="003B34B9" w14:paraId="4A984319" w14:textId="77777777" w:rsidTr="006A3B2A">
        <w:tc>
          <w:tcPr>
            <w:tcW w:w="9071" w:type="dxa"/>
            <w:gridSpan w:val="2"/>
            <w:tcMar>
              <w:top w:w="28" w:type="dxa"/>
              <w:bottom w:w="28" w:type="dxa"/>
            </w:tcMar>
          </w:tcPr>
          <w:p w14:paraId="79CD0DD3" w14:textId="77777777" w:rsidR="006A3B2A" w:rsidRPr="003B34B9" w:rsidRDefault="006A3B2A" w:rsidP="006A3B2A">
            <w:pPr>
              <w:spacing w:after="0" w:line="240" w:lineRule="auto"/>
              <w:rPr>
                <w:rStyle w:val="Siln"/>
                <w:rFonts w:cs="Arial"/>
              </w:rPr>
            </w:pPr>
          </w:p>
        </w:tc>
      </w:tr>
      <w:tr w:rsidR="006A3B2A" w:rsidRPr="003B34B9" w14:paraId="618862D9" w14:textId="77777777" w:rsidTr="006A3B2A">
        <w:tc>
          <w:tcPr>
            <w:tcW w:w="9071" w:type="dxa"/>
            <w:gridSpan w:val="2"/>
            <w:tcMar>
              <w:top w:w="28" w:type="dxa"/>
              <w:bottom w:w="28" w:type="dxa"/>
            </w:tcMar>
          </w:tcPr>
          <w:p w14:paraId="23FFEEB9" w14:textId="7204179C" w:rsidR="006A3B2A" w:rsidRPr="003B34B9" w:rsidRDefault="006A3B2A" w:rsidP="006A3B2A">
            <w:pPr>
              <w:spacing w:after="0" w:line="240" w:lineRule="auto"/>
              <w:rPr>
                <w:rStyle w:val="Siln"/>
                <w:rFonts w:cs="Arial"/>
                <w:b w:val="0"/>
                <w:bCs w:val="0"/>
              </w:rPr>
            </w:pPr>
            <w:r w:rsidRPr="003B34B9">
              <w:rPr>
                <w:rStyle w:val="Siln"/>
                <w:rFonts w:cs="Arial"/>
                <w:b w:val="0"/>
                <w:bCs w:val="0"/>
              </w:rPr>
              <w:t>(Objednatel a</w:t>
            </w:r>
            <w:r w:rsidR="00B95504">
              <w:rPr>
                <w:rStyle w:val="Siln"/>
                <w:rFonts w:cs="Arial"/>
                <w:b w:val="0"/>
                <w:bCs w:val="0"/>
              </w:rPr>
              <w:t> </w:t>
            </w:r>
            <w:r w:rsidR="00925DA5" w:rsidRPr="003B34B9">
              <w:rPr>
                <w:rStyle w:val="Siln"/>
                <w:rFonts w:cs="Arial"/>
                <w:b w:val="0"/>
                <w:bCs w:val="0"/>
              </w:rPr>
              <w:t>Dodavatel</w:t>
            </w:r>
            <w:r w:rsidRPr="003B34B9">
              <w:rPr>
                <w:rStyle w:val="Siln"/>
                <w:rFonts w:cs="Arial"/>
                <w:b w:val="0"/>
                <w:bCs w:val="0"/>
              </w:rPr>
              <w:t xml:space="preserve"> dále společně také</w:t>
            </w:r>
            <w:r w:rsidR="004A323C" w:rsidRPr="003B34B9">
              <w:rPr>
                <w:rStyle w:val="Siln"/>
                <w:rFonts w:cs="Arial"/>
                <w:b w:val="0"/>
                <w:bCs w:val="0"/>
              </w:rPr>
              <w:t xml:space="preserve"> </w:t>
            </w:r>
            <w:r w:rsidR="004A323C" w:rsidRPr="003B34B9">
              <w:rPr>
                <w:rStyle w:val="Siln"/>
                <w:b w:val="0"/>
                <w:bCs w:val="0"/>
              </w:rPr>
              <w:t>uváděni</w:t>
            </w:r>
            <w:r w:rsidRPr="003B34B9">
              <w:rPr>
                <w:rStyle w:val="Siln"/>
                <w:rFonts w:cs="Arial"/>
                <w:b w:val="0"/>
                <w:bCs w:val="0"/>
              </w:rPr>
              <w:t xml:space="preserve"> jako „</w:t>
            </w:r>
            <w:r w:rsidRPr="003B34B9">
              <w:rPr>
                <w:rStyle w:val="Siln"/>
                <w:rFonts w:cs="Arial"/>
              </w:rPr>
              <w:t>Smluvní strany</w:t>
            </w:r>
            <w:r w:rsidRPr="003B34B9">
              <w:rPr>
                <w:rStyle w:val="Siln"/>
                <w:rFonts w:cs="Arial"/>
                <w:b w:val="0"/>
                <w:bCs w:val="0"/>
              </w:rPr>
              <w:t>“ nebo jednotlivě jako „</w:t>
            </w:r>
            <w:r w:rsidRPr="003B34B9">
              <w:rPr>
                <w:rStyle w:val="Siln"/>
                <w:rFonts w:cs="Arial"/>
              </w:rPr>
              <w:t>Smluvní strana</w:t>
            </w:r>
            <w:r w:rsidRPr="003B34B9">
              <w:rPr>
                <w:rStyle w:val="Siln"/>
                <w:rFonts w:cs="Arial"/>
                <w:b w:val="0"/>
                <w:bCs w:val="0"/>
              </w:rPr>
              <w:t>“)</w:t>
            </w:r>
          </w:p>
          <w:p w14:paraId="42609B6B" w14:textId="77777777" w:rsidR="00A66F37" w:rsidRPr="003B34B9" w:rsidRDefault="00A66F37" w:rsidP="006A3B2A">
            <w:pPr>
              <w:spacing w:after="0" w:line="240" w:lineRule="auto"/>
              <w:rPr>
                <w:rStyle w:val="Siln"/>
                <w:rFonts w:cs="Arial"/>
              </w:rPr>
            </w:pPr>
          </w:p>
          <w:p w14:paraId="4E530234" w14:textId="0F372AF8" w:rsidR="00A66F37" w:rsidRPr="003B34B9" w:rsidRDefault="00A66F37" w:rsidP="006A3B2A">
            <w:pPr>
              <w:spacing w:after="0" w:line="240" w:lineRule="auto"/>
              <w:rPr>
                <w:rStyle w:val="Siln"/>
                <w:rFonts w:cs="Arial"/>
                <w:b w:val="0"/>
                <w:bCs w:val="0"/>
              </w:rPr>
            </w:pPr>
            <w:r w:rsidRPr="003B34B9">
              <w:rPr>
                <w:rFonts w:cs="Arial"/>
              </w:rPr>
              <w:t xml:space="preserve">(dále jen </w:t>
            </w:r>
            <w:r w:rsidRPr="003B34B9">
              <w:rPr>
                <w:rStyle w:val="Siln"/>
                <w:rFonts w:cs="Arial"/>
              </w:rPr>
              <w:t>„Smlouva“</w:t>
            </w:r>
            <w:r w:rsidRPr="003B34B9">
              <w:rPr>
                <w:rFonts w:cs="Arial"/>
              </w:rPr>
              <w:t>)</w:t>
            </w:r>
          </w:p>
        </w:tc>
      </w:tr>
      <w:tr w:rsidR="006A3B2A" w:rsidRPr="003B34B9" w14:paraId="1D7CBCB0" w14:textId="77777777" w:rsidTr="006A3B2A">
        <w:tc>
          <w:tcPr>
            <w:tcW w:w="9071" w:type="dxa"/>
            <w:gridSpan w:val="2"/>
            <w:tcMar>
              <w:top w:w="28" w:type="dxa"/>
              <w:bottom w:w="28" w:type="dxa"/>
            </w:tcMar>
          </w:tcPr>
          <w:p w14:paraId="4845167E" w14:textId="77777777" w:rsidR="006A3B2A" w:rsidRPr="003B34B9" w:rsidRDefault="006A3B2A" w:rsidP="006A3B2A">
            <w:pPr>
              <w:rPr>
                <w:rStyle w:val="Siln"/>
                <w:rFonts w:cs="Arial"/>
              </w:rPr>
            </w:pPr>
          </w:p>
        </w:tc>
      </w:tr>
      <w:tr w:rsidR="006A3B2A" w:rsidRPr="003B34B9" w14:paraId="483527A9" w14:textId="77777777" w:rsidTr="006A3B2A">
        <w:tc>
          <w:tcPr>
            <w:tcW w:w="9071" w:type="dxa"/>
            <w:gridSpan w:val="2"/>
            <w:tcMar>
              <w:top w:w="238" w:type="dxa"/>
            </w:tcMar>
          </w:tcPr>
          <w:p w14:paraId="555F6867" w14:textId="192B843C" w:rsidR="006A3B2A" w:rsidRPr="003B34B9" w:rsidRDefault="006A3B2A" w:rsidP="006A3B2A">
            <w:pPr>
              <w:rPr>
                <w:rFonts w:cs="Arial"/>
              </w:rPr>
            </w:pPr>
          </w:p>
        </w:tc>
      </w:tr>
    </w:tbl>
    <w:p w14:paraId="031C3210" w14:textId="58E72229" w:rsidR="008B1671" w:rsidRPr="003B34B9" w:rsidRDefault="008B1671" w:rsidP="00FD5ABC">
      <w:pPr>
        <w:pStyle w:val="Podnadpis"/>
        <w:spacing w:after="0" w:line="240" w:lineRule="auto"/>
        <w:rPr>
          <w:rFonts w:ascii="Arial" w:hAnsi="Arial" w:cs="Arial"/>
          <w:b/>
          <w:bCs/>
          <w:color w:val="auto"/>
          <w:sz w:val="20"/>
        </w:rPr>
      </w:pPr>
      <w:r w:rsidRPr="003B34B9">
        <w:rPr>
          <w:rFonts w:ascii="Arial" w:hAnsi="Arial" w:cs="Arial"/>
          <w:b/>
          <w:bCs/>
          <w:color w:val="auto"/>
          <w:sz w:val="20"/>
        </w:rPr>
        <w:t xml:space="preserve">Číslo </w:t>
      </w:r>
      <w:r w:rsidR="006A3B2A" w:rsidRPr="003B34B9">
        <w:rPr>
          <w:rFonts w:ascii="Arial" w:hAnsi="Arial" w:cs="Arial"/>
          <w:b/>
          <w:bCs/>
          <w:color w:val="auto"/>
          <w:sz w:val="20"/>
        </w:rPr>
        <w:t>S</w:t>
      </w:r>
      <w:r w:rsidRPr="003B34B9">
        <w:rPr>
          <w:rFonts w:ascii="Arial" w:hAnsi="Arial" w:cs="Arial"/>
          <w:b/>
          <w:bCs/>
          <w:color w:val="auto"/>
          <w:sz w:val="20"/>
        </w:rPr>
        <w:t xml:space="preserve">mlouvy </w:t>
      </w:r>
      <w:r w:rsidR="00925DA5" w:rsidRPr="003B34B9">
        <w:rPr>
          <w:rFonts w:ascii="Arial" w:hAnsi="Arial" w:cs="Arial"/>
          <w:b/>
          <w:bCs/>
          <w:color w:val="auto"/>
          <w:sz w:val="20"/>
        </w:rPr>
        <w:t>Dodavatele</w:t>
      </w:r>
      <w:r w:rsidRPr="003B34B9">
        <w:rPr>
          <w:rFonts w:ascii="Arial" w:hAnsi="Arial" w:cs="Arial"/>
          <w:b/>
          <w:bCs/>
          <w:color w:val="auto"/>
          <w:sz w:val="20"/>
        </w:rPr>
        <w:t xml:space="preserve"> </w:t>
      </w:r>
      <w:r w:rsidR="0024007A" w:rsidRPr="0024007A">
        <w:rPr>
          <w:rFonts w:ascii="Arial" w:hAnsi="Arial" w:cs="Arial"/>
          <w:color w:val="auto"/>
          <w:sz w:val="20"/>
        </w:rPr>
        <w:t>ICZ-INF-25-205</w:t>
      </w:r>
    </w:p>
    <w:p w14:paraId="6BB93B32" w14:textId="77777777" w:rsidR="008B1671" w:rsidRPr="003B34B9" w:rsidRDefault="008B1671" w:rsidP="00FD5ABC">
      <w:pPr>
        <w:pStyle w:val="Podnadpis"/>
        <w:spacing w:after="0" w:line="240" w:lineRule="auto"/>
        <w:rPr>
          <w:rFonts w:ascii="Arial" w:hAnsi="Arial" w:cs="Arial"/>
          <w:sz w:val="20"/>
        </w:rPr>
      </w:pPr>
    </w:p>
    <w:p w14:paraId="3C20CD86" w14:textId="77777777" w:rsidR="008B1671" w:rsidRPr="003B34B9" w:rsidRDefault="008B1671" w:rsidP="00FD5ABC">
      <w:pPr>
        <w:tabs>
          <w:tab w:val="left" w:pos="3931"/>
        </w:tabs>
        <w:spacing w:after="0" w:line="240" w:lineRule="auto"/>
        <w:rPr>
          <w:rFonts w:ascii="Arial" w:hAnsi="Arial" w:cs="Arial"/>
        </w:rPr>
      </w:pPr>
      <w:r w:rsidRPr="003B34B9">
        <w:rPr>
          <w:rFonts w:ascii="Arial" w:hAnsi="Arial" w:cs="Arial"/>
        </w:rPr>
        <w:tab/>
      </w:r>
    </w:p>
    <w:p w14:paraId="05C312C7" w14:textId="2B2A5620" w:rsidR="008B1671" w:rsidRPr="003B34B9" w:rsidRDefault="008B1671" w:rsidP="006A3B2A">
      <w:pPr>
        <w:pStyle w:val="Seznam"/>
        <w:rPr>
          <w:rFonts w:ascii="Arial" w:hAnsi="Arial" w:cs="Arial"/>
          <w:szCs w:val="20"/>
        </w:rPr>
      </w:pPr>
      <w:r w:rsidRPr="003B34B9">
        <w:rPr>
          <w:rFonts w:ascii="Arial" w:hAnsi="Arial" w:cs="Arial"/>
          <w:lang w:eastAsia="cs-CZ"/>
        </w:rPr>
        <w:br w:type="page"/>
      </w:r>
      <w:bookmarkStart w:id="2" w:name="_Ref206419453"/>
      <w:r w:rsidRPr="003B34B9">
        <w:rPr>
          <w:rFonts w:ascii="Arial" w:hAnsi="Arial" w:cs="Arial"/>
          <w:szCs w:val="20"/>
        </w:rPr>
        <w:lastRenderedPageBreak/>
        <w:t>PREAMBULE</w:t>
      </w:r>
      <w:bookmarkEnd w:id="2"/>
    </w:p>
    <w:p w14:paraId="27B40761" w14:textId="0C8683C9" w:rsidR="008B1671" w:rsidRPr="003B34B9" w:rsidRDefault="008B1671" w:rsidP="008B1671">
      <w:pPr>
        <w:pStyle w:val="Seznam2"/>
        <w:rPr>
          <w:rFonts w:ascii="Arial" w:hAnsi="Arial" w:cs="Arial"/>
        </w:rPr>
      </w:pPr>
      <w:r w:rsidRPr="003B34B9">
        <w:rPr>
          <w:rFonts w:ascii="Arial" w:hAnsi="Arial" w:cs="Arial"/>
        </w:rPr>
        <w:t>Vzhledem k</w:t>
      </w:r>
      <w:r w:rsidR="00B95504">
        <w:rPr>
          <w:rFonts w:ascii="Arial" w:hAnsi="Arial" w:cs="Arial"/>
        </w:rPr>
        <w:t> </w:t>
      </w:r>
      <w:r w:rsidRPr="003B34B9">
        <w:rPr>
          <w:rFonts w:ascii="Arial" w:hAnsi="Arial" w:cs="Arial"/>
        </w:rPr>
        <w:t>tomu, že</w:t>
      </w:r>
      <w:r w:rsidR="006A3B2A" w:rsidRPr="003B34B9">
        <w:rPr>
          <w:rFonts w:ascii="Arial" w:hAnsi="Arial" w:cs="Arial"/>
        </w:rPr>
        <w:t>:</w:t>
      </w:r>
    </w:p>
    <w:p w14:paraId="6262076C" w14:textId="2130D543" w:rsidR="00EF4EEE" w:rsidRPr="003B34B9" w:rsidRDefault="00EF4EEE" w:rsidP="00EF4EEE">
      <w:pPr>
        <w:pStyle w:val="Seznam3"/>
        <w:rPr>
          <w:rFonts w:ascii="Arial" w:hAnsi="Arial" w:cs="Arial"/>
        </w:rPr>
      </w:pPr>
      <w:r w:rsidRPr="003B34B9">
        <w:rPr>
          <w:rFonts w:ascii="Arial" w:hAnsi="Arial" w:cs="Arial"/>
        </w:rPr>
        <w:t>Objednatel</w:t>
      </w:r>
      <w:r w:rsidR="009C1341" w:rsidRPr="003B34B9">
        <w:rPr>
          <w:rFonts w:ascii="Arial" w:hAnsi="Arial" w:cs="Arial"/>
        </w:rPr>
        <w:t xml:space="preserve"> </w:t>
      </w:r>
      <w:r w:rsidRPr="003B34B9">
        <w:rPr>
          <w:rFonts w:ascii="Arial" w:hAnsi="Arial" w:cs="Arial"/>
        </w:rPr>
        <w:t>potřebuje zajistit technické a</w:t>
      </w:r>
      <w:r w:rsidR="00B95504">
        <w:rPr>
          <w:rFonts w:ascii="Arial" w:hAnsi="Arial" w:cs="Arial"/>
        </w:rPr>
        <w:t> </w:t>
      </w:r>
      <w:r w:rsidRPr="003B34B9">
        <w:rPr>
          <w:rFonts w:ascii="Arial" w:hAnsi="Arial" w:cs="Arial"/>
        </w:rPr>
        <w:t>právní předpoklady pro bezpečné ověřování identity (autentizaci) a</w:t>
      </w:r>
      <w:r w:rsidR="00B95504">
        <w:rPr>
          <w:rFonts w:ascii="Arial" w:hAnsi="Arial" w:cs="Arial"/>
        </w:rPr>
        <w:t> </w:t>
      </w:r>
      <w:r w:rsidRPr="003B34B9">
        <w:rPr>
          <w:rFonts w:ascii="Arial" w:hAnsi="Arial" w:cs="Arial"/>
        </w:rPr>
        <w:t>autorizaci při vzdáleném přístupu k</w:t>
      </w:r>
      <w:r w:rsidR="00B95504">
        <w:rPr>
          <w:rFonts w:ascii="Arial" w:hAnsi="Arial" w:cs="Arial"/>
        </w:rPr>
        <w:t> </w:t>
      </w:r>
      <w:r w:rsidRPr="003B34B9">
        <w:rPr>
          <w:rFonts w:ascii="Arial" w:hAnsi="Arial" w:cs="Arial"/>
        </w:rPr>
        <w:t>informačním systémům a</w:t>
      </w:r>
      <w:r w:rsidR="00B95504">
        <w:rPr>
          <w:rFonts w:ascii="Arial" w:hAnsi="Arial" w:cs="Arial"/>
        </w:rPr>
        <w:t> </w:t>
      </w:r>
      <w:r w:rsidRPr="003B34B9">
        <w:rPr>
          <w:rFonts w:ascii="Arial" w:hAnsi="Arial" w:cs="Arial"/>
        </w:rPr>
        <w:t>službám Objednatele, a</w:t>
      </w:r>
      <w:r w:rsidR="00B95504">
        <w:rPr>
          <w:rFonts w:ascii="Arial" w:hAnsi="Arial" w:cs="Arial"/>
        </w:rPr>
        <w:t> </w:t>
      </w:r>
      <w:r w:rsidRPr="003B34B9">
        <w:rPr>
          <w:rFonts w:ascii="Arial" w:hAnsi="Arial" w:cs="Arial"/>
        </w:rPr>
        <w:t>tím umožnit výkon práce či plnění dalších pracovních a</w:t>
      </w:r>
      <w:r w:rsidR="00B95504">
        <w:rPr>
          <w:rFonts w:ascii="Arial" w:hAnsi="Arial" w:cs="Arial"/>
        </w:rPr>
        <w:t> </w:t>
      </w:r>
      <w:r w:rsidRPr="003B34B9">
        <w:rPr>
          <w:rFonts w:ascii="Arial" w:hAnsi="Arial" w:cs="Arial"/>
        </w:rPr>
        <w:t>smluvních úkolů zaměstnanců, spolupracujících osob a</w:t>
      </w:r>
      <w:r w:rsidR="00B95504">
        <w:rPr>
          <w:rFonts w:ascii="Arial" w:hAnsi="Arial" w:cs="Arial"/>
        </w:rPr>
        <w:t> </w:t>
      </w:r>
      <w:r w:rsidRPr="003B34B9">
        <w:rPr>
          <w:rFonts w:ascii="Arial" w:hAnsi="Arial" w:cs="Arial"/>
        </w:rPr>
        <w:t xml:space="preserve">dalších subjektů oprávněných Objednatelem (dále společně </w:t>
      </w:r>
      <w:r w:rsidR="009A0769" w:rsidRPr="003B34B9">
        <w:rPr>
          <w:rFonts w:ascii="Arial" w:hAnsi="Arial" w:cs="Arial"/>
        </w:rPr>
        <w:t>jako</w:t>
      </w:r>
      <w:r w:rsidRPr="003B34B9">
        <w:rPr>
          <w:rFonts w:ascii="Arial" w:hAnsi="Arial" w:cs="Arial"/>
        </w:rPr>
        <w:t xml:space="preserve"> „</w:t>
      </w:r>
      <w:r w:rsidRPr="003B34B9">
        <w:rPr>
          <w:rFonts w:ascii="Arial" w:hAnsi="Arial" w:cs="Arial"/>
          <w:b/>
          <w:bCs/>
        </w:rPr>
        <w:t>Uživatelé</w:t>
      </w:r>
      <w:r w:rsidRPr="003B34B9">
        <w:rPr>
          <w:rFonts w:ascii="Arial" w:hAnsi="Arial" w:cs="Arial"/>
        </w:rPr>
        <w:t>“) mimo pracoviště Objednatele, zejména z</w:t>
      </w:r>
      <w:r w:rsidR="00B95504">
        <w:rPr>
          <w:rFonts w:ascii="Arial" w:hAnsi="Arial" w:cs="Arial"/>
        </w:rPr>
        <w:t> </w:t>
      </w:r>
      <w:r w:rsidRPr="003B34B9">
        <w:rPr>
          <w:rFonts w:ascii="Arial" w:hAnsi="Arial" w:cs="Arial"/>
        </w:rPr>
        <w:t>jejich místa bydliště nebo jiného určeného místa (dále jen „</w:t>
      </w:r>
      <w:r w:rsidRPr="003B34B9">
        <w:rPr>
          <w:rFonts w:ascii="Arial" w:hAnsi="Arial" w:cs="Arial"/>
          <w:b/>
          <w:bCs/>
        </w:rPr>
        <w:t>Účel</w:t>
      </w:r>
      <w:r w:rsidRPr="003B34B9">
        <w:rPr>
          <w:rFonts w:ascii="Arial" w:hAnsi="Arial" w:cs="Arial"/>
        </w:rPr>
        <w:t>“);</w:t>
      </w:r>
    </w:p>
    <w:p w14:paraId="12E1A271" w14:textId="11739465" w:rsidR="008E2CD6" w:rsidRPr="003B34B9" w:rsidRDefault="00EF4EEE" w:rsidP="00EF4EEE">
      <w:pPr>
        <w:pStyle w:val="Seznam3"/>
        <w:rPr>
          <w:rFonts w:ascii="Arial" w:hAnsi="Arial" w:cs="Arial"/>
        </w:rPr>
      </w:pPr>
      <w:r w:rsidRPr="003B34B9">
        <w:rPr>
          <w:rFonts w:ascii="Arial" w:hAnsi="Arial" w:cs="Arial"/>
        </w:rPr>
        <w:t xml:space="preserve">k zajištění Účelu </w:t>
      </w:r>
      <w:r w:rsidR="008E2CD6" w:rsidRPr="003B34B9">
        <w:rPr>
          <w:rFonts w:ascii="Arial" w:hAnsi="Arial" w:cs="Arial"/>
        </w:rPr>
        <w:t>Objednatel zadal veřejnou zakázku s</w:t>
      </w:r>
      <w:r w:rsidR="00B95504">
        <w:rPr>
          <w:rFonts w:ascii="Arial" w:hAnsi="Arial" w:cs="Arial"/>
        </w:rPr>
        <w:t> </w:t>
      </w:r>
      <w:r w:rsidR="008E2CD6" w:rsidRPr="003B34B9">
        <w:rPr>
          <w:rFonts w:ascii="Arial" w:hAnsi="Arial" w:cs="Arial"/>
        </w:rPr>
        <w:t>názvem „</w:t>
      </w:r>
      <w:bookmarkStart w:id="3" w:name="_Hlk208392346"/>
      <w:r w:rsidR="009A0769" w:rsidRPr="003B34B9">
        <w:rPr>
          <w:rFonts w:ascii="Arial" w:hAnsi="Arial" w:cs="Arial"/>
        </w:rPr>
        <w:t xml:space="preserve">Řešení pro </w:t>
      </w:r>
      <w:proofErr w:type="spellStart"/>
      <w:r w:rsidR="009A0769" w:rsidRPr="003B34B9">
        <w:rPr>
          <w:rFonts w:ascii="Arial" w:hAnsi="Arial" w:cs="Arial"/>
        </w:rPr>
        <w:t>dvoufaktorové</w:t>
      </w:r>
      <w:proofErr w:type="spellEnd"/>
      <w:r w:rsidR="009A0769" w:rsidRPr="003B34B9">
        <w:rPr>
          <w:rFonts w:ascii="Arial" w:hAnsi="Arial" w:cs="Arial"/>
        </w:rPr>
        <w:t xml:space="preserve"> ověřování</w:t>
      </w:r>
      <w:bookmarkEnd w:id="3"/>
      <w:r w:rsidR="008E2CD6" w:rsidRPr="003B34B9">
        <w:rPr>
          <w:rFonts w:ascii="Arial" w:hAnsi="Arial" w:cs="Arial"/>
        </w:rPr>
        <w:t>“ (dále jen „</w:t>
      </w:r>
      <w:r w:rsidR="008E2CD6" w:rsidRPr="003B34B9">
        <w:rPr>
          <w:rFonts w:ascii="Arial" w:hAnsi="Arial" w:cs="Arial"/>
          <w:b/>
          <w:bCs/>
        </w:rPr>
        <w:t>Veřejná zakázka</w:t>
      </w:r>
      <w:r w:rsidR="008E2CD6" w:rsidRPr="003B34B9">
        <w:rPr>
          <w:rFonts w:ascii="Arial" w:hAnsi="Arial" w:cs="Arial"/>
        </w:rPr>
        <w:t>“) dle zákona č.</w:t>
      </w:r>
      <w:r w:rsidR="009A0769" w:rsidRPr="003B34B9">
        <w:rPr>
          <w:rFonts w:ascii="Arial" w:hAnsi="Arial" w:cs="Arial"/>
        </w:rPr>
        <w:t> </w:t>
      </w:r>
      <w:r w:rsidR="008E2CD6" w:rsidRPr="003B34B9">
        <w:rPr>
          <w:rFonts w:ascii="Arial" w:hAnsi="Arial" w:cs="Arial"/>
        </w:rPr>
        <w:t>134/2016 Sb., o</w:t>
      </w:r>
      <w:r w:rsidR="00B95504">
        <w:rPr>
          <w:rFonts w:ascii="Arial" w:hAnsi="Arial" w:cs="Arial"/>
        </w:rPr>
        <w:t> </w:t>
      </w:r>
      <w:r w:rsidR="008E2CD6" w:rsidRPr="003B34B9">
        <w:rPr>
          <w:rFonts w:ascii="Arial" w:hAnsi="Arial" w:cs="Arial"/>
        </w:rPr>
        <w:t>zadávání veřejných zakázek, ve znění pozdějších předpisů (dále jen „</w:t>
      </w:r>
      <w:r w:rsidR="008E2CD6" w:rsidRPr="003B34B9">
        <w:rPr>
          <w:rFonts w:ascii="Arial" w:hAnsi="Arial" w:cs="Arial"/>
          <w:b/>
          <w:bCs/>
        </w:rPr>
        <w:t>ZZVZ</w:t>
      </w:r>
      <w:r w:rsidR="008E2CD6" w:rsidRPr="003B34B9">
        <w:rPr>
          <w:rFonts w:ascii="Arial" w:hAnsi="Arial" w:cs="Arial"/>
        </w:rPr>
        <w:t>“), nabídku Dodavatele vyhodnotil jako nejvhodnější a</w:t>
      </w:r>
      <w:r w:rsidR="00B95504">
        <w:rPr>
          <w:rFonts w:ascii="Arial" w:hAnsi="Arial" w:cs="Arial"/>
        </w:rPr>
        <w:t> </w:t>
      </w:r>
      <w:r w:rsidR="008E2CD6" w:rsidRPr="003B34B9">
        <w:rPr>
          <w:rFonts w:ascii="Arial" w:hAnsi="Arial" w:cs="Arial"/>
        </w:rPr>
        <w:t xml:space="preserve">rozhodl se Veřejnou zakázku </w:t>
      </w:r>
      <w:r w:rsidR="009A0769" w:rsidRPr="003B34B9">
        <w:rPr>
          <w:rFonts w:ascii="Arial" w:hAnsi="Arial" w:cs="Arial"/>
        </w:rPr>
        <w:t xml:space="preserve">realizovat </w:t>
      </w:r>
      <w:r w:rsidR="008E2CD6" w:rsidRPr="003B34B9">
        <w:rPr>
          <w:rFonts w:ascii="Arial" w:hAnsi="Arial" w:cs="Arial"/>
        </w:rPr>
        <w:t>prostřednictvím Dodavatele</w:t>
      </w:r>
      <w:r w:rsidRPr="003B34B9">
        <w:rPr>
          <w:rFonts w:ascii="Arial" w:hAnsi="Arial" w:cs="Arial"/>
        </w:rPr>
        <w:t>;</w:t>
      </w:r>
    </w:p>
    <w:p w14:paraId="3E65958F" w14:textId="788C8BAB" w:rsidR="003C1A60" w:rsidRPr="003B34B9" w:rsidRDefault="003C1A60" w:rsidP="003C1A60">
      <w:pPr>
        <w:pStyle w:val="Seznam3"/>
        <w:rPr>
          <w:rFonts w:ascii="Arial" w:hAnsi="Arial" w:cs="Arial"/>
        </w:rPr>
      </w:pPr>
      <w:r w:rsidRPr="003B34B9">
        <w:rPr>
          <w:rFonts w:ascii="Arial" w:hAnsi="Arial" w:cs="Arial"/>
        </w:rPr>
        <w:t>Dodavatel je připraven se na realizaci Veřejné zakázky podílet, a</w:t>
      </w:r>
      <w:r w:rsidR="00B95504">
        <w:rPr>
          <w:rFonts w:ascii="Arial" w:hAnsi="Arial" w:cs="Arial"/>
        </w:rPr>
        <w:t> </w:t>
      </w:r>
      <w:r w:rsidRPr="003B34B9">
        <w:rPr>
          <w:rFonts w:ascii="Arial" w:hAnsi="Arial" w:cs="Arial"/>
        </w:rPr>
        <w:t>to v</w:t>
      </w:r>
      <w:r w:rsidR="00B95504">
        <w:rPr>
          <w:rFonts w:ascii="Arial" w:hAnsi="Arial" w:cs="Arial"/>
        </w:rPr>
        <w:t> </w:t>
      </w:r>
      <w:r w:rsidRPr="003B34B9">
        <w:rPr>
          <w:rFonts w:ascii="Arial" w:hAnsi="Arial" w:cs="Arial"/>
        </w:rPr>
        <w:t>souladu s</w:t>
      </w:r>
      <w:r w:rsidR="00B95504">
        <w:rPr>
          <w:rFonts w:ascii="Arial" w:hAnsi="Arial" w:cs="Arial"/>
        </w:rPr>
        <w:t> </w:t>
      </w:r>
      <w:r w:rsidRPr="003B34B9">
        <w:rPr>
          <w:rFonts w:ascii="Arial" w:hAnsi="Arial" w:cs="Arial"/>
        </w:rPr>
        <w:t>podmínkami stanovenými ve Smlouvě a</w:t>
      </w:r>
      <w:r w:rsidR="00B95504">
        <w:rPr>
          <w:rFonts w:ascii="Arial" w:hAnsi="Arial" w:cs="Arial"/>
        </w:rPr>
        <w:t> </w:t>
      </w:r>
      <w:r w:rsidRPr="003B34B9">
        <w:rPr>
          <w:rFonts w:ascii="Arial" w:hAnsi="Arial" w:cs="Arial"/>
        </w:rPr>
        <w:t>zadávacími podmínkami Veřejné zakázky (dále jen „</w:t>
      </w:r>
      <w:r w:rsidRPr="003B34B9">
        <w:rPr>
          <w:rFonts w:ascii="Arial" w:hAnsi="Arial" w:cs="Arial"/>
          <w:b/>
          <w:bCs/>
        </w:rPr>
        <w:t>Zadávací podmínky</w:t>
      </w:r>
      <w:r w:rsidRPr="003B34B9">
        <w:rPr>
          <w:rFonts w:ascii="Arial" w:hAnsi="Arial" w:cs="Arial"/>
        </w:rPr>
        <w:t>“);</w:t>
      </w:r>
    </w:p>
    <w:p w14:paraId="1C46F674" w14:textId="0CBFC9B3" w:rsidR="00642A90" w:rsidRPr="003B34B9" w:rsidRDefault="00EF4EEE" w:rsidP="00642A90">
      <w:pPr>
        <w:pStyle w:val="Seznam3"/>
        <w:rPr>
          <w:rFonts w:ascii="Arial" w:hAnsi="Arial" w:cs="Arial"/>
        </w:rPr>
      </w:pPr>
      <w:r w:rsidRPr="003B34B9">
        <w:rPr>
          <w:rFonts w:ascii="Arial" w:hAnsi="Arial" w:cs="Arial"/>
        </w:rPr>
        <w:t>Dodavatel prohlašuje, že se seznámil s</w:t>
      </w:r>
      <w:r w:rsidR="00642A90" w:rsidRPr="003B34B9">
        <w:rPr>
          <w:rFonts w:ascii="Arial" w:hAnsi="Arial" w:cs="Arial"/>
        </w:rPr>
        <w:t>e stávajícím stavem</w:t>
      </w:r>
      <w:r w:rsidR="003C1A60" w:rsidRPr="003B34B9">
        <w:rPr>
          <w:rFonts w:ascii="Arial" w:hAnsi="Arial" w:cs="Arial"/>
        </w:rPr>
        <w:t xml:space="preserve"> infrastruktury Objednatele, která je</w:t>
      </w:r>
      <w:r w:rsidR="00642A90" w:rsidRPr="003B34B9">
        <w:rPr>
          <w:rFonts w:ascii="Arial" w:hAnsi="Arial" w:cs="Arial"/>
        </w:rPr>
        <w:t xml:space="preserve"> </w:t>
      </w:r>
      <w:r w:rsidR="003C1A60" w:rsidRPr="003B34B9">
        <w:rPr>
          <w:rFonts w:ascii="Arial" w:hAnsi="Arial" w:cs="Arial"/>
          <w:szCs w:val="20"/>
        </w:rPr>
        <w:t>specifikovaná v</w:t>
      </w:r>
      <w:r w:rsidR="00B95504">
        <w:rPr>
          <w:rFonts w:ascii="Arial" w:hAnsi="Arial" w:cs="Arial"/>
          <w:szCs w:val="20"/>
        </w:rPr>
        <w:t> </w:t>
      </w:r>
      <w:r w:rsidR="003C1A60" w:rsidRPr="003B34B9">
        <w:rPr>
          <w:rFonts w:ascii="Arial" w:hAnsi="Arial" w:cs="Arial"/>
          <w:szCs w:val="20"/>
        </w:rPr>
        <w:t>části „Popis stávajícího stavu“ Zadávacích podmínek</w:t>
      </w:r>
      <w:r w:rsidR="00041434" w:rsidRPr="003B34B9">
        <w:rPr>
          <w:rFonts w:ascii="Arial" w:hAnsi="Arial" w:cs="Arial"/>
          <w:szCs w:val="20"/>
        </w:rPr>
        <w:t xml:space="preserve"> (dále jen „</w:t>
      </w:r>
      <w:r w:rsidR="00041434" w:rsidRPr="003B34B9">
        <w:rPr>
          <w:rFonts w:ascii="Arial" w:hAnsi="Arial" w:cs="Arial"/>
          <w:b/>
          <w:szCs w:val="20"/>
        </w:rPr>
        <w:t>Popis stávajícího stavu</w:t>
      </w:r>
      <w:r w:rsidR="00041434" w:rsidRPr="003B34B9">
        <w:rPr>
          <w:rFonts w:ascii="Arial" w:hAnsi="Arial" w:cs="Arial"/>
          <w:szCs w:val="20"/>
        </w:rPr>
        <w:t>“)</w:t>
      </w:r>
      <w:r w:rsidR="00642A90" w:rsidRPr="003B34B9">
        <w:rPr>
          <w:rFonts w:ascii="Arial" w:hAnsi="Arial" w:cs="Arial"/>
        </w:rPr>
        <w:t>,</w:t>
      </w:r>
      <w:r w:rsidRPr="003B34B9">
        <w:rPr>
          <w:rFonts w:ascii="Arial" w:hAnsi="Arial" w:cs="Arial"/>
        </w:rPr>
        <w:t> rozsahem a</w:t>
      </w:r>
      <w:r w:rsidR="00B95504">
        <w:rPr>
          <w:rFonts w:ascii="Arial" w:hAnsi="Arial" w:cs="Arial"/>
        </w:rPr>
        <w:t> </w:t>
      </w:r>
      <w:r w:rsidRPr="003B34B9">
        <w:rPr>
          <w:rFonts w:ascii="Arial" w:hAnsi="Arial" w:cs="Arial"/>
        </w:rPr>
        <w:t>povahou předmětu plnění dle Smlouvy, že jsou mu známy veškeré technické, kvalitativní a</w:t>
      </w:r>
      <w:r w:rsidR="00B95504">
        <w:rPr>
          <w:rFonts w:ascii="Arial" w:hAnsi="Arial" w:cs="Arial"/>
        </w:rPr>
        <w:t> </w:t>
      </w:r>
      <w:r w:rsidRPr="003B34B9">
        <w:rPr>
          <w:rFonts w:ascii="Arial" w:hAnsi="Arial" w:cs="Arial"/>
        </w:rPr>
        <w:t>jiné podmínky nezbytné k</w:t>
      </w:r>
      <w:r w:rsidR="00B95504">
        <w:rPr>
          <w:rFonts w:ascii="Arial" w:hAnsi="Arial" w:cs="Arial"/>
        </w:rPr>
        <w:t> </w:t>
      </w:r>
      <w:r w:rsidRPr="003B34B9">
        <w:rPr>
          <w:rFonts w:ascii="Arial" w:hAnsi="Arial" w:cs="Arial"/>
        </w:rPr>
        <w:t>poskytnutí předmětu plnění dle Smlouvy a</w:t>
      </w:r>
      <w:r w:rsidR="00B95504">
        <w:rPr>
          <w:rFonts w:ascii="Arial" w:hAnsi="Arial" w:cs="Arial"/>
        </w:rPr>
        <w:t> </w:t>
      </w:r>
      <w:r w:rsidRPr="003B34B9">
        <w:rPr>
          <w:rFonts w:ascii="Arial" w:hAnsi="Arial" w:cs="Arial"/>
        </w:rPr>
        <w:t>že disponuje takovými kapacitami a</w:t>
      </w:r>
      <w:r w:rsidR="00B95504">
        <w:rPr>
          <w:rFonts w:ascii="Arial" w:hAnsi="Arial" w:cs="Arial"/>
        </w:rPr>
        <w:t> </w:t>
      </w:r>
      <w:r w:rsidRPr="003B34B9">
        <w:rPr>
          <w:rFonts w:ascii="Arial" w:hAnsi="Arial" w:cs="Arial"/>
        </w:rPr>
        <w:t xml:space="preserve">odbornými znalostmi, které jsou nezbytné pro </w:t>
      </w:r>
      <w:r w:rsidR="0061610D" w:rsidRPr="003B34B9">
        <w:rPr>
          <w:rFonts w:ascii="Arial" w:hAnsi="Arial" w:cs="Arial"/>
        </w:rPr>
        <w:t>splnění</w:t>
      </w:r>
      <w:r w:rsidR="00CC31B5" w:rsidRPr="003B34B9">
        <w:rPr>
          <w:rFonts w:ascii="Arial" w:hAnsi="Arial" w:cs="Arial"/>
        </w:rPr>
        <w:t xml:space="preserve"> </w:t>
      </w:r>
      <w:r w:rsidRPr="003B34B9">
        <w:rPr>
          <w:rFonts w:ascii="Arial" w:hAnsi="Arial" w:cs="Arial"/>
        </w:rPr>
        <w:t>Smlouv</w:t>
      </w:r>
      <w:r w:rsidR="0061610D" w:rsidRPr="003B34B9">
        <w:rPr>
          <w:rFonts w:ascii="Arial" w:hAnsi="Arial" w:cs="Arial"/>
        </w:rPr>
        <w:t>y</w:t>
      </w:r>
      <w:r w:rsidR="005D3CEE" w:rsidRPr="003B34B9">
        <w:rPr>
          <w:rFonts w:ascii="Arial" w:hAnsi="Arial" w:cs="Arial"/>
        </w:rPr>
        <w:t>;</w:t>
      </w:r>
    </w:p>
    <w:p w14:paraId="53C87BA1" w14:textId="64C6E4E1" w:rsidR="008B1671" w:rsidRPr="003B34B9" w:rsidRDefault="008B1671" w:rsidP="005D3CEE">
      <w:pPr>
        <w:pStyle w:val="Seznam2"/>
        <w:numPr>
          <w:ilvl w:val="0"/>
          <w:numId w:val="0"/>
        </w:numPr>
        <w:ind w:left="851"/>
        <w:rPr>
          <w:rFonts w:ascii="Arial" w:hAnsi="Arial" w:cs="Arial"/>
          <w:szCs w:val="20"/>
        </w:rPr>
      </w:pPr>
      <w:r w:rsidRPr="003B34B9">
        <w:rPr>
          <w:rFonts w:ascii="Arial" w:hAnsi="Arial" w:cs="Arial"/>
          <w:szCs w:val="20"/>
        </w:rPr>
        <w:t>se Smluvní strany, vědomy si svých závazků v</w:t>
      </w:r>
      <w:r w:rsidR="00B95504">
        <w:rPr>
          <w:rFonts w:ascii="Arial" w:hAnsi="Arial" w:cs="Arial"/>
          <w:szCs w:val="20"/>
        </w:rPr>
        <w:t> </w:t>
      </w:r>
      <w:r w:rsidRPr="003B34B9">
        <w:rPr>
          <w:rFonts w:ascii="Arial" w:hAnsi="Arial" w:cs="Arial"/>
          <w:szCs w:val="20"/>
        </w:rPr>
        <w:t>této Smlouvě obsažených a</w:t>
      </w:r>
      <w:r w:rsidR="00B95504">
        <w:rPr>
          <w:rFonts w:ascii="Arial" w:hAnsi="Arial" w:cs="Arial"/>
          <w:szCs w:val="20"/>
        </w:rPr>
        <w:t> </w:t>
      </w:r>
      <w:r w:rsidRPr="003B34B9">
        <w:rPr>
          <w:rFonts w:ascii="Arial" w:hAnsi="Arial" w:cs="Arial"/>
          <w:szCs w:val="20"/>
        </w:rPr>
        <w:t>s</w:t>
      </w:r>
      <w:r w:rsidR="001B6155" w:rsidRPr="003B34B9">
        <w:rPr>
          <w:rFonts w:ascii="Arial" w:hAnsi="Arial" w:cs="Arial"/>
          <w:szCs w:val="20"/>
        </w:rPr>
        <w:t> </w:t>
      </w:r>
      <w:r w:rsidRPr="003B34B9">
        <w:rPr>
          <w:rFonts w:ascii="Arial" w:hAnsi="Arial" w:cs="Arial"/>
          <w:szCs w:val="20"/>
        </w:rPr>
        <w:t>úmyslem být touto Smlouvou vázány, dohodly na následujícím znění Smlouvy</w:t>
      </w:r>
      <w:r w:rsidR="001B36E0" w:rsidRPr="003B34B9">
        <w:rPr>
          <w:rFonts w:ascii="Arial" w:hAnsi="Arial" w:cs="Arial"/>
          <w:szCs w:val="20"/>
        </w:rPr>
        <w:t>.</w:t>
      </w:r>
    </w:p>
    <w:p w14:paraId="0B815CB6" w14:textId="6B9C528B" w:rsidR="00325360" w:rsidRPr="003B34B9" w:rsidRDefault="00325360" w:rsidP="00325360">
      <w:pPr>
        <w:pStyle w:val="Seznam"/>
        <w:rPr>
          <w:rFonts w:ascii="Arial" w:hAnsi="Arial" w:cs="Arial"/>
          <w:szCs w:val="20"/>
        </w:rPr>
      </w:pPr>
      <w:bookmarkStart w:id="4" w:name="_Ref207191163"/>
      <w:r w:rsidRPr="003B34B9">
        <w:rPr>
          <w:rFonts w:ascii="Arial" w:hAnsi="Arial" w:cs="Arial"/>
          <w:szCs w:val="20"/>
        </w:rPr>
        <w:t>PŘEDMĚT SMLOUVY</w:t>
      </w:r>
      <w:bookmarkEnd w:id="4"/>
    </w:p>
    <w:p w14:paraId="49871574" w14:textId="15506EBE" w:rsidR="00E37E11" w:rsidRPr="003B34B9" w:rsidRDefault="00C335C2" w:rsidP="005D1929">
      <w:pPr>
        <w:pStyle w:val="Seznam2"/>
        <w:rPr>
          <w:rFonts w:ascii="Arial" w:hAnsi="Arial" w:cs="Arial"/>
        </w:rPr>
      </w:pPr>
      <w:bookmarkStart w:id="5" w:name="_Ref207026752"/>
      <w:r w:rsidRPr="003B34B9">
        <w:rPr>
          <w:rFonts w:ascii="Arial" w:hAnsi="Arial" w:cs="Arial"/>
        </w:rPr>
        <w:t>Dodavatel se zavazuje pro Objednatele dodat a</w:t>
      </w:r>
      <w:r w:rsidR="00B95504">
        <w:rPr>
          <w:rFonts w:ascii="Arial" w:hAnsi="Arial" w:cs="Arial"/>
        </w:rPr>
        <w:t> </w:t>
      </w:r>
      <w:r w:rsidRPr="003B34B9">
        <w:rPr>
          <w:rFonts w:ascii="Arial" w:hAnsi="Arial" w:cs="Arial"/>
        </w:rPr>
        <w:t xml:space="preserve">zprovoznit komplexní řešení pro </w:t>
      </w:r>
      <w:proofErr w:type="spellStart"/>
      <w:r w:rsidRPr="003B34B9">
        <w:rPr>
          <w:rFonts w:ascii="Arial" w:hAnsi="Arial" w:cs="Arial"/>
        </w:rPr>
        <w:t>dvoufaktorové</w:t>
      </w:r>
      <w:proofErr w:type="spellEnd"/>
      <w:r w:rsidRPr="003B34B9">
        <w:rPr>
          <w:rFonts w:ascii="Arial" w:hAnsi="Arial" w:cs="Arial"/>
        </w:rPr>
        <w:t xml:space="preserve"> ověřování pomocí jednorázových ověřovacích kódů (OTP), a</w:t>
      </w:r>
      <w:r w:rsidR="00B95504">
        <w:rPr>
          <w:rFonts w:ascii="Arial" w:hAnsi="Arial" w:cs="Arial"/>
        </w:rPr>
        <w:t> </w:t>
      </w:r>
      <w:r w:rsidRPr="003B34B9">
        <w:rPr>
          <w:rFonts w:ascii="Arial" w:hAnsi="Arial" w:cs="Arial"/>
        </w:rPr>
        <w:t>to v</w:t>
      </w:r>
      <w:r w:rsidR="00B95504">
        <w:rPr>
          <w:rFonts w:ascii="Arial" w:hAnsi="Arial" w:cs="Arial"/>
        </w:rPr>
        <w:t> </w:t>
      </w:r>
      <w:r w:rsidRPr="003B34B9">
        <w:rPr>
          <w:rFonts w:ascii="Arial" w:hAnsi="Arial" w:cs="Arial"/>
        </w:rPr>
        <w:t xml:space="preserve">hardwarové (HW tokeny) </w:t>
      </w:r>
      <w:r w:rsidR="00E37E11" w:rsidRPr="003B34B9">
        <w:rPr>
          <w:rFonts w:ascii="Arial" w:hAnsi="Arial" w:cs="Arial"/>
        </w:rPr>
        <w:t>i</w:t>
      </w:r>
      <w:r w:rsidR="00B95504">
        <w:rPr>
          <w:rFonts w:ascii="Arial" w:hAnsi="Arial" w:cs="Arial"/>
        </w:rPr>
        <w:t> </w:t>
      </w:r>
      <w:r w:rsidRPr="003B34B9">
        <w:rPr>
          <w:rFonts w:ascii="Arial" w:hAnsi="Arial" w:cs="Arial"/>
        </w:rPr>
        <w:t>softwarové (SW tokeny) podobě</w:t>
      </w:r>
      <w:r w:rsidR="00E37E11" w:rsidRPr="003B34B9">
        <w:rPr>
          <w:rFonts w:ascii="Arial" w:hAnsi="Arial" w:cs="Arial"/>
        </w:rPr>
        <w:t xml:space="preserve"> (dále jen „</w:t>
      </w:r>
      <w:r w:rsidR="003B34B9">
        <w:rPr>
          <w:rFonts w:ascii="Arial" w:hAnsi="Arial" w:cs="Arial"/>
          <w:b/>
          <w:bCs/>
        </w:rPr>
        <w:t>Ř</w:t>
      </w:r>
      <w:r w:rsidR="00E37E11" w:rsidRPr="003B34B9">
        <w:rPr>
          <w:rFonts w:ascii="Arial" w:hAnsi="Arial" w:cs="Arial"/>
          <w:b/>
          <w:bCs/>
        </w:rPr>
        <w:t>ešení</w:t>
      </w:r>
      <w:r w:rsidR="00E37E11" w:rsidRPr="003B34B9">
        <w:rPr>
          <w:rFonts w:ascii="Arial" w:hAnsi="Arial" w:cs="Arial"/>
        </w:rPr>
        <w:t>“).</w:t>
      </w:r>
    </w:p>
    <w:p w14:paraId="64427638" w14:textId="6F477F14" w:rsidR="00226229" w:rsidRPr="003B34B9" w:rsidRDefault="00E37E11" w:rsidP="005D1929">
      <w:pPr>
        <w:pStyle w:val="Seznam2"/>
        <w:rPr>
          <w:rFonts w:ascii="Arial" w:hAnsi="Arial" w:cs="Arial"/>
        </w:rPr>
      </w:pPr>
      <w:bookmarkStart w:id="6" w:name="_Ref207191247"/>
      <w:r w:rsidRPr="003B34B9">
        <w:rPr>
          <w:rFonts w:ascii="Arial" w:hAnsi="Arial" w:cs="Arial"/>
        </w:rPr>
        <w:t xml:space="preserve">Řešení musí po </w:t>
      </w:r>
      <w:r w:rsidR="00723407" w:rsidRPr="003B34B9">
        <w:rPr>
          <w:rFonts w:ascii="Arial" w:hAnsi="Arial" w:cs="Arial"/>
        </w:rPr>
        <w:t>dobu</w:t>
      </w:r>
      <w:r w:rsidR="005C6B25" w:rsidRPr="003B34B9">
        <w:rPr>
          <w:rFonts w:ascii="Arial" w:hAnsi="Arial" w:cs="Arial"/>
        </w:rPr>
        <w:t xml:space="preserve"> uvedenou v</w:t>
      </w:r>
      <w:r w:rsidR="00B95504">
        <w:rPr>
          <w:rFonts w:ascii="Arial" w:hAnsi="Arial" w:cs="Arial"/>
        </w:rPr>
        <w:t> </w:t>
      </w:r>
      <w:r w:rsidR="005C6B25" w:rsidRPr="003B34B9">
        <w:rPr>
          <w:rFonts w:ascii="Arial" w:hAnsi="Arial" w:cs="Arial"/>
        </w:rPr>
        <w:t xml:space="preserve">odst. </w:t>
      </w:r>
      <w:r w:rsidR="009F41CD">
        <w:rPr>
          <w:rFonts w:ascii="Arial" w:hAnsi="Arial" w:cs="Arial"/>
        </w:rPr>
        <w:fldChar w:fldCharType="begin"/>
      </w:r>
      <w:r w:rsidR="009F41CD">
        <w:rPr>
          <w:rFonts w:ascii="Arial" w:hAnsi="Arial" w:cs="Arial"/>
        </w:rPr>
        <w:instrText xml:space="preserve"> REF _Ref222476619 \r \h </w:instrText>
      </w:r>
      <w:r w:rsidR="009F41CD">
        <w:rPr>
          <w:rFonts w:ascii="Arial" w:hAnsi="Arial" w:cs="Arial"/>
        </w:rPr>
      </w:r>
      <w:r w:rsidR="009F41CD">
        <w:rPr>
          <w:rFonts w:ascii="Arial" w:hAnsi="Arial" w:cs="Arial"/>
        </w:rPr>
        <w:fldChar w:fldCharType="separate"/>
      </w:r>
      <w:r w:rsidR="009F41CD">
        <w:rPr>
          <w:rFonts w:ascii="Arial" w:hAnsi="Arial" w:cs="Arial"/>
        </w:rPr>
        <w:t>4.1</w:t>
      </w:r>
      <w:r w:rsidR="009F41CD">
        <w:rPr>
          <w:rFonts w:ascii="Arial" w:hAnsi="Arial" w:cs="Arial"/>
        </w:rPr>
        <w:fldChar w:fldCharType="end"/>
      </w:r>
      <w:r w:rsidR="009F41CD">
        <w:rPr>
          <w:rFonts w:ascii="Arial" w:hAnsi="Arial" w:cs="Arial"/>
        </w:rPr>
        <w:t xml:space="preserve"> </w:t>
      </w:r>
      <w:r w:rsidR="00723407" w:rsidRPr="003B34B9">
        <w:rPr>
          <w:rFonts w:ascii="Arial" w:hAnsi="Arial" w:cs="Arial"/>
        </w:rPr>
        <w:t>Smlouvy (dále jen „</w:t>
      </w:r>
      <w:r w:rsidR="00723407" w:rsidRPr="003B34B9">
        <w:rPr>
          <w:rFonts w:ascii="Arial" w:hAnsi="Arial" w:cs="Arial"/>
          <w:b/>
        </w:rPr>
        <w:t>Doba plnění</w:t>
      </w:r>
      <w:r w:rsidR="00723407" w:rsidRPr="003B34B9">
        <w:rPr>
          <w:rFonts w:ascii="Arial" w:hAnsi="Arial" w:cs="Arial"/>
        </w:rPr>
        <w:t>“)</w:t>
      </w:r>
      <w:r w:rsidR="00C335C2" w:rsidRPr="003B34B9">
        <w:rPr>
          <w:rFonts w:ascii="Arial" w:hAnsi="Arial" w:cs="Arial"/>
        </w:rPr>
        <w:t xml:space="preserve"> umožn</w:t>
      </w:r>
      <w:r w:rsidRPr="003B34B9">
        <w:rPr>
          <w:rFonts w:ascii="Arial" w:hAnsi="Arial" w:cs="Arial"/>
        </w:rPr>
        <w:t>it</w:t>
      </w:r>
      <w:r w:rsidR="00C335C2" w:rsidRPr="003B34B9">
        <w:rPr>
          <w:rFonts w:ascii="Arial" w:hAnsi="Arial" w:cs="Arial"/>
        </w:rPr>
        <w:t xml:space="preserve"> současné </w:t>
      </w:r>
      <w:r w:rsidR="00B1798B" w:rsidRPr="003B34B9">
        <w:rPr>
          <w:rFonts w:ascii="Arial" w:hAnsi="Arial" w:cs="Arial"/>
        </w:rPr>
        <w:t>ověřování</w:t>
      </w:r>
      <w:bookmarkEnd w:id="5"/>
      <w:bookmarkEnd w:id="6"/>
      <w:r w:rsidR="00C335C2" w:rsidRPr="003B34B9">
        <w:rPr>
          <w:rFonts w:ascii="Arial" w:hAnsi="Arial" w:cs="Arial"/>
        </w:rPr>
        <w:t xml:space="preserve"> </w:t>
      </w:r>
    </w:p>
    <w:p w14:paraId="0A62C1C4" w14:textId="3F7564D1" w:rsidR="00226229" w:rsidRPr="003B34B9" w:rsidRDefault="00C335C2" w:rsidP="00226229">
      <w:pPr>
        <w:pStyle w:val="Seznam3"/>
        <w:rPr>
          <w:rFonts w:ascii="Arial" w:hAnsi="Arial" w:cs="Arial"/>
        </w:rPr>
      </w:pPr>
      <w:r w:rsidRPr="003B34B9">
        <w:rPr>
          <w:rFonts w:ascii="Arial" w:hAnsi="Arial" w:cs="Arial"/>
        </w:rPr>
        <w:t xml:space="preserve">420 </w:t>
      </w:r>
      <w:r w:rsidR="00CE3D42">
        <w:rPr>
          <w:rFonts w:ascii="Arial" w:hAnsi="Arial" w:cs="Arial"/>
        </w:rPr>
        <w:t>Uživatelů prostřednictvím</w:t>
      </w:r>
      <w:r w:rsidRPr="003B34B9">
        <w:rPr>
          <w:rFonts w:ascii="Arial" w:hAnsi="Arial" w:cs="Arial"/>
        </w:rPr>
        <w:t xml:space="preserve"> HW tokenů</w:t>
      </w:r>
      <w:r w:rsidR="00E37E11" w:rsidRPr="003B34B9">
        <w:rPr>
          <w:rFonts w:ascii="Arial" w:hAnsi="Arial" w:cs="Arial"/>
        </w:rPr>
        <w:t>,</w:t>
      </w:r>
      <w:r w:rsidRPr="003B34B9">
        <w:rPr>
          <w:rFonts w:ascii="Arial" w:hAnsi="Arial" w:cs="Arial"/>
        </w:rPr>
        <w:t xml:space="preserve"> a</w:t>
      </w:r>
    </w:p>
    <w:p w14:paraId="746014C5" w14:textId="1FDCD34E" w:rsidR="00B1798B" w:rsidRPr="003B34B9" w:rsidRDefault="00B1798B" w:rsidP="00226229">
      <w:pPr>
        <w:pStyle w:val="Seznam3"/>
        <w:rPr>
          <w:rFonts w:ascii="Arial" w:hAnsi="Arial" w:cs="Arial"/>
        </w:rPr>
      </w:pPr>
      <w:r w:rsidRPr="003B34B9">
        <w:rPr>
          <w:rFonts w:ascii="Arial" w:hAnsi="Arial" w:cs="Arial"/>
        </w:rPr>
        <w:t>645 Uživatelů prostřednictvím SW tokenů</w:t>
      </w:r>
      <w:r w:rsidR="00E37E11" w:rsidRPr="003B34B9">
        <w:rPr>
          <w:rFonts w:ascii="Arial" w:hAnsi="Arial" w:cs="Arial"/>
        </w:rPr>
        <w:t>,</w:t>
      </w:r>
    </w:p>
    <w:p w14:paraId="6D3A07E3" w14:textId="30FFF0F9" w:rsidR="005D1929" w:rsidRPr="003B34B9" w:rsidRDefault="00C335C2" w:rsidP="00B1798B">
      <w:pPr>
        <w:pStyle w:val="Seznam2"/>
        <w:numPr>
          <w:ilvl w:val="0"/>
          <w:numId w:val="0"/>
        </w:numPr>
        <w:ind w:left="851"/>
        <w:rPr>
          <w:rFonts w:ascii="Arial" w:hAnsi="Arial" w:cs="Arial"/>
        </w:rPr>
      </w:pPr>
      <w:r w:rsidRPr="003B34B9">
        <w:rPr>
          <w:rFonts w:ascii="Arial" w:hAnsi="Arial" w:cs="Arial"/>
        </w:rPr>
        <w:t xml:space="preserve">přičemž </w:t>
      </w:r>
      <w:r w:rsidR="003C1A60" w:rsidRPr="003B34B9">
        <w:rPr>
          <w:rFonts w:ascii="Arial" w:hAnsi="Arial" w:cs="Arial"/>
        </w:rPr>
        <w:t>HW tokeny a</w:t>
      </w:r>
      <w:r w:rsidR="00B95504">
        <w:rPr>
          <w:rFonts w:ascii="Arial" w:hAnsi="Arial" w:cs="Arial"/>
        </w:rPr>
        <w:t> </w:t>
      </w:r>
      <w:r w:rsidR="003C1A60" w:rsidRPr="003B34B9">
        <w:rPr>
          <w:rFonts w:ascii="Arial" w:hAnsi="Arial" w:cs="Arial"/>
        </w:rPr>
        <w:t xml:space="preserve">SW tokeny </w:t>
      </w:r>
      <w:r w:rsidRPr="003B34B9">
        <w:rPr>
          <w:rFonts w:ascii="Arial" w:hAnsi="Arial" w:cs="Arial"/>
        </w:rPr>
        <w:t>musí být plně funkční, vzájemně kompatibilní se systémy Objednatele</w:t>
      </w:r>
      <w:r w:rsidR="00E37E11" w:rsidRPr="003B34B9">
        <w:rPr>
          <w:rFonts w:ascii="Arial" w:hAnsi="Arial" w:cs="Arial"/>
        </w:rPr>
        <w:t>,</w:t>
      </w:r>
      <w:r w:rsidR="00974740" w:rsidRPr="003B34B9">
        <w:rPr>
          <w:rFonts w:ascii="Arial" w:hAnsi="Arial" w:cs="Arial"/>
        </w:rPr>
        <w:t xml:space="preserve"> </w:t>
      </w:r>
      <w:r w:rsidRPr="003B34B9">
        <w:rPr>
          <w:rFonts w:ascii="Arial" w:hAnsi="Arial" w:cs="Arial"/>
        </w:rPr>
        <w:t>centralizovaně spravovatelné</w:t>
      </w:r>
      <w:r w:rsidR="003C1A60" w:rsidRPr="003B34B9">
        <w:rPr>
          <w:rFonts w:ascii="Arial" w:hAnsi="Arial" w:cs="Arial"/>
        </w:rPr>
        <w:t xml:space="preserve"> a</w:t>
      </w:r>
      <w:r w:rsidR="00B95504">
        <w:rPr>
          <w:rFonts w:ascii="Arial" w:hAnsi="Arial" w:cs="Arial"/>
        </w:rPr>
        <w:t> </w:t>
      </w:r>
      <w:r w:rsidR="003C1A60" w:rsidRPr="003B34B9">
        <w:rPr>
          <w:rFonts w:ascii="Arial" w:hAnsi="Arial" w:cs="Arial"/>
        </w:rPr>
        <w:t xml:space="preserve">musí splňovat </w:t>
      </w:r>
      <w:r w:rsidR="00041434" w:rsidRPr="003B34B9">
        <w:rPr>
          <w:rFonts w:ascii="Arial" w:hAnsi="Arial" w:cs="Arial"/>
        </w:rPr>
        <w:t>podmínky stanovené v</w:t>
      </w:r>
      <w:r w:rsidR="00B95504">
        <w:rPr>
          <w:rFonts w:ascii="Arial" w:hAnsi="Arial" w:cs="Arial"/>
        </w:rPr>
        <w:t> </w:t>
      </w:r>
      <w:r w:rsidR="00041434" w:rsidRPr="003B34B9">
        <w:rPr>
          <w:rFonts w:ascii="Arial" w:hAnsi="Arial" w:cs="Arial"/>
        </w:rPr>
        <w:t xml:space="preserve">Příloze </w:t>
      </w:r>
      <w:r w:rsidR="00692CEB" w:rsidRPr="003B34B9">
        <w:rPr>
          <w:rFonts w:ascii="Arial" w:hAnsi="Arial" w:cs="Arial"/>
        </w:rPr>
        <w:fldChar w:fldCharType="begin"/>
      </w:r>
      <w:r w:rsidR="00692CEB" w:rsidRPr="003B34B9">
        <w:rPr>
          <w:rFonts w:ascii="Arial" w:hAnsi="Arial" w:cs="Arial"/>
        </w:rPr>
        <w:instrText xml:space="preserve"> REF P1 \h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1</w:t>
      </w:r>
      <w:r w:rsidR="00692CEB" w:rsidRPr="003B34B9">
        <w:rPr>
          <w:rFonts w:ascii="Arial" w:hAnsi="Arial" w:cs="Arial"/>
        </w:rPr>
        <w:fldChar w:fldCharType="end"/>
      </w:r>
      <w:r w:rsidR="00041434" w:rsidRPr="003B34B9">
        <w:rPr>
          <w:rFonts w:ascii="Arial" w:hAnsi="Arial" w:cs="Arial"/>
        </w:rPr>
        <w:t xml:space="preserve"> Smlouvy – Technická specifikac</w:t>
      </w:r>
      <w:r w:rsidR="00E37E11" w:rsidRPr="003B34B9">
        <w:rPr>
          <w:rFonts w:ascii="Arial" w:hAnsi="Arial" w:cs="Arial"/>
        </w:rPr>
        <w:t>e</w:t>
      </w:r>
      <w:r w:rsidR="005D1929" w:rsidRPr="003B34B9">
        <w:rPr>
          <w:rFonts w:ascii="Arial" w:hAnsi="Arial" w:cs="Arial"/>
        </w:rPr>
        <w:t>.</w:t>
      </w:r>
    </w:p>
    <w:p w14:paraId="08B47AA4" w14:textId="3ACA3BB6" w:rsidR="00CB7C4C" w:rsidRPr="00AF2714" w:rsidRDefault="00AF2714" w:rsidP="00590E67">
      <w:pPr>
        <w:pStyle w:val="Seznam2"/>
        <w:rPr>
          <w:rFonts w:ascii="Arial" w:hAnsi="Arial" w:cs="Arial"/>
        </w:rPr>
      </w:pPr>
      <w:r w:rsidRPr="00AF2714">
        <w:rPr>
          <w:rFonts w:ascii="Arial" w:hAnsi="Arial" w:cs="Arial"/>
        </w:rPr>
        <w:t>Dodavatel je za účelem dodání Ře</w:t>
      </w:r>
      <w:r w:rsidRPr="00355FC9">
        <w:rPr>
          <w:rFonts w:ascii="Arial" w:hAnsi="Arial" w:cs="Arial"/>
        </w:rPr>
        <w:t>šení oprávněn využít stávající tokeny specifi</w:t>
      </w:r>
      <w:r w:rsidRPr="000613DB">
        <w:rPr>
          <w:rFonts w:ascii="Arial" w:hAnsi="Arial" w:cs="Arial"/>
        </w:rPr>
        <w:t xml:space="preserve">kované v popise stávajícího stavu </w:t>
      </w:r>
      <w:r w:rsidRPr="000613DB">
        <w:rPr>
          <w:rFonts w:ascii="Arial" w:hAnsi="Arial" w:cs="Arial"/>
          <w:szCs w:val="20"/>
        </w:rPr>
        <w:t>(dále jen „</w:t>
      </w:r>
      <w:r w:rsidRPr="00BB6736">
        <w:rPr>
          <w:rFonts w:ascii="Arial" w:hAnsi="Arial" w:cs="Arial"/>
          <w:b/>
          <w:szCs w:val="20"/>
        </w:rPr>
        <w:t>Stávající tokeny</w:t>
      </w:r>
      <w:r w:rsidRPr="00BB6736">
        <w:rPr>
          <w:rFonts w:ascii="Arial" w:hAnsi="Arial" w:cs="Arial"/>
          <w:szCs w:val="20"/>
        </w:rPr>
        <w:t>“)</w:t>
      </w:r>
      <w:r>
        <w:rPr>
          <w:rFonts w:ascii="Arial" w:hAnsi="Arial" w:cs="Arial"/>
          <w:szCs w:val="20"/>
        </w:rPr>
        <w:t xml:space="preserve"> a </w:t>
      </w:r>
      <w:r w:rsidRPr="00AF2714">
        <w:rPr>
          <w:rFonts w:ascii="Arial" w:hAnsi="Arial" w:cs="Arial"/>
          <w:szCs w:val="20"/>
        </w:rPr>
        <w:t>dopln</w:t>
      </w:r>
      <w:r>
        <w:rPr>
          <w:rFonts w:ascii="Arial" w:hAnsi="Arial" w:cs="Arial"/>
          <w:szCs w:val="20"/>
        </w:rPr>
        <w:t>it je</w:t>
      </w:r>
      <w:r w:rsidRPr="00AF2714">
        <w:rPr>
          <w:rFonts w:ascii="Arial" w:hAnsi="Arial" w:cs="Arial"/>
          <w:szCs w:val="20"/>
        </w:rPr>
        <w:t xml:space="preserve"> o další </w:t>
      </w:r>
      <w:r w:rsidRPr="00355FC9">
        <w:rPr>
          <w:rFonts w:ascii="Arial" w:hAnsi="Arial" w:cs="Arial"/>
          <w:szCs w:val="20"/>
        </w:rPr>
        <w:t>t</w:t>
      </w:r>
      <w:r w:rsidRPr="000613DB">
        <w:rPr>
          <w:rFonts w:ascii="Arial" w:hAnsi="Arial" w:cs="Arial"/>
          <w:szCs w:val="20"/>
        </w:rPr>
        <w:t>okeny tak, aby byla po celou Dobu plnění zachována kapacita uvedená v </w:t>
      </w:r>
      <w:r w:rsidRPr="00BB6736">
        <w:rPr>
          <w:rFonts w:ascii="Arial" w:hAnsi="Arial" w:cs="Arial"/>
          <w:szCs w:val="20"/>
        </w:rPr>
        <w:t xml:space="preserve">odst. </w:t>
      </w:r>
      <w:r w:rsidRPr="00AF2714">
        <w:rPr>
          <w:rFonts w:ascii="Arial" w:hAnsi="Arial" w:cs="Arial"/>
          <w:szCs w:val="20"/>
        </w:rPr>
        <w:fldChar w:fldCharType="begin"/>
      </w:r>
      <w:r w:rsidRPr="00AF2714">
        <w:rPr>
          <w:rFonts w:ascii="Arial" w:hAnsi="Arial" w:cs="Arial"/>
          <w:szCs w:val="20"/>
        </w:rPr>
        <w:instrText xml:space="preserve"> REF _Ref207191247 \r \h </w:instrText>
      </w:r>
      <w:r w:rsidRPr="00AF2714">
        <w:rPr>
          <w:rFonts w:ascii="Arial" w:hAnsi="Arial" w:cs="Arial"/>
          <w:szCs w:val="20"/>
        </w:rPr>
      </w:r>
      <w:r w:rsidRPr="00AF2714">
        <w:rPr>
          <w:rFonts w:ascii="Arial" w:hAnsi="Arial" w:cs="Arial"/>
          <w:szCs w:val="20"/>
        </w:rPr>
        <w:fldChar w:fldCharType="separate"/>
      </w:r>
      <w:r w:rsidR="00097A82">
        <w:rPr>
          <w:rFonts w:ascii="Arial" w:hAnsi="Arial" w:cs="Arial"/>
          <w:szCs w:val="20"/>
        </w:rPr>
        <w:t>2.2</w:t>
      </w:r>
      <w:r w:rsidRPr="00AF2714">
        <w:rPr>
          <w:rFonts w:ascii="Arial" w:hAnsi="Arial" w:cs="Arial"/>
          <w:szCs w:val="20"/>
        </w:rPr>
        <w:fldChar w:fldCharType="end"/>
      </w:r>
      <w:r w:rsidRPr="00AF2714">
        <w:rPr>
          <w:rFonts w:ascii="Arial" w:hAnsi="Arial" w:cs="Arial"/>
          <w:szCs w:val="20"/>
        </w:rPr>
        <w:t xml:space="preserve"> Smlouvy. </w:t>
      </w:r>
      <w:r w:rsidRPr="00AF2714">
        <w:rPr>
          <w:rFonts w:ascii="Arial" w:hAnsi="Arial" w:cs="Arial"/>
          <w:szCs w:val="20"/>
          <w:lang w:eastAsia="cs-CZ"/>
        </w:rPr>
        <w:t xml:space="preserve">Dodavatel se zavazuje provést veškeré úkony nezbytné k tomu, </w:t>
      </w:r>
      <w:r w:rsidRPr="00AF2714">
        <w:rPr>
          <w:rFonts w:ascii="Arial" w:hAnsi="Arial" w:cs="Arial"/>
          <w:szCs w:val="20"/>
          <w:lang w:eastAsia="cs-CZ"/>
        </w:rPr>
        <w:lastRenderedPageBreak/>
        <w:t xml:space="preserve">aby Řešení po Dobu plnění nepřetržitě splňovalo požadavky Smlouvy a Přílohy </w:t>
      </w:r>
      <w:r w:rsidRPr="00AF2714">
        <w:rPr>
          <w:rFonts w:ascii="Arial" w:hAnsi="Arial" w:cs="Arial"/>
          <w:szCs w:val="20"/>
          <w:lang w:eastAsia="cs-CZ"/>
        </w:rPr>
        <w:fldChar w:fldCharType="begin"/>
      </w:r>
      <w:r w:rsidRPr="00AF2714">
        <w:rPr>
          <w:rFonts w:ascii="Arial" w:hAnsi="Arial" w:cs="Arial"/>
          <w:szCs w:val="20"/>
          <w:lang w:eastAsia="cs-CZ"/>
        </w:rPr>
        <w:instrText xml:space="preserve"> REF P1 \h  \* MERGEFORMAT </w:instrText>
      </w:r>
      <w:r w:rsidRPr="00AF2714">
        <w:rPr>
          <w:rFonts w:ascii="Arial" w:hAnsi="Arial" w:cs="Arial"/>
          <w:szCs w:val="20"/>
          <w:lang w:eastAsia="cs-CZ"/>
        </w:rPr>
      </w:r>
      <w:r w:rsidRPr="00AF2714">
        <w:rPr>
          <w:rFonts w:ascii="Arial" w:hAnsi="Arial" w:cs="Arial"/>
          <w:szCs w:val="20"/>
          <w:lang w:eastAsia="cs-CZ"/>
        </w:rPr>
        <w:fldChar w:fldCharType="separate"/>
      </w:r>
      <w:r w:rsidR="00097A82" w:rsidRPr="00097A82">
        <w:rPr>
          <w:rFonts w:ascii="Arial" w:hAnsi="Arial" w:cs="Arial"/>
          <w:szCs w:val="20"/>
          <w:lang w:eastAsia="cs-CZ"/>
        </w:rPr>
        <w:t>č. 1</w:t>
      </w:r>
      <w:r w:rsidRPr="00AF2714">
        <w:rPr>
          <w:rFonts w:ascii="Arial" w:hAnsi="Arial" w:cs="Arial"/>
          <w:szCs w:val="20"/>
          <w:lang w:eastAsia="cs-CZ"/>
        </w:rPr>
        <w:fldChar w:fldCharType="end"/>
      </w:r>
      <w:r w:rsidRPr="00AF2714">
        <w:rPr>
          <w:rFonts w:ascii="Arial" w:hAnsi="Arial" w:cs="Arial"/>
          <w:szCs w:val="20"/>
          <w:lang w:eastAsia="cs-CZ"/>
        </w:rPr>
        <w:t xml:space="preserve"> Smlouvy.</w:t>
      </w:r>
      <w:r>
        <w:rPr>
          <w:rFonts w:ascii="Arial" w:hAnsi="Arial" w:cs="Arial"/>
          <w:szCs w:val="20"/>
          <w:lang w:eastAsia="cs-CZ"/>
        </w:rPr>
        <w:t xml:space="preserve"> </w:t>
      </w:r>
      <w:r w:rsidRPr="00AF2714">
        <w:rPr>
          <w:rFonts w:ascii="Arial" w:hAnsi="Arial" w:cs="Arial"/>
        </w:rPr>
        <w:t>K</w:t>
      </w:r>
      <w:r w:rsidR="00CB7C4C" w:rsidRPr="00AF2714">
        <w:rPr>
          <w:rFonts w:ascii="Arial" w:hAnsi="Arial" w:cs="Arial"/>
        </w:rPr>
        <w:t xml:space="preserve">onkrétní parametry </w:t>
      </w:r>
      <w:r w:rsidRPr="00AF2714">
        <w:rPr>
          <w:rFonts w:ascii="Arial" w:hAnsi="Arial" w:cs="Arial"/>
        </w:rPr>
        <w:t>Řešení</w:t>
      </w:r>
      <w:r w:rsidR="00CB7C4C" w:rsidRPr="00AF2714">
        <w:rPr>
          <w:rFonts w:ascii="Arial" w:hAnsi="Arial" w:cs="Arial"/>
        </w:rPr>
        <w:t xml:space="preserve"> </w:t>
      </w:r>
      <w:r w:rsidR="003C1A60" w:rsidRPr="00AF2714">
        <w:rPr>
          <w:rFonts w:ascii="Arial" w:hAnsi="Arial" w:cs="Arial"/>
        </w:rPr>
        <w:t xml:space="preserve">jsou uvedeny </w:t>
      </w:r>
      <w:r w:rsidR="00CB7C4C" w:rsidRPr="00AF2714">
        <w:rPr>
          <w:rFonts w:ascii="Arial" w:hAnsi="Arial" w:cs="Arial"/>
        </w:rPr>
        <w:t>v</w:t>
      </w:r>
      <w:r w:rsidR="00B95504" w:rsidRPr="00AF2714">
        <w:rPr>
          <w:rFonts w:ascii="Arial" w:hAnsi="Arial" w:cs="Arial"/>
        </w:rPr>
        <w:t> </w:t>
      </w:r>
      <w:r w:rsidR="00CB7C4C" w:rsidRPr="00AF2714">
        <w:rPr>
          <w:rFonts w:ascii="Arial" w:hAnsi="Arial" w:cs="Arial"/>
        </w:rPr>
        <w:t xml:space="preserve">Příloze </w:t>
      </w:r>
      <w:r w:rsidR="00692CEB" w:rsidRPr="00AF2714">
        <w:rPr>
          <w:rFonts w:ascii="Arial" w:hAnsi="Arial" w:cs="Arial"/>
        </w:rPr>
        <w:fldChar w:fldCharType="begin"/>
      </w:r>
      <w:r w:rsidR="00692CEB" w:rsidRPr="00AF2714">
        <w:rPr>
          <w:rFonts w:ascii="Arial" w:hAnsi="Arial" w:cs="Arial"/>
        </w:rPr>
        <w:instrText xml:space="preserve"> REF P2 \h </w:instrText>
      </w:r>
      <w:r w:rsidR="00692CEB" w:rsidRPr="00AF2714">
        <w:rPr>
          <w:rFonts w:ascii="Arial" w:hAnsi="Arial" w:cs="Arial"/>
        </w:rPr>
      </w:r>
      <w:r w:rsidR="00692CEB" w:rsidRPr="00AF2714">
        <w:rPr>
          <w:rFonts w:ascii="Arial" w:hAnsi="Arial" w:cs="Arial"/>
        </w:rPr>
        <w:fldChar w:fldCharType="separate"/>
      </w:r>
      <w:r w:rsidR="00097A82" w:rsidRPr="003B34B9">
        <w:rPr>
          <w:rFonts w:ascii="Arial" w:eastAsia="Arial" w:hAnsi="Arial" w:cs="Arial"/>
        </w:rPr>
        <w:t>č. 2</w:t>
      </w:r>
      <w:r w:rsidR="00692CEB" w:rsidRPr="00AF2714">
        <w:rPr>
          <w:rFonts w:ascii="Arial" w:hAnsi="Arial" w:cs="Arial"/>
        </w:rPr>
        <w:fldChar w:fldCharType="end"/>
      </w:r>
      <w:r w:rsidR="00CB7C4C" w:rsidRPr="00AF2714">
        <w:rPr>
          <w:rFonts w:ascii="Arial" w:hAnsi="Arial" w:cs="Arial"/>
        </w:rPr>
        <w:t xml:space="preserve"> </w:t>
      </w:r>
      <w:proofErr w:type="gramStart"/>
      <w:r w:rsidR="00CB7C4C" w:rsidRPr="00AF2714">
        <w:rPr>
          <w:rFonts w:ascii="Arial" w:hAnsi="Arial" w:cs="Arial"/>
        </w:rPr>
        <w:t>Smlouvy</w:t>
      </w:r>
      <w:r w:rsidR="00896D99" w:rsidRPr="00AF2714">
        <w:rPr>
          <w:rFonts w:ascii="Arial" w:hAnsi="Arial" w:cs="Arial"/>
        </w:rPr>
        <w:t xml:space="preserve"> </w:t>
      </w:r>
      <w:r w:rsidR="00CB7C4C" w:rsidRPr="00AF2714">
        <w:rPr>
          <w:rFonts w:ascii="Arial" w:hAnsi="Arial" w:cs="Arial"/>
        </w:rPr>
        <w:t xml:space="preserve">- </w:t>
      </w:r>
      <w:r w:rsidR="00CC31B5" w:rsidRPr="00AF2714">
        <w:rPr>
          <w:rFonts w:ascii="Arial" w:hAnsi="Arial" w:cs="Arial"/>
        </w:rPr>
        <w:t>Způsob</w:t>
      </w:r>
      <w:proofErr w:type="gramEnd"/>
      <w:r w:rsidR="00CB7C4C" w:rsidRPr="00AF2714">
        <w:rPr>
          <w:rFonts w:ascii="Arial" w:hAnsi="Arial" w:cs="Arial"/>
        </w:rPr>
        <w:t xml:space="preserve"> </w:t>
      </w:r>
      <w:r w:rsidR="00CC31B5" w:rsidRPr="00AF2714">
        <w:rPr>
          <w:rFonts w:ascii="Arial" w:hAnsi="Arial" w:cs="Arial"/>
        </w:rPr>
        <w:t>Ř</w:t>
      </w:r>
      <w:r w:rsidR="00CB7C4C" w:rsidRPr="00AF2714">
        <w:rPr>
          <w:rFonts w:ascii="Arial" w:hAnsi="Arial" w:cs="Arial"/>
        </w:rPr>
        <w:t>ešení</w:t>
      </w:r>
      <w:r w:rsidR="000613DB">
        <w:rPr>
          <w:rFonts w:ascii="Arial" w:hAnsi="Arial" w:cs="Arial"/>
        </w:rPr>
        <w:t>.</w:t>
      </w:r>
    </w:p>
    <w:p w14:paraId="5B262D6A" w14:textId="52BBF145" w:rsidR="00EE3D49" w:rsidRDefault="00D36F35" w:rsidP="00335AC5">
      <w:pPr>
        <w:pStyle w:val="Seznam2"/>
        <w:rPr>
          <w:rFonts w:ascii="Arial" w:hAnsi="Arial" w:cs="Arial"/>
          <w:szCs w:val="20"/>
        </w:rPr>
      </w:pPr>
      <w:bookmarkStart w:id="7" w:name="_Ref207022437"/>
      <w:r w:rsidRPr="003B34B9">
        <w:rPr>
          <w:rFonts w:ascii="Arial" w:hAnsi="Arial" w:cs="Arial"/>
          <w:szCs w:val="20"/>
        </w:rPr>
        <w:t>Dodavatel</w:t>
      </w:r>
      <w:r w:rsidR="00B95504">
        <w:rPr>
          <w:rFonts w:ascii="Arial" w:hAnsi="Arial" w:cs="Arial"/>
          <w:szCs w:val="20"/>
        </w:rPr>
        <w:t> </w:t>
      </w:r>
      <w:r w:rsidR="00EE3D49">
        <w:rPr>
          <w:rFonts w:ascii="Arial" w:hAnsi="Arial" w:cs="Arial"/>
          <w:szCs w:val="20"/>
        </w:rPr>
        <w:t>zajistí</w:t>
      </w:r>
      <w:r w:rsidR="007D48E7">
        <w:rPr>
          <w:rFonts w:ascii="Arial" w:hAnsi="Arial" w:cs="Arial"/>
          <w:szCs w:val="20"/>
        </w:rPr>
        <w:t xml:space="preserve">, aby </w:t>
      </w:r>
      <w:r w:rsidR="00EE3D49">
        <w:rPr>
          <w:rFonts w:ascii="Arial" w:hAnsi="Arial" w:cs="Arial"/>
          <w:szCs w:val="20"/>
        </w:rPr>
        <w:t>přechod ze stávajícího řešení, které je specifikováno v</w:t>
      </w:r>
      <w:r w:rsidR="00B95504">
        <w:rPr>
          <w:rFonts w:ascii="Arial" w:hAnsi="Arial" w:cs="Arial"/>
          <w:szCs w:val="20"/>
        </w:rPr>
        <w:t> </w:t>
      </w:r>
      <w:r w:rsidR="00EE3D49">
        <w:rPr>
          <w:rFonts w:ascii="Arial" w:hAnsi="Arial" w:cs="Arial"/>
          <w:szCs w:val="20"/>
        </w:rPr>
        <w:t xml:space="preserve">Popise stávajícího stavu, byl kontinuální, přičemž </w:t>
      </w:r>
      <w:r w:rsidR="007D48E7">
        <w:rPr>
          <w:rFonts w:ascii="Arial" w:hAnsi="Arial" w:cs="Arial"/>
          <w:szCs w:val="20"/>
        </w:rPr>
        <w:t xml:space="preserve">akceptovatelný je </w:t>
      </w:r>
      <w:r w:rsidR="00EC371D">
        <w:rPr>
          <w:rFonts w:ascii="Arial" w:hAnsi="Arial" w:cs="Arial"/>
          <w:szCs w:val="20"/>
        </w:rPr>
        <w:t xml:space="preserve">jednorázový </w:t>
      </w:r>
      <w:r w:rsidR="007D48E7">
        <w:rPr>
          <w:rFonts w:ascii="Arial" w:hAnsi="Arial" w:cs="Arial"/>
          <w:szCs w:val="20"/>
        </w:rPr>
        <w:t>krátkodobý</w:t>
      </w:r>
      <w:r w:rsidR="00EC371D">
        <w:rPr>
          <w:rFonts w:ascii="Arial" w:hAnsi="Arial" w:cs="Arial"/>
          <w:szCs w:val="20"/>
        </w:rPr>
        <w:t xml:space="preserve"> řízený</w:t>
      </w:r>
      <w:r w:rsidR="007D48E7">
        <w:rPr>
          <w:rFonts w:ascii="Arial" w:hAnsi="Arial" w:cs="Arial"/>
          <w:szCs w:val="20"/>
        </w:rPr>
        <w:t xml:space="preserve"> výpadek v</w:t>
      </w:r>
      <w:r w:rsidR="00B95504">
        <w:rPr>
          <w:rFonts w:ascii="Arial" w:hAnsi="Arial" w:cs="Arial"/>
          <w:szCs w:val="20"/>
        </w:rPr>
        <w:t> </w:t>
      </w:r>
      <w:r w:rsidR="007D48E7">
        <w:rPr>
          <w:rFonts w:ascii="Arial" w:hAnsi="Arial" w:cs="Arial"/>
          <w:szCs w:val="20"/>
        </w:rPr>
        <w:t>řádu jednotek hodin</w:t>
      </w:r>
      <w:r w:rsidR="00EC371D">
        <w:rPr>
          <w:rFonts w:ascii="Arial" w:hAnsi="Arial" w:cs="Arial"/>
          <w:szCs w:val="20"/>
        </w:rPr>
        <w:t>.</w:t>
      </w:r>
    </w:p>
    <w:bookmarkEnd w:id="7"/>
    <w:p w14:paraId="45E4C73F" w14:textId="72C7FE36" w:rsidR="00D03170" w:rsidRPr="003B34B9" w:rsidRDefault="00D03170" w:rsidP="00D03170">
      <w:pPr>
        <w:pStyle w:val="Seznam2"/>
        <w:rPr>
          <w:rFonts w:ascii="Arial" w:hAnsi="Arial" w:cs="Arial"/>
        </w:rPr>
      </w:pPr>
      <w:r w:rsidRPr="003B34B9">
        <w:rPr>
          <w:rFonts w:ascii="Arial" w:hAnsi="Arial" w:cs="Arial"/>
        </w:rPr>
        <w:t xml:space="preserve">HW tokeny </w:t>
      </w:r>
      <w:r w:rsidR="00FC32DA" w:rsidRPr="003B34B9">
        <w:rPr>
          <w:rFonts w:ascii="Arial" w:hAnsi="Arial" w:cs="Arial"/>
        </w:rPr>
        <w:t>dodávané v</w:t>
      </w:r>
      <w:r w:rsidR="00B95504">
        <w:rPr>
          <w:rFonts w:ascii="Arial" w:hAnsi="Arial" w:cs="Arial"/>
        </w:rPr>
        <w:t> </w:t>
      </w:r>
      <w:r w:rsidR="00FC32DA" w:rsidRPr="003B34B9">
        <w:rPr>
          <w:rFonts w:ascii="Arial" w:hAnsi="Arial" w:cs="Arial"/>
        </w:rPr>
        <w:t>rámci Řešení musí být nové, nepoužité</w:t>
      </w:r>
      <w:r w:rsidRPr="003B34B9">
        <w:rPr>
          <w:rFonts w:ascii="Arial" w:hAnsi="Arial" w:cs="Arial"/>
        </w:rPr>
        <w:t xml:space="preserve"> </w:t>
      </w:r>
      <w:r w:rsidR="00FC32DA" w:rsidRPr="003B34B9">
        <w:rPr>
          <w:rFonts w:ascii="Arial" w:hAnsi="Arial" w:cs="Arial"/>
        </w:rPr>
        <w:t>a</w:t>
      </w:r>
      <w:r w:rsidR="00B95504">
        <w:rPr>
          <w:rFonts w:ascii="Arial" w:hAnsi="Arial" w:cs="Arial"/>
        </w:rPr>
        <w:t> </w:t>
      </w:r>
      <w:r w:rsidRPr="003B34B9">
        <w:rPr>
          <w:rFonts w:ascii="Arial" w:hAnsi="Arial" w:cs="Arial"/>
        </w:rPr>
        <w:t>určeny a</w:t>
      </w:r>
      <w:r w:rsidR="00B95504">
        <w:rPr>
          <w:rFonts w:ascii="Arial" w:hAnsi="Arial" w:cs="Arial"/>
        </w:rPr>
        <w:t> </w:t>
      </w:r>
      <w:r w:rsidRPr="003B34B9">
        <w:rPr>
          <w:rFonts w:ascii="Arial" w:hAnsi="Arial" w:cs="Arial"/>
        </w:rPr>
        <w:t>homologovány pro český trh, I. jakosti.</w:t>
      </w:r>
    </w:p>
    <w:p w14:paraId="138AA051" w14:textId="2C2BC2A3" w:rsidR="001D57C0" w:rsidRPr="003B34B9" w:rsidRDefault="00507A85" w:rsidP="001D57C0">
      <w:pPr>
        <w:pStyle w:val="Seznam2"/>
        <w:rPr>
          <w:rFonts w:ascii="Arial" w:hAnsi="Arial" w:cs="Arial"/>
        </w:rPr>
      </w:pPr>
      <w:bookmarkStart w:id="8" w:name="_Ref207199157"/>
      <w:r w:rsidRPr="003B34B9">
        <w:rPr>
          <w:rFonts w:ascii="Arial" w:hAnsi="Arial" w:cs="Arial"/>
        </w:rPr>
        <w:t>P</w:t>
      </w:r>
      <w:r w:rsidR="00B82A94" w:rsidRPr="003B34B9">
        <w:rPr>
          <w:rFonts w:ascii="Arial" w:hAnsi="Arial" w:cs="Arial"/>
        </w:rPr>
        <w:t>ředmět Smlouvy</w:t>
      </w:r>
      <w:r w:rsidRPr="003B34B9">
        <w:rPr>
          <w:rFonts w:ascii="Arial" w:hAnsi="Arial" w:cs="Arial"/>
        </w:rPr>
        <w:t xml:space="preserve"> zahrnuje</w:t>
      </w:r>
      <w:r w:rsidR="00B82A94" w:rsidRPr="003B34B9">
        <w:rPr>
          <w:rFonts w:ascii="Arial" w:hAnsi="Arial" w:cs="Arial"/>
        </w:rPr>
        <w:t xml:space="preserve"> rovněž:</w:t>
      </w:r>
      <w:bookmarkEnd w:id="8"/>
    </w:p>
    <w:p w14:paraId="05794913" w14:textId="145F9B5F" w:rsidR="001D57C0" w:rsidRPr="003B34B9" w:rsidRDefault="00B82A94" w:rsidP="001D57C0">
      <w:pPr>
        <w:pStyle w:val="Seznam3"/>
      </w:pPr>
      <w:r w:rsidRPr="003B34B9">
        <w:rPr>
          <w:rFonts w:ascii="Arial" w:hAnsi="Arial" w:cs="Arial"/>
        </w:rPr>
        <w:t>instalaci, konfiguraci a</w:t>
      </w:r>
      <w:r w:rsidR="00B95504">
        <w:rPr>
          <w:rFonts w:ascii="Arial" w:hAnsi="Arial" w:cs="Arial"/>
        </w:rPr>
        <w:t> </w:t>
      </w:r>
      <w:r w:rsidR="00E04EFE" w:rsidRPr="003B34B9">
        <w:rPr>
          <w:rFonts w:ascii="Arial" w:hAnsi="Arial" w:cs="Arial"/>
        </w:rPr>
        <w:t xml:space="preserve">případně </w:t>
      </w:r>
      <w:r w:rsidRPr="003B34B9">
        <w:rPr>
          <w:rFonts w:ascii="Arial" w:hAnsi="Arial" w:cs="Arial"/>
        </w:rPr>
        <w:t>migraci na novou technologii</w:t>
      </w:r>
      <w:r w:rsidR="00380A0D" w:rsidRPr="003B34B9">
        <w:rPr>
          <w:rFonts w:ascii="Arial" w:hAnsi="Arial" w:cs="Arial"/>
        </w:rPr>
        <w:t>;</w:t>
      </w:r>
    </w:p>
    <w:p w14:paraId="42B541E0" w14:textId="77777777" w:rsidR="001D57C0" w:rsidRPr="003B34B9" w:rsidRDefault="00B82A94" w:rsidP="001D57C0">
      <w:pPr>
        <w:pStyle w:val="Seznam3"/>
      </w:pPr>
      <w:r w:rsidRPr="003B34B9">
        <w:rPr>
          <w:rFonts w:ascii="Arial" w:hAnsi="Arial" w:cs="Arial"/>
        </w:rPr>
        <w:t>integraci Řešení do stávající infrastruktury Objednatele</w:t>
      </w:r>
      <w:r w:rsidR="00380A0D" w:rsidRPr="003B34B9">
        <w:rPr>
          <w:rFonts w:ascii="Arial" w:hAnsi="Arial" w:cs="Arial"/>
        </w:rPr>
        <w:t>;</w:t>
      </w:r>
    </w:p>
    <w:p w14:paraId="71E650B1" w14:textId="71F10B1F" w:rsidR="001D57C0" w:rsidRPr="003B34B9" w:rsidRDefault="00B82A94" w:rsidP="001D57C0">
      <w:pPr>
        <w:pStyle w:val="Seznam3"/>
      </w:pPr>
      <w:bookmarkStart w:id="9" w:name="_Ref207199529"/>
      <w:r w:rsidRPr="003B34B9">
        <w:rPr>
          <w:rFonts w:ascii="Arial" w:hAnsi="Arial" w:cs="Arial"/>
        </w:rPr>
        <w:t>školení administrátorů a</w:t>
      </w:r>
      <w:r w:rsidR="00B95504">
        <w:rPr>
          <w:rFonts w:ascii="Arial" w:hAnsi="Arial" w:cs="Arial"/>
        </w:rPr>
        <w:t> </w:t>
      </w:r>
      <w:r w:rsidR="004D388C" w:rsidRPr="003B34B9">
        <w:rPr>
          <w:rFonts w:ascii="Arial" w:hAnsi="Arial" w:cs="Arial"/>
        </w:rPr>
        <w:t>pracovníků kybernetické bezpečnosti</w:t>
      </w:r>
      <w:r w:rsidR="00380A0D" w:rsidRPr="003B34B9">
        <w:rPr>
          <w:rFonts w:ascii="Arial" w:hAnsi="Arial" w:cs="Arial"/>
        </w:rPr>
        <w:t xml:space="preserve">, tak aby byli schopni </w:t>
      </w:r>
      <w:bookmarkEnd w:id="9"/>
      <w:r w:rsidR="0029269C">
        <w:rPr>
          <w:rFonts w:ascii="Arial" w:hAnsi="Arial" w:cs="Arial"/>
        </w:rPr>
        <w:t>Ř</w:t>
      </w:r>
      <w:r w:rsidR="00EC371D">
        <w:rPr>
          <w:rFonts w:ascii="Arial" w:hAnsi="Arial" w:cs="Arial"/>
        </w:rPr>
        <w:t>ešení samostatně rutinně spravovat (vydávat tokeny a</w:t>
      </w:r>
      <w:r w:rsidR="00B95504">
        <w:rPr>
          <w:rFonts w:ascii="Arial" w:hAnsi="Arial" w:cs="Arial"/>
        </w:rPr>
        <w:t> </w:t>
      </w:r>
      <w:r w:rsidR="00EC371D">
        <w:rPr>
          <w:rFonts w:ascii="Arial" w:hAnsi="Arial" w:cs="Arial"/>
        </w:rPr>
        <w:t>poskytovat servis související s</w:t>
      </w:r>
      <w:r w:rsidR="00B95504">
        <w:rPr>
          <w:rFonts w:ascii="Arial" w:hAnsi="Arial" w:cs="Arial"/>
        </w:rPr>
        <w:t> </w:t>
      </w:r>
      <w:r w:rsidR="00EC371D">
        <w:rPr>
          <w:rFonts w:ascii="Arial" w:hAnsi="Arial" w:cs="Arial"/>
        </w:rPr>
        <w:t xml:space="preserve">jejich životním cyklem </w:t>
      </w:r>
      <w:r w:rsidR="0029269C">
        <w:rPr>
          <w:rFonts w:ascii="Arial" w:hAnsi="Arial" w:cs="Arial"/>
        </w:rPr>
        <w:t>U</w:t>
      </w:r>
      <w:r w:rsidR="00EC371D">
        <w:rPr>
          <w:rFonts w:ascii="Arial" w:hAnsi="Arial" w:cs="Arial"/>
        </w:rPr>
        <w:t>živatelům, řešit a</w:t>
      </w:r>
      <w:r w:rsidR="00B95504">
        <w:rPr>
          <w:rFonts w:ascii="Arial" w:hAnsi="Arial" w:cs="Arial"/>
        </w:rPr>
        <w:t> </w:t>
      </w:r>
      <w:r w:rsidR="00EC371D">
        <w:rPr>
          <w:rFonts w:ascii="Arial" w:hAnsi="Arial" w:cs="Arial"/>
        </w:rPr>
        <w:t>reportovat běžné typy závad, dohlížet na související infrastrukturu</w:t>
      </w:r>
      <w:r w:rsidR="00B70EF9">
        <w:rPr>
          <w:rFonts w:ascii="Arial" w:hAnsi="Arial" w:cs="Arial"/>
        </w:rPr>
        <w:t xml:space="preserve"> </w:t>
      </w:r>
      <w:r w:rsidR="00EC371D">
        <w:rPr>
          <w:rFonts w:ascii="Arial" w:hAnsi="Arial" w:cs="Arial"/>
        </w:rPr>
        <w:t>atd.)</w:t>
      </w:r>
      <w:r w:rsidR="0029269C">
        <w:rPr>
          <w:rFonts w:ascii="Arial" w:hAnsi="Arial" w:cs="Arial"/>
        </w:rPr>
        <w:t xml:space="preserve"> (dál jen „</w:t>
      </w:r>
      <w:r w:rsidR="0029269C" w:rsidRPr="0029269C">
        <w:rPr>
          <w:rFonts w:ascii="Arial" w:hAnsi="Arial" w:cs="Arial"/>
          <w:b/>
          <w:bCs/>
        </w:rPr>
        <w:t>Školení</w:t>
      </w:r>
      <w:r w:rsidR="0029269C">
        <w:rPr>
          <w:rFonts w:ascii="Arial" w:hAnsi="Arial" w:cs="Arial"/>
        </w:rPr>
        <w:t>“)</w:t>
      </w:r>
      <w:r w:rsidR="00EC371D">
        <w:rPr>
          <w:rFonts w:ascii="Arial" w:hAnsi="Arial" w:cs="Arial"/>
        </w:rPr>
        <w:t>.</w:t>
      </w:r>
    </w:p>
    <w:p w14:paraId="058980C8" w14:textId="0FB85D95" w:rsidR="00896D99" w:rsidRPr="003B34B9" w:rsidRDefault="00C335C2" w:rsidP="00A64A0D">
      <w:pPr>
        <w:pStyle w:val="Seznam2"/>
        <w:rPr>
          <w:rFonts w:ascii="Arial" w:hAnsi="Arial" w:cs="Arial"/>
        </w:rPr>
      </w:pPr>
      <w:r w:rsidRPr="003B34B9">
        <w:rPr>
          <w:rFonts w:ascii="Arial" w:hAnsi="Arial" w:cs="Arial"/>
        </w:rPr>
        <w:t>Veškeré podrobnosti o</w:t>
      </w:r>
      <w:r w:rsidR="00B95504">
        <w:rPr>
          <w:rFonts w:ascii="Arial" w:hAnsi="Arial" w:cs="Arial"/>
        </w:rPr>
        <w:t> </w:t>
      </w:r>
      <w:r w:rsidRPr="003B34B9">
        <w:rPr>
          <w:rFonts w:ascii="Arial" w:hAnsi="Arial" w:cs="Arial"/>
        </w:rPr>
        <w:t>současném stavu infrastruktury Objednatele jsou obsaženy v</w:t>
      </w:r>
      <w:r w:rsidR="00B95504">
        <w:rPr>
          <w:rFonts w:ascii="Arial" w:hAnsi="Arial" w:cs="Arial"/>
        </w:rPr>
        <w:t> </w:t>
      </w:r>
      <w:r w:rsidR="00896D99" w:rsidRPr="003B34B9">
        <w:rPr>
          <w:rFonts w:ascii="Arial" w:hAnsi="Arial" w:cs="Arial"/>
        </w:rPr>
        <w:t>Popis</w:t>
      </w:r>
      <w:r w:rsidR="001D57C0" w:rsidRPr="003B34B9">
        <w:rPr>
          <w:rFonts w:ascii="Arial" w:hAnsi="Arial" w:cs="Arial"/>
        </w:rPr>
        <w:t>e</w:t>
      </w:r>
      <w:r w:rsidR="00896D99" w:rsidRPr="003B34B9">
        <w:rPr>
          <w:rFonts w:ascii="Arial" w:hAnsi="Arial" w:cs="Arial"/>
        </w:rPr>
        <w:t xml:space="preserve"> stávajícího stavu</w:t>
      </w:r>
      <w:r w:rsidRPr="003B34B9">
        <w:rPr>
          <w:rFonts w:ascii="Arial" w:hAnsi="Arial" w:cs="Arial"/>
        </w:rPr>
        <w:t>. Technické a</w:t>
      </w:r>
      <w:r w:rsidR="00B95504">
        <w:rPr>
          <w:rFonts w:ascii="Arial" w:hAnsi="Arial" w:cs="Arial"/>
        </w:rPr>
        <w:t> </w:t>
      </w:r>
      <w:r w:rsidRPr="003B34B9">
        <w:rPr>
          <w:rFonts w:ascii="Arial" w:hAnsi="Arial" w:cs="Arial"/>
        </w:rPr>
        <w:t>funkční parametry, které musí Řešení splňovat, jsou vymezeny v</w:t>
      </w:r>
      <w:r w:rsidR="00B95504">
        <w:rPr>
          <w:rFonts w:ascii="Arial" w:hAnsi="Arial" w:cs="Arial"/>
        </w:rPr>
        <w:t> </w:t>
      </w:r>
      <w:r w:rsidRPr="003B34B9">
        <w:rPr>
          <w:rFonts w:ascii="Arial" w:hAnsi="Arial" w:cs="Arial"/>
        </w:rPr>
        <w:t xml:space="preserve">Příloze </w:t>
      </w:r>
      <w:r w:rsidR="00692CEB" w:rsidRPr="003B34B9">
        <w:rPr>
          <w:rFonts w:ascii="Arial" w:hAnsi="Arial" w:cs="Arial"/>
        </w:rPr>
        <w:fldChar w:fldCharType="begin"/>
      </w:r>
      <w:r w:rsidR="00692CEB" w:rsidRPr="003B34B9">
        <w:rPr>
          <w:rFonts w:ascii="Arial" w:hAnsi="Arial" w:cs="Arial"/>
        </w:rPr>
        <w:instrText xml:space="preserve"> REF P1 \h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1</w:t>
      </w:r>
      <w:r w:rsidR="00692CEB" w:rsidRPr="003B34B9">
        <w:rPr>
          <w:rFonts w:ascii="Arial" w:hAnsi="Arial" w:cs="Arial"/>
        </w:rPr>
        <w:fldChar w:fldCharType="end"/>
      </w:r>
      <w:r w:rsidR="00642A90" w:rsidRPr="003B34B9">
        <w:rPr>
          <w:rFonts w:ascii="Arial" w:hAnsi="Arial" w:cs="Arial"/>
        </w:rPr>
        <w:t xml:space="preserve"> Smlouvy</w:t>
      </w:r>
      <w:r w:rsidR="00896D99" w:rsidRPr="003B34B9">
        <w:rPr>
          <w:rFonts w:ascii="Arial" w:hAnsi="Arial" w:cs="Arial"/>
        </w:rPr>
        <w:t xml:space="preserve"> – </w:t>
      </w:r>
      <w:r w:rsidR="00D03170" w:rsidRPr="003B34B9">
        <w:rPr>
          <w:rFonts w:ascii="Arial" w:hAnsi="Arial" w:cs="Arial"/>
        </w:rPr>
        <w:t>Technická specifikace</w:t>
      </w:r>
      <w:r w:rsidRPr="003B34B9">
        <w:rPr>
          <w:rFonts w:ascii="Arial" w:hAnsi="Arial" w:cs="Arial"/>
        </w:rPr>
        <w:t>.</w:t>
      </w:r>
      <w:r w:rsidR="00896D99" w:rsidRPr="003B34B9">
        <w:rPr>
          <w:rFonts w:ascii="Arial" w:hAnsi="Arial" w:cs="Arial"/>
        </w:rPr>
        <w:t xml:space="preserve"> Konkrétní </w:t>
      </w:r>
      <w:r w:rsidR="00D03170" w:rsidRPr="003B34B9">
        <w:rPr>
          <w:rFonts w:ascii="Arial" w:hAnsi="Arial" w:cs="Arial"/>
        </w:rPr>
        <w:t>Ř</w:t>
      </w:r>
      <w:r w:rsidR="00896D99" w:rsidRPr="003B34B9">
        <w:rPr>
          <w:rFonts w:ascii="Arial" w:hAnsi="Arial" w:cs="Arial"/>
        </w:rPr>
        <w:t>ešení Dodavatele, které obsahuje detailní popis architektury, použitých produktů, licenční model, harmonogram implementace a</w:t>
      </w:r>
      <w:r w:rsidR="00B95504">
        <w:rPr>
          <w:rFonts w:ascii="Arial" w:hAnsi="Arial" w:cs="Arial"/>
        </w:rPr>
        <w:t> </w:t>
      </w:r>
      <w:r w:rsidR="00896D99" w:rsidRPr="003B34B9">
        <w:rPr>
          <w:rFonts w:ascii="Arial" w:hAnsi="Arial" w:cs="Arial"/>
        </w:rPr>
        <w:t xml:space="preserve">rozsah podpůrných služeb je nedílnou součástí Smlouvy jako její Příloha </w:t>
      </w:r>
      <w:r w:rsidR="00692CEB" w:rsidRPr="003B34B9">
        <w:rPr>
          <w:rFonts w:ascii="Arial" w:hAnsi="Arial" w:cs="Arial"/>
        </w:rPr>
        <w:fldChar w:fldCharType="begin"/>
      </w:r>
      <w:r w:rsidR="00692CEB" w:rsidRPr="003B34B9">
        <w:rPr>
          <w:rFonts w:ascii="Arial" w:hAnsi="Arial" w:cs="Arial"/>
        </w:rPr>
        <w:instrText xml:space="preserve"> REF P2 \h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2</w:t>
      </w:r>
      <w:r w:rsidR="00692CEB" w:rsidRPr="003B34B9">
        <w:rPr>
          <w:rFonts w:ascii="Arial" w:hAnsi="Arial" w:cs="Arial"/>
        </w:rPr>
        <w:fldChar w:fldCharType="end"/>
      </w:r>
      <w:r w:rsidR="00CC31B5" w:rsidRPr="003B34B9">
        <w:rPr>
          <w:rFonts w:ascii="Arial" w:hAnsi="Arial" w:cs="Arial"/>
        </w:rPr>
        <w:t xml:space="preserve"> – Způsob Řešení</w:t>
      </w:r>
      <w:r w:rsidR="00896D99" w:rsidRPr="003B34B9">
        <w:rPr>
          <w:rFonts w:ascii="Arial" w:hAnsi="Arial" w:cs="Arial"/>
        </w:rPr>
        <w:t xml:space="preserve">. Dodavatel prohlašuje, že Přílohu </w:t>
      </w:r>
      <w:r w:rsidR="00692CEB" w:rsidRPr="003B34B9">
        <w:rPr>
          <w:rFonts w:ascii="Arial" w:hAnsi="Arial" w:cs="Arial"/>
        </w:rPr>
        <w:fldChar w:fldCharType="begin"/>
      </w:r>
      <w:r w:rsidR="00692CEB" w:rsidRPr="003B34B9">
        <w:rPr>
          <w:rFonts w:ascii="Arial" w:hAnsi="Arial" w:cs="Arial"/>
        </w:rPr>
        <w:instrText xml:space="preserve"> REF P2 \h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2</w:t>
      </w:r>
      <w:r w:rsidR="00692CEB" w:rsidRPr="003B34B9">
        <w:rPr>
          <w:rFonts w:ascii="Arial" w:hAnsi="Arial" w:cs="Arial"/>
        </w:rPr>
        <w:fldChar w:fldCharType="end"/>
      </w:r>
      <w:r w:rsidR="00896D99" w:rsidRPr="003B34B9">
        <w:rPr>
          <w:rFonts w:ascii="Arial" w:hAnsi="Arial" w:cs="Arial"/>
        </w:rPr>
        <w:t xml:space="preserve"> </w:t>
      </w:r>
      <w:r w:rsidR="0029269C">
        <w:rPr>
          <w:rFonts w:ascii="Arial" w:hAnsi="Arial" w:cs="Arial"/>
        </w:rPr>
        <w:t xml:space="preserve">Smlouvy </w:t>
      </w:r>
      <w:r w:rsidR="00896D99" w:rsidRPr="003B34B9">
        <w:rPr>
          <w:rFonts w:ascii="Arial" w:hAnsi="Arial" w:cs="Arial"/>
        </w:rPr>
        <w:t>vypracoval s</w:t>
      </w:r>
      <w:r w:rsidR="00B95504">
        <w:rPr>
          <w:rFonts w:ascii="Arial" w:hAnsi="Arial" w:cs="Arial"/>
        </w:rPr>
        <w:t> </w:t>
      </w:r>
      <w:r w:rsidR="00896D99" w:rsidRPr="003B34B9">
        <w:rPr>
          <w:rFonts w:ascii="Arial" w:hAnsi="Arial" w:cs="Arial"/>
        </w:rPr>
        <w:t>ohledem na Popis stávajícího stavu a</w:t>
      </w:r>
      <w:r w:rsidR="00B95504">
        <w:rPr>
          <w:rFonts w:ascii="Arial" w:hAnsi="Arial" w:cs="Arial"/>
        </w:rPr>
        <w:t> </w:t>
      </w:r>
      <w:r w:rsidR="00896D99" w:rsidRPr="003B34B9">
        <w:rPr>
          <w:rFonts w:ascii="Arial" w:hAnsi="Arial" w:cs="Arial"/>
        </w:rPr>
        <w:t xml:space="preserve">že Příloha </w:t>
      </w:r>
      <w:r w:rsidR="00692CEB" w:rsidRPr="003B34B9">
        <w:rPr>
          <w:rFonts w:ascii="Arial" w:hAnsi="Arial" w:cs="Arial"/>
        </w:rPr>
        <w:fldChar w:fldCharType="begin"/>
      </w:r>
      <w:r w:rsidR="00692CEB" w:rsidRPr="003B34B9">
        <w:rPr>
          <w:rFonts w:ascii="Arial" w:hAnsi="Arial" w:cs="Arial"/>
        </w:rPr>
        <w:instrText xml:space="preserve"> REF P2 \h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2</w:t>
      </w:r>
      <w:r w:rsidR="00692CEB" w:rsidRPr="003B34B9">
        <w:rPr>
          <w:rFonts w:ascii="Arial" w:hAnsi="Arial" w:cs="Arial"/>
        </w:rPr>
        <w:fldChar w:fldCharType="end"/>
      </w:r>
      <w:r w:rsidR="00896D99" w:rsidRPr="003B34B9">
        <w:rPr>
          <w:rFonts w:ascii="Arial" w:hAnsi="Arial" w:cs="Arial"/>
        </w:rPr>
        <w:t xml:space="preserve"> </w:t>
      </w:r>
      <w:r w:rsidR="00D03170" w:rsidRPr="003B34B9">
        <w:rPr>
          <w:rFonts w:ascii="Arial" w:hAnsi="Arial" w:cs="Arial"/>
        </w:rPr>
        <w:t xml:space="preserve">Smlouvy </w:t>
      </w:r>
      <w:r w:rsidR="00896D99" w:rsidRPr="003B34B9">
        <w:rPr>
          <w:rFonts w:ascii="Arial" w:hAnsi="Arial" w:cs="Arial"/>
        </w:rPr>
        <w:t xml:space="preserve">plně respektuje požadavky Přílohy </w:t>
      </w:r>
      <w:r w:rsidR="00692CEB" w:rsidRPr="003B34B9">
        <w:rPr>
          <w:rFonts w:ascii="Arial" w:hAnsi="Arial" w:cs="Arial"/>
        </w:rPr>
        <w:fldChar w:fldCharType="begin"/>
      </w:r>
      <w:r w:rsidR="00692CEB" w:rsidRPr="003B34B9">
        <w:rPr>
          <w:rFonts w:ascii="Arial" w:hAnsi="Arial" w:cs="Arial"/>
        </w:rPr>
        <w:instrText xml:space="preserve"> REF P1 \h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1</w:t>
      </w:r>
      <w:r w:rsidR="00692CEB" w:rsidRPr="003B34B9">
        <w:rPr>
          <w:rFonts w:ascii="Arial" w:hAnsi="Arial" w:cs="Arial"/>
        </w:rPr>
        <w:fldChar w:fldCharType="end"/>
      </w:r>
      <w:r w:rsidR="00D03170" w:rsidRPr="003B34B9">
        <w:rPr>
          <w:rFonts w:ascii="Arial" w:hAnsi="Arial" w:cs="Arial"/>
        </w:rPr>
        <w:t xml:space="preserve"> Smlouvy</w:t>
      </w:r>
      <w:r w:rsidR="00896D99" w:rsidRPr="003B34B9">
        <w:rPr>
          <w:rFonts w:ascii="Arial" w:hAnsi="Arial" w:cs="Arial"/>
        </w:rPr>
        <w:t>. V</w:t>
      </w:r>
      <w:r w:rsidR="00B95504">
        <w:rPr>
          <w:rFonts w:ascii="Arial" w:hAnsi="Arial" w:cs="Arial"/>
        </w:rPr>
        <w:t> </w:t>
      </w:r>
      <w:r w:rsidR="00896D99" w:rsidRPr="003B34B9">
        <w:rPr>
          <w:rFonts w:ascii="Arial" w:hAnsi="Arial" w:cs="Arial"/>
        </w:rPr>
        <w:t xml:space="preserve">případě rozporu mezi Přílohou </w:t>
      </w:r>
      <w:r w:rsidR="00692CEB" w:rsidRPr="003B34B9">
        <w:rPr>
          <w:rFonts w:ascii="Arial" w:hAnsi="Arial" w:cs="Arial"/>
        </w:rPr>
        <w:fldChar w:fldCharType="begin"/>
      </w:r>
      <w:r w:rsidR="00692CEB" w:rsidRPr="003B34B9">
        <w:rPr>
          <w:rFonts w:ascii="Arial" w:hAnsi="Arial" w:cs="Arial"/>
        </w:rPr>
        <w:instrText xml:space="preserve"> REF P2 \h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2</w:t>
      </w:r>
      <w:r w:rsidR="00692CEB" w:rsidRPr="003B34B9">
        <w:rPr>
          <w:rFonts w:ascii="Arial" w:hAnsi="Arial" w:cs="Arial"/>
        </w:rPr>
        <w:fldChar w:fldCharType="end"/>
      </w:r>
      <w:r w:rsidR="00896D99" w:rsidRPr="003B34B9">
        <w:rPr>
          <w:rFonts w:ascii="Arial" w:hAnsi="Arial" w:cs="Arial"/>
        </w:rPr>
        <w:t xml:space="preserve"> </w:t>
      </w:r>
      <w:r w:rsidR="00D03170" w:rsidRPr="003B34B9">
        <w:rPr>
          <w:rFonts w:ascii="Arial" w:hAnsi="Arial" w:cs="Arial"/>
        </w:rPr>
        <w:t xml:space="preserve">Smlouvy </w:t>
      </w:r>
      <w:r w:rsidR="00896D99" w:rsidRPr="003B34B9">
        <w:rPr>
          <w:rFonts w:ascii="Arial" w:hAnsi="Arial" w:cs="Arial"/>
        </w:rPr>
        <w:t>a</w:t>
      </w:r>
      <w:r w:rsidR="00B95504">
        <w:rPr>
          <w:rFonts w:ascii="Arial" w:hAnsi="Arial" w:cs="Arial"/>
        </w:rPr>
        <w:t> </w:t>
      </w:r>
      <w:r w:rsidR="00896D99" w:rsidRPr="003B34B9">
        <w:rPr>
          <w:rFonts w:ascii="Arial" w:hAnsi="Arial" w:cs="Arial"/>
        </w:rPr>
        <w:t xml:space="preserve">Přílohou </w:t>
      </w:r>
      <w:r w:rsidR="00692CEB" w:rsidRPr="003B34B9">
        <w:rPr>
          <w:rFonts w:ascii="Arial" w:hAnsi="Arial" w:cs="Arial"/>
        </w:rPr>
        <w:fldChar w:fldCharType="begin"/>
      </w:r>
      <w:r w:rsidR="00692CEB" w:rsidRPr="003B34B9">
        <w:rPr>
          <w:rFonts w:ascii="Arial" w:hAnsi="Arial" w:cs="Arial"/>
        </w:rPr>
        <w:instrText xml:space="preserve"> REF P1 \h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1</w:t>
      </w:r>
      <w:r w:rsidR="00692CEB" w:rsidRPr="003B34B9">
        <w:rPr>
          <w:rFonts w:ascii="Arial" w:hAnsi="Arial" w:cs="Arial"/>
        </w:rPr>
        <w:fldChar w:fldCharType="end"/>
      </w:r>
      <w:r w:rsidR="00896D99" w:rsidRPr="003B34B9">
        <w:rPr>
          <w:rFonts w:ascii="Arial" w:hAnsi="Arial" w:cs="Arial"/>
        </w:rPr>
        <w:t xml:space="preserve"> </w:t>
      </w:r>
      <w:r w:rsidR="00D03170" w:rsidRPr="003B34B9">
        <w:rPr>
          <w:rFonts w:ascii="Arial" w:hAnsi="Arial" w:cs="Arial"/>
        </w:rPr>
        <w:t xml:space="preserve">Smlouvy </w:t>
      </w:r>
      <w:r w:rsidR="00896D99" w:rsidRPr="003B34B9">
        <w:rPr>
          <w:rFonts w:ascii="Arial" w:hAnsi="Arial" w:cs="Arial"/>
        </w:rPr>
        <w:t xml:space="preserve">má přednost Příloha </w:t>
      </w:r>
      <w:r w:rsidR="00692CEB" w:rsidRPr="003B34B9">
        <w:rPr>
          <w:rFonts w:ascii="Arial" w:hAnsi="Arial" w:cs="Arial"/>
        </w:rPr>
        <w:fldChar w:fldCharType="begin"/>
      </w:r>
      <w:r w:rsidR="00692CEB" w:rsidRPr="003B34B9">
        <w:rPr>
          <w:rFonts w:ascii="Arial" w:hAnsi="Arial" w:cs="Arial"/>
        </w:rPr>
        <w:instrText xml:space="preserve"> REF P1 \h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1</w:t>
      </w:r>
      <w:r w:rsidR="00692CEB" w:rsidRPr="003B34B9">
        <w:rPr>
          <w:rFonts w:ascii="Arial" w:hAnsi="Arial" w:cs="Arial"/>
        </w:rPr>
        <w:fldChar w:fldCharType="end"/>
      </w:r>
      <w:r w:rsidR="00D03170" w:rsidRPr="003B34B9">
        <w:rPr>
          <w:rFonts w:ascii="Arial" w:hAnsi="Arial" w:cs="Arial"/>
        </w:rPr>
        <w:t xml:space="preserve"> Smlouvy</w:t>
      </w:r>
      <w:r w:rsidR="00896D99" w:rsidRPr="003B34B9">
        <w:rPr>
          <w:rFonts w:ascii="Arial" w:hAnsi="Arial" w:cs="Arial"/>
        </w:rPr>
        <w:t>.</w:t>
      </w:r>
    </w:p>
    <w:p w14:paraId="537C0E99" w14:textId="23B3DDCF" w:rsidR="002D19DA" w:rsidRPr="003B34B9" w:rsidRDefault="00422272" w:rsidP="00D03170">
      <w:pPr>
        <w:pStyle w:val="Seznam2"/>
        <w:rPr>
          <w:rFonts w:ascii="Arial" w:hAnsi="Arial" w:cs="Arial"/>
        </w:rPr>
      </w:pPr>
      <w:bookmarkStart w:id="10" w:name="_Ref206402214"/>
      <w:bookmarkStart w:id="11" w:name="_Ref206419459"/>
      <w:r w:rsidRPr="003B34B9">
        <w:rPr>
          <w:rFonts w:ascii="Arial" w:hAnsi="Arial" w:cs="Arial"/>
        </w:rPr>
        <w:t>Dodavatel se zavazuje po</w:t>
      </w:r>
      <w:r w:rsidR="002D19DA" w:rsidRPr="003B34B9">
        <w:rPr>
          <w:rFonts w:ascii="Arial" w:hAnsi="Arial" w:cs="Arial"/>
        </w:rPr>
        <w:t xml:space="preserve">skytnout Objednateli </w:t>
      </w:r>
      <w:r w:rsidR="00D03170" w:rsidRPr="003B34B9">
        <w:rPr>
          <w:rFonts w:ascii="Arial" w:hAnsi="Arial" w:cs="Arial"/>
        </w:rPr>
        <w:t xml:space="preserve">pro Řešení </w:t>
      </w:r>
      <w:r w:rsidR="002D19DA" w:rsidRPr="003B34B9">
        <w:rPr>
          <w:rFonts w:ascii="Arial" w:hAnsi="Arial" w:cs="Arial"/>
        </w:rPr>
        <w:t>příslušné licence:</w:t>
      </w:r>
    </w:p>
    <w:p w14:paraId="5E6591E6" w14:textId="3087A737" w:rsidR="00422272" w:rsidRPr="003B34B9" w:rsidRDefault="002D19DA" w:rsidP="00D03170">
      <w:pPr>
        <w:pStyle w:val="Seznam3"/>
        <w:rPr>
          <w:rFonts w:ascii="Arial" w:hAnsi="Arial" w:cs="Arial"/>
        </w:rPr>
      </w:pPr>
      <w:r w:rsidRPr="003B34B9">
        <w:rPr>
          <w:rFonts w:ascii="Arial" w:hAnsi="Arial" w:cs="Arial"/>
        </w:rPr>
        <w:t>k software, který je nezbytný pro provoz HW tokenů,</w:t>
      </w:r>
    </w:p>
    <w:p w14:paraId="5F26BE9F" w14:textId="3FB0CE05" w:rsidR="002D19DA" w:rsidRPr="003B34B9" w:rsidRDefault="002D19DA" w:rsidP="00D03170">
      <w:pPr>
        <w:pStyle w:val="Seznam3"/>
        <w:rPr>
          <w:rFonts w:ascii="Arial" w:hAnsi="Arial" w:cs="Arial"/>
        </w:rPr>
      </w:pPr>
      <w:r w:rsidRPr="003B34B9">
        <w:rPr>
          <w:rFonts w:ascii="Arial" w:hAnsi="Arial" w:cs="Arial"/>
        </w:rPr>
        <w:t>k software pro generování jednorázových autentizačních kódů SW tokeny,</w:t>
      </w:r>
    </w:p>
    <w:p w14:paraId="7CDC6D8E" w14:textId="0EA58F46" w:rsidR="002D19DA" w:rsidRPr="003B34B9" w:rsidRDefault="002D19DA" w:rsidP="00D03170">
      <w:pPr>
        <w:pStyle w:val="Seznam3"/>
        <w:rPr>
          <w:rFonts w:ascii="Arial" w:hAnsi="Arial" w:cs="Arial"/>
        </w:rPr>
      </w:pPr>
      <w:r w:rsidRPr="003B34B9">
        <w:rPr>
          <w:rFonts w:ascii="Arial" w:hAnsi="Arial" w:cs="Arial"/>
        </w:rPr>
        <w:t>k software serverové části Řešení,</w:t>
      </w:r>
    </w:p>
    <w:p w14:paraId="7592B01B" w14:textId="2CA56882" w:rsidR="00D03170" w:rsidRPr="003B34B9" w:rsidRDefault="002D19DA" w:rsidP="00D03170">
      <w:pPr>
        <w:pStyle w:val="Seznam3"/>
        <w:rPr>
          <w:rFonts w:ascii="Arial" w:hAnsi="Arial" w:cs="Arial"/>
        </w:rPr>
      </w:pPr>
      <w:r w:rsidRPr="003B34B9">
        <w:rPr>
          <w:rFonts w:ascii="Arial" w:hAnsi="Arial" w:cs="Arial"/>
        </w:rPr>
        <w:t>k dalšímu software nezbytnému pro splnění Účelu</w:t>
      </w:r>
      <w:r w:rsidR="00D03170" w:rsidRPr="003B34B9">
        <w:rPr>
          <w:rFonts w:ascii="Arial" w:hAnsi="Arial" w:cs="Arial"/>
        </w:rPr>
        <w:t>,</w:t>
      </w:r>
    </w:p>
    <w:p w14:paraId="007625DC" w14:textId="638AE776" w:rsidR="002D19DA" w:rsidRPr="003B34B9" w:rsidRDefault="002D19DA" w:rsidP="00D03170">
      <w:pPr>
        <w:pStyle w:val="Seznam3"/>
        <w:numPr>
          <w:ilvl w:val="0"/>
          <w:numId w:val="0"/>
        </w:numPr>
        <w:ind w:left="851"/>
        <w:rPr>
          <w:rFonts w:ascii="Arial" w:hAnsi="Arial" w:cs="Arial"/>
        </w:rPr>
      </w:pPr>
      <w:r w:rsidRPr="003B34B9">
        <w:rPr>
          <w:rFonts w:ascii="Arial" w:hAnsi="Arial" w:cs="Arial"/>
        </w:rPr>
        <w:t>(dále jen „</w:t>
      </w:r>
      <w:r w:rsidRPr="003B34B9">
        <w:rPr>
          <w:rFonts w:ascii="Arial" w:hAnsi="Arial" w:cs="Arial"/>
          <w:b/>
        </w:rPr>
        <w:t>Software</w:t>
      </w:r>
      <w:r w:rsidRPr="003B34B9">
        <w:rPr>
          <w:rFonts w:ascii="Arial" w:hAnsi="Arial" w:cs="Arial"/>
        </w:rPr>
        <w:t>“)</w:t>
      </w:r>
      <w:r w:rsidR="00D03170" w:rsidRPr="003B34B9">
        <w:rPr>
          <w:rFonts w:ascii="Arial" w:hAnsi="Arial" w:cs="Arial"/>
        </w:rPr>
        <w:t>.</w:t>
      </w:r>
    </w:p>
    <w:p w14:paraId="62DE7AD3" w14:textId="78624850" w:rsidR="00D03170" w:rsidRPr="003B34B9" w:rsidRDefault="00D03170" w:rsidP="00D03170">
      <w:pPr>
        <w:pStyle w:val="Seznam2"/>
        <w:rPr>
          <w:rFonts w:ascii="Arial" w:hAnsi="Arial" w:cs="Arial"/>
        </w:rPr>
      </w:pPr>
      <w:r w:rsidRPr="003B34B9">
        <w:rPr>
          <w:rFonts w:ascii="Arial" w:hAnsi="Arial" w:cs="Arial"/>
        </w:rPr>
        <w:t>Software musí být kompatibilní s</w:t>
      </w:r>
      <w:r w:rsidR="00B95504">
        <w:rPr>
          <w:rFonts w:ascii="Arial" w:hAnsi="Arial" w:cs="Arial"/>
        </w:rPr>
        <w:t> </w:t>
      </w:r>
      <w:r w:rsidRPr="003B34B9">
        <w:rPr>
          <w:rFonts w:ascii="Arial" w:hAnsi="Arial" w:cs="Arial"/>
        </w:rPr>
        <w:t>aktuálně podporovanými verzemi operačních systémů Google Android a</w:t>
      </w:r>
      <w:r w:rsidR="00B95504">
        <w:rPr>
          <w:rFonts w:ascii="Arial" w:hAnsi="Arial" w:cs="Arial"/>
        </w:rPr>
        <w:t> </w:t>
      </w:r>
      <w:r w:rsidRPr="003B34B9">
        <w:rPr>
          <w:rFonts w:ascii="Arial" w:hAnsi="Arial" w:cs="Arial"/>
        </w:rPr>
        <w:t>Apple iOS.</w:t>
      </w:r>
    </w:p>
    <w:p w14:paraId="19F17148" w14:textId="15E97E5C" w:rsidR="002D19DA" w:rsidRPr="003B34B9" w:rsidRDefault="002D19DA" w:rsidP="00D03170">
      <w:pPr>
        <w:pStyle w:val="Seznam2"/>
        <w:rPr>
          <w:rFonts w:ascii="Arial" w:hAnsi="Arial" w:cs="Arial"/>
        </w:rPr>
      </w:pPr>
      <w:bookmarkStart w:id="12" w:name="_Ref207187033"/>
      <w:r w:rsidRPr="003B34B9">
        <w:rPr>
          <w:rFonts w:ascii="Arial" w:hAnsi="Arial" w:cs="Arial"/>
        </w:rPr>
        <w:t>Dodavatel se zavazuje k</w:t>
      </w:r>
      <w:r w:rsidR="00B95504">
        <w:rPr>
          <w:rFonts w:ascii="Arial" w:hAnsi="Arial" w:cs="Arial"/>
        </w:rPr>
        <w:t> </w:t>
      </w:r>
      <w:r w:rsidR="00D03170" w:rsidRPr="003B34B9">
        <w:rPr>
          <w:rFonts w:ascii="Arial" w:hAnsi="Arial" w:cs="Arial"/>
        </w:rPr>
        <w:t>Řešení</w:t>
      </w:r>
      <w:r w:rsidRPr="003B34B9">
        <w:rPr>
          <w:rFonts w:ascii="Arial" w:hAnsi="Arial" w:cs="Arial"/>
        </w:rPr>
        <w:t xml:space="preserve"> dodat veškeré licenční klíče, aktivační kódy a</w:t>
      </w:r>
      <w:r w:rsidR="00B95504">
        <w:rPr>
          <w:rFonts w:ascii="Arial" w:hAnsi="Arial" w:cs="Arial"/>
        </w:rPr>
        <w:t> </w:t>
      </w:r>
      <w:r w:rsidR="00E04EFE" w:rsidRPr="003B34B9">
        <w:rPr>
          <w:rFonts w:ascii="Arial" w:hAnsi="Arial" w:cs="Arial"/>
        </w:rPr>
        <w:t>t</w:t>
      </w:r>
      <w:r w:rsidR="00D03170" w:rsidRPr="003B34B9">
        <w:rPr>
          <w:rFonts w:ascii="Arial" w:hAnsi="Arial" w:cs="Arial"/>
        </w:rPr>
        <w:t>echnick</w:t>
      </w:r>
      <w:r w:rsidR="00434F41" w:rsidRPr="003B34B9">
        <w:rPr>
          <w:rFonts w:ascii="Arial" w:hAnsi="Arial" w:cs="Arial"/>
        </w:rPr>
        <w:t>ou</w:t>
      </w:r>
      <w:r w:rsidR="00D03170" w:rsidRPr="003B34B9">
        <w:rPr>
          <w:rFonts w:ascii="Arial" w:hAnsi="Arial" w:cs="Arial"/>
        </w:rPr>
        <w:t xml:space="preserve"> a</w:t>
      </w:r>
      <w:r w:rsidR="00B95504">
        <w:rPr>
          <w:rFonts w:ascii="Arial" w:hAnsi="Arial" w:cs="Arial"/>
        </w:rPr>
        <w:t> </w:t>
      </w:r>
      <w:r w:rsidR="00D03170" w:rsidRPr="003B34B9">
        <w:rPr>
          <w:rFonts w:ascii="Arial" w:hAnsi="Arial" w:cs="Arial"/>
        </w:rPr>
        <w:t>Uživatelsk</w:t>
      </w:r>
      <w:r w:rsidR="00434F41" w:rsidRPr="003B34B9">
        <w:rPr>
          <w:rFonts w:ascii="Arial" w:hAnsi="Arial" w:cs="Arial"/>
        </w:rPr>
        <w:t>ou</w:t>
      </w:r>
      <w:r w:rsidRPr="003B34B9">
        <w:rPr>
          <w:rFonts w:ascii="Arial" w:hAnsi="Arial" w:cs="Arial"/>
        </w:rPr>
        <w:t xml:space="preserve"> dokumentac</w:t>
      </w:r>
      <w:r w:rsidR="00434F41" w:rsidRPr="003B34B9">
        <w:rPr>
          <w:rFonts w:ascii="Arial" w:hAnsi="Arial" w:cs="Arial"/>
        </w:rPr>
        <w:t>i</w:t>
      </w:r>
      <w:r w:rsidRPr="003B34B9">
        <w:rPr>
          <w:rFonts w:ascii="Arial" w:hAnsi="Arial" w:cs="Arial"/>
        </w:rPr>
        <w:t xml:space="preserve"> v</w:t>
      </w:r>
      <w:r w:rsidR="00B95504">
        <w:rPr>
          <w:rFonts w:ascii="Arial" w:hAnsi="Arial" w:cs="Arial"/>
        </w:rPr>
        <w:t> </w:t>
      </w:r>
      <w:r w:rsidRPr="003B34B9">
        <w:rPr>
          <w:rFonts w:ascii="Arial" w:hAnsi="Arial" w:cs="Arial"/>
        </w:rPr>
        <w:t>českém jazyce</w:t>
      </w:r>
      <w:r w:rsidR="00D03170" w:rsidRPr="003B34B9">
        <w:rPr>
          <w:rFonts w:ascii="Arial" w:hAnsi="Arial" w:cs="Arial"/>
        </w:rPr>
        <w:t xml:space="preserve"> v</w:t>
      </w:r>
      <w:r w:rsidR="00B95504">
        <w:rPr>
          <w:rFonts w:ascii="Arial" w:hAnsi="Arial" w:cs="Arial"/>
        </w:rPr>
        <w:t> </w:t>
      </w:r>
      <w:r w:rsidR="00D03170" w:rsidRPr="003B34B9">
        <w:rPr>
          <w:rFonts w:ascii="Arial" w:hAnsi="Arial" w:cs="Arial"/>
        </w:rPr>
        <w:t>listinné i</w:t>
      </w:r>
      <w:r w:rsidR="00B95504">
        <w:rPr>
          <w:rFonts w:ascii="Arial" w:hAnsi="Arial" w:cs="Arial"/>
        </w:rPr>
        <w:t> </w:t>
      </w:r>
      <w:r w:rsidR="00D03170" w:rsidRPr="003B34B9">
        <w:rPr>
          <w:rFonts w:ascii="Arial" w:hAnsi="Arial" w:cs="Arial"/>
        </w:rPr>
        <w:t>elektronické podobě</w:t>
      </w:r>
      <w:r w:rsidRPr="003B34B9">
        <w:rPr>
          <w:rFonts w:ascii="Arial" w:hAnsi="Arial" w:cs="Arial"/>
        </w:rPr>
        <w:t>.</w:t>
      </w:r>
      <w:bookmarkEnd w:id="12"/>
    </w:p>
    <w:bookmarkEnd w:id="10"/>
    <w:bookmarkEnd w:id="11"/>
    <w:p w14:paraId="6024E7D4" w14:textId="248105A8" w:rsidR="00FA7A14" w:rsidRPr="003B34B9" w:rsidRDefault="00FD596E" w:rsidP="00ED384B">
      <w:pPr>
        <w:pStyle w:val="Seznam2"/>
        <w:rPr>
          <w:rFonts w:ascii="Arial" w:hAnsi="Arial" w:cs="Arial"/>
        </w:rPr>
      </w:pPr>
      <w:r w:rsidRPr="003B34B9">
        <w:rPr>
          <w:rFonts w:ascii="Arial" w:hAnsi="Arial" w:cs="Arial"/>
        </w:rPr>
        <w:t>Dodavatel se dále zavazuje zaji</w:t>
      </w:r>
      <w:r w:rsidR="002D19DA" w:rsidRPr="003B34B9">
        <w:rPr>
          <w:rFonts w:ascii="Arial" w:hAnsi="Arial" w:cs="Arial"/>
        </w:rPr>
        <w:t>s</w:t>
      </w:r>
      <w:r w:rsidR="00434F41" w:rsidRPr="003B34B9">
        <w:rPr>
          <w:rFonts w:ascii="Arial" w:hAnsi="Arial" w:cs="Arial"/>
        </w:rPr>
        <w:t>t</w:t>
      </w:r>
      <w:r w:rsidR="002D19DA" w:rsidRPr="003B34B9">
        <w:rPr>
          <w:rFonts w:ascii="Arial" w:hAnsi="Arial" w:cs="Arial"/>
        </w:rPr>
        <w:t xml:space="preserve">it </w:t>
      </w:r>
      <w:r w:rsidR="003C1A60" w:rsidRPr="003B34B9">
        <w:rPr>
          <w:rFonts w:ascii="Arial" w:hAnsi="Arial" w:cs="Arial"/>
        </w:rPr>
        <w:t>p</w:t>
      </w:r>
      <w:r w:rsidR="00FA7A14" w:rsidRPr="003B34B9">
        <w:rPr>
          <w:rFonts w:ascii="Arial" w:hAnsi="Arial" w:cs="Arial"/>
        </w:rPr>
        <w:t>ro</w:t>
      </w:r>
      <w:r w:rsidR="003C1A60" w:rsidRPr="003B34B9">
        <w:rPr>
          <w:rFonts w:ascii="Arial" w:hAnsi="Arial" w:cs="Arial"/>
        </w:rPr>
        <w:t xml:space="preserve"> SW</w:t>
      </w:r>
      <w:r w:rsidR="00FA7A14" w:rsidRPr="003B34B9">
        <w:rPr>
          <w:rFonts w:ascii="Arial" w:hAnsi="Arial" w:cs="Arial"/>
        </w:rPr>
        <w:t xml:space="preserve"> </w:t>
      </w:r>
      <w:r w:rsidR="003C1A60" w:rsidRPr="003B34B9">
        <w:rPr>
          <w:rFonts w:ascii="Arial" w:hAnsi="Arial" w:cs="Arial"/>
        </w:rPr>
        <w:t>t</w:t>
      </w:r>
      <w:r w:rsidR="00FA7A14" w:rsidRPr="003B34B9">
        <w:rPr>
          <w:rFonts w:ascii="Arial" w:hAnsi="Arial" w:cs="Arial"/>
        </w:rPr>
        <w:t>okeny služby údržby a</w:t>
      </w:r>
      <w:r w:rsidR="00B95504">
        <w:rPr>
          <w:rFonts w:ascii="Arial" w:hAnsi="Arial" w:cs="Arial"/>
        </w:rPr>
        <w:t> </w:t>
      </w:r>
      <w:r w:rsidR="00FA7A14" w:rsidRPr="003B34B9">
        <w:rPr>
          <w:rFonts w:ascii="Arial" w:hAnsi="Arial" w:cs="Arial"/>
        </w:rPr>
        <w:t>technické podpory výrobce v</w:t>
      </w:r>
      <w:r w:rsidR="00B95504">
        <w:rPr>
          <w:rFonts w:ascii="Arial" w:hAnsi="Arial" w:cs="Arial"/>
        </w:rPr>
        <w:t> </w:t>
      </w:r>
      <w:r w:rsidR="00FA7A14" w:rsidRPr="003B34B9">
        <w:rPr>
          <w:rFonts w:ascii="Arial" w:hAnsi="Arial" w:cs="Arial"/>
        </w:rPr>
        <w:t>následujícím rozsahu:</w:t>
      </w:r>
    </w:p>
    <w:p w14:paraId="0A06C7B8" w14:textId="6062C7B9" w:rsidR="00FA7A14" w:rsidRPr="003B34B9" w:rsidRDefault="00FA7A14" w:rsidP="00FA7A14">
      <w:pPr>
        <w:pStyle w:val="Seznam3"/>
        <w:rPr>
          <w:rFonts w:ascii="Arial" w:hAnsi="Arial" w:cs="Arial"/>
        </w:rPr>
      </w:pPr>
      <w:r w:rsidRPr="003B34B9">
        <w:rPr>
          <w:rFonts w:ascii="Arial" w:hAnsi="Arial" w:cs="Arial"/>
        </w:rPr>
        <w:t>odstraňov</w:t>
      </w:r>
      <w:r w:rsidR="003C1A60" w:rsidRPr="003B34B9">
        <w:rPr>
          <w:rFonts w:ascii="Arial" w:hAnsi="Arial" w:cs="Arial"/>
        </w:rPr>
        <w:t>ání</w:t>
      </w:r>
      <w:r w:rsidRPr="003B34B9">
        <w:rPr>
          <w:rFonts w:ascii="Arial" w:hAnsi="Arial" w:cs="Arial"/>
        </w:rPr>
        <w:t xml:space="preserve"> vad SW tokenu;</w:t>
      </w:r>
    </w:p>
    <w:p w14:paraId="4CF6938E" w14:textId="3CB3334E" w:rsidR="00FA7A14" w:rsidRPr="003B34B9" w:rsidRDefault="00FA7A14" w:rsidP="00FA7A14">
      <w:pPr>
        <w:pStyle w:val="Seznam3"/>
        <w:rPr>
          <w:rFonts w:ascii="Arial" w:hAnsi="Arial" w:cs="Arial"/>
        </w:rPr>
      </w:pPr>
      <w:r w:rsidRPr="003B34B9">
        <w:rPr>
          <w:rFonts w:ascii="Arial" w:hAnsi="Arial" w:cs="Arial"/>
        </w:rPr>
        <w:t>poskyt</w:t>
      </w:r>
      <w:r w:rsidR="003C1A60" w:rsidRPr="003B34B9">
        <w:rPr>
          <w:rFonts w:ascii="Arial" w:hAnsi="Arial" w:cs="Arial"/>
        </w:rPr>
        <w:t>nutí</w:t>
      </w:r>
      <w:r w:rsidRPr="003B34B9">
        <w:rPr>
          <w:rFonts w:ascii="Arial" w:hAnsi="Arial" w:cs="Arial"/>
        </w:rPr>
        <w:t xml:space="preserve"> nové verze a</w:t>
      </w:r>
      <w:r w:rsidR="00B95504">
        <w:rPr>
          <w:rFonts w:ascii="Arial" w:hAnsi="Arial" w:cs="Arial"/>
        </w:rPr>
        <w:t> </w:t>
      </w:r>
      <w:r w:rsidR="00646D77" w:rsidRPr="003B34B9">
        <w:rPr>
          <w:rFonts w:ascii="Arial" w:hAnsi="Arial" w:cs="Arial"/>
        </w:rPr>
        <w:t>bezpečnostní aktualizace Software</w:t>
      </w:r>
    </w:p>
    <w:p w14:paraId="3D2F2669" w14:textId="209EF90F" w:rsidR="00FA7A14" w:rsidRPr="003B34B9" w:rsidRDefault="00FA7A14" w:rsidP="00FA7A14">
      <w:pPr>
        <w:pStyle w:val="Seznam4"/>
        <w:rPr>
          <w:rFonts w:ascii="Arial" w:hAnsi="Arial" w:cs="Arial"/>
        </w:rPr>
      </w:pPr>
      <w:r w:rsidRPr="003B34B9">
        <w:rPr>
          <w:rFonts w:ascii="Arial" w:hAnsi="Arial" w:cs="Arial"/>
        </w:rPr>
        <w:lastRenderedPageBreak/>
        <w:t xml:space="preserve">nejpozději do </w:t>
      </w:r>
      <w:r w:rsidR="00EC371D">
        <w:rPr>
          <w:rFonts w:ascii="Arial" w:hAnsi="Arial" w:cs="Arial"/>
        </w:rPr>
        <w:t>14</w:t>
      </w:r>
      <w:r w:rsidRPr="003B34B9">
        <w:rPr>
          <w:rFonts w:ascii="Arial" w:hAnsi="Arial" w:cs="Arial"/>
        </w:rPr>
        <w:t xml:space="preserve"> dní od jejich uvolnění výrobcem</w:t>
      </w:r>
      <w:r w:rsidR="00D32900" w:rsidRPr="003B34B9">
        <w:rPr>
          <w:rFonts w:ascii="Arial" w:hAnsi="Arial" w:cs="Arial"/>
        </w:rPr>
        <w:t>,</w:t>
      </w:r>
    </w:p>
    <w:p w14:paraId="2A82F1DB" w14:textId="54B11695" w:rsidR="00FD596E" w:rsidRPr="003B34B9" w:rsidRDefault="00646D77" w:rsidP="00FA7A14">
      <w:pPr>
        <w:pStyle w:val="Seznam4"/>
        <w:rPr>
          <w:rFonts w:ascii="Arial" w:hAnsi="Arial" w:cs="Arial"/>
        </w:rPr>
      </w:pPr>
      <w:r w:rsidRPr="003B34B9">
        <w:rPr>
          <w:rFonts w:ascii="Arial" w:hAnsi="Arial" w:cs="Arial"/>
        </w:rPr>
        <w:t>tak, aby byl vždy kompatibilní s</w:t>
      </w:r>
      <w:r w:rsidR="00B95504">
        <w:rPr>
          <w:rFonts w:ascii="Arial" w:hAnsi="Arial" w:cs="Arial"/>
        </w:rPr>
        <w:t> </w:t>
      </w:r>
      <w:r w:rsidRPr="003B34B9">
        <w:rPr>
          <w:rFonts w:ascii="Arial" w:hAnsi="Arial" w:cs="Arial"/>
        </w:rPr>
        <w:t>aktuálně podporovanými verzemi operačních systémů Google Android a</w:t>
      </w:r>
      <w:r w:rsidR="00B95504">
        <w:rPr>
          <w:rFonts w:ascii="Arial" w:hAnsi="Arial" w:cs="Arial"/>
        </w:rPr>
        <w:t> </w:t>
      </w:r>
      <w:r w:rsidRPr="003B34B9">
        <w:rPr>
          <w:rFonts w:ascii="Arial" w:hAnsi="Arial" w:cs="Arial"/>
        </w:rPr>
        <w:t>Apple iOS</w:t>
      </w:r>
      <w:r w:rsidR="001D57C0" w:rsidRPr="003B34B9">
        <w:rPr>
          <w:rFonts w:ascii="Arial" w:hAnsi="Arial" w:cs="Arial"/>
        </w:rPr>
        <w:t>,</w:t>
      </w:r>
    </w:p>
    <w:p w14:paraId="303D8CCB" w14:textId="3ACC8F44" w:rsidR="001D57C0" w:rsidRPr="003B34B9" w:rsidRDefault="001D57C0" w:rsidP="001D57C0">
      <w:pPr>
        <w:pStyle w:val="Seznam4"/>
        <w:rPr>
          <w:rFonts w:ascii="Arial" w:hAnsi="Arial" w:cs="Arial"/>
        </w:rPr>
      </w:pPr>
      <w:r w:rsidRPr="003B34B9">
        <w:rPr>
          <w:rFonts w:ascii="Arial" w:hAnsi="Arial" w:cs="Arial"/>
        </w:rPr>
        <w:t>tak aby splňoval aktuální bezpečnostní standardy</w:t>
      </w:r>
      <w:r w:rsidR="00731E3F" w:rsidRPr="003B34B9">
        <w:rPr>
          <w:rFonts w:ascii="Arial" w:hAnsi="Arial" w:cs="Arial"/>
        </w:rPr>
        <w:t>,</w:t>
      </w:r>
    </w:p>
    <w:p w14:paraId="54A0EBA2" w14:textId="11636225" w:rsidR="00731E3F" w:rsidRPr="003B34B9" w:rsidRDefault="00731E3F" w:rsidP="00731E3F">
      <w:pPr>
        <w:pStyle w:val="Seznam4"/>
        <w:numPr>
          <w:ilvl w:val="0"/>
          <w:numId w:val="0"/>
        </w:numPr>
        <w:ind w:left="708" w:firstLine="143"/>
        <w:rPr>
          <w:rFonts w:ascii="Arial" w:hAnsi="Arial" w:cs="Arial"/>
        </w:rPr>
      </w:pPr>
      <w:r w:rsidRPr="003B34B9">
        <w:rPr>
          <w:rFonts w:ascii="Arial" w:hAnsi="Arial" w:cs="Arial"/>
        </w:rPr>
        <w:t>(dále jen „</w:t>
      </w:r>
      <w:r w:rsidRPr="003B34B9">
        <w:rPr>
          <w:rFonts w:ascii="Arial" w:hAnsi="Arial" w:cs="Arial"/>
          <w:b/>
          <w:bCs/>
        </w:rPr>
        <w:t>Podpora</w:t>
      </w:r>
      <w:r w:rsidRPr="003B34B9">
        <w:rPr>
          <w:rFonts w:ascii="Arial" w:hAnsi="Arial" w:cs="Arial"/>
        </w:rPr>
        <w:t>“).</w:t>
      </w:r>
    </w:p>
    <w:p w14:paraId="3FE0E446" w14:textId="439B7401" w:rsidR="005A2300" w:rsidRPr="003B34B9" w:rsidRDefault="005A2300" w:rsidP="00F03B58">
      <w:pPr>
        <w:pStyle w:val="Seznam2"/>
        <w:rPr>
          <w:rFonts w:ascii="Arial" w:hAnsi="Arial" w:cs="Arial"/>
        </w:rPr>
      </w:pPr>
      <w:r w:rsidRPr="003B34B9">
        <w:rPr>
          <w:rFonts w:ascii="Arial" w:hAnsi="Arial" w:cs="Arial"/>
        </w:rPr>
        <w:t xml:space="preserve">Smluvní strany za účelem vyloučení pochybností uvádí, že součástí </w:t>
      </w:r>
      <w:r w:rsidR="005238E9" w:rsidRPr="003B34B9">
        <w:rPr>
          <w:rFonts w:ascii="Arial" w:hAnsi="Arial" w:cs="Arial"/>
        </w:rPr>
        <w:t>předmětu plnění dle Smlouvy není dodávka serverového hardware</w:t>
      </w:r>
      <w:r w:rsidRPr="003B34B9">
        <w:rPr>
          <w:rFonts w:ascii="Arial" w:hAnsi="Arial" w:cs="Arial"/>
        </w:rPr>
        <w:t>.</w:t>
      </w:r>
    </w:p>
    <w:p w14:paraId="411491E5" w14:textId="001E09D3" w:rsidR="0088276C" w:rsidRPr="003B34B9" w:rsidRDefault="00ED2033" w:rsidP="008B1671">
      <w:pPr>
        <w:pStyle w:val="Seznam2"/>
        <w:rPr>
          <w:rFonts w:ascii="Arial" w:hAnsi="Arial" w:cs="Arial"/>
          <w:szCs w:val="20"/>
        </w:rPr>
      </w:pPr>
      <w:r w:rsidRPr="003B34B9">
        <w:rPr>
          <w:rFonts w:ascii="Arial" w:hAnsi="Arial" w:cs="Arial"/>
          <w:szCs w:val="20"/>
        </w:rPr>
        <w:t>Objednatel se zavazuje za řádně a</w:t>
      </w:r>
      <w:r w:rsidR="00B95504">
        <w:rPr>
          <w:rFonts w:ascii="Arial" w:hAnsi="Arial" w:cs="Arial"/>
          <w:szCs w:val="20"/>
        </w:rPr>
        <w:t> </w:t>
      </w:r>
      <w:r w:rsidRPr="003B34B9">
        <w:rPr>
          <w:rFonts w:ascii="Arial" w:hAnsi="Arial" w:cs="Arial"/>
          <w:szCs w:val="20"/>
        </w:rPr>
        <w:t xml:space="preserve">včas </w:t>
      </w:r>
      <w:r w:rsidR="00B332C4" w:rsidRPr="003B34B9">
        <w:rPr>
          <w:rFonts w:ascii="Arial" w:hAnsi="Arial" w:cs="Arial"/>
          <w:szCs w:val="20"/>
        </w:rPr>
        <w:t>poskytnuté plnění dle Smlouvy</w:t>
      </w:r>
      <w:r w:rsidRPr="003B34B9">
        <w:rPr>
          <w:rFonts w:ascii="Arial" w:hAnsi="Arial" w:cs="Arial"/>
          <w:szCs w:val="20"/>
        </w:rPr>
        <w:t xml:space="preserve"> uhradit </w:t>
      </w:r>
      <w:r w:rsidR="00925DA5" w:rsidRPr="003B34B9">
        <w:rPr>
          <w:rFonts w:ascii="Arial" w:hAnsi="Arial" w:cs="Arial"/>
          <w:szCs w:val="20"/>
        </w:rPr>
        <w:t>Dodavatel</w:t>
      </w:r>
      <w:r w:rsidRPr="003B34B9">
        <w:rPr>
          <w:rFonts w:ascii="Arial" w:hAnsi="Arial" w:cs="Arial"/>
          <w:szCs w:val="20"/>
        </w:rPr>
        <w:t>i cenu dle čl</w:t>
      </w:r>
      <w:r w:rsidR="004A323C" w:rsidRPr="003B34B9">
        <w:rPr>
          <w:rFonts w:ascii="Arial" w:hAnsi="Arial" w:cs="Arial"/>
          <w:szCs w:val="20"/>
        </w:rPr>
        <w:t>ánku</w:t>
      </w:r>
      <w:r w:rsidRPr="003B34B9">
        <w:rPr>
          <w:rFonts w:ascii="Arial" w:hAnsi="Arial" w:cs="Arial"/>
          <w:szCs w:val="20"/>
        </w:rPr>
        <w:t xml:space="preserve"> </w:t>
      </w:r>
      <w:r w:rsidR="00FA5321" w:rsidRPr="003B34B9">
        <w:rPr>
          <w:rFonts w:ascii="Arial" w:hAnsi="Arial" w:cs="Arial"/>
          <w:szCs w:val="20"/>
          <w:highlight w:val="magenta"/>
        </w:rPr>
        <w:fldChar w:fldCharType="begin"/>
      </w:r>
      <w:r w:rsidR="00FA5321" w:rsidRPr="003B34B9">
        <w:rPr>
          <w:rFonts w:ascii="Arial" w:hAnsi="Arial" w:cs="Arial"/>
          <w:szCs w:val="20"/>
        </w:rPr>
        <w:instrText xml:space="preserve"> REF _Ref203739597 \r \h </w:instrText>
      </w:r>
      <w:r w:rsidR="00FA5321" w:rsidRPr="003B34B9">
        <w:rPr>
          <w:rFonts w:ascii="Arial" w:hAnsi="Arial" w:cs="Arial"/>
          <w:szCs w:val="20"/>
          <w:highlight w:val="magenta"/>
        </w:rPr>
      </w:r>
      <w:r w:rsidR="00FA5321" w:rsidRPr="003B34B9">
        <w:rPr>
          <w:rFonts w:ascii="Arial" w:hAnsi="Arial" w:cs="Arial"/>
          <w:szCs w:val="20"/>
          <w:highlight w:val="magenta"/>
        </w:rPr>
        <w:fldChar w:fldCharType="separate"/>
      </w:r>
      <w:r w:rsidR="00097A82">
        <w:rPr>
          <w:rFonts w:ascii="Arial" w:hAnsi="Arial" w:cs="Arial"/>
          <w:szCs w:val="20"/>
        </w:rPr>
        <w:t>6</w:t>
      </w:r>
      <w:r w:rsidR="00FA5321" w:rsidRPr="003B34B9">
        <w:rPr>
          <w:rFonts w:ascii="Arial" w:hAnsi="Arial" w:cs="Arial"/>
          <w:szCs w:val="20"/>
          <w:highlight w:val="magenta"/>
        </w:rPr>
        <w:fldChar w:fldCharType="end"/>
      </w:r>
      <w:r w:rsidR="004A323C" w:rsidRPr="003B34B9">
        <w:rPr>
          <w:rFonts w:ascii="Arial" w:hAnsi="Arial" w:cs="Arial"/>
          <w:szCs w:val="20"/>
        </w:rPr>
        <w:t xml:space="preserve"> </w:t>
      </w:r>
      <w:r w:rsidRPr="003B34B9">
        <w:rPr>
          <w:rFonts w:ascii="Arial" w:hAnsi="Arial" w:cs="Arial"/>
          <w:szCs w:val="20"/>
        </w:rPr>
        <w:t>Smlouvy.</w:t>
      </w:r>
    </w:p>
    <w:p w14:paraId="472A2D0B" w14:textId="5A9698FC" w:rsidR="008B1671" w:rsidRPr="003B34B9" w:rsidRDefault="008B1671" w:rsidP="008B1671">
      <w:pPr>
        <w:pStyle w:val="Seznam"/>
        <w:rPr>
          <w:rFonts w:ascii="Arial" w:hAnsi="Arial" w:cs="Arial"/>
          <w:szCs w:val="20"/>
        </w:rPr>
      </w:pPr>
      <w:bookmarkStart w:id="13" w:name="_Ref206501076"/>
      <w:r w:rsidRPr="003B34B9">
        <w:rPr>
          <w:rFonts w:ascii="Arial" w:hAnsi="Arial" w:cs="Arial"/>
          <w:szCs w:val="20"/>
        </w:rPr>
        <w:t>místo</w:t>
      </w:r>
      <w:r w:rsidR="00F20EEA" w:rsidRPr="003B34B9">
        <w:rPr>
          <w:rFonts w:ascii="Arial" w:hAnsi="Arial" w:cs="Arial"/>
          <w:szCs w:val="20"/>
        </w:rPr>
        <w:t xml:space="preserve"> </w:t>
      </w:r>
      <w:r w:rsidRPr="003B34B9">
        <w:rPr>
          <w:rFonts w:ascii="Arial" w:hAnsi="Arial" w:cs="Arial"/>
          <w:szCs w:val="20"/>
        </w:rPr>
        <w:t>plnění</w:t>
      </w:r>
      <w:bookmarkEnd w:id="13"/>
    </w:p>
    <w:p w14:paraId="2E8DE2F1" w14:textId="7373ED65" w:rsidR="00F20EEA" w:rsidRPr="003B34B9" w:rsidRDefault="00F20EEA" w:rsidP="00F20EEA">
      <w:pPr>
        <w:pStyle w:val="Seznam2"/>
        <w:rPr>
          <w:rFonts w:ascii="Arial" w:hAnsi="Arial" w:cs="Arial"/>
          <w:szCs w:val="20"/>
        </w:rPr>
      </w:pPr>
      <w:bookmarkStart w:id="14" w:name="_Ref210387243"/>
      <w:r w:rsidRPr="003B34B9">
        <w:rPr>
          <w:rFonts w:ascii="Arial" w:hAnsi="Arial" w:cs="Arial"/>
          <w:szCs w:val="20"/>
        </w:rPr>
        <w:t>Místem plnění dle Smlouvy je sídlo Objednatele uvedené v</w:t>
      </w:r>
      <w:r w:rsidR="00B95504">
        <w:rPr>
          <w:rFonts w:ascii="Arial" w:hAnsi="Arial" w:cs="Arial"/>
          <w:szCs w:val="20"/>
        </w:rPr>
        <w:t> </w:t>
      </w:r>
      <w:r w:rsidRPr="003B34B9">
        <w:rPr>
          <w:rFonts w:ascii="Arial" w:hAnsi="Arial" w:cs="Arial"/>
          <w:szCs w:val="20"/>
        </w:rPr>
        <w:t>hlavičce Smlouvy.</w:t>
      </w:r>
      <w:bookmarkEnd w:id="14"/>
    </w:p>
    <w:p w14:paraId="1447F273" w14:textId="303AFFDC" w:rsidR="00F20EEA" w:rsidRPr="003B34B9" w:rsidRDefault="00D32900" w:rsidP="00F20EEA">
      <w:pPr>
        <w:pStyle w:val="Seznam"/>
        <w:rPr>
          <w:rFonts w:ascii="Arial" w:hAnsi="Arial" w:cs="Arial"/>
          <w:szCs w:val="20"/>
        </w:rPr>
      </w:pPr>
      <w:bookmarkStart w:id="15" w:name="_Ref206763011"/>
      <w:r w:rsidRPr="003B34B9">
        <w:rPr>
          <w:rFonts w:ascii="Arial" w:hAnsi="Arial" w:cs="Arial"/>
          <w:szCs w:val="20"/>
        </w:rPr>
        <w:t>doba</w:t>
      </w:r>
      <w:r w:rsidR="005C6B25" w:rsidRPr="003B34B9">
        <w:rPr>
          <w:rFonts w:ascii="Arial" w:hAnsi="Arial" w:cs="Arial"/>
          <w:szCs w:val="20"/>
        </w:rPr>
        <w:t xml:space="preserve"> a</w:t>
      </w:r>
      <w:r w:rsidR="00B95504">
        <w:rPr>
          <w:rFonts w:ascii="Arial" w:hAnsi="Arial" w:cs="Arial"/>
          <w:szCs w:val="20"/>
        </w:rPr>
        <w:t> </w:t>
      </w:r>
      <w:r w:rsidR="005C6B25" w:rsidRPr="003B34B9">
        <w:rPr>
          <w:rFonts w:ascii="Arial" w:hAnsi="Arial" w:cs="Arial"/>
          <w:szCs w:val="20"/>
        </w:rPr>
        <w:t>termíny</w:t>
      </w:r>
      <w:r w:rsidRPr="003B34B9">
        <w:rPr>
          <w:rFonts w:ascii="Arial" w:hAnsi="Arial" w:cs="Arial"/>
          <w:szCs w:val="20"/>
        </w:rPr>
        <w:t xml:space="preserve"> plnění</w:t>
      </w:r>
      <w:bookmarkEnd w:id="15"/>
    </w:p>
    <w:p w14:paraId="3D370817" w14:textId="1EC6BD66" w:rsidR="002B608B" w:rsidRPr="00B70EF9" w:rsidRDefault="00B94E3F" w:rsidP="008B6F71">
      <w:pPr>
        <w:pStyle w:val="Seznam2"/>
        <w:rPr>
          <w:rFonts w:ascii="Arial" w:hAnsi="Arial" w:cs="Arial"/>
          <w:szCs w:val="20"/>
        </w:rPr>
      </w:pPr>
      <w:bookmarkStart w:id="16" w:name="_Ref222476619"/>
      <w:bookmarkStart w:id="17" w:name="_Ref203725336"/>
      <w:r w:rsidRPr="00B70EF9">
        <w:rPr>
          <w:rFonts w:ascii="Arial" w:hAnsi="Arial" w:cs="Arial"/>
          <w:szCs w:val="20"/>
        </w:rPr>
        <w:t>Dodavatel se zavazuje poskytovat Řešení po dobu 60 ti měsíců počínaje nejpozději</w:t>
      </w:r>
      <w:r w:rsidR="002B608B" w:rsidRPr="00B70EF9">
        <w:rPr>
          <w:rFonts w:ascii="Arial" w:hAnsi="Arial" w:cs="Arial"/>
          <w:szCs w:val="20"/>
        </w:rPr>
        <w:t xml:space="preserve"> </w:t>
      </w:r>
      <w:r w:rsidR="003A2CD0" w:rsidRPr="00B70EF9">
        <w:rPr>
          <w:rFonts w:ascii="Arial" w:hAnsi="Arial" w:cs="Arial"/>
          <w:szCs w:val="20"/>
        </w:rPr>
        <w:t>21</w:t>
      </w:r>
      <w:r w:rsidR="00EB6A47" w:rsidRPr="00B70EF9">
        <w:rPr>
          <w:rFonts w:ascii="Arial" w:hAnsi="Arial" w:cs="Arial"/>
          <w:szCs w:val="20"/>
        </w:rPr>
        <w:t>.</w:t>
      </w:r>
      <w:r w:rsidR="002B608B" w:rsidRPr="00B70EF9">
        <w:rPr>
          <w:rFonts w:ascii="Arial" w:hAnsi="Arial" w:cs="Arial"/>
          <w:szCs w:val="20"/>
        </w:rPr>
        <w:t xml:space="preserve"> dn</w:t>
      </w:r>
      <w:r w:rsidR="00EB6A47" w:rsidRPr="00B70EF9">
        <w:rPr>
          <w:rFonts w:ascii="Arial" w:hAnsi="Arial" w:cs="Arial"/>
          <w:szCs w:val="20"/>
        </w:rPr>
        <w:t>e</w:t>
      </w:r>
      <w:r w:rsidR="001156C5" w:rsidRPr="00B70EF9">
        <w:rPr>
          <w:rFonts w:ascii="Arial" w:hAnsi="Arial" w:cs="Arial"/>
          <w:szCs w:val="20"/>
        </w:rPr>
        <w:t>m</w:t>
      </w:r>
      <w:r w:rsidR="00EB6A47" w:rsidRPr="00B70EF9">
        <w:rPr>
          <w:rFonts w:ascii="Arial" w:hAnsi="Arial" w:cs="Arial"/>
          <w:szCs w:val="20"/>
        </w:rPr>
        <w:t xml:space="preserve"> </w:t>
      </w:r>
      <w:r w:rsidR="002B608B" w:rsidRPr="00B70EF9">
        <w:rPr>
          <w:rFonts w:ascii="Arial" w:hAnsi="Arial" w:cs="Arial"/>
          <w:szCs w:val="20"/>
        </w:rPr>
        <w:t xml:space="preserve">od </w:t>
      </w:r>
      <w:r w:rsidR="00EB6A47" w:rsidRPr="00B70EF9">
        <w:rPr>
          <w:rFonts w:ascii="Arial" w:hAnsi="Arial" w:cs="Arial"/>
          <w:szCs w:val="20"/>
        </w:rPr>
        <w:t>nabytí</w:t>
      </w:r>
      <w:r w:rsidR="002B608B" w:rsidRPr="00B70EF9">
        <w:rPr>
          <w:rFonts w:ascii="Arial" w:hAnsi="Arial" w:cs="Arial"/>
          <w:szCs w:val="20"/>
        </w:rPr>
        <w:t xml:space="preserve"> </w:t>
      </w:r>
      <w:r w:rsidR="004D2371" w:rsidRPr="00B70EF9">
        <w:rPr>
          <w:rFonts w:ascii="Arial" w:hAnsi="Arial" w:cs="Arial"/>
          <w:szCs w:val="20"/>
        </w:rPr>
        <w:t>účinnosti</w:t>
      </w:r>
      <w:r w:rsidRPr="00B70EF9">
        <w:rPr>
          <w:rFonts w:ascii="Arial" w:hAnsi="Arial" w:cs="Arial"/>
          <w:szCs w:val="20"/>
        </w:rPr>
        <w:t xml:space="preserve"> Smlouvy</w:t>
      </w:r>
      <w:r w:rsidR="004D2371" w:rsidRPr="00B70EF9">
        <w:rPr>
          <w:rFonts w:ascii="Arial" w:hAnsi="Arial" w:cs="Arial"/>
          <w:szCs w:val="20"/>
        </w:rPr>
        <w:t>.</w:t>
      </w:r>
      <w:bookmarkEnd w:id="16"/>
      <w:r w:rsidRPr="00B70EF9">
        <w:rPr>
          <w:rFonts w:ascii="Arial" w:hAnsi="Arial" w:cs="Arial"/>
          <w:szCs w:val="20"/>
        </w:rPr>
        <w:t xml:space="preserve"> </w:t>
      </w:r>
    </w:p>
    <w:p w14:paraId="03E30C10" w14:textId="48515144" w:rsidR="008B3B96" w:rsidRPr="003B34B9" w:rsidRDefault="008B3B96" w:rsidP="005750BA">
      <w:pPr>
        <w:pStyle w:val="Seznam2"/>
        <w:rPr>
          <w:rFonts w:ascii="Arial" w:hAnsi="Arial" w:cs="Arial"/>
          <w:szCs w:val="20"/>
        </w:rPr>
      </w:pPr>
      <w:bookmarkStart w:id="18" w:name="_Ref207028251"/>
      <w:r w:rsidRPr="003B34B9">
        <w:rPr>
          <w:rFonts w:ascii="Arial" w:hAnsi="Arial" w:cs="Arial"/>
          <w:szCs w:val="20"/>
        </w:rPr>
        <w:t>Dodavatel se zavazuje provést veškeré práce nezbytné k</w:t>
      </w:r>
      <w:r w:rsidR="00B95504">
        <w:rPr>
          <w:rFonts w:ascii="Arial" w:hAnsi="Arial" w:cs="Arial"/>
          <w:szCs w:val="20"/>
        </w:rPr>
        <w:t> </w:t>
      </w:r>
      <w:r w:rsidRPr="003B34B9">
        <w:rPr>
          <w:rFonts w:ascii="Arial" w:hAnsi="Arial" w:cs="Arial"/>
          <w:szCs w:val="20"/>
        </w:rPr>
        <w:t xml:space="preserve">uvedení Řešení do ostrého provozu, </w:t>
      </w:r>
      <w:r w:rsidR="00CE2676" w:rsidRPr="003B34B9">
        <w:rPr>
          <w:rFonts w:ascii="Arial" w:hAnsi="Arial" w:cs="Arial"/>
          <w:szCs w:val="20"/>
        </w:rPr>
        <w:t xml:space="preserve">tak </w:t>
      </w:r>
      <w:r w:rsidRPr="003B34B9">
        <w:rPr>
          <w:rFonts w:ascii="Arial" w:hAnsi="Arial" w:cs="Arial"/>
          <w:szCs w:val="20"/>
        </w:rPr>
        <w:t xml:space="preserve">aby Řešení bylo od </w:t>
      </w:r>
      <w:r w:rsidR="003D3FB0">
        <w:rPr>
          <w:rFonts w:ascii="Arial" w:hAnsi="Arial" w:cs="Arial"/>
          <w:szCs w:val="20"/>
        </w:rPr>
        <w:t xml:space="preserve">data uvedeného v odst. </w:t>
      </w:r>
      <w:r w:rsidR="009F41CD">
        <w:rPr>
          <w:rFonts w:ascii="Arial" w:hAnsi="Arial" w:cs="Arial"/>
          <w:szCs w:val="20"/>
        </w:rPr>
        <w:fldChar w:fldCharType="begin"/>
      </w:r>
      <w:r w:rsidR="009F41CD">
        <w:rPr>
          <w:rFonts w:ascii="Arial" w:hAnsi="Arial" w:cs="Arial"/>
          <w:szCs w:val="20"/>
        </w:rPr>
        <w:instrText xml:space="preserve"> REF _Ref222476619 \r \h </w:instrText>
      </w:r>
      <w:r w:rsidR="009F41CD">
        <w:rPr>
          <w:rFonts w:ascii="Arial" w:hAnsi="Arial" w:cs="Arial"/>
          <w:szCs w:val="20"/>
        </w:rPr>
      </w:r>
      <w:r w:rsidR="009F41CD">
        <w:rPr>
          <w:rFonts w:ascii="Arial" w:hAnsi="Arial" w:cs="Arial"/>
          <w:szCs w:val="20"/>
        </w:rPr>
        <w:fldChar w:fldCharType="separate"/>
      </w:r>
      <w:r w:rsidR="009F41CD">
        <w:rPr>
          <w:rFonts w:ascii="Arial" w:hAnsi="Arial" w:cs="Arial"/>
          <w:szCs w:val="20"/>
        </w:rPr>
        <w:t>4.1</w:t>
      </w:r>
      <w:r w:rsidR="009F41CD">
        <w:rPr>
          <w:rFonts w:ascii="Arial" w:hAnsi="Arial" w:cs="Arial"/>
          <w:szCs w:val="20"/>
        </w:rPr>
        <w:fldChar w:fldCharType="end"/>
      </w:r>
      <w:r w:rsidR="009F41CD">
        <w:rPr>
          <w:rFonts w:ascii="Arial" w:hAnsi="Arial" w:cs="Arial"/>
          <w:szCs w:val="20"/>
        </w:rPr>
        <w:t xml:space="preserve"> </w:t>
      </w:r>
      <w:r w:rsidR="003D3FB0">
        <w:rPr>
          <w:rFonts w:ascii="Arial" w:hAnsi="Arial" w:cs="Arial"/>
          <w:szCs w:val="20"/>
        </w:rPr>
        <w:t>Smlouvy</w:t>
      </w:r>
      <w:r w:rsidRPr="003B34B9">
        <w:rPr>
          <w:rFonts w:ascii="Arial" w:hAnsi="Arial" w:cs="Arial"/>
          <w:szCs w:val="20"/>
        </w:rPr>
        <w:t xml:space="preserve"> plně funkční a</w:t>
      </w:r>
      <w:r w:rsidR="00B95504">
        <w:rPr>
          <w:rFonts w:ascii="Arial" w:hAnsi="Arial" w:cs="Arial"/>
          <w:szCs w:val="20"/>
        </w:rPr>
        <w:t> </w:t>
      </w:r>
      <w:r w:rsidRPr="003B34B9">
        <w:rPr>
          <w:rFonts w:ascii="Arial" w:hAnsi="Arial" w:cs="Arial"/>
          <w:szCs w:val="20"/>
        </w:rPr>
        <w:t>způsobilé k</w:t>
      </w:r>
      <w:r w:rsidR="00B95504">
        <w:rPr>
          <w:rFonts w:ascii="Arial" w:hAnsi="Arial" w:cs="Arial"/>
          <w:szCs w:val="20"/>
        </w:rPr>
        <w:t> </w:t>
      </w:r>
      <w:r w:rsidRPr="003B34B9">
        <w:rPr>
          <w:rFonts w:ascii="Arial" w:hAnsi="Arial" w:cs="Arial"/>
          <w:szCs w:val="20"/>
        </w:rPr>
        <w:t>užívání v</w:t>
      </w:r>
      <w:r w:rsidR="00B95504">
        <w:rPr>
          <w:rFonts w:ascii="Arial" w:hAnsi="Arial" w:cs="Arial"/>
          <w:szCs w:val="20"/>
        </w:rPr>
        <w:t> </w:t>
      </w:r>
      <w:r w:rsidRPr="003B34B9">
        <w:rPr>
          <w:rFonts w:ascii="Arial" w:hAnsi="Arial" w:cs="Arial"/>
          <w:szCs w:val="20"/>
        </w:rPr>
        <w:t>rozsahu stanoveném v</w:t>
      </w:r>
      <w:r w:rsidR="00B95504">
        <w:rPr>
          <w:rFonts w:ascii="Arial" w:hAnsi="Arial" w:cs="Arial"/>
          <w:szCs w:val="20"/>
        </w:rPr>
        <w:t> </w:t>
      </w:r>
      <w:r w:rsidRPr="003B34B9">
        <w:rPr>
          <w:rFonts w:ascii="Arial" w:hAnsi="Arial" w:cs="Arial"/>
          <w:szCs w:val="20"/>
        </w:rPr>
        <w:t xml:space="preserve">odst. </w:t>
      </w:r>
      <w:r w:rsidR="00D32900" w:rsidRPr="003B34B9">
        <w:rPr>
          <w:rFonts w:ascii="Arial" w:hAnsi="Arial" w:cs="Arial"/>
          <w:szCs w:val="20"/>
        </w:rPr>
        <w:fldChar w:fldCharType="begin"/>
      </w:r>
      <w:r w:rsidR="00D32900" w:rsidRPr="003B34B9">
        <w:rPr>
          <w:rFonts w:ascii="Arial" w:hAnsi="Arial" w:cs="Arial"/>
          <w:szCs w:val="20"/>
        </w:rPr>
        <w:instrText xml:space="preserve"> REF _Ref207191247 \r \h </w:instrText>
      </w:r>
      <w:r w:rsidR="00D32900" w:rsidRPr="003B34B9">
        <w:rPr>
          <w:rFonts w:ascii="Arial" w:hAnsi="Arial" w:cs="Arial"/>
          <w:szCs w:val="20"/>
        </w:rPr>
      </w:r>
      <w:r w:rsidR="00D32900" w:rsidRPr="003B34B9">
        <w:rPr>
          <w:rFonts w:ascii="Arial" w:hAnsi="Arial" w:cs="Arial"/>
          <w:szCs w:val="20"/>
        </w:rPr>
        <w:fldChar w:fldCharType="separate"/>
      </w:r>
      <w:r w:rsidR="00097A82">
        <w:rPr>
          <w:rFonts w:ascii="Arial" w:hAnsi="Arial" w:cs="Arial"/>
          <w:szCs w:val="20"/>
        </w:rPr>
        <w:t>2.2</w:t>
      </w:r>
      <w:r w:rsidR="00D32900" w:rsidRPr="003B34B9">
        <w:rPr>
          <w:rFonts w:ascii="Arial" w:hAnsi="Arial" w:cs="Arial"/>
          <w:szCs w:val="20"/>
        </w:rPr>
        <w:fldChar w:fldCharType="end"/>
      </w:r>
      <w:r w:rsidR="00D32900" w:rsidRPr="003B34B9">
        <w:rPr>
          <w:rFonts w:ascii="Arial" w:hAnsi="Arial" w:cs="Arial"/>
          <w:szCs w:val="20"/>
        </w:rPr>
        <w:t xml:space="preserve"> </w:t>
      </w:r>
      <w:r w:rsidRPr="003B34B9">
        <w:rPr>
          <w:rFonts w:ascii="Arial" w:hAnsi="Arial" w:cs="Arial"/>
          <w:szCs w:val="20"/>
        </w:rPr>
        <w:t>Smlouvy.</w:t>
      </w:r>
      <w:bookmarkEnd w:id="18"/>
    </w:p>
    <w:p w14:paraId="0227B674" w14:textId="405EEF87" w:rsidR="005750BA" w:rsidRPr="003B34B9" w:rsidRDefault="005750BA" w:rsidP="002F0820">
      <w:pPr>
        <w:pStyle w:val="Seznam2"/>
        <w:rPr>
          <w:rFonts w:ascii="Arial" w:hAnsi="Arial" w:cs="Arial"/>
          <w:szCs w:val="20"/>
        </w:rPr>
      </w:pPr>
      <w:r w:rsidRPr="003B34B9">
        <w:rPr>
          <w:rFonts w:ascii="Arial" w:hAnsi="Arial" w:cs="Arial"/>
          <w:szCs w:val="20"/>
        </w:rPr>
        <w:t xml:space="preserve">V termínu dle odst. </w:t>
      </w:r>
      <w:r w:rsidRPr="003B34B9">
        <w:rPr>
          <w:rFonts w:ascii="Arial" w:hAnsi="Arial" w:cs="Arial"/>
          <w:szCs w:val="20"/>
        </w:rPr>
        <w:fldChar w:fldCharType="begin"/>
      </w:r>
      <w:r w:rsidRPr="003B34B9">
        <w:rPr>
          <w:rFonts w:ascii="Arial" w:hAnsi="Arial" w:cs="Arial"/>
          <w:szCs w:val="20"/>
        </w:rPr>
        <w:instrText xml:space="preserve"> REF _Ref207028251 \r \h </w:instrText>
      </w:r>
      <w:r w:rsidRPr="003B34B9">
        <w:rPr>
          <w:rFonts w:ascii="Arial" w:hAnsi="Arial" w:cs="Arial"/>
          <w:szCs w:val="20"/>
        </w:rPr>
      </w:r>
      <w:r w:rsidRPr="003B34B9">
        <w:rPr>
          <w:rFonts w:ascii="Arial" w:hAnsi="Arial" w:cs="Arial"/>
          <w:szCs w:val="20"/>
        </w:rPr>
        <w:fldChar w:fldCharType="separate"/>
      </w:r>
      <w:r w:rsidR="00097A82">
        <w:rPr>
          <w:rFonts w:ascii="Arial" w:hAnsi="Arial" w:cs="Arial"/>
          <w:szCs w:val="20"/>
        </w:rPr>
        <w:t>4.2</w:t>
      </w:r>
      <w:r w:rsidRPr="003B34B9">
        <w:rPr>
          <w:rFonts w:ascii="Arial" w:hAnsi="Arial" w:cs="Arial"/>
          <w:szCs w:val="20"/>
        </w:rPr>
        <w:fldChar w:fldCharType="end"/>
      </w:r>
      <w:r w:rsidRPr="003B34B9">
        <w:rPr>
          <w:rFonts w:ascii="Arial" w:hAnsi="Arial" w:cs="Arial"/>
          <w:szCs w:val="20"/>
        </w:rPr>
        <w:t xml:space="preserve"> Sml</w:t>
      </w:r>
      <w:r w:rsidR="003B34B9">
        <w:rPr>
          <w:rFonts w:ascii="Arial" w:hAnsi="Arial" w:cs="Arial"/>
          <w:szCs w:val="20"/>
        </w:rPr>
        <w:t>o</w:t>
      </w:r>
      <w:r w:rsidRPr="003B34B9">
        <w:rPr>
          <w:rFonts w:ascii="Arial" w:hAnsi="Arial" w:cs="Arial"/>
          <w:szCs w:val="20"/>
        </w:rPr>
        <w:t>uvy Dodavatel předá Objednateli také:</w:t>
      </w:r>
    </w:p>
    <w:p w14:paraId="044B498D" w14:textId="5495061F" w:rsidR="002F0820" w:rsidRPr="003B34B9" w:rsidRDefault="00D32900" w:rsidP="005750BA">
      <w:pPr>
        <w:pStyle w:val="Seznam3"/>
        <w:rPr>
          <w:rFonts w:ascii="Arial" w:hAnsi="Arial" w:cs="Arial"/>
          <w:lang w:eastAsia="cs-CZ"/>
        </w:rPr>
      </w:pPr>
      <w:r w:rsidRPr="003B34B9">
        <w:rPr>
          <w:rFonts w:ascii="Arial" w:hAnsi="Arial" w:cs="Arial"/>
          <w:lang w:eastAsia="cs-CZ"/>
        </w:rPr>
        <w:t>v</w:t>
      </w:r>
      <w:r w:rsidR="002F0820" w:rsidRPr="003B34B9">
        <w:rPr>
          <w:rFonts w:ascii="Arial" w:hAnsi="Arial" w:cs="Arial"/>
          <w:lang w:eastAsia="cs-CZ"/>
        </w:rPr>
        <w:t>šechny HW tokeny, které jsou součástí Řešení</w:t>
      </w:r>
      <w:r w:rsidR="00CE2676" w:rsidRPr="003B34B9">
        <w:rPr>
          <w:rFonts w:ascii="Arial" w:hAnsi="Arial" w:cs="Arial"/>
          <w:lang w:eastAsia="cs-CZ"/>
        </w:rPr>
        <w:t>;</w:t>
      </w:r>
    </w:p>
    <w:p w14:paraId="246CE56A" w14:textId="50C8BF0A" w:rsidR="005750BA" w:rsidRPr="003B34B9" w:rsidRDefault="00CE2676" w:rsidP="005750BA">
      <w:pPr>
        <w:pStyle w:val="Seznam3"/>
        <w:rPr>
          <w:rFonts w:ascii="Arial" w:hAnsi="Arial" w:cs="Arial"/>
          <w:lang w:eastAsia="cs-CZ"/>
        </w:rPr>
      </w:pPr>
      <w:r w:rsidRPr="003B34B9">
        <w:rPr>
          <w:rFonts w:ascii="Arial" w:hAnsi="Arial" w:cs="Arial"/>
          <w:lang w:eastAsia="cs-CZ"/>
        </w:rPr>
        <w:t>d</w:t>
      </w:r>
      <w:r w:rsidR="005750BA" w:rsidRPr="003B34B9">
        <w:rPr>
          <w:rFonts w:ascii="Arial" w:hAnsi="Arial" w:cs="Arial"/>
          <w:lang w:eastAsia="cs-CZ"/>
        </w:rPr>
        <w:t xml:space="preserve">okumentaci dle odst. </w:t>
      </w:r>
      <w:r w:rsidRPr="003B34B9">
        <w:rPr>
          <w:rFonts w:ascii="Arial" w:hAnsi="Arial" w:cs="Arial"/>
          <w:lang w:eastAsia="cs-CZ"/>
        </w:rPr>
        <w:fldChar w:fldCharType="begin"/>
      </w:r>
      <w:r w:rsidRPr="003B34B9">
        <w:rPr>
          <w:rFonts w:ascii="Arial" w:hAnsi="Arial" w:cs="Arial"/>
          <w:lang w:eastAsia="cs-CZ"/>
        </w:rPr>
        <w:instrText xml:space="preserve"> REF _Ref207187033 \r \h  \* MERGEFORMAT </w:instrText>
      </w:r>
      <w:r w:rsidRPr="003B34B9">
        <w:rPr>
          <w:rFonts w:ascii="Arial" w:hAnsi="Arial" w:cs="Arial"/>
          <w:lang w:eastAsia="cs-CZ"/>
        </w:rPr>
      </w:r>
      <w:r w:rsidRPr="003B34B9">
        <w:rPr>
          <w:rFonts w:ascii="Arial" w:hAnsi="Arial" w:cs="Arial"/>
          <w:lang w:eastAsia="cs-CZ"/>
        </w:rPr>
        <w:fldChar w:fldCharType="separate"/>
      </w:r>
      <w:r w:rsidR="00097A82">
        <w:rPr>
          <w:rFonts w:ascii="Arial" w:hAnsi="Arial" w:cs="Arial"/>
          <w:lang w:eastAsia="cs-CZ"/>
        </w:rPr>
        <w:t>2.10</w:t>
      </w:r>
      <w:r w:rsidRPr="003B34B9">
        <w:rPr>
          <w:rFonts w:ascii="Arial" w:hAnsi="Arial" w:cs="Arial"/>
          <w:lang w:eastAsia="cs-CZ"/>
        </w:rPr>
        <w:fldChar w:fldCharType="end"/>
      </w:r>
      <w:r w:rsidR="005750BA" w:rsidRPr="003B34B9">
        <w:rPr>
          <w:rFonts w:ascii="Arial" w:hAnsi="Arial" w:cs="Arial"/>
          <w:lang w:eastAsia="cs-CZ"/>
        </w:rPr>
        <w:t xml:space="preserve"> Smlouvy.</w:t>
      </w:r>
    </w:p>
    <w:p w14:paraId="26CB92AD" w14:textId="5CE6FE8C" w:rsidR="00064C41" w:rsidRPr="003B34B9" w:rsidRDefault="00064C41" w:rsidP="00CE2676">
      <w:pPr>
        <w:pStyle w:val="Seznam2"/>
        <w:rPr>
          <w:rFonts w:ascii="Arial" w:hAnsi="Arial" w:cs="Arial"/>
          <w:szCs w:val="20"/>
        </w:rPr>
      </w:pPr>
      <w:r w:rsidRPr="003B34B9">
        <w:rPr>
          <w:rFonts w:ascii="Arial" w:hAnsi="Arial" w:cs="Arial"/>
          <w:szCs w:val="20"/>
        </w:rPr>
        <w:t xml:space="preserve">Školení je Dodavatel povinen poskytnout </w:t>
      </w:r>
      <w:r w:rsidR="00EC371D">
        <w:rPr>
          <w:rFonts w:ascii="Arial" w:hAnsi="Arial" w:cs="Arial"/>
          <w:szCs w:val="20"/>
        </w:rPr>
        <w:t>nejpozději před podpisem akceptačního protokolu</w:t>
      </w:r>
      <w:r w:rsidR="00A733AF">
        <w:rPr>
          <w:rFonts w:ascii="Arial" w:hAnsi="Arial" w:cs="Arial"/>
          <w:szCs w:val="20"/>
        </w:rPr>
        <w:t xml:space="preserve"> dle odst. </w:t>
      </w:r>
      <w:r w:rsidR="00A733AF">
        <w:rPr>
          <w:rFonts w:ascii="Arial" w:hAnsi="Arial" w:cs="Arial"/>
          <w:szCs w:val="20"/>
        </w:rPr>
        <w:fldChar w:fldCharType="begin"/>
      </w:r>
      <w:r w:rsidR="00A733AF">
        <w:rPr>
          <w:rFonts w:ascii="Arial" w:hAnsi="Arial" w:cs="Arial"/>
          <w:szCs w:val="20"/>
        </w:rPr>
        <w:instrText xml:space="preserve"> REF _Ref208315176 \r \h </w:instrText>
      </w:r>
      <w:r w:rsidR="00A733AF">
        <w:rPr>
          <w:rFonts w:ascii="Arial" w:hAnsi="Arial" w:cs="Arial"/>
          <w:szCs w:val="20"/>
        </w:rPr>
      </w:r>
      <w:r w:rsidR="00A733AF">
        <w:rPr>
          <w:rFonts w:ascii="Arial" w:hAnsi="Arial" w:cs="Arial"/>
          <w:szCs w:val="20"/>
        </w:rPr>
        <w:fldChar w:fldCharType="separate"/>
      </w:r>
      <w:r w:rsidR="00097A82">
        <w:rPr>
          <w:rFonts w:ascii="Arial" w:hAnsi="Arial" w:cs="Arial"/>
          <w:szCs w:val="20"/>
        </w:rPr>
        <w:t>5.3</w:t>
      </w:r>
      <w:r w:rsidR="00A733AF">
        <w:rPr>
          <w:rFonts w:ascii="Arial" w:hAnsi="Arial" w:cs="Arial"/>
          <w:szCs w:val="20"/>
        </w:rPr>
        <w:fldChar w:fldCharType="end"/>
      </w:r>
      <w:r w:rsidR="00A733AF">
        <w:rPr>
          <w:rFonts w:ascii="Arial" w:hAnsi="Arial" w:cs="Arial"/>
          <w:szCs w:val="20"/>
        </w:rPr>
        <w:t xml:space="preserve"> Smlouvy</w:t>
      </w:r>
      <w:r w:rsidR="00EC371D">
        <w:rPr>
          <w:rFonts w:ascii="Arial" w:hAnsi="Arial" w:cs="Arial"/>
          <w:szCs w:val="20"/>
        </w:rPr>
        <w:t>.</w:t>
      </w:r>
    </w:p>
    <w:p w14:paraId="385278E3" w14:textId="026E077D" w:rsidR="008B3B96" w:rsidRPr="003B34B9" w:rsidRDefault="008B3B96" w:rsidP="00CE2676">
      <w:pPr>
        <w:pStyle w:val="Seznam2"/>
        <w:rPr>
          <w:rFonts w:ascii="Arial" w:hAnsi="Arial" w:cs="Arial"/>
          <w:szCs w:val="20"/>
        </w:rPr>
      </w:pPr>
      <w:r w:rsidRPr="003B34B9">
        <w:rPr>
          <w:rFonts w:ascii="Arial" w:hAnsi="Arial" w:cs="Arial"/>
          <w:szCs w:val="20"/>
        </w:rPr>
        <w:t>Přesný harmonogram implementačních kroků, testování, předání a</w:t>
      </w:r>
      <w:r w:rsidR="00B95504">
        <w:rPr>
          <w:rFonts w:ascii="Arial" w:hAnsi="Arial" w:cs="Arial"/>
          <w:szCs w:val="20"/>
        </w:rPr>
        <w:t> </w:t>
      </w:r>
      <w:r w:rsidRPr="003B34B9">
        <w:rPr>
          <w:rFonts w:ascii="Arial" w:hAnsi="Arial" w:cs="Arial"/>
          <w:szCs w:val="20"/>
        </w:rPr>
        <w:t>školení je uveden v</w:t>
      </w:r>
      <w:r w:rsidR="00B95504">
        <w:rPr>
          <w:rFonts w:ascii="Arial" w:hAnsi="Arial" w:cs="Arial"/>
          <w:szCs w:val="20"/>
        </w:rPr>
        <w:t> </w:t>
      </w:r>
      <w:r w:rsidRPr="003B34B9">
        <w:rPr>
          <w:rFonts w:ascii="Arial" w:hAnsi="Arial" w:cs="Arial"/>
          <w:szCs w:val="20"/>
        </w:rPr>
        <w:t xml:space="preserve">Příloze </w:t>
      </w:r>
      <w:r w:rsidRPr="003B34B9">
        <w:rPr>
          <w:rFonts w:ascii="Arial" w:hAnsi="Arial" w:cs="Arial"/>
          <w:szCs w:val="20"/>
        </w:rPr>
        <w:fldChar w:fldCharType="begin"/>
      </w:r>
      <w:r w:rsidRPr="003B34B9">
        <w:rPr>
          <w:rFonts w:ascii="Arial" w:hAnsi="Arial" w:cs="Arial"/>
          <w:szCs w:val="20"/>
        </w:rPr>
        <w:instrText xml:space="preserve"> REF P2 \h </w:instrText>
      </w:r>
      <w:r w:rsidRPr="003B34B9">
        <w:rPr>
          <w:rFonts w:ascii="Arial" w:hAnsi="Arial" w:cs="Arial"/>
          <w:szCs w:val="20"/>
        </w:rPr>
      </w:r>
      <w:r w:rsidRPr="003B34B9">
        <w:rPr>
          <w:rFonts w:ascii="Arial" w:hAnsi="Arial" w:cs="Arial"/>
          <w:szCs w:val="20"/>
        </w:rPr>
        <w:fldChar w:fldCharType="separate"/>
      </w:r>
      <w:r w:rsidR="00097A82" w:rsidRPr="003B34B9">
        <w:rPr>
          <w:rFonts w:ascii="Arial" w:eastAsia="Arial" w:hAnsi="Arial" w:cs="Arial"/>
        </w:rPr>
        <w:t>č. 2</w:t>
      </w:r>
      <w:r w:rsidRPr="003B34B9">
        <w:rPr>
          <w:rFonts w:ascii="Arial" w:hAnsi="Arial" w:cs="Arial"/>
          <w:szCs w:val="20"/>
        </w:rPr>
        <w:fldChar w:fldCharType="end"/>
      </w:r>
      <w:r w:rsidRPr="003B34B9">
        <w:rPr>
          <w:rFonts w:ascii="Arial" w:hAnsi="Arial" w:cs="Arial"/>
          <w:szCs w:val="20"/>
        </w:rPr>
        <w:t xml:space="preserve"> Smlouvy. Jakákoli změna harmonogramu podléhá předchozímu písemnému souhlasu Objednatele.</w:t>
      </w:r>
    </w:p>
    <w:p w14:paraId="4CEB47BA" w14:textId="7A9F209B" w:rsidR="00E76F85" w:rsidRPr="003B34B9" w:rsidRDefault="00E76F85" w:rsidP="00390B81">
      <w:pPr>
        <w:pStyle w:val="Seznam2"/>
        <w:rPr>
          <w:rFonts w:ascii="Arial" w:hAnsi="Arial" w:cs="Arial"/>
          <w:szCs w:val="20"/>
        </w:rPr>
      </w:pPr>
      <w:r w:rsidRPr="003B34B9">
        <w:rPr>
          <w:rFonts w:ascii="Arial" w:hAnsi="Arial" w:cs="Arial"/>
          <w:szCs w:val="20"/>
        </w:rPr>
        <w:t xml:space="preserve">Účinnost licencí </w:t>
      </w:r>
      <w:r w:rsidR="00D32900" w:rsidRPr="003B34B9">
        <w:rPr>
          <w:rFonts w:ascii="Arial" w:hAnsi="Arial" w:cs="Arial"/>
          <w:szCs w:val="20"/>
        </w:rPr>
        <w:t>k</w:t>
      </w:r>
      <w:r w:rsidR="00B95504">
        <w:rPr>
          <w:rFonts w:ascii="Arial" w:hAnsi="Arial" w:cs="Arial"/>
          <w:szCs w:val="20"/>
        </w:rPr>
        <w:t> </w:t>
      </w:r>
      <w:r w:rsidR="00D32900" w:rsidRPr="003B34B9">
        <w:rPr>
          <w:rFonts w:ascii="Arial" w:hAnsi="Arial" w:cs="Arial"/>
          <w:szCs w:val="20"/>
        </w:rPr>
        <w:t>Software</w:t>
      </w:r>
      <w:r w:rsidRPr="003B34B9">
        <w:rPr>
          <w:rFonts w:ascii="Arial" w:hAnsi="Arial" w:cs="Arial"/>
          <w:szCs w:val="20"/>
        </w:rPr>
        <w:t xml:space="preserve"> se </w:t>
      </w:r>
      <w:r w:rsidR="006B4646" w:rsidRPr="003B34B9">
        <w:rPr>
          <w:rFonts w:ascii="Arial" w:hAnsi="Arial" w:cs="Arial"/>
          <w:szCs w:val="20"/>
        </w:rPr>
        <w:t>Dodavatel zavazuje poskytnout v</w:t>
      </w:r>
      <w:r w:rsidR="00B95504">
        <w:rPr>
          <w:rFonts w:ascii="Arial" w:hAnsi="Arial" w:cs="Arial"/>
          <w:szCs w:val="20"/>
        </w:rPr>
        <w:t> </w:t>
      </w:r>
      <w:r w:rsidR="006B4646" w:rsidRPr="003B34B9">
        <w:rPr>
          <w:rFonts w:ascii="Arial" w:hAnsi="Arial" w:cs="Arial"/>
          <w:szCs w:val="20"/>
        </w:rPr>
        <w:t>takovém čase</w:t>
      </w:r>
      <w:r w:rsidR="00825915" w:rsidRPr="003B34B9">
        <w:rPr>
          <w:rFonts w:ascii="Arial" w:hAnsi="Arial" w:cs="Arial"/>
          <w:szCs w:val="20"/>
        </w:rPr>
        <w:t>, aby Řešení po Dobu plnění bylo poskytováno v</w:t>
      </w:r>
      <w:r w:rsidR="00B95504">
        <w:rPr>
          <w:rFonts w:ascii="Arial" w:hAnsi="Arial" w:cs="Arial"/>
          <w:szCs w:val="20"/>
        </w:rPr>
        <w:t> </w:t>
      </w:r>
      <w:r w:rsidR="00825915" w:rsidRPr="003B34B9">
        <w:rPr>
          <w:rFonts w:ascii="Arial" w:hAnsi="Arial" w:cs="Arial"/>
          <w:szCs w:val="20"/>
        </w:rPr>
        <w:t xml:space="preserve">rozsahu dle odst. </w:t>
      </w:r>
      <w:r w:rsidR="00D32900" w:rsidRPr="003B34B9">
        <w:rPr>
          <w:rFonts w:ascii="Arial" w:hAnsi="Arial" w:cs="Arial"/>
          <w:szCs w:val="20"/>
        </w:rPr>
        <w:fldChar w:fldCharType="begin"/>
      </w:r>
      <w:r w:rsidR="00D32900" w:rsidRPr="003B34B9">
        <w:rPr>
          <w:rFonts w:ascii="Arial" w:hAnsi="Arial" w:cs="Arial"/>
          <w:szCs w:val="20"/>
        </w:rPr>
        <w:instrText xml:space="preserve"> REF _Ref207191247 \r \h </w:instrText>
      </w:r>
      <w:r w:rsidR="00D32900" w:rsidRPr="003B34B9">
        <w:rPr>
          <w:rFonts w:ascii="Arial" w:hAnsi="Arial" w:cs="Arial"/>
          <w:szCs w:val="20"/>
        </w:rPr>
      </w:r>
      <w:r w:rsidR="00D32900" w:rsidRPr="003B34B9">
        <w:rPr>
          <w:rFonts w:ascii="Arial" w:hAnsi="Arial" w:cs="Arial"/>
          <w:szCs w:val="20"/>
        </w:rPr>
        <w:fldChar w:fldCharType="separate"/>
      </w:r>
      <w:r w:rsidR="00097A82">
        <w:rPr>
          <w:rFonts w:ascii="Arial" w:hAnsi="Arial" w:cs="Arial"/>
          <w:szCs w:val="20"/>
        </w:rPr>
        <w:t>2.2</w:t>
      </w:r>
      <w:r w:rsidR="00D32900" w:rsidRPr="003B34B9">
        <w:rPr>
          <w:rFonts w:ascii="Arial" w:hAnsi="Arial" w:cs="Arial"/>
          <w:szCs w:val="20"/>
        </w:rPr>
        <w:fldChar w:fldCharType="end"/>
      </w:r>
      <w:r w:rsidR="00D32900" w:rsidRPr="003B34B9">
        <w:rPr>
          <w:rFonts w:ascii="Arial" w:hAnsi="Arial" w:cs="Arial"/>
          <w:szCs w:val="20"/>
        </w:rPr>
        <w:t xml:space="preserve"> </w:t>
      </w:r>
      <w:r w:rsidR="00825915" w:rsidRPr="003B34B9">
        <w:rPr>
          <w:rFonts w:ascii="Arial" w:hAnsi="Arial" w:cs="Arial"/>
          <w:szCs w:val="20"/>
        </w:rPr>
        <w:t>Smlouvy.</w:t>
      </w:r>
    </w:p>
    <w:p w14:paraId="18168F90" w14:textId="2A21751B" w:rsidR="00825915" w:rsidRPr="003B34B9" w:rsidRDefault="00825915" w:rsidP="00825915">
      <w:pPr>
        <w:pStyle w:val="Seznam2"/>
        <w:rPr>
          <w:rFonts w:ascii="Arial" w:hAnsi="Arial" w:cs="Arial"/>
          <w:szCs w:val="20"/>
        </w:rPr>
      </w:pPr>
      <w:r w:rsidRPr="003B34B9">
        <w:rPr>
          <w:rFonts w:ascii="Arial" w:hAnsi="Arial" w:cs="Arial"/>
          <w:szCs w:val="20"/>
        </w:rPr>
        <w:t>Po celou Dobu plnění je Dodavatel povinen zajišťovat provoz Řešení a</w:t>
      </w:r>
      <w:r w:rsidR="00B95504">
        <w:rPr>
          <w:rFonts w:ascii="Arial" w:hAnsi="Arial" w:cs="Arial"/>
          <w:szCs w:val="20"/>
        </w:rPr>
        <w:t> </w:t>
      </w:r>
      <w:r w:rsidRPr="003B34B9">
        <w:rPr>
          <w:rFonts w:ascii="Arial" w:hAnsi="Arial" w:cs="Arial"/>
          <w:szCs w:val="20"/>
        </w:rPr>
        <w:t>Podporu v</w:t>
      </w:r>
      <w:r w:rsidR="00B95504">
        <w:rPr>
          <w:rFonts w:ascii="Arial" w:hAnsi="Arial" w:cs="Arial"/>
          <w:szCs w:val="20"/>
        </w:rPr>
        <w:t> </w:t>
      </w:r>
      <w:r w:rsidRPr="003B34B9">
        <w:rPr>
          <w:rFonts w:ascii="Arial" w:hAnsi="Arial" w:cs="Arial"/>
          <w:szCs w:val="20"/>
        </w:rPr>
        <w:t>rozsahu dle Smlouvy.</w:t>
      </w:r>
    </w:p>
    <w:p w14:paraId="410E1A1F" w14:textId="0490C41E" w:rsidR="008B3B96" w:rsidRPr="003B34B9" w:rsidRDefault="008B3B96" w:rsidP="006D060E">
      <w:pPr>
        <w:pStyle w:val="Seznam2"/>
        <w:rPr>
          <w:rFonts w:ascii="Arial" w:hAnsi="Arial" w:cs="Arial"/>
          <w:szCs w:val="20"/>
        </w:rPr>
      </w:pPr>
      <w:r w:rsidRPr="003B34B9">
        <w:rPr>
          <w:rFonts w:ascii="Arial" w:hAnsi="Arial" w:cs="Arial"/>
          <w:szCs w:val="20"/>
        </w:rPr>
        <w:t>Doba plnění může být prodloužena pouze písemným dodatkem k</w:t>
      </w:r>
      <w:r w:rsidR="002F0820" w:rsidRPr="003B34B9">
        <w:rPr>
          <w:rFonts w:ascii="Arial" w:hAnsi="Arial" w:cs="Arial"/>
          <w:szCs w:val="20"/>
        </w:rPr>
        <w:t>e</w:t>
      </w:r>
      <w:r w:rsidRPr="003B34B9">
        <w:rPr>
          <w:rFonts w:ascii="Arial" w:hAnsi="Arial" w:cs="Arial"/>
          <w:szCs w:val="20"/>
        </w:rPr>
        <w:t xml:space="preserve"> smlouvě</w:t>
      </w:r>
      <w:r w:rsidR="002F0820" w:rsidRPr="003B34B9">
        <w:rPr>
          <w:rFonts w:ascii="Arial" w:hAnsi="Arial" w:cs="Arial"/>
          <w:szCs w:val="20"/>
        </w:rPr>
        <w:t>, v</w:t>
      </w:r>
      <w:r w:rsidR="00B95504">
        <w:rPr>
          <w:rFonts w:ascii="Arial" w:hAnsi="Arial" w:cs="Arial"/>
          <w:szCs w:val="20"/>
        </w:rPr>
        <w:t> </w:t>
      </w:r>
      <w:r w:rsidR="002F0820" w:rsidRPr="003B34B9">
        <w:rPr>
          <w:rFonts w:ascii="Arial" w:hAnsi="Arial" w:cs="Arial"/>
          <w:szCs w:val="20"/>
        </w:rPr>
        <w:t>souladu se ZZVZ</w:t>
      </w:r>
      <w:r w:rsidRPr="003B34B9">
        <w:rPr>
          <w:rFonts w:ascii="Arial" w:hAnsi="Arial" w:cs="Arial"/>
          <w:szCs w:val="20"/>
        </w:rPr>
        <w:t>, uzavřeným mezi smluvními stranami před uplynutím původního termínu.</w:t>
      </w:r>
    </w:p>
    <w:bookmarkEnd w:id="17"/>
    <w:p w14:paraId="6FB22BD2" w14:textId="3296E65B" w:rsidR="00E84094" w:rsidRPr="003B34B9" w:rsidRDefault="00E84094" w:rsidP="00E84094">
      <w:pPr>
        <w:pStyle w:val="Seznam"/>
        <w:rPr>
          <w:rFonts w:ascii="Arial" w:hAnsi="Arial" w:cs="Arial"/>
          <w:szCs w:val="20"/>
        </w:rPr>
      </w:pPr>
      <w:r w:rsidRPr="003B34B9">
        <w:rPr>
          <w:rFonts w:ascii="Arial" w:hAnsi="Arial" w:cs="Arial"/>
          <w:szCs w:val="20"/>
        </w:rPr>
        <w:t>předání a</w:t>
      </w:r>
      <w:r w:rsidR="00B95504">
        <w:rPr>
          <w:rFonts w:ascii="Arial" w:hAnsi="Arial" w:cs="Arial"/>
          <w:szCs w:val="20"/>
        </w:rPr>
        <w:t> </w:t>
      </w:r>
      <w:r w:rsidRPr="003B34B9">
        <w:rPr>
          <w:rFonts w:ascii="Arial" w:hAnsi="Arial" w:cs="Arial"/>
          <w:szCs w:val="20"/>
        </w:rPr>
        <w:t>převzetí plnění</w:t>
      </w:r>
    </w:p>
    <w:p w14:paraId="3548C40C" w14:textId="761FEBD1" w:rsidR="000B5A0E" w:rsidRPr="003B34B9" w:rsidRDefault="000B5A0E" w:rsidP="000B5A0E">
      <w:pPr>
        <w:pStyle w:val="Seznam2"/>
        <w:rPr>
          <w:rFonts w:ascii="Arial" w:hAnsi="Arial" w:cs="Arial"/>
          <w:szCs w:val="20"/>
        </w:rPr>
      </w:pPr>
      <w:bookmarkStart w:id="19" w:name="_Ref206487835"/>
      <w:r w:rsidRPr="003B34B9">
        <w:rPr>
          <w:rFonts w:ascii="Arial" w:hAnsi="Arial" w:cs="Arial"/>
          <w:szCs w:val="20"/>
        </w:rPr>
        <w:t>Dodavatel je povinen předat plnění dle Smlouvy v</w:t>
      </w:r>
      <w:r w:rsidR="00B95504">
        <w:rPr>
          <w:rFonts w:ascii="Arial" w:hAnsi="Arial" w:cs="Arial"/>
          <w:szCs w:val="20"/>
        </w:rPr>
        <w:t> </w:t>
      </w:r>
      <w:r w:rsidRPr="003B34B9">
        <w:rPr>
          <w:rFonts w:ascii="Arial" w:hAnsi="Arial" w:cs="Arial"/>
          <w:szCs w:val="20"/>
        </w:rPr>
        <w:t>místě plnění dle</w:t>
      </w:r>
      <w:r w:rsidR="00317B2C">
        <w:rPr>
          <w:rFonts w:ascii="Arial" w:hAnsi="Arial" w:cs="Arial"/>
          <w:szCs w:val="20"/>
        </w:rPr>
        <w:t xml:space="preserve"> odst.</w:t>
      </w:r>
      <w:r w:rsidRPr="003B34B9">
        <w:rPr>
          <w:rFonts w:ascii="Arial" w:hAnsi="Arial" w:cs="Arial"/>
          <w:szCs w:val="20"/>
        </w:rPr>
        <w:t xml:space="preserve"> </w:t>
      </w:r>
      <w:r w:rsidR="006B51FB">
        <w:rPr>
          <w:rFonts w:ascii="Arial" w:hAnsi="Arial" w:cs="Arial"/>
          <w:szCs w:val="20"/>
        </w:rPr>
        <w:fldChar w:fldCharType="begin"/>
      </w:r>
      <w:r w:rsidR="006B51FB">
        <w:rPr>
          <w:rFonts w:ascii="Arial" w:hAnsi="Arial" w:cs="Arial"/>
          <w:szCs w:val="20"/>
        </w:rPr>
        <w:instrText xml:space="preserve"> REF _Ref210387243 \r \h </w:instrText>
      </w:r>
      <w:r w:rsidR="006B51FB">
        <w:rPr>
          <w:rFonts w:ascii="Arial" w:hAnsi="Arial" w:cs="Arial"/>
          <w:szCs w:val="20"/>
        </w:rPr>
      </w:r>
      <w:r w:rsidR="006B51FB">
        <w:rPr>
          <w:rFonts w:ascii="Arial" w:hAnsi="Arial" w:cs="Arial"/>
          <w:szCs w:val="20"/>
        </w:rPr>
        <w:fldChar w:fldCharType="separate"/>
      </w:r>
      <w:r w:rsidR="00097A82">
        <w:rPr>
          <w:rFonts w:ascii="Arial" w:hAnsi="Arial" w:cs="Arial"/>
          <w:szCs w:val="20"/>
        </w:rPr>
        <w:t>3.1</w:t>
      </w:r>
      <w:r w:rsidR="006B51FB">
        <w:rPr>
          <w:rFonts w:ascii="Arial" w:hAnsi="Arial" w:cs="Arial"/>
          <w:szCs w:val="20"/>
        </w:rPr>
        <w:fldChar w:fldCharType="end"/>
      </w:r>
      <w:r w:rsidRPr="003B34B9">
        <w:rPr>
          <w:rFonts w:ascii="Arial" w:hAnsi="Arial" w:cs="Arial"/>
          <w:szCs w:val="20"/>
        </w:rPr>
        <w:t>Smlouvy.</w:t>
      </w:r>
    </w:p>
    <w:p w14:paraId="3EB99015" w14:textId="345E9FDF" w:rsidR="000B5A0E" w:rsidRPr="003B34B9" w:rsidRDefault="000B5A0E" w:rsidP="000B5A0E">
      <w:pPr>
        <w:pStyle w:val="Seznam2"/>
        <w:rPr>
          <w:rFonts w:ascii="Arial" w:hAnsi="Arial" w:cs="Arial"/>
          <w:szCs w:val="20"/>
        </w:rPr>
      </w:pPr>
      <w:r w:rsidRPr="003B34B9">
        <w:rPr>
          <w:rFonts w:ascii="Arial" w:hAnsi="Arial" w:cs="Arial"/>
          <w:szCs w:val="20"/>
        </w:rPr>
        <w:t xml:space="preserve">Dodavatel vyrozumí </w:t>
      </w:r>
      <w:r w:rsidR="002E6F13" w:rsidRPr="003B34B9">
        <w:rPr>
          <w:rFonts w:ascii="Arial" w:hAnsi="Arial" w:cs="Arial"/>
          <w:szCs w:val="20"/>
        </w:rPr>
        <w:t>oprávněnou</w:t>
      </w:r>
      <w:r w:rsidRPr="003B34B9">
        <w:rPr>
          <w:rFonts w:ascii="Arial" w:hAnsi="Arial" w:cs="Arial"/>
          <w:szCs w:val="20"/>
        </w:rPr>
        <w:t xml:space="preserve"> osobu Objednatele</w:t>
      </w:r>
      <w:r w:rsidR="002E6F13" w:rsidRPr="003B34B9">
        <w:rPr>
          <w:rFonts w:ascii="Arial" w:hAnsi="Arial" w:cs="Arial"/>
          <w:szCs w:val="20"/>
        </w:rPr>
        <w:t xml:space="preserve"> dle odst. </w:t>
      </w:r>
      <w:r w:rsidR="002E6F13" w:rsidRPr="003B34B9">
        <w:rPr>
          <w:rFonts w:ascii="Arial" w:hAnsi="Arial" w:cs="Arial"/>
          <w:szCs w:val="20"/>
          <w:highlight w:val="magenta"/>
        </w:rPr>
        <w:fldChar w:fldCharType="begin"/>
      </w:r>
      <w:r w:rsidR="002E6F13" w:rsidRPr="003B34B9">
        <w:rPr>
          <w:rFonts w:ascii="Arial" w:hAnsi="Arial" w:cs="Arial"/>
          <w:szCs w:val="20"/>
        </w:rPr>
        <w:instrText xml:space="preserve"> REF _Ref207197693 \r \h </w:instrText>
      </w:r>
      <w:r w:rsidR="002E6F13" w:rsidRPr="003B34B9">
        <w:rPr>
          <w:rFonts w:ascii="Arial" w:hAnsi="Arial" w:cs="Arial"/>
          <w:szCs w:val="20"/>
          <w:highlight w:val="magenta"/>
        </w:rPr>
      </w:r>
      <w:r w:rsidR="002E6F13" w:rsidRPr="003B34B9">
        <w:rPr>
          <w:rFonts w:ascii="Arial" w:hAnsi="Arial" w:cs="Arial"/>
          <w:szCs w:val="20"/>
          <w:highlight w:val="magenta"/>
        </w:rPr>
        <w:fldChar w:fldCharType="separate"/>
      </w:r>
      <w:r w:rsidR="00097A82">
        <w:rPr>
          <w:rFonts w:ascii="Arial" w:hAnsi="Arial" w:cs="Arial"/>
          <w:szCs w:val="20"/>
        </w:rPr>
        <w:t>20.1.1</w:t>
      </w:r>
      <w:r w:rsidR="002E6F13" w:rsidRPr="003B34B9">
        <w:rPr>
          <w:rFonts w:ascii="Arial" w:hAnsi="Arial" w:cs="Arial"/>
          <w:szCs w:val="20"/>
          <w:highlight w:val="magenta"/>
        </w:rPr>
        <w:fldChar w:fldCharType="end"/>
      </w:r>
      <w:r w:rsidR="002E6F13" w:rsidRPr="003B34B9">
        <w:rPr>
          <w:rFonts w:ascii="Arial" w:hAnsi="Arial" w:cs="Arial"/>
          <w:szCs w:val="20"/>
        </w:rPr>
        <w:t xml:space="preserve"> Smlouvy</w:t>
      </w:r>
      <w:r w:rsidRPr="003B34B9">
        <w:rPr>
          <w:rFonts w:ascii="Arial" w:hAnsi="Arial" w:cs="Arial"/>
          <w:szCs w:val="20"/>
        </w:rPr>
        <w:t xml:space="preserve"> o</w:t>
      </w:r>
      <w:r w:rsidR="00B95504">
        <w:rPr>
          <w:rFonts w:ascii="Arial" w:hAnsi="Arial" w:cs="Arial"/>
          <w:szCs w:val="20"/>
        </w:rPr>
        <w:t> </w:t>
      </w:r>
      <w:r w:rsidRPr="003B34B9">
        <w:rPr>
          <w:rFonts w:ascii="Arial" w:hAnsi="Arial" w:cs="Arial"/>
          <w:szCs w:val="20"/>
        </w:rPr>
        <w:t>dodání HW tokenů minimálně 5 dnů předem.</w:t>
      </w:r>
    </w:p>
    <w:p w14:paraId="5BCF1DF9" w14:textId="63243312" w:rsidR="000B5A0E" w:rsidRPr="003B34B9" w:rsidRDefault="005F47EB" w:rsidP="005C6B25">
      <w:pPr>
        <w:pStyle w:val="Seznam2"/>
        <w:rPr>
          <w:rFonts w:ascii="Arial" w:hAnsi="Arial" w:cs="Arial"/>
          <w:szCs w:val="20"/>
        </w:rPr>
      </w:pPr>
      <w:bookmarkStart w:id="20" w:name="_Ref208315176"/>
      <w:r w:rsidRPr="003B34B9">
        <w:rPr>
          <w:rFonts w:ascii="Arial" w:hAnsi="Arial" w:cs="Arial"/>
          <w:szCs w:val="20"/>
        </w:rPr>
        <w:lastRenderedPageBreak/>
        <w:t xml:space="preserve">Smluvní strany potvrdí předání </w:t>
      </w:r>
      <w:r w:rsidR="00B915DB" w:rsidRPr="003B34B9">
        <w:rPr>
          <w:rFonts w:ascii="Arial" w:hAnsi="Arial" w:cs="Arial"/>
          <w:szCs w:val="20"/>
        </w:rPr>
        <w:t xml:space="preserve">všech </w:t>
      </w:r>
      <w:r w:rsidR="000B5A0E" w:rsidRPr="003B34B9">
        <w:rPr>
          <w:rFonts w:ascii="Arial" w:hAnsi="Arial" w:cs="Arial"/>
          <w:szCs w:val="20"/>
        </w:rPr>
        <w:t>HW tokenů</w:t>
      </w:r>
      <w:r w:rsidR="00B915DB" w:rsidRPr="003B34B9">
        <w:rPr>
          <w:rFonts w:ascii="Arial" w:hAnsi="Arial" w:cs="Arial"/>
          <w:szCs w:val="20"/>
        </w:rPr>
        <w:t xml:space="preserve"> nezbytných pro Řešení a</w:t>
      </w:r>
      <w:r w:rsidR="00B95504">
        <w:rPr>
          <w:rFonts w:ascii="Arial" w:hAnsi="Arial" w:cs="Arial"/>
          <w:szCs w:val="20"/>
        </w:rPr>
        <w:t> </w:t>
      </w:r>
      <w:r w:rsidR="0027672B" w:rsidRPr="003B34B9">
        <w:rPr>
          <w:rFonts w:ascii="Arial" w:hAnsi="Arial" w:cs="Arial"/>
          <w:szCs w:val="20"/>
        </w:rPr>
        <w:t xml:space="preserve">příslušné dokumentace </w:t>
      </w:r>
      <w:r w:rsidRPr="003B34B9">
        <w:rPr>
          <w:rFonts w:ascii="Arial" w:hAnsi="Arial" w:cs="Arial"/>
          <w:szCs w:val="20"/>
        </w:rPr>
        <w:t>v</w:t>
      </w:r>
      <w:r w:rsidR="00B95504">
        <w:rPr>
          <w:rFonts w:ascii="Arial" w:hAnsi="Arial" w:cs="Arial"/>
          <w:szCs w:val="20"/>
        </w:rPr>
        <w:t> </w:t>
      </w:r>
      <w:r w:rsidRPr="003B34B9">
        <w:rPr>
          <w:rFonts w:ascii="Arial" w:hAnsi="Arial" w:cs="Arial"/>
          <w:szCs w:val="20"/>
        </w:rPr>
        <w:t>ujednaném množství, jakosti a</w:t>
      </w:r>
      <w:r w:rsidR="00B95504">
        <w:rPr>
          <w:rFonts w:ascii="Arial" w:hAnsi="Arial" w:cs="Arial"/>
          <w:szCs w:val="20"/>
        </w:rPr>
        <w:t> </w:t>
      </w:r>
      <w:r w:rsidRPr="003B34B9">
        <w:rPr>
          <w:rFonts w:ascii="Arial" w:hAnsi="Arial" w:cs="Arial"/>
          <w:szCs w:val="20"/>
        </w:rPr>
        <w:t>provedení</w:t>
      </w:r>
      <w:r w:rsidR="00711968" w:rsidRPr="003B34B9">
        <w:rPr>
          <w:rFonts w:ascii="Arial" w:hAnsi="Arial" w:cs="Arial"/>
          <w:szCs w:val="20"/>
        </w:rPr>
        <w:t xml:space="preserve">, popřípadě provedení úkonů dle odst. </w:t>
      </w:r>
      <w:r w:rsidR="00711968" w:rsidRPr="003B34B9">
        <w:rPr>
          <w:rFonts w:ascii="Arial" w:hAnsi="Arial" w:cs="Arial"/>
          <w:szCs w:val="20"/>
        </w:rPr>
        <w:fldChar w:fldCharType="begin"/>
      </w:r>
      <w:r w:rsidR="00711968" w:rsidRPr="003B34B9">
        <w:rPr>
          <w:rFonts w:ascii="Arial" w:hAnsi="Arial" w:cs="Arial"/>
          <w:szCs w:val="20"/>
        </w:rPr>
        <w:instrText xml:space="preserve"> REF _Ref207199157 \r \h </w:instrText>
      </w:r>
      <w:r w:rsidR="00711968" w:rsidRPr="003B34B9">
        <w:rPr>
          <w:rFonts w:ascii="Arial" w:hAnsi="Arial" w:cs="Arial"/>
          <w:szCs w:val="20"/>
        </w:rPr>
      </w:r>
      <w:r w:rsidR="00711968" w:rsidRPr="003B34B9">
        <w:rPr>
          <w:rFonts w:ascii="Arial" w:hAnsi="Arial" w:cs="Arial"/>
          <w:szCs w:val="20"/>
        </w:rPr>
        <w:fldChar w:fldCharType="separate"/>
      </w:r>
      <w:r w:rsidR="00097A82">
        <w:rPr>
          <w:rFonts w:ascii="Arial" w:hAnsi="Arial" w:cs="Arial"/>
          <w:szCs w:val="20"/>
        </w:rPr>
        <w:t>2.6</w:t>
      </w:r>
      <w:r w:rsidR="00711968" w:rsidRPr="003B34B9">
        <w:rPr>
          <w:rFonts w:ascii="Arial" w:hAnsi="Arial" w:cs="Arial"/>
          <w:szCs w:val="20"/>
        </w:rPr>
        <w:fldChar w:fldCharType="end"/>
      </w:r>
      <w:r w:rsidR="00711968" w:rsidRPr="003B34B9">
        <w:rPr>
          <w:rFonts w:ascii="Arial" w:hAnsi="Arial" w:cs="Arial"/>
          <w:szCs w:val="20"/>
        </w:rPr>
        <w:t xml:space="preserve"> Smlouvy, v</w:t>
      </w:r>
      <w:r w:rsidR="00B95504">
        <w:rPr>
          <w:rFonts w:ascii="Arial" w:hAnsi="Arial" w:cs="Arial"/>
          <w:szCs w:val="20"/>
        </w:rPr>
        <w:t> </w:t>
      </w:r>
      <w:r w:rsidR="00711968" w:rsidRPr="003B34B9">
        <w:rPr>
          <w:rFonts w:ascii="Arial" w:hAnsi="Arial" w:cs="Arial"/>
          <w:szCs w:val="20"/>
        </w:rPr>
        <w:t>případě, že se aplikuje,</w:t>
      </w:r>
      <w:r w:rsidRPr="003B34B9">
        <w:rPr>
          <w:rFonts w:ascii="Arial" w:hAnsi="Arial" w:cs="Arial"/>
          <w:szCs w:val="20"/>
        </w:rPr>
        <w:t xml:space="preserve"> podpisem </w:t>
      </w:r>
      <w:r w:rsidR="00711968" w:rsidRPr="003B34B9">
        <w:rPr>
          <w:rFonts w:ascii="Arial" w:hAnsi="Arial" w:cs="Arial"/>
          <w:szCs w:val="20"/>
        </w:rPr>
        <w:t>akceptačního</w:t>
      </w:r>
      <w:r w:rsidR="000B5A0E" w:rsidRPr="003B34B9">
        <w:rPr>
          <w:rFonts w:ascii="Arial" w:hAnsi="Arial" w:cs="Arial"/>
          <w:szCs w:val="20"/>
        </w:rPr>
        <w:t xml:space="preserve"> </w:t>
      </w:r>
      <w:r w:rsidRPr="003B34B9">
        <w:rPr>
          <w:rFonts w:ascii="Arial" w:hAnsi="Arial" w:cs="Arial"/>
          <w:szCs w:val="20"/>
        </w:rPr>
        <w:t>protokolu</w:t>
      </w:r>
      <w:r w:rsidR="000B5A0E" w:rsidRPr="003B34B9">
        <w:rPr>
          <w:rFonts w:ascii="Arial" w:hAnsi="Arial" w:cs="Arial"/>
          <w:szCs w:val="20"/>
        </w:rPr>
        <w:t>, který obsahuje minimálně:</w:t>
      </w:r>
      <w:bookmarkEnd w:id="20"/>
    </w:p>
    <w:p w14:paraId="33BDCDE6" w14:textId="0E53CBB0" w:rsidR="000B5A0E" w:rsidRPr="003B34B9" w:rsidRDefault="000B5A0E" w:rsidP="000B5A0E">
      <w:pPr>
        <w:pStyle w:val="Seznam4"/>
        <w:rPr>
          <w:rFonts w:ascii="Arial" w:hAnsi="Arial" w:cs="Arial"/>
          <w:szCs w:val="20"/>
        </w:rPr>
      </w:pPr>
      <w:r w:rsidRPr="003B34B9">
        <w:rPr>
          <w:rFonts w:ascii="Arial" w:hAnsi="Arial" w:cs="Arial"/>
          <w:szCs w:val="20"/>
        </w:rPr>
        <w:t>identifikační údaje Objednatele a</w:t>
      </w:r>
      <w:r w:rsidR="00B95504">
        <w:rPr>
          <w:rFonts w:ascii="Arial" w:hAnsi="Arial" w:cs="Arial"/>
          <w:szCs w:val="20"/>
        </w:rPr>
        <w:t> </w:t>
      </w:r>
      <w:r w:rsidRPr="003B34B9">
        <w:rPr>
          <w:rFonts w:ascii="Arial" w:hAnsi="Arial" w:cs="Arial"/>
          <w:szCs w:val="20"/>
        </w:rPr>
        <w:t>Dodavatele,</w:t>
      </w:r>
    </w:p>
    <w:p w14:paraId="1390AE60" w14:textId="77777777" w:rsidR="000B5A0E" w:rsidRPr="003B34B9" w:rsidRDefault="000B5A0E" w:rsidP="000B5A0E">
      <w:pPr>
        <w:pStyle w:val="Seznam4"/>
        <w:rPr>
          <w:rFonts w:ascii="Arial" w:hAnsi="Arial" w:cs="Arial"/>
          <w:szCs w:val="20"/>
        </w:rPr>
      </w:pPr>
      <w:r w:rsidRPr="003B34B9">
        <w:rPr>
          <w:rFonts w:ascii="Arial" w:hAnsi="Arial" w:cs="Arial"/>
          <w:szCs w:val="20"/>
        </w:rPr>
        <w:t>identifikaci Smlouvy,</w:t>
      </w:r>
    </w:p>
    <w:p w14:paraId="307E46BB" w14:textId="5B724DF2" w:rsidR="000B5A0E" w:rsidRPr="003B34B9" w:rsidRDefault="000B5A0E" w:rsidP="000B5A0E">
      <w:pPr>
        <w:pStyle w:val="Seznam4"/>
        <w:rPr>
          <w:rFonts w:ascii="Arial" w:hAnsi="Arial" w:cs="Arial"/>
          <w:szCs w:val="20"/>
        </w:rPr>
      </w:pPr>
      <w:r w:rsidRPr="003B34B9">
        <w:rPr>
          <w:rFonts w:ascii="Arial" w:hAnsi="Arial" w:cs="Arial"/>
          <w:szCs w:val="20"/>
        </w:rPr>
        <w:t xml:space="preserve">předmět </w:t>
      </w:r>
      <w:r w:rsidR="00711968" w:rsidRPr="003B34B9">
        <w:rPr>
          <w:rFonts w:ascii="Arial" w:hAnsi="Arial" w:cs="Arial"/>
          <w:szCs w:val="20"/>
        </w:rPr>
        <w:t>akceptace</w:t>
      </w:r>
      <w:r w:rsidRPr="003B34B9">
        <w:rPr>
          <w:rFonts w:ascii="Arial" w:hAnsi="Arial" w:cs="Arial"/>
          <w:szCs w:val="20"/>
        </w:rPr>
        <w:t>,</w:t>
      </w:r>
    </w:p>
    <w:p w14:paraId="776C5410" w14:textId="77777777" w:rsidR="000B5A0E" w:rsidRPr="003B34B9" w:rsidRDefault="000B5A0E" w:rsidP="000B5A0E">
      <w:pPr>
        <w:pStyle w:val="Seznam4"/>
        <w:rPr>
          <w:rFonts w:ascii="Arial" w:hAnsi="Arial" w:cs="Arial"/>
          <w:szCs w:val="20"/>
        </w:rPr>
      </w:pPr>
      <w:r w:rsidRPr="003B34B9">
        <w:rPr>
          <w:rFonts w:ascii="Arial" w:hAnsi="Arial" w:cs="Arial"/>
          <w:szCs w:val="20"/>
        </w:rPr>
        <w:t>datum akceptace,</w:t>
      </w:r>
    </w:p>
    <w:p w14:paraId="11E1EBBE" w14:textId="113F7C21" w:rsidR="000B5A0E" w:rsidRDefault="000B5A0E" w:rsidP="000B5A0E">
      <w:pPr>
        <w:pStyle w:val="Seznam4"/>
        <w:rPr>
          <w:rFonts w:ascii="Arial" w:hAnsi="Arial" w:cs="Arial"/>
          <w:szCs w:val="20"/>
        </w:rPr>
      </w:pPr>
      <w:r w:rsidRPr="003B34B9">
        <w:rPr>
          <w:rFonts w:ascii="Arial" w:hAnsi="Arial" w:cs="Arial"/>
          <w:szCs w:val="20"/>
        </w:rPr>
        <w:t>seznam případných výhrad,</w:t>
      </w:r>
    </w:p>
    <w:p w14:paraId="4B89BF1A" w14:textId="5531D08B" w:rsidR="0029269C" w:rsidRPr="003B34B9" w:rsidRDefault="0029269C" w:rsidP="000B5A0E">
      <w:pPr>
        <w:pStyle w:val="Seznam4"/>
        <w:rPr>
          <w:rFonts w:ascii="Arial" w:hAnsi="Arial" w:cs="Arial"/>
          <w:szCs w:val="20"/>
        </w:rPr>
      </w:pPr>
      <w:r>
        <w:rPr>
          <w:rFonts w:ascii="Arial" w:hAnsi="Arial" w:cs="Arial"/>
          <w:szCs w:val="20"/>
        </w:rPr>
        <w:t>záznam o</w:t>
      </w:r>
      <w:r w:rsidR="00B95504">
        <w:rPr>
          <w:rFonts w:ascii="Arial" w:hAnsi="Arial" w:cs="Arial"/>
          <w:szCs w:val="20"/>
        </w:rPr>
        <w:t> </w:t>
      </w:r>
      <w:r>
        <w:rPr>
          <w:rFonts w:ascii="Arial" w:hAnsi="Arial" w:cs="Arial"/>
          <w:szCs w:val="20"/>
        </w:rPr>
        <w:t>provedeném Školení</w:t>
      </w:r>
      <w:r w:rsidR="00A733AF">
        <w:rPr>
          <w:rFonts w:ascii="Arial" w:hAnsi="Arial" w:cs="Arial"/>
          <w:szCs w:val="20"/>
        </w:rPr>
        <w:t>,</w:t>
      </w:r>
      <w:r>
        <w:rPr>
          <w:rFonts w:ascii="Arial" w:hAnsi="Arial" w:cs="Arial"/>
          <w:szCs w:val="20"/>
        </w:rPr>
        <w:t xml:space="preserve"> </w:t>
      </w:r>
    </w:p>
    <w:p w14:paraId="231D8A4D" w14:textId="418EB103" w:rsidR="000B5A0E" w:rsidRPr="003B34B9" w:rsidRDefault="000B5A0E" w:rsidP="000B5A0E">
      <w:pPr>
        <w:pStyle w:val="Seznam4"/>
      </w:pPr>
      <w:r w:rsidRPr="003B34B9">
        <w:rPr>
          <w:rFonts w:ascii="Arial" w:hAnsi="Arial" w:cs="Arial"/>
          <w:szCs w:val="20"/>
        </w:rPr>
        <w:t>podpisy oprávněných osob Smluvních stran</w:t>
      </w:r>
      <w:r w:rsidR="002E6F13" w:rsidRPr="003B34B9">
        <w:t>,</w:t>
      </w:r>
    </w:p>
    <w:p w14:paraId="0E87EF4B" w14:textId="5E85D558" w:rsidR="005F47EB" w:rsidRPr="003B34B9" w:rsidRDefault="005F47EB" w:rsidP="0027672B">
      <w:pPr>
        <w:pStyle w:val="Seznam2"/>
        <w:numPr>
          <w:ilvl w:val="0"/>
          <w:numId w:val="0"/>
        </w:numPr>
        <w:ind w:left="851"/>
        <w:rPr>
          <w:rFonts w:ascii="Arial" w:hAnsi="Arial" w:cs="Arial"/>
          <w:szCs w:val="20"/>
        </w:rPr>
      </w:pPr>
      <w:r w:rsidRPr="003B34B9">
        <w:rPr>
          <w:rFonts w:ascii="Arial" w:hAnsi="Arial" w:cs="Arial"/>
          <w:szCs w:val="20"/>
        </w:rPr>
        <w:t>(dále jen „</w:t>
      </w:r>
      <w:r w:rsidR="00711968" w:rsidRPr="003B34B9">
        <w:rPr>
          <w:rFonts w:ascii="Arial" w:hAnsi="Arial" w:cs="Arial"/>
          <w:b/>
          <w:bCs/>
          <w:szCs w:val="20"/>
        </w:rPr>
        <w:t>Akceptační</w:t>
      </w:r>
      <w:r w:rsidR="000B5A0E" w:rsidRPr="003B34B9">
        <w:rPr>
          <w:rFonts w:ascii="Arial" w:hAnsi="Arial" w:cs="Arial"/>
          <w:b/>
          <w:bCs/>
          <w:szCs w:val="20"/>
        </w:rPr>
        <w:t xml:space="preserve"> protokol</w:t>
      </w:r>
      <w:r w:rsidRPr="003B34B9">
        <w:rPr>
          <w:rFonts w:ascii="Arial" w:hAnsi="Arial" w:cs="Arial"/>
          <w:szCs w:val="20"/>
        </w:rPr>
        <w:t xml:space="preserve">“). </w:t>
      </w:r>
    </w:p>
    <w:p w14:paraId="0FF3B7A9" w14:textId="32F90699" w:rsidR="005F47EB" w:rsidRPr="003B34B9" w:rsidRDefault="000B5A0E" w:rsidP="005F47EB">
      <w:pPr>
        <w:pStyle w:val="Seznam2"/>
        <w:rPr>
          <w:rFonts w:ascii="Arial" w:hAnsi="Arial" w:cs="Arial"/>
          <w:szCs w:val="20"/>
        </w:rPr>
      </w:pPr>
      <w:r w:rsidRPr="003B34B9">
        <w:rPr>
          <w:rFonts w:ascii="Arial" w:hAnsi="Arial" w:cs="Arial"/>
          <w:szCs w:val="20"/>
        </w:rPr>
        <w:t>Objednatel</w:t>
      </w:r>
      <w:r w:rsidR="005F47EB" w:rsidRPr="003B34B9">
        <w:rPr>
          <w:rFonts w:ascii="Arial" w:hAnsi="Arial" w:cs="Arial"/>
          <w:szCs w:val="20"/>
        </w:rPr>
        <w:t xml:space="preserve"> je oprávněn odmítnout </w:t>
      </w:r>
      <w:r w:rsidR="00711968" w:rsidRPr="003B34B9">
        <w:rPr>
          <w:rFonts w:ascii="Arial" w:hAnsi="Arial" w:cs="Arial"/>
          <w:szCs w:val="20"/>
        </w:rPr>
        <w:t>akceptaci plnění</w:t>
      </w:r>
      <w:r w:rsidR="005F47EB" w:rsidRPr="003B34B9">
        <w:rPr>
          <w:rFonts w:ascii="Arial" w:hAnsi="Arial" w:cs="Arial"/>
          <w:szCs w:val="20"/>
        </w:rPr>
        <w:t>, kter</w:t>
      </w:r>
      <w:r w:rsidR="00711968" w:rsidRPr="003B34B9">
        <w:rPr>
          <w:rFonts w:ascii="Arial" w:hAnsi="Arial" w:cs="Arial"/>
          <w:szCs w:val="20"/>
        </w:rPr>
        <w:t>é</w:t>
      </w:r>
      <w:r w:rsidR="005F47EB" w:rsidRPr="003B34B9">
        <w:rPr>
          <w:rFonts w:ascii="Arial" w:hAnsi="Arial" w:cs="Arial"/>
          <w:szCs w:val="20"/>
        </w:rPr>
        <w:t xml:space="preserve"> </w:t>
      </w:r>
      <w:r w:rsidR="002E6F13" w:rsidRPr="003B34B9">
        <w:rPr>
          <w:rFonts w:ascii="Arial" w:hAnsi="Arial" w:cs="Arial"/>
          <w:szCs w:val="20"/>
        </w:rPr>
        <w:t>není</w:t>
      </w:r>
      <w:r w:rsidR="005F47EB" w:rsidRPr="003B34B9">
        <w:rPr>
          <w:rFonts w:ascii="Arial" w:hAnsi="Arial" w:cs="Arial"/>
          <w:szCs w:val="20"/>
        </w:rPr>
        <w:t xml:space="preserve"> v</w:t>
      </w:r>
      <w:r w:rsidR="00B95504">
        <w:rPr>
          <w:rFonts w:ascii="Arial" w:hAnsi="Arial" w:cs="Arial"/>
          <w:szCs w:val="20"/>
        </w:rPr>
        <w:t> </w:t>
      </w:r>
      <w:r w:rsidR="005F47EB" w:rsidRPr="003B34B9">
        <w:rPr>
          <w:rFonts w:ascii="Arial" w:hAnsi="Arial" w:cs="Arial"/>
          <w:szCs w:val="20"/>
        </w:rPr>
        <w:t>souladu s</w:t>
      </w:r>
      <w:r w:rsidRPr="003B34B9">
        <w:rPr>
          <w:rFonts w:ascii="Arial" w:hAnsi="Arial" w:cs="Arial"/>
          <w:szCs w:val="20"/>
        </w:rPr>
        <w:t>e</w:t>
      </w:r>
      <w:r w:rsidR="005F47EB" w:rsidRPr="003B34B9">
        <w:rPr>
          <w:rFonts w:ascii="Arial" w:hAnsi="Arial" w:cs="Arial"/>
          <w:szCs w:val="20"/>
        </w:rPr>
        <w:t xml:space="preserve"> Smlouvou. V</w:t>
      </w:r>
      <w:r w:rsidR="00B95504">
        <w:rPr>
          <w:rFonts w:ascii="Arial" w:hAnsi="Arial" w:cs="Arial"/>
          <w:szCs w:val="20"/>
        </w:rPr>
        <w:t> </w:t>
      </w:r>
      <w:r w:rsidR="005F47EB" w:rsidRPr="003B34B9">
        <w:rPr>
          <w:rFonts w:ascii="Arial" w:hAnsi="Arial" w:cs="Arial"/>
          <w:szCs w:val="20"/>
        </w:rPr>
        <w:t xml:space="preserve">takovém případě Smluvní strany sepíší </w:t>
      </w:r>
      <w:r w:rsidR="00711968" w:rsidRPr="003B34B9">
        <w:rPr>
          <w:rFonts w:ascii="Arial" w:hAnsi="Arial" w:cs="Arial"/>
          <w:szCs w:val="20"/>
        </w:rPr>
        <w:t>Akceptační</w:t>
      </w:r>
      <w:r w:rsidRPr="003B34B9">
        <w:rPr>
          <w:rFonts w:ascii="Arial" w:hAnsi="Arial" w:cs="Arial"/>
          <w:szCs w:val="20"/>
        </w:rPr>
        <w:t xml:space="preserve"> </w:t>
      </w:r>
      <w:r w:rsidR="005F47EB" w:rsidRPr="003B34B9">
        <w:rPr>
          <w:rFonts w:ascii="Arial" w:hAnsi="Arial" w:cs="Arial"/>
          <w:szCs w:val="20"/>
        </w:rPr>
        <w:t>protokol v</w:t>
      </w:r>
      <w:r w:rsidR="00B95504">
        <w:rPr>
          <w:rFonts w:ascii="Arial" w:hAnsi="Arial" w:cs="Arial"/>
          <w:szCs w:val="20"/>
        </w:rPr>
        <w:t> </w:t>
      </w:r>
      <w:r w:rsidR="005F47EB" w:rsidRPr="003B34B9">
        <w:rPr>
          <w:rFonts w:ascii="Arial" w:hAnsi="Arial" w:cs="Arial"/>
          <w:szCs w:val="20"/>
        </w:rPr>
        <w:t>rozsahu, v</w:t>
      </w:r>
      <w:r w:rsidR="00B95504">
        <w:rPr>
          <w:rFonts w:ascii="Arial" w:hAnsi="Arial" w:cs="Arial"/>
          <w:szCs w:val="20"/>
        </w:rPr>
        <w:t> </w:t>
      </w:r>
      <w:r w:rsidR="005F47EB" w:rsidRPr="003B34B9">
        <w:rPr>
          <w:rFonts w:ascii="Arial" w:hAnsi="Arial" w:cs="Arial"/>
          <w:szCs w:val="20"/>
        </w:rPr>
        <w:t xml:space="preserve">jakém došlo </w:t>
      </w:r>
      <w:r w:rsidR="00711968" w:rsidRPr="003B34B9">
        <w:rPr>
          <w:rFonts w:ascii="Arial" w:hAnsi="Arial" w:cs="Arial"/>
          <w:szCs w:val="20"/>
        </w:rPr>
        <w:t>k</w:t>
      </w:r>
      <w:r w:rsidR="00B95504">
        <w:rPr>
          <w:rFonts w:ascii="Arial" w:hAnsi="Arial" w:cs="Arial"/>
          <w:szCs w:val="20"/>
        </w:rPr>
        <w:t> </w:t>
      </w:r>
      <w:r w:rsidR="00711968" w:rsidRPr="003B34B9">
        <w:rPr>
          <w:rFonts w:ascii="Arial" w:hAnsi="Arial" w:cs="Arial"/>
          <w:szCs w:val="20"/>
        </w:rPr>
        <w:t xml:space="preserve">akceptaci </w:t>
      </w:r>
      <w:r w:rsidRPr="003B34B9">
        <w:rPr>
          <w:rFonts w:ascii="Arial" w:hAnsi="Arial" w:cs="Arial"/>
          <w:szCs w:val="20"/>
        </w:rPr>
        <w:t>Objednatelem</w:t>
      </w:r>
      <w:r w:rsidR="005F47EB" w:rsidRPr="003B34B9">
        <w:rPr>
          <w:rFonts w:ascii="Arial" w:hAnsi="Arial" w:cs="Arial"/>
          <w:szCs w:val="20"/>
        </w:rPr>
        <w:t>, a</w:t>
      </w:r>
      <w:r w:rsidR="00B95504">
        <w:rPr>
          <w:rFonts w:ascii="Arial" w:hAnsi="Arial" w:cs="Arial"/>
          <w:szCs w:val="20"/>
        </w:rPr>
        <w:t> </w:t>
      </w:r>
      <w:r w:rsidR="005F47EB" w:rsidRPr="003B34B9">
        <w:rPr>
          <w:rFonts w:ascii="Arial" w:hAnsi="Arial" w:cs="Arial"/>
          <w:szCs w:val="20"/>
        </w:rPr>
        <w:t xml:space="preserve">do protokolu </w:t>
      </w:r>
      <w:r w:rsidR="00711968" w:rsidRPr="003B34B9">
        <w:rPr>
          <w:rFonts w:ascii="Arial" w:hAnsi="Arial" w:cs="Arial"/>
          <w:szCs w:val="20"/>
        </w:rPr>
        <w:t xml:space="preserve">uvedou </w:t>
      </w:r>
      <w:r w:rsidR="005F47EB" w:rsidRPr="003B34B9">
        <w:rPr>
          <w:rFonts w:ascii="Arial" w:hAnsi="Arial" w:cs="Arial"/>
          <w:szCs w:val="20"/>
        </w:rPr>
        <w:t xml:space="preserve">skutečnosti, které bránily </w:t>
      </w:r>
      <w:r w:rsidR="00711968" w:rsidRPr="003B34B9">
        <w:rPr>
          <w:rFonts w:ascii="Arial" w:hAnsi="Arial" w:cs="Arial"/>
          <w:szCs w:val="20"/>
        </w:rPr>
        <w:t>akceptaci</w:t>
      </w:r>
      <w:r w:rsidR="005F47EB" w:rsidRPr="003B34B9">
        <w:rPr>
          <w:rFonts w:ascii="Arial" w:hAnsi="Arial" w:cs="Arial"/>
          <w:szCs w:val="20"/>
        </w:rPr>
        <w:t xml:space="preserve">. </w:t>
      </w:r>
      <w:r w:rsidRPr="003B34B9">
        <w:rPr>
          <w:rFonts w:ascii="Arial" w:hAnsi="Arial" w:cs="Arial"/>
          <w:szCs w:val="20"/>
        </w:rPr>
        <w:t>Dodavatel</w:t>
      </w:r>
      <w:r w:rsidR="005F47EB" w:rsidRPr="003B34B9">
        <w:rPr>
          <w:rFonts w:ascii="Arial" w:hAnsi="Arial" w:cs="Arial"/>
          <w:szCs w:val="20"/>
        </w:rPr>
        <w:t xml:space="preserve"> spln</w:t>
      </w:r>
      <w:r w:rsidRPr="003B34B9">
        <w:rPr>
          <w:rFonts w:ascii="Arial" w:hAnsi="Arial" w:cs="Arial"/>
          <w:szCs w:val="20"/>
        </w:rPr>
        <w:t>í</w:t>
      </w:r>
      <w:r w:rsidR="005F47EB" w:rsidRPr="003B34B9">
        <w:rPr>
          <w:rFonts w:ascii="Arial" w:hAnsi="Arial" w:cs="Arial"/>
          <w:szCs w:val="20"/>
        </w:rPr>
        <w:t xml:space="preserve"> řádně svou povinnost z</w:t>
      </w:r>
      <w:r w:rsidRPr="003B34B9">
        <w:rPr>
          <w:rFonts w:ascii="Arial" w:hAnsi="Arial" w:cs="Arial"/>
          <w:szCs w:val="20"/>
        </w:rPr>
        <w:t>e</w:t>
      </w:r>
      <w:r w:rsidR="005F47EB" w:rsidRPr="003B34B9">
        <w:rPr>
          <w:rFonts w:ascii="Arial" w:hAnsi="Arial" w:cs="Arial"/>
          <w:szCs w:val="20"/>
        </w:rPr>
        <w:t xml:space="preserve"> Smlouvy až okamžikem </w:t>
      </w:r>
      <w:r w:rsidR="00C97916" w:rsidRPr="003B34B9">
        <w:rPr>
          <w:rFonts w:ascii="Arial" w:hAnsi="Arial" w:cs="Arial"/>
          <w:szCs w:val="20"/>
        </w:rPr>
        <w:t>akceptace plnění dle Smlouvy v</w:t>
      </w:r>
      <w:r w:rsidR="00B95504">
        <w:rPr>
          <w:rFonts w:ascii="Arial" w:hAnsi="Arial" w:cs="Arial"/>
          <w:szCs w:val="20"/>
        </w:rPr>
        <w:t> </w:t>
      </w:r>
      <w:r w:rsidR="00C97916" w:rsidRPr="003B34B9">
        <w:rPr>
          <w:rFonts w:ascii="Arial" w:hAnsi="Arial" w:cs="Arial"/>
          <w:szCs w:val="20"/>
        </w:rPr>
        <w:t>plném rozsahu</w:t>
      </w:r>
      <w:r w:rsidR="005F47EB" w:rsidRPr="003B34B9">
        <w:rPr>
          <w:rFonts w:ascii="Arial" w:hAnsi="Arial" w:cs="Arial"/>
          <w:szCs w:val="20"/>
        </w:rPr>
        <w:t>.</w:t>
      </w:r>
    </w:p>
    <w:bookmarkEnd w:id="19"/>
    <w:p w14:paraId="70410C39" w14:textId="44D9E76E" w:rsidR="00E141B9" w:rsidRPr="003B34B9" w:rsidRDefault="00E141B9" w:rsidP="000B5A0E">
      <w:pPr>
        <w:pStyle w:val="Seznam2"/>
        <w:rPr>
          <w:rFonts w:ascii="Arial" w:hAnsi="Arial" w:cs="Arial"/>
          <w:color w:val="000000" w:themeColor="text1"/>
          <w:szCs w:val="20"/>
        </w:rPr>
      </w:pPr>
      <w:r w:rsidRPr="003B34B9">
        <w:rPr>
          <w:rFonts w:ascii="Arial" w:hAnsi="Arial" w:cs="Arial"/>
          <w:szCs w:val="20"/>
        </w:rPr>
        <w:t xml:space="preserve">Dodavatel </w:t>
      </w:r>
      <w:r w:rsidR="00C97916" w:rsidRPr="003B34B9">
        <w:rPr>
          <w:rFonts w:ascii="Arial" w:hAnsi="Arial" w:cs="Arial"/>
          <w:szCs w:val="20"/>
        </w:rPr>
        <w:t xml:space="preserve">je </w:t>
      </w:r>
      <w:r w:rsidRPr="003B34B9">
        <w:rPr>
          <w:rFonts w:ascii="Arial" w:hAnsi="Arial" w:cs="Arial"/>
          <w:szCs w:val="20"/>
        </w:rPr>
        <w:t xml:space="preserve">povinen vytknuté vady odstranit ve lhůtě 5 pracovních dnů ode dne </w:t>
      </w:r>
      <w:r w:rsidR="000B5A0E" w:rsidRPr="003B34B9">
        <w:rPr>
          <w:rFonts w:ascii="Arial" w:hAnsi="Arial" w:cs="Arial"/>
          <w:szCs w:val="20"/>
        </w:rPr>
        <w:t>jejich uplatnění v</w:t>
      </w:r>
      <w:r w:rsidR="00B95504">
        <w:rPr>
          <w:rFonts w:ascii="Arial" w:hAnsi="Arial" w:cs="Arial"/>
          <w:szCs w:val="20"/>
        </w:rPr>
        <w:t> </w:t>
      </w:r>
      <w:r w:rsidR="00C97916" w:rsidRPr="003B34B9">
        <w:rPr>
          <w:rFonts w:ascii="Arial" w:hAnsi="Arial" w:cs="Arial"/>
          <w:szCs w:val="20"/>
        </w:rPr>
        <w:t>Akceptačním</w:t>
      </w:r>
      <w:r w:rsidR="000B5A0E" w:rsidRPr="003B34B9">
        <w:rPr>
          <w:rFonts w:ascii="Arial" w:hAnsi="Arial" w:cs="Arial"/>
          <w:szCs w:val="20"/>
        </w:rPr>
        <w:t xml:space="preserve"> protokole</w:t>
      </w:r>
      <w:r w:rsidRPr="003B34B9">
        <w:rPr>
          <w:rFonts w:ascii="Arial" w:hAnsi="Arial" w:cs="Arial"/>
          <w:szCs w:val="20"/>
        </w:rPr>
        <w:t>, nedohodnou-li se Smluvní strany v</w:t>
      </w:r>
      <w:r w:rsidR="00B95504">
        <w:rPr>
          <w:rFonts w:ascii="Arial" w:hAnsi="Arial" w:cs="Arial"/>
          <w:szCs w:val="20"/>
        </w:rPr>
        <w:t> </w:t>
      </w:r>
      <w:r w:rsidR="00C97916" w:rsidRPr="003B34B9">
        <w:rPr>
          <w:rFonts w:ascii="Arial" w:hAnsi="Arial" w:cs="Arial"/>
          <w:szCs w:val="20"/>
        </w:rPr>
        <w:t>Akceptačním</w:t>
      </w:r>
      <w:r w:rsidRPr="003B34B9">
        <w:rPr>
          <w:rFonts w:ascii="Arial" w:hAnsi="Arial" w:cs="Arial"/>
          <w:szCs w:val="20"/>
        </w:rPr>
        <w:t xml:space="preserve"> protokole jinak.</w:t>
      </w:r>
    </w:p>
    <w:p w14:paraId="4722519F" w14:textId="233A6DC6" w:rsidR="00C65737" w:rsidRPr="003B34B9" w:rsidRDefault="00C65737" w:rsidP="00C65737">
      <w:pPr>
        <w:pStyle w:val="Seznam"/>
        <w:rPr>
          <w:rFonts w:ascii="Arial" w:hAnsi="Arial" w:cs="Arial"/>
          <w:szCs w:val="20"/>
        </w:rPr>
      </w:pPr>
      <w:bookmarkStart w:id="21" w:name="_Ref203739597"/>
      <w:r w:rsidRPr="003B34B9">
        <w:rPr>
          <w:rFonts w:ascii="Arial" w:hAnsi="Arial" w:cs="Arial"/>
          <w:szCs w:val="20"/>
        </w:rPr>
        <w:t>cena plnění</w:t>
      </w:r>
      <w:bookmarkEnd w:id="21"/>
    </w:p>
    <w:p w14:paraId="77D608CB" w14:textId="0CE3135A" w:rsidR="00653CB9" w:rsidRPr="003B34B9" w:rsidRDefault="00DD3EE0" w:rsidP="00F03B58">
      <w:pPr>
        <w:pStyle w:val="Seznam2"/>
        <w:rPr>
          <w:rFonts w:ascii="Arial" w:hAnsi="Arial" w:cs="Arial"/>
        </w:rPr>
      </w:pPr>
      <w:bookmarkStart w:id="22" w:name="_Ref203568530"/>
      <w:bookmarkStart w:id="23" w:name="_Ref164933476"/>
      <w:bookmarkStart w:id="24" w:name="_Ref87303464"/>
      <w:bookmarkStart w:id="25" w:name="_Ref129868636"/>
      <w:bookmarkStart w:id="26" w:name="_Ref125567542"/>
      <w:r w:rsidRPr="003B34B9">
        <w:rPr>
          <w:rFonts w:ascii="Arial" w:hAnsi="Arial" w:cs="Arial"/>
          <w:szCs w:val="20"/>
        </w:rPr>
        <w:t>Celková c</w:t>
      </w:r>
      <w:r w:rsidR="00C65737" w:rsidRPr="003B34B9">
        <w:rPr>
          <w:rFonts w:ascii="Arial" w:hAnsi="Arial" w:cs="Arial"/>
          <w:szCs w:val="20"/>
        </w:rPr>
        <w:t>ena za</w:t>
      </w:r>
      <w:r w:rsidRPr="003B34B9">
        <w:rPr>
          <w:rFonts w:ascii="Arial" w:hAnsi="Arial" w:cs="Arial"/>
          <w:szCs w:val="20"/>
        </w:rPr>
        <w:t xml:space="preserve"> plnění dle Smlouvy</w:t>
      </w:r>
      <w:r w:rsidR="00653CB9" w:rsidRPr="003B34B9">
        <w:rPr>
          <w:rFonts w:ascii="Arial" w:hAnsi="Arial" w:cs="Arial"/>
          <w:szCs w:val="20"/>
        </w:rPr>
        <w:t xml:space="preserve"> </w:t>
      </w:r>
      <w:r w:rsidR="002325D7" w:rsidRPr="003B34B9">
        <w:rPr>
          <w:rFonts w:ascii="Arial" w:hAnsi="Arial" w:cs="Arial"/>
          <w:szCs w:val="20"/>
        </w:rPr>
        <w:t xml:space="preserve">činí </w:t>
      </w:r>
      <w:r w:rsidR="00DE1A96">
        <w:rPr>
          <w:rFonts w:ascii="Arial" w:hAnsi="Arial" w:cs="Arial"/>
        </w:rPr>
        <w:t xml:space="preserve">5 983 389,81 </w:t>
      </w:r>
      <w:r w:rsidR="002325D7" w:rsidRPr="003B34B9">
        <w:rPr>
          <w:rFonts w:ascii="Arial" w:hAnsi="Arial" w:cs="Arial"/>
        </w:rPr>
        <w:t xml:space="preserve">Kč (slovy: </w:t>
      </w:r>
      <w:r w:rsidR="00DE1A96" w:rsidRPr="00DE1A96">
        <w:rPr>
          <w:rFonts w:ascii="Arial" w:hAnsi="Arial" w:cs="Arial"/>
        </w:rPr>
        <w:t>pět milionů devět set osmdesát tři tisíc tři sta osmdesát devět korun českých osmdesát jeden haléřů</w:t>
      </w:r>
      <w:r w:rsidR="002325D7" w:rsidRPr="003B34B9">
        <w:rPr>
          <w:rFonts w:ascii="Arial" w:hAnsi="Arial" w:cs="Arial"/>
        </w:rPr>
        <w:t>) bez DPH</w:t>
      </w:r>
      <w:r w:rsidR="00386EA6" w:rsidRPr="003B34B9">
        <w:rPr>
          <w:rFonts w:ascii="Arial" w:hAnsi="Arial" w:cs="Arial"/>
        </w:rPr>
        <w:t xml:space="preserve"> (dále jen „</w:t>
      </w:r>
      <w:r w:rsidR="00386EA6" w:rsidRPr="003B34B9">
        <w:rPr>
          <w:rFonts w:ascii="Arial" w:hAnsi="Arial" w:cs="Arial"/>
          <w:b/>
          <w:bCs/>
        </w:rPr>
        <w:t>Celková cena“</w:t>
      </w:r>
      <w:r w:rsidR="00386EA6" w:rsidRPr="003B34B9">
        <w:rPr>
          <w:rFonts w:ascii="Arial" w:hAnsi="Arial" w:cs="Arial"/>
        </w:rPr>
        <w:t>)</w:t>
      </w:r>
      <w:bookmarkEnd w:id="22"/>
      <w:r w:rsidRPr="003B34B9">
        <w:rPr>
          <w:rFonts w:ascii="Arial" w:hAnsi="Arial" w:cs="Arial"/>
          <w:szCs w:val="20"/>
        </w:rPr>
        <w:t xml:space="preserve"> a</w:t>
      </w:r>
      <w:r w:rsidR="00B95504">
        <w:rPr>
          <w:rFonts w:ascii="Arial" w:hAnsi="Arial" w:cs="Arial"/>
          <w:szCs w:val="20"/>
        </w:rPr>
        <w:t> </w:t>
      </w:r>
      <w:r w:rsidRPr="003B34B9">
        <w:rPr>
          <w:rFonts w:ascii="Arial" w:hAnsi="Arial" w:cs="Arial"/>
          <w:szCs w:val="20"/>
        </w:rPr>
        <w:t>její detailní rozpad je uveden v</w:t>
      </w:r>
      <w:r w:rsidR="00B95504">
        <w:rPr>
          <w:rFonts w:ascii="Arial" w:hAnsi="Arial" w:cs="Arial"/>
          <w:szCs w:val="20"/>
        </w:rPr>
        <w:t> </w:t>
      </w:r>
      <w:r w:rsidRPr="003B34B9">
        <w:rPr>
          <w:rFonts w:ascii="Arial" w:hAnsi="Arial" w:cs="Arial"/>
          <w:szCs w:val="20"/>
        </w:rPr>
        <w:t xml:space="preserve">Příloze </w:t>
      </w:r>
      <w:r w:rsidR="00692CEB" w:rsidRPr="003B34B9">
        <w:rPr>
          <w:rFonts w:ascii="Arial" w:hAnsi="Arial" w:cs="Arial"/>
        </w:rPr>
        <w:fldChar w:fldCharType="begin"/>
      </w:r>
      <w:r w:rsidR="00692CEB" w:rsidRPr="003B34B9">
        <w:rPr>
          <w:rFonts w:ascii="Arial" w:hAnsi="Arial" w:cs="Arial"/>
          <w:szCs w:val="20"/>
        </w:rPr>
        <w:instrText xml:space="preserve"> REF P3 \h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3</w:t>
      </w:r>
      <w:r w:rsidR="00692CEB" w:rsidRPr="003B34B9">
        <w:rPr>
          <w:rFonts w:ascii="Arial" w:hAnsi="Arial" w:cs="Arial"/>
        </w:rPr>
        <w:fldChar w:fldCharType="end"/>
      </w:r>
      <w:r w:rsidR="00692CEB" w:rsidRPr="003B34B9">
        <w:rPr>
          <w:rFonts w:ascii="Arial" w:hAnsi="Arial" w:cs="Arial"/>
          <w:szCs w:val="20"/>
        </w:rPr>
        <w:t xml:space="preserve"> </w:t>
      </w:r>
      <w:r w:rsidRPr="003B34B9">
        <w:rPr>
          <w:rFonts w:ascii="Arial" w:hAnsi="Arial" w:cs="Arial"/>
          <w:szCs w:val="20"/>
        </w:rPr>
        <w:t>Smlouvy.</w:t>
      </w:r>
    </w:p>
    <w:bookmarkEnd w:id="23"/>
    <w:bookmarkEnd w:id="24"/>
    <w:bookmarkEnd w:id="25"/>
    <w:bookmarkEnd w:id="26"/>
    <w:p w14:paraId="2F13EC39" w14:textId="4C8DC5A1" w:rsidR="00C65737" w:rsidRPr="003B34B9" w:rsidRDefault="002325D7" w:rsidP="008B34B9">
      <w:pPr>
        <w:pStyle w:val="Seznam2"/>
        <w:rPr>
          <w:rFonts w:ascii="Arial" w:hAnsi="Arial" w:cs="Arial"/>
          <w:szCs w:val="20"/>
        </w:rPr>
      </w:pPr>
      <w:r w:rsidRPr="003B34B9">
        <w:rPr>
          <w:rFonts w:ascii="Arial" w:hAnsi="Arial" w:cs="Arial"/>
          <w:szCs w:val="20"/>
        </w:rPr>
        <w:t>C</w:t>
      </w:r>
      <w:r w:rsidR="00C65737" w:rsidRPr="003B34B9">
        <w:rPr>
          <w:rFonts w:ascii="Arial" w:hAnsi="Arial" w:cs="Arial"/>
          <w:szCs w:val="20"/>
        </w:rPr>
        <w:t>en</w:t>
      </w:r>
      <w:r w:rsidR="002C3B3D" w:rsidRPr="003B34B9">
        <w:rPr>
          <w:rFonts w:ascii="Arial" w:hAnsi="Arial" w:cs="Arial"/>
          <w:szCs w:val="20"/>
        </w:rPr>
        <w:t>a</w:t>
      </w:r>
      <w:r w:rsidRPr="003B34B9">
        <w:rPr>
          <w:rFonts w:ascii="Arial" w:hAnsi="Arial" w:cs="Arial"/>
          <w:szCs w:val="20"/>
        </w:rPr>
        <w:t xml:space="preserve"> dle odst. </w:t>
      </w:r>
      <w:r w:rsidRPr="003B34B9">
        <w:rPr>
          <w:rFonts w:ascii="Arial" w:hAnsi="Arial" w:cs="Arial"/>
          <w:szCs w:val="20"/>
        </w:rPr>
        <w:fldChar w:fldCharType="begin"/>
      </w:r>
      <w:r w:rsidRPr="003B34B9">
        <w:rPr>
          <w:rFonts w:ascii="Arial" w:hAnsi="Arial" w:cs="Arial"/>
          <w:szCs w:val="20"/>
        </w:rPr>
        <w:instrText xml:space="preserve"> REF _Ref203568530 \r \h </w:instrText>
      </w:r>
      <w:r w:rsidRPr="003B34B9">
        <w:rPr>
          <w:rFonts w:ascii="Arial" w:hAnsi="Arial" w:cs="Arial"/>
          <w:szCs w:val="20"/>
        </w:rPr>
      </w:r>
      <w:r w:rsidRPr="003B34B9">
        <w:rPr>
          <w:rFonts w:ascii="Arial" w:hAnsi="Arial" w:cs="Arial"/>
          <w:szCs w:val="20"/>
        </w:rPr>
        <w:fldChar w:fldCharType="separate"/>
      </w:r>
      <w:r w:rsidR="00097A82">
        <w:rPr>
          <w:rFonts w:ascii="Arial" w:hAnsi="Arial" w:cs="Arial"/>
          <w:szCs w:val="20"/>
        </w:rPr>
        <w:t>6.1</w:t>
      </w:r>
      <w:r w:rsidRPr="003B34B9">
        <w:rPr>
          <w:rFonts w:ascii="Arial" w:hAnsi="Arial" w:cs="Arial"/>
          <w:szCs w:val="20"/>
        </w:rPr>
        <w:fldChar w:fldCharType="end"/>
      </w:r>
      <w:r w:rsidRPr="003B34B9">
        <w:rPr>
          <w:rFonts w:ascii="Arial" w:hAnsi="Arial" w:cs="Arial"/>
          <w:szCs w:val="20"/>
        </w:rPr>
        <w:t xml:space="preserve"> Smlouvy</w:t>
      </w:r>
      <w:r w:rsidR="00C65737" w:rsidRPr="003B34B9">
        <w:rPr>
          <w:rFonts w:ascii="Arial" w:hAnsi="Arial" w:cs="Arial"/>
          <w:szCs w:val="20"/>
        </w:rPr>
        <w:t xml:space="preserve"> zahrnuj</w:t>
      </w:r>
      <w:r w:rsidR="002C3B3D" w:rsidRPr="003B34B9">
        <w:rPr>
          <w:rFonts w:ascii="Arial" w:hAnsi="Arial" w:cs="Arial"/>
          <w:szCs w:val="20"/>
        </w:rPr>
        <w:t>e</w:t>
      </w:r>
      <w:r w:rsidR="00C65737" w:rsidRPr="003B34B9">
        <w:rPr>
          <w:rFonts w:ascii="Arial" w:hAnsi="Arial" w:cs="Arial"/>
          <w:szCs w:val="20"/>
        </w:rPr>
        <w:t xml:space="preserve"> veškeré náklady související s</w:t>
      </w:r>
      <w:r w:rsidR="00B95504">
        <w:rPr>
          <w:rFonts w:ascii="Arial" w:hAnsi="Arial" w:cs="Arial"/>
          <w:szCs w:val="20"/>
        </w:rPr>
        <w:t> </w:t>
      </w:r>
      <w:r w:rsidR="00C65737" w:rsidRPr="003B34B9">
        <w:rPr>
          <w:rFonts w:ascii="Arial" w:hAnsi="Arial" w:cs="Arial"/>
          <w:szCs w:val="20"/>
        </w:rPr>
        <w:t xml:space="preserve">plněním předmětu </w:t>
      </w:r>
      <w:r w:rsidR="002E52FF" w:rsidRPr="003B34B9">
        <w:rPr>
          <w:rFonts w:ascii="Arial" w:hAnsi="Arial" w:cs="Arial"/>
          <w:szCs w:val="20"/>
        </w:rPr>
        <w:t>Smlouvy</w:t>
      </w:r>
      <w:r w:rsidR="00DD3EE0" w:rsidRPr="003B34B9">
        <w:rPr>
          <w:rFonts w:ascii="Arial" w:hAnsi="Arial" w:cs="Arial"/>
          <w:szCs w:val="20"/>
        </w:rPr>
        <w:t xml:space="preserve">, </w:t>
      </w:r>
      <w:r w:rsidR="00DD3EE0" w:rsidRPr="003B34B9">
        <w:rPr>
          <w:rFonts w:ascii="Arial" w:hAnsi="Arial" w:cs="Arial"/>
        </w:rPr>
        <w:t xml:space="preserve">včetně nákladů na dopravu na místo </w:t>
      </w:r>
      <w:r w:rsidR="00E9123B" w:rsidRPr="003B34B9">
        <w:rPr>
          <w:rFonts w:ascii="Arial" w:hAnsi="Arial" w:cs="Arial"/>
        </w:rPr>
        <w:t>plnění</w:t>
      </w:r>
      <w:r w:rsidR="00DD3EE0" w:rsidRPr="003B34B9">
        <w:rPr>
          <w:rFonts w:ascii="Arial" w:hAnsi="Arial" w:cs="Arial"/>
        </w:rPr>
        <w:t>, balného, cla,</w:t>
      </w:r>
      <w:r w:rsidR="00DD3EE0" w:rsidRPr="003B34B9">
        <w:rPr>
          <w:rFonts w:ascii="Arial" w:hAnsi="Arial" w:cs="Arial"/>
          <w:szCs w:val="20"/>
        </w:rPr>
        <w:t xml:space="preserve"> poplatků, pojištění a</w:t>
      </w:r>
      <w:r w:rsidR="00B95504">
        <w:rPr>
          <w:rFonts w:ascii="Arial" w:hAnsi="Arial" w:cs="Arial"/>
          <w:szCs w:val="20"/>
        </w:rPr>
        <w:t> </w:t>
      </w:r>
      <w:r w:rsidR="00DD3EE0" w:rsidRPr="003B34B9">
        <w:rPr>
          <w:rFonts w:ascii="Arial" w:hAnsi="Arial" w:cs="Arial"/>
          <w:szCs w:val="20"/>
        </w:rPr>
        <w:t>licencí</w:t>
      </w:r>
      <w:r w:rsidR="00C65737" w:rsidRPr="003B34B9">
        <w:rPr>
          <w:rFonts w:ascii="Arial" w:hAnsi="Arial" w:cs="Arial"/>
          <w:szCs w:val="20"/>
        </w:rPr>
        <w:t>. Změna ceny může být provedena výhradně písemnými vzestupně číslovanými dodatky k</w:t>
      </w:r>
      <w:r w:rsidR="002E52FF" w:rsidRPr="003B34B9">
        <w:rPr>
          <w:rFonts w:ascii="Arial" w:hAnsi="Arial" w:cs="Arial"/>
          <w:szCs w:val="20"/>
        </w:rPr>
        <w:t>e</w:t>
      </w:r>
      <w:r w:rsidR="00C65737" w:rsidRPr="003B34B9">
        <w:rPr>
          <w:rFonts w:ascii="Arial" w:hAnsi="Arial" w:cs="Arial"/>
          <w:szCs w:val="20"/>
        </w:rPr>
        <w:t> </w:t>
      </w:r>
      <w:r w:rsidR="002E52FF" w:rsidRPr="003B34B9">
        <w:rPr>
          <w:rFonts w:ascii="Arial" w:hAnsi="Arial" w:cs="Arial"/>
          <w:szCs w:val="20"/>
        </w:rPr>
        <w:t>Smlouvě</w:t>
      </w:r>
      <w:r w:rsidR="00C65737" w:rsidRPr="003B34B9">
        <w:rPr>
          <w:rFonts w:ascii="Arial" w:hAnsi="Arial" w:cs="Arial"/>
          <w:szCs w:val="20"/>
        </w:rPr>
        <w:t xml:space="preserve">, podepsanými oběma </w:t>
      </w:r>
      <w:r w:rsidR="002E52FF" w:rsidRPr="003B34B9">
        <w:rPr>
          <w:rFonts w:ascii="Arial" w:hAnsi="Arial" w:cs="Arial"/>
          <w:szCs w:val="20"/>
        </w:rPr>
        <w:t>S</w:t>
      </w:r>
      <w:r w:rsidR="00C65737" w:rsidRPr="003B34B9">
        <w:rPr>
          <w:rFonts w:ascii="Arial" w:hAnsi="Arial" w:cs="Arial"/>
          <w:szCs w:val="20"/>
        </w:rPr>
        <w:t>mluvními stranami.</w:t>
      </w:r>
    </w:p>
    <w:p w14:paraId="2A5A1203" w14:textId="34AFCF56" w:rsidR="00C65737" w:rsidRPr="003B34B9" w:rsidRDefault="00C65737" w:rsidP="002E52FF">
      <w:pPr>
        <w:pStyle w:val="Seznam2"/>
        <w:rPr>
          <w:rFonts w:ascii="Arial" w:hAnsi="Arial" w:cs="Arial"/>
          <w:szCs w:val="20"/>
        </w:rPr>
      </w:pPr>
      <w:r w:rsidRPr="003B34B9">
        <w:rPr>
          <w:rFonts w:ascii="Arial" w:hAnsi="Arial" w:cs="Arial"/>
          <w:szCs w:val="20"/>
        </w:rPr>
        <w:t>K cen</w:t>
      </w:r>
      <w:r w:rsidR="002C3B3D" w:rsidRPr="003B34B9">
        <w:rPr>
          <w:rFonts w:ascii="Arial" w:hAnsi="Arial" w:cs="Arial"/>
          <w:szCs w:val="20"/>
        </w:rPr>
        <w:t>ě</w:t>
      </w:r>
      <w:r w:rsidRPr="003B34B9">
        <w:rPr>
          <w:rFonts w:ascii="Arial" w:hAnsi="Arial" w:cs="Arial"/>
          <w:szCs w:val="20"/>
        </w:rPr>
        <w:t xml:space="preserve"> uveden</w:t>
      </w:r>
      <w:r w:rsidR="002C3B3D" w:rsidRPr="003B34B9">
        <w:rPr>
          <w:rFonts w:ascii="Arial" w:hAnsi="Arial" w:cs="Arial"/>
          <w:szCs w:val="20"/>
        </w:rPr>
        <w:t>é</w:t>
      </w:r>
      <w:r w:rsidRPr="003B34B9">
        <w:rPr>
          <w:rFonts w:ascii="Arial" w:hAnsi="Arial" w:cs="Arial"/>
          <w:szCs w:val="20"/>
        </w:rPr>
        <w:t xml:space="preserve"> v</w:t>
      </w:r>
      <w:r w:rsidR="00B95504">
        <w:rPr>
          <w:rFonts w:ascii="Arial" w:hAnsi="Arial" w:cs="Arial"/>
          <w:szCs w:val="20"/>
        </w:rPr>
        <w:t> </w:t>
      </w:r>
      <w:r w:rsidRPr="003B34B9">
        <w:rPr>
          <w:rFonts w:ascii="Arial" w:hAnsi="Arial" w:cs="Arial"/>
          <w:szCs w:val="20"/>
        </w:rPr>
        <w:t xml:space="preserve">odst. </w:t>
      </w:r>
      <w:r w:rsidR="002E52FF" w:rsidRPr="003B34B9">
        <w:rPr>
          <w:rFonts w:ascii="Arial" w:hAnsi="Arial" w:cs="Arial"/>
          <w:szCs w:val="20"/>
        </w:rPr>
        <w:fldChar w:fldCharType="begin"/>
      </w:r>
      <w:r w:rsidR="002E52FF" w:rsidRPr="003B34B9">
        <w:rPr>
          <w:rFonts w:ascii="Arial" w:hAnsi="Arial" w:cs="Arial"/>
          <w:szCs w:val="20"/>
        </w:rPr>
        <w:instrText xml:space="preserve"> REF _Ref203568530 \r \h </w:instrText>
      </w:r>
      <w:r w:rsidR="002E52FF" w:rsidRPr="003B34B9">
        <w:rPr>
          <w:rFonts w:ascii="Arial" w:hAnsi="Arial" w:cs="Arial"/>
          <w:szCs w:val="20"/>
        </w:rPr>
      </w:r>
      <w:r w:rsidR="002E52FF" w:rsidRPr="003B34B9">
        <w:rPr>
          <w:rFonts w:ascii="Arial" w:hAnsi="Arial" w:cs="Arial"/>
          <w:szCs w:val="20"/>
        </w:rPr>
        <w:fldChar w:fldCharType="separate"/>
      </w:r>
      <w:r w:rsidR="00097A82">
        <w:rPr>
          <w:rFonts w:ascii="Arial" w:hAnsi="Arial" w:cs="Arial"/>
          <w:szCs w:val="20"/>
        </w:rPr>
        <w:t>6.1</w:t>
      </w:r>
      <w:r w:rsidR="002E52FF" w:rsidRPr="003B34B9">
        <w:rPr>
          <w:rFonts w:ascii="Arial" w:hAnsi="Arial" w:cs="Arial"/>
          <w:szCs w:val="20"/>
        </w:rPr>
        <w:fldChar w:fldCharType="end"/>
      </w:r>
      <w:r w:rsidR="002E52FF" w:rsidRPr="003B34B9">
        <w:rPr>
          <w:rFonts w:ascii="Arial" w:hAnsi="Arial" w:cs="Arial"/>
          <w:szCs w:val="20"/>
        </w:rPr>
        <w:t xml:space="preserve"> Smlouvy</w:t>
      </w:r>
      <w:r w:rsidRPr="003B34B9">
        <w:rPr>
          <w:rFonts w:ascii="Arial" w:hAnsi="Arial" w:cs="Arial"/>
          <w:szCs w:val="20"/>
        </w:rPr>
        <w:t xml:space="preserve"> bude účtována příslušná sazba DPH v</w:t>
      </w:r>
      <w:r w:rsidR="00B95504">
        <w:rPr>
          <w:rFonts w:ascii="Arial" w:hAnsi="Arial" w:cs="Arial"/>
          <w:szCs w:val="20"/>
        </w:rPr>
        <w:t> </w:t>
      </w:r>
      <w:r w:rsidRPr="003B34B9">
        <w:rPr>
          <w:rFonts w:ascii="Arial" w:hAnsi="Arial" w:cs="Arial"/>
          <w:szCs w:val="20"/>
        </w:rPr>
        <w:t>souladu se zákonem č. 235/2004 Sb., o</w:t>
      </w:r>
      <w:r w:rsidR="00B95504">
        <w:rPr>
          <w:rFonts w:ascii="Arial" w:hAnsi="Arial" w:cs="Arial"/>
          <w:szCs w:val="20"/>
        </w:rPr>
        <w:t> </w:t>
      </w:r>
      <w:r w:rsidRPr="003B34B9">
        <w:rPr>
          <w:rFonts w:ascii="Arial" w:hAnsi="Arial" w:cs="Arial"/>
          <w:szCs w:val="20"/>
        </w:rPr>
        <w:t>dani z</w:t>
      </w:r>
      <w:r w:rsidR="00B95504">
        <w:rPr>
          <w:rFonts w:ascii="Arial" w:hAnsi="Arial" w:cs="Arial"/>
          <w:szCs w:val="20"/>
        </w:rPr>
        <w:t> </w:t>
      </w:r>
      <w:r w:rsidRPr="003B34B9">
        <w:rPr>
          <w:rFonts w:ascii="Arial" w:hAnsi="Arial" w:cs="Arial"/>
          <w:szCs w:val="20"/>
        </w:rPr>
        <w:t>přidané hodnoty, ve znění pozdějších předpisů (dále jen „</w:t>
      </w:r>
      <w:r w:rsidRPr="003B34B9">
        <w:rPr>
          <w:rFonts w:ascii="Arial" w:hAnsi="Arial" w:cs="Arial"/>
          <w:b/>
          <w:bCs/>
          <w:szCs w:val="20"/>
        </w:rPr>
        <w:t>zákon o</w:t>
      </w:r>
      <w:r w:rsidR="00B95504">
        <w:rPr>
          <w:rFonts w:ascii="Arial" w:hAnsi="Arial" w:cs="Arial"/>
          <w:b/>
          <w:bCs/>
          <w:szCs w:val="20"/>
        </w:rPr>
        <w:t> </w:t>
      </w:r>
      <w:r w:rsidRPr="003B34B9">
        <w:rPr>
          <w:rFonts w:ascii="Arial" w:hAnsi="Arial" w:cs="Arial"/>
          <w:b/>
          <w:bCs/>
          <w:szCs w:val="20"/>
        </w:rPr>
        <w:t>DPH</w:t>
      </w:r>
      <w:r w:rsidRPr="003B34B9">
        <w:rPr>
          <w:rFonts w:ascii="Arial" w:hAnsi="Arial" w:cs="Arial"/>
          <w:szCs w:val="20"/>
        </w:rPr>
        <w:t xml:space="preserve">“), je-li </w:t>
      </w:r>
      <w:r w:rsidR="00925DA5" w:rsidRPr="003B34B9">
        <w:rPr>
          <w:rFonts w:ascii="Arial" w:hAnsi="Arial" w:cs="Arial"/>
          <w:szCs w:val="20"/>
        </w:rPr>
        <w:t>Dodavatel</w:t>
      </w:r>
      <w:r w:rsidRPr="003B34B9">
        <w:rPr>
          <w:rFonts w:ascii="Arial" w:hAnsi="Arial" w:cs="Arial"/>
          <w:szCs w:val="20"/>
        </w:rPr>
        <w:t xml:space="preserve"> plátcem DPH.</w:t>
      </w:r>
    </w:p>
    <w:p w14:paraId="26819280" w14:textId="699E70B2" w:rsidR="002E52FF" w:rsidRPr="003B34B9" w:rsidRDefault="002E52FF" w:rsidP="002E52FF">
      <w:pPr>
        <w:pStyle w:val="Seznam"/>
        <w:rPr>
          <w:rFonts w:ascii="Arial" w:hAnsi="Arial" w:cs="Arial"/>
          <w:szCs w:val="20"/>
        </w:rPr>
      </w:pPr>
      <w:r w:rsidRPr="003B34B9">
        <w:rPr>
          <w:rFonts w:ascii="Arial" w:hAnsi="Arial" w:cs="Arial"/>
          <w:szCs w:val="20"/>
        </w:rPr>
        <w:t>platební podmínky</w:t>
      </w:r>
    </w:p>
    <w:p w14:paraId="0E3B3F1E" w14:textId="2F7E5BCB" w:rsidR="002E52FF" w:rsidRPr="003B34B9" w:rsidRDefault="002E52FF" w:rsidP="002E52FF">
      <w:pPr>
        <w:pStyle w:val="Seznam2"/>
        <w:rPr>
          <w:rFonts w:ascii="Arial" w:hAnsi="Arial" w:cs="Arial"/>
          <w:szCs w:val="20"/>
        </w:rPr>
      </w:pPr>
      <w:bookmarkStart w:id="27" w:name="_Ref126060200"/>
      <w:r w:rsidRPr="003B34B9">
        <w:rPr>
          <w:rFonts w:ascii="Arial" w:hAnsi="Arial" w:cs="Arial"/>
          <w:szCs w:val="20"/>
        </w:rPr>
        <w:t xml:space="preserve">Úhrada </w:t>
      </w:r>
      <w:r w:rsidR="00386EA6" w:rsidRPr="003B34B9">
        <w:rPr>
          <w:rFonts w:ascii="Arial" w:hAnsi="Arial" w:cs="Arial"/>
          <w:szCs w:val="20"/>
        </w:rPr>
        <w:t xml:space="preserve">Celkové </w:t>
      </w:r>
      <w:r w:rsidRPr="003B34B9">
        <w:rPr>
          <w:rFonts w:ascii="Arial" w:hAnsi="Arial" w:cs="Arial"/>
          <w:szCs w:val="20"/>
        </w:rPr>
        <w:t xml:space="preserve">ceny bude provedena </w:t>
      </w:r>
      <w:r w:rsidR="004D11B0" w:rsidRPr="003B34B9">
        <w:rPr>
          <w:rFonts w:ascii="Arial" w:hAnsi="Arial" w:cs="Arial"/>
          <w:szCs w:val="20"/>
        </w:rPr>
        <w:t xml:space="preserve">jednorázově </w:t>
      </w:r>
      <w:r w:rsidRPr="003B34B9">
        <w:rPr>
          <w:rFonts w:ascii="Arial" w:hAnsi="Arial" w:cs="Arial"/>
          <w:szCs w:val="20"/>
        </w:rPr>
        <w:t>na základě daňového dokladu – faktury („</w:t>
      </w:r>
      <w:r w:rsidR="00231C94" w:rsidRPr="003B34B9">
        <w:rPr>
          <w:rFonts w:ascii="Arial" w:hAnsi="Arial" w:cs="Arial"/>
          <w:b/>
          <w:bCs/>
          <w:szCs w:val="20"/>
        </w:rPr>
        <w:t>F</w:t>
      </w:r>
      <w:r w:rsidRPr="003B34B9">
        <w:rPr>
          <w:rFonts w:ascii="Arial" w:hAnsi="Arial" w:cs="Arial"/>
          <w:b/>
          <w:bCs/>
          <w:szCs w:val="20"/>
        </w:rPr>
        <w:t>aktura</w:t>
      </w:r>
      <w:r w:rsidRPr="003B34B9">
        <w:rPr>
          <w:rFonts w:ascii="Arial" w:hAnsi="Arial" w:cs="Arial"/>
          <w:szCs w:val="20"/>
        </w:rPr>
        <w:t xml:space="preserve">“). Smluvní strany se dohodly, že </w:t>
      </w:r>
      <w:r w:rsidR="00925DA5" w:rsidRPr="003B34B9">
        <w:rPr>
          <w:rFonts w:ascii="Arial" w:hAnsi="Arial" w:cs="Arial"/>
          <w:szCs w:val="20"/>
        </w:rPr>
        <w:t>Dodavatel</w:t>
      </w:r>
      <w:r w:rsidRPr="003B34B9">
        <w:rPr>
          <w:rFonts w:ascii="Arial" w:hAnsi="Arial" w:cs="Arial"/>
          <w:szCs w:val="20"/>
        </w:rPr>
        <w:t xml:space="preserve">i vzniká právo na vystavení </w:t>
      </w:r>
      <w:r w:rsidR="00386EA6" w:rsidRPr="003B34B9">
        <w:rPr>
          <w:rFonts w:ascii="Arial" w:hAnsi="Arial" w:cs="Arial"/>
          <w:szCs w:val="20"/>
        </w:rPr>
        <w:t>F</w:t>
      </w:r>
      <w:r w:rsidRPr="003B34B9">
        <w:rPr>
          <w:rFonts w:ascii="Arial" w:hAnsi="Arial" w:cs="Arial"/>
          <w:szCs w:val="20"/>
        </w:rPr>
        <w:t xml:space="preserve">aktury </w:t>
      </w:r>
      <w:r w:rsidR="00727D21" w:rsidRPr="003B34B9">
        <w:rPr>
          <w:rFonts w:ascii="Arial" w:hAnsi="Arial" w:cs="Arial"/>
          <w:szCs w:val="20"/>
        </w:rPr>
        <w:t>a</w:t>
      </w:r>
      <w:r w:rsidR="00B95504">
        <w:rPr>
          <w:rFonts w:ascii="Arial" w:hAnsi="Arial" w:cs="Arial"/>
          <w:szCs w:val="20"/>
        </w:rPr>
        <w:t> </w:t>
      </w:r>
      <w:r w:rsidRPr="003B34B9">
        <w:rPr>
          <w:rFonts w:ascii="Arial" w:hAnsi="Arial" w:cs="Arial"/>
          <w:szCs w:val="20"/>
        </w:rPr>
        <w:t xml:space="preserve">na zaplacení </w:t>
      </w:r>
      <w:r w:rsidR="002C3B3D" w:rsidRPr="003B34B9">
        <w:rPr>
          <w:rFonts w:ascii="Arial" w:hAnsi="Arial" w:cs="Arial"/>
          <w:szCs w:val="20"/>
        </w:rPr>
        <w:t xml:space="preserve">Celkové </w:t>
      </w:r>
      <w:r w:rsidRPr="003B34B9">
        <w:rPr>
          <w:rFonts w:ascii="Arial" w:hAnsi="Arial" w:cs="Arial"/>
          <w:szCs w:val="20"/>
        </w:rPr>
        <w:t xml:space="preserve">ceny </w:t>
      </w:r>
      <w:bookmarkEnd w:id="27"/>
      <w:r w:rsidRPr="003B34B9">
        <w:rPr>
          <w:rFonts w:ascii="Arial" w:hAnsi="Arial" w:cs="Arial"/>
          <w:szCs w:val="20"/>
        </w:rPr>
        <w:t xml:space="preserve">po podpisu </w:t>
      </w:r>
      <w:r w:rsidR="000A4265" w:rsidRPr="003B34B9">
        <w:rPr>
          <w:rFonts w:ascii="Arial" w:hAnsi="Arial" w:cs="Arial"/>
          <w:szCs w:val="20"/>
        </w:rPr>
        <w:t>Akceptačního</w:t>
      </w:r>
      <w:r w:rsidRPr="003B34B9">
        <w:rPr>
          <w:rFonts w:ascii="Arial" w:hAnsi="Arial" w:cs="Arial"/>
          <w:szCs w:val="20"/>
        </w:rPr>
        <w:t xml:space="preserve"> protokolu</w:t>
      </w:r>
      <w:r w:rsidRPr="003B34B9">
        <w:t>.</w:t>
      </w:r>
    </w:p>
    <w:p w14:paraId="5B1993AA" w14:textId="5DD9F789" w:rsidR="00BE6DAB" w:rsidRPr="003B34B9" w:rsidRDefault="002E52FF" w:rsidP="002E52FF">
      <w:pPr>
        <w:pStyle w:val="Seznam2"/>
        <w:rPr>
          <w:rFonts w:ascii="Arial" w:hAnsi="Arial" w:cs="Arial"/>
        </w:rPr>
      </w:pPr>
      <w:bookmarkStart w:id="28" w:name="_Ref203569886"/>
      <w:bookmarkStart w:id="29" w:name="_Ref497728493"/>
      <w:r w:rsidRPr="003B34B9">
        <w:rPr>
          <w:rFonts w:ascii="Arial" w:hAnsi="Arial" w:cs="Arial"/>
          <w:color w:val="000000" w:themeColor="text1"/>
          <w:szCs w:val="20"/>
        </w:rPr>
        <w:t>Splatnost Faktury činí 30 kalendářních dnů od jejího doručení Objednateli prostřednictvím poštovních služeb na adresu uvedenou v</w:t>
      </w:r>
      <w:r w:rsidR="00B95504">
        <w:rPr>
          <w:rFonts w:ascii="Arial" w:hAnsi="Arial" w:cs="Arial"/>
          <w:color w:val="000000" w:themeColor="text1"/>
          <w:szCs w:val="20"/>
        </w:rPr>
        <w:t> </w:t>
      </w:r>
      <w:r w:rsidRPr="003B34B9">
        <w:rPr>
          <w:rFonts w:ascii="Arial" w:hAnsi="Arial" w:cs="Arial"/>
          <w:color w:val="000000" w:themeColor="text1"/>
          <w:szCs w:val="20"/>
        </w:rPr>
        <w:t xml:space="preserve">hlavičce této Smlouvy nebo </w:t>
      </w:r>
      <w:r w:rsidR="00BE6DAB" w:rsidRPr="003B34B9">
        <w:rPr>
          <w:rFonts w:ascii="Arial" w:hAnsi="Arial" w:cs="Arial"/>
          <w:color w:val="000000" w:themeColor="text1"/>
          <w:szCs w:val="20"/>
        </w:rPr>
        <w:t xml:space="preserve">na email: </w:t>
      </w:r>
      <w:hyperlink r:id="rId8" w:history="1">
        <w:r w:rsidR="00BE6DAB" w:rsidRPr="003B34B9">
          <w:rPr>
            <w:rStyle w:val="Hypertextovodkaz"/>
            <w:rFonts w:ascii="Arial" w:hAnsi="Arial" w:cs="Arial"/>
            <w:szCs w:val="20"/>
          </w:rPr>
          <w:t>posta@mpo.gov.cz</w:t>
        </w:r>
      </w:hyperlink>
      <w:r w:rsidRPr="003B34B9">
        <w:rPr>
          <w:rFonts w:ascii="Arial" w:hAnsi="Arial" w:cs="Arial"/>
          <w:color w:val="000000" w:themeColor="text1"/>
          <w:szCs w:val="20"/>
        </w:rPr>
        <w:t>.</w:t>
      </w:r>
      <w:bookmarkEnd w:id="28"/>
    </w:p>
    <w:p w14:paraId="11F1129B" w14:textId="5EEFB756" w:rsidR="002E52FF" w:rsidRPr="003B34B9" w:rsidRDefault="00BE6DAB" w:rsidP="002E52FF">
      <w:pPr>
        <w:pStyle w:val="Seznam2"/>
        <w:rPr>
          <w:rFonts w:ascii="Arial" w:hAnsi="Arial" w:cs="Arial"/>
        </w:rPr>
      </w:pPr>
      <w:r w:rsidRPr="003B34B9">
        <w:rPr>
          <w:rFonts w:ascii="Arial" w:hAnsi="Arial" w:cs="Arial"/>
        </w:rPr>
        <w:lastRenderedPageBreak/>
        <w:t>F</w:t>
      </w:r>
      <w:r w:rsidR="002E52FF" w:rsidRPr="003B34B9">
        <w:rPr>
          <w:rFonts w:ascii="Arial" w:hAnsi="Arial" w:cs="Arial"/>
        </w:rPr>
        <w:t>aktur</w:t>
      </w:r>
      <w:r w:rsidR="004D11B0" w:rsidRPr="003B34B9">
        <w:rPr>
          <w:rFonts w:ascii="Arial" w:hAnsi="Arial" w:cs="Arial"/>
        </w:rPr>
        <w:t>a</w:t>
      </w:r>
      <w:r w:rsidR="002E52FF" w:rsidRPr="003B34B9">
        <w:rPr>
          <w:rFonts w:ascii="Arial" w:hAnsi="Arial" w:cs="Arial"/>
        </w:rPr>
        <w:t xml:space="preserve"> musí splňovat náležitosti řádného daňového dokladu požadované zákonem </w:t>
      </w:r>
      <w:r w:rsidRPr="003B34B9">
        <w:rPr>
          <w:rFonts w:ascii="Arial" w:hAnsi="Arial" w:cs="Arial"/>
        </w:rPr>
        <w:t>o</w:t>
      </w:r>
      <w:r w:rsidR="00B95504">
        <w:rPr>
          <w:rFonts w:ascii="Arial" w:hAnsi="Arial" w:cs="Arial"/>
        </w:rPr>
        <w:t> </w:t>
      </w:r>
      <w:r w:rsidRPr="003B34B9">
        <w:rPr>
          <w:rFonts w:ascii="Arial" w:hAnsi="Arial" w:cs="Arial"/>
        </w:rPr>
        <w:t>DPH a</w:t>
      </w:r>
      <w:r w:rsidR="00B95504">
        <w:rPr>
          <w:rFonts w:ascii="Arial" w:hAnsi="Arial" w:cs="Arial"/>
        </w:rPr>
        <w:t> </w:t>
      </w:r>
      <w:r w:rsidRPr="003B34B9">
        <w:rPr>
          <w:rFonts w:ascii="Arial" w:hAnsi="Arial" w:cs="Arial"/>
        </w:rPr>
        <w:t>musí obsahovat číslo Smlouvy Objednatele</w:t>
      </w:r>
      <w:r w:rsidR="002E52FF" w:rsidRPr="003B34B9">
        <w:rPr>
          <w:rFonts w:ascii="Arial" w:hAnsi="Arial" w:cs="Arial"/>
        </w:rPr>
        <w:t>.</w:t>
      </w:r>
      <w:bookmarkEnd w:id="29"/>
      <w:r w:rsidR="002E52FF" w:rsidRPr="003B34B9">
        <w:rPr>
          <w:rFonts w:ascii="Arial" w:hAnsi="Arial" w:cs="Arial"/>
          <w:szCs w:val="20"/>
        </w:rPr>
        <w:t xml:space="preserve"> </w:t>
      </w:r>
      <w:r w:rsidRPr="003B34B9">
        <w:rPr>
          <w:rFonts w:ascii="Arial" w:hAnsi="Arial" w:cs="Arial"/>
          <w:szCs w:val="20"/>
        </w:rPr>
        <w:t xml:space="preserve">Přílohou Faktury bude </w:t>
      </w:r>
      <w:r w:rsidR="000A4265" w:rsidRPr="003B34B9">
        <w:rPr>
          <w:rFonts w:ascii="Arial" w:hAnsi="Arial" w:cs="Arial"/>
          <w:szCs w:val="20"/>
        </w:rPr>
        <w:t>Akceptační</w:t>
      </w:r>
      <w:r w:rsidRPr="003B34B9">
        <w:rPr>
          <w:rFonts w:ascii="Arial" w:hAnsi="Arial" w:cs="Arial"/>
          <w:szCs w:val="20"/>
        </w:rPr>
        <w:t xml:space="preserve"> protokol. </w:t>
      </w:r>
      <w:r w:rsidR="002E52FF" w:rsidRPr="003B34B9">
        <w:rPr>
          <w:rFonts w:ascii="Arial" w:hAnsi="Arial" w:cs="Arial"/>
        </w:rPr>
        <w:t>V</w:t>
      </w:r>
      <w:r w:rsidR="00B95504">
        <w:rPr>
          <w:rFonts w:ascii="Arial" w:hAnsi="Arial" w:cs="Arial"/>
        </w:rPr>
        <w:t> </w:t>
      </w:r>
      <w:r w:rsidR="002E52FF" w:rsidRPr="003B34B9">
        <w:rPr>
          <w:rFonts w:ascii="Arial" w:hAnsi="Arial" w:cs="Arial"/>
        </w:rPr>
        <w:t xml:space="preserve">případě, že </w:t>
      </w:r>
      <w:r w:rsidRPr="003B34B9">
        <w:rPr>
          <w:rFonts w:ascii="Arial" w:hAnsi="Arial" w:cs="Arial"/>
        </w:rPr>
        <w:t>F</w:t>
      </w:r>
      <w:r w:rsidR="002E52FF" w:rsidRPr="003B34B9">
        <w:rPr>
          <w:rFonts w:ascii="Arial" w:hAnsi="Arial" w:cs="Arial"/>
        </w:rPr>
        <w:t>aktura nebude obsahovat některou náležitost nebo bude obsahovat nesprávné údaje, je Objednatel oprávněn ji v</w:t>
      </w:r>
      <w:r w:rsidR="00B95504">
        <w:rPr>
          <w:rFonts w:ascii="Arial" w:hAnsi="Arial" w:cs="Arial"/>
        </w:rPr>
        <w:t> </w:t>
      </w:r>
      <w:r w:rsidR="002E52FF" w:rsidRPr="003B34B9">
        <w:rPr>
          <w:rFonts w:ascii="Arial" w:hAnsi="Arial" w:cs="Arial"/>
        </w:rPr>
        <w:t xml:space="preserve">době splatnosti vrátit </w:t>
      </w:r>
      <w:r w:rsidR="00925DA5" w:rsidRPr="003B34B9">
        <w:rPr>
          <w:rFonts w:ascii="Arial" w:hAnsi="Arial" w:cs="Arial"/>
        </w:rPr>
        <w:t>Dodavatel</w:t>
      </w:r>
      <w:r w:rsidR="002E52FF" w:rsidRPr="003B34B9">
        <w:rPr>
          <w:rFonts w:ascii="Arial" w:hAnsi="Arial" w:cs="Arial"/>
        </w:rPr>
        <w:t>i. Doba splatnosti se tímto přerušuje a</w:t>
      </w:r>
      <w:r w:rsidR="00B95504">
        <w:rPr>
          <w:rFonts w:ascii="Arial" w:hAnsi="Arial" w:cs="Arial"/>
        </w:rPr>
        <w:t> </w:t>
      </w:r>
      <w:r w:rsidR="002E52FF" w:rsidRPr="003B34B9">
        <w:rPr>
          <w:rFonts w:ascii="Arial" w:hAnsi="Arial" w:cs="Arial"/>
        </w:rPr>
        <w:t>nová celá doba splatnosti počne plynout od data doručení nově vystavené nebo opravené faktury Objednateli</w:t>
      </w:r>
      <w:r w:rsidRPr="003B34B9">
        <w:rPr>
          <w:rFonts w:ascii="Arial" w:hAnsi="Arial" w:cs="Arial"/>
        </w:rPr>
        <w:t xml:space="preserve"> v</w:t>
      </w:r>
      <w:r w:rsidR="00B95504">
        <w:rPr>
          <w:rFonts w:ascii="Arial" w:hAnsi="Arial" w:cs="Arial"/>
        </w:rPr>
        <w:t> </w:t>
      </w:r>
      <w:r w:rsidRPr="003B34B9">
        <w:rPr>
          <w:rFonts w:ascii="Arial" w:hAnsi="Arial" w:cs="Arial"/>
        </w:rPr>
        <w:t>souladu s</w:t>
      </w:r>
      <w:r w:rsidR="00B95504">
        <w:rPr>
          <w:rFonts w:ascii="Arial" w:hAnsi="Arial" w:cs="Arial"/>
        </w:rPr>
        <w:t> </w:t>
      </w:r>
      <w:r w:rsidRPr="003B34B9">
        <w:rPr>
          <w:rFonts w:ascii="Arial" w:hAnsi="Arial" w:cs="Arial"/>
        </w:rPr>
        <w:t xml:space="preserve">odst. </w:t>
      </w:r>
      <w:r w:rsidRPr="003B34B9">
        <w:rPr>
          <w:rFonts w:ascii="Arial" w:hAnsi="Arial" w:cs="Arial"/>
        </w:rPr>
        <w:fldChar w:fldCharType="begin"/>
      </w:r>
      <w:r w:rsidRPr="003B34B9">
        <w:rPr>
          <w:rFonts w:ascii="Arial" w:hAnsi="Arial" w:cs="Arial"/>
        </w:rPr>
        <w:instrText xml:space="preserve"> REF _Ref203569886 \r \h </w:instrText>
      </w:r>
      <w:r w:rsidRPr="003B34B9">
        <w:rPr>
          <w:rFonts w:ascii="Arial" w:hAnsi="Arial" w:cs="Arial"/>
        </w:rPr>
      </w:r>
      <w:r w:rsidRPr="003B34B9">
        <w:rPr>
          <w:rFonts w:ascii="Arial" w:hAnsi="Arial" w:cs="Arial"/>
        </w:rPr>
        <w:fldChar w:fldCharType="separate"/>
      </w:r>
      <w:r w:rsidR="00097A82">
        <w:rPr>
          <w:rFonts w:ascii="Arial" w:hAnsi="Arial" w:cs="Arial"/>
        </w:rPr>
        <w:t>7.2</w:t>
      </w:r>
      <w:r w:rsidRPr="003B34B9">
        <w:rPr>
          <w:rFonts w:ascii="Arial" w:hAnsi="Arial" w:cs="Arial"/>
        </w:rPr>
        <w:fldChar w:fldCharType="end"/>
      </w:r>
      <w:r w:rsidRPr="003B34B9">
        <w:rPr>
          <w:rFonts w:ascii="Arial" w:hAnsi="Arial" w:cs="Arial"/>
        </w:rPr>
        <w:t xml:space="preserve"> Smlouvy</w:t>
      </w:r>
      <w:r w:rsidR="002E52FF" w:rsidRPr="003B34B9">
        <w:rPr>
          <w:rFonts w:ascii="Arial" w:hAnsi="Arial" w:cs="Arial"/>
        </w:rPr>
        <w:t>.</w:t>
      </w:r>
      <w:r w:rsidRPr="003B34B9">
        <w:rPr>
          <w:rFonts w:ascii="Arial" w:hAnsi="Arial" w:cs="Arial"/>
        </w:rPr>
        <w:t xml:space="preserve"> </w:t>
      </w:r>
    </w:p>
    <w:p w14:paraId="68637A54" w14:textId="1C4B4847" w:rsidR="002E52FF" w:rsidRPr="003B34B9" w:rsidRDefault="002C3B3D" w:rsidP="002E52FF">
      <w:pPr>
        <w:pStyle w:val="Seznam2"/>
        <w:rPr>
          <w:rFonts w:ascii="Arial" w:hAnsi="Arial" w:cs="Arial"/>
        </w:rPr>
      </w:pPr>
      <w:r w:rsidRPr="003B34B9">
        <w:rPr>
          <w:rFonts w:ascii="Arial" w:hAnsi="Arial" w:cs="Arial"/>
        </w:rPr>
        <w:t>Celková c</w:t>
      </w:r>
      <w:r w:rsidR="002E52FF" w:rsidRPr="003B34B9">
        <w:rPr>
          <w:rFonts w:ascii="Arial" w:hAnsi="Arial" w:cs="Arial"/>
        </w:rPr>
        <w:t xml:space="preserve">ena bude hrazena bankovním převodem na účet </w:t>
      </w:r>
      <w:r w:rsidR="00925DA5" w:rsidRPr="003B34B9">
        <w:rPr>
          <w:rFonts w:ascii="Arial" w:hAnsi="Arial" w:cs="Arial"/>
        </w:rPr>
        <w:t>Dodavatel</w:t>
      </w:r>
      <w:r w:rsidR="002E52FF" w:rsidRPr="003B34B9">
        <w:rPr>
          <w:rFonts w:ascii="Arial" w:hAnsi="Arial" w:cs="Arial"/>
        </w:rPr>
        <w:t>e uvedený na </w:t>
      </w:r>
      <w:r w:rsidR="00651FE4" w:rsidRPr="003B34B9">
        <w:rPr>
          <w:rFonts w:ascii="Arial" w:hAnsi="Arial" w:cs="Arial"/>
        </w:rPr>
        <w:t>F</w:t>
      </w:r>
      <w:r w:rsidR="002E52FF" w:rsidRPr="003B34B9">
        <w:rPr>
          <w:rFonts w:ascii="Arial" w:hAnsi="Arial" w:cs="Arial"/>
        </w:rPr>
        <w:t xml:space="preserve">aktuře. Objednatel nebude povinen hradit </w:t>
      </w:r>
      <w:r w:rsidR="00651FE4" w:rsidRPr="003B34B9">
        <w:rPr>
          <w:rFonts w:ascii="Arial" w:hAnsi="Arial" w:cs="Arial"/>
        </w:rPr>
        <w:t>c</w:t>
      </w:r>
      <w:r w:rsidR="002E52FF" w:rsidRPr="003B34B9">
        <w:rPr>
          <w:rFonts w:ascii="Arial" w:hAnsi="Arial" w:cs="Arial"/>
        </w:rPr>
        <w:t xml:space="preserve">enu na jiný účet, než je bankovní účet </w:t>
      </w:r>
      <w:r w:rsidR="00925DA5" w:rsidRPr="003B34B9">
        <w:rPr>
          <w:rFonts w:ascii="Arial" w:hAnsi="Arial" w:cs="Arial"/>
        </w:rPr>
        <w:t>Dodavatel</w:t>
      </w:r>
      <w:r w:rsidR="002E52FF" w:rsidRPr="003B34B9">
        <w:rPr>
          <w:rFonts w:ascii="Arial" w:hAnsi="Arial" w:cs="Arial"/>
        </w:rPr>
        <w:t>e vedený u</w:t>
      </w:r>
      <w:r w:rsidR="00B95504">
        <w:rPr>
          <w:rFonts w:ascii="Arial" w:hAnsi="Arial" w:cs="Arial"/>
        </w:rPr>
        <w:t> </w:t>
      </w:r>
      <w:r w:rsidR="002E52FF" w:rsidRPr="003B34B9">
        <w:rPr>
          <w:rFonts w:ascii="Arial" w:hAnsi="Arial" w:cs="Arial"/>
        </w:rPr>
        <w:t>poskytovatele bankovních služeb v</w:t>
      </w:r>
      <w:r w:rsidR="00B95504">
        <w:rPr>
          <w:rFonts w:ascii="Arial" w:hAnsi="Arial" w:cs="Arial"/>
        </w:rPr>
        <w:t> </w:t>
      </w:r>
      <w:r w:rsidR="002E52FF" w:rsidRPr="003B34B9">
        <w:rPr>
          <w:rFonts w:ascii="Arial" w:hAnsi="Arial" w:cs="Arial"/>
        </w:rPr>
        <w:t>ČR, který správce daně v</w:t>
      </w:r>
      <w:r w:rsidR="00B95504">
        <w:rPr>
          <w:rFonts w:ascii="Arial" w:hAnsi="Arial" w:cs="Arial"/>
        </w:rPr>
        <w:t> </w:t>
      </w:r>
      <w:r w:rsidR="002E52FF" w:rsidRPr="003B34B9">
        <w:rPr>
          <w:rFonts w:ascii="Arial" w:hAnsi="Arial" w:cs="Arial"/>
        </w:rPr>
        <w:t>souladu s</w:t>
      </w:r>
      <w:r w:rsidR="00B95504">
        <w:rPr>
          <w:rFonts w:ascii="Arial" w:hAnsi="Arial" w:cs="Arial"/>
        </w:rPr>
        <w:t> </w:t>
      </w:r>
      <w:r w:rsidR="002E52FF" w:rsidRPr="003B34B9">
        <w:rPr>
          <w:rFonts w:ascii="Arial" w:hAnsi="Arial" w:cs="Arial"/>
        </w:rPr>
        <w:t>příslušnými právními předpisy zveřejnil způsobem umožňujícím dálkový přístup</w:t>
      </w:r>
      <w:r w:rsidR="00651FE4" w:rsidRPr="003B34B9">
        <w:rPr>
          <w:rFonts w:ascii="Arial" w:hAnsi="Arial" w:cs="Arial"/>
        </w:rPr>
        <w:t xml:space="preserve"> (dále jen „</w:t>
      </w:r>
      <w:r w:rsidR="00651FE4" w:rsidRPr="003B34B9">
        <w:rPr>
          <w:rFonts w:ascii="Arial" w:hAnsi="Arial" w:cs="Arial"/>
          <w:b/>
          <w:bCs/>
        </w:rPr>
        <w:t>Zveřejněný účet</w:t>
      </w:r>
      <w:r w:rsidR="00651FE4" w:rsidRPr="003B34B9">
        <w:rPr>
          <w:rFonts w:ascii="Arial" w:hAnsi="Arial" w:cs="Arial"/>
        </w:rPr>
        <w:t>“)</w:t>
      </w:r>
      <w:r w:rsidR="002E52FF" w:rsidRPr="003B34B9">
        <w:rPr>
          <w:rFonts w:ascii="Arial" w:hAnsi="Arial" w:cs="Arial"/>
        </w:rPr>
        <w:t xml:space="preserve">. Pokud bude </w:t>
      </w:r>
      <w:r w:rsidR="00925DA5" w:rsidRPr="003B34B9">
        <w:rPr>
          <w:rFonts w:ascii="Arial" w:hAnsi="Arial" w:cs="Arial"/>
        </w:rPr>
        <w:t>Dodavatel</w:t>
      </w:r>
      <w:r w:rsidR="002E52FF" w:rsidRPr="003B34B9">
        <w:rPr>
          <w:rFonts w:ascii="Arial" w:hAnsi="Arial" w:cs="Arial"/>
        </w:rPr>
        <w:t xml:space="preserve"> požadovat úhradu </w:t>
      </w:r>
      <w:r w:rsidR="00651FE4" w:rsidRPr="003B34B9">
        <w:rPr>
          <w:rFonts w:ascii="Arial" w:hAnsi="Arial" w:cs="Arial"/>
        </w:rPr>
        <w:t>c</w:t>
      </w:r>
      <w:r w:rsidR="002E52FF" w:rsidRPr="003B34B9">
        <w:rPr>
          <w:rFonts w:ascii="Arial" w:hAnsi="Arial" w:cs="Arial"/>
        </w:rPr>
        <w:t xml:space="preserve">eny na jiný </w:t>
      </w:r>
      <w:r w:rsidR="00651FE4" w:rsidRPr="003B34B9">
        <w:rPr>
          <w:rFonts w:ascii="Arial" w:hAnsi="Arial" w:cs="Arial"/>
        </w:rPr>
        <w:t xml:space="preserve">než Zveřejněný </w:t>
      </w:r>
      <w:r w:rsidR="002E52FF" w:rsidRPr="003B34B9">
        <w:rPr>
          <w:rFonts w:ascii="Arial" w:hAnsi="Arial" w:cs="Arial"/>
        </w:rPr>
        <w:t>účet, Objednatel se nedostane do prodlení s</w:t>
      </w:r>
      <w:r w:rsidR="00B95504">
        <w:rPr>
          <w:rFonts w:ascii="Arial" w:hAnsi="Arial" w:cs="Arial"/>
        </w:rPr>
        <w:t> </w:t>
      </w:r>
      <w:r w:rsidR="002E52FF" w:rsidRPr="003B34B9">
        <w:rPr>
          <w:rFonts w:ascii="Arial" w:hAnsi="Arial" w:cs="Arial"/>
        </w:rPr>
        <w:t xml:space="preserve">úhradou, když </w:t>
      </w:r>
      <w:r w:rsidR="00651FE4" w:rsidRPr="003B34B9">
        <w:rPr>
          <w:rFonts w:ascii="Arial" w:hAnsi="Arial" w:cs="Arial"/>
        </w:rPr>
        <w:t>c</w:t>
      </w:r>
      <w:r w:rsidR="002E52FF" w:rsidRPr="003B34B9">
        <w:rPr>
          <w:rFonts w:ascii="Arial" w:hAnsi="Arial" w:cs="Arial"/>
        </w:rPr>
        <w:t xml:space="preserve">enu uhradí na </w:t>
      </w:r>
      <w:r w:rsidR="00651FE4" w:rsidRPr="003B34B9">
        <w:rPr>
          <w:rFonts w:ascii="Arial" w:hAnsi="Arial" w:cs="Arial"/>
        </w:rPr>
        <w:t>Zveřejněný účet</w:t>
      </w:r>
      <w:r w:rsidR="002E52FF" w:rsidRPr="003B34B9">
        <w:rPr>
          <w:rFonts w:ascii="Arial" w:hAnsi="Arial" w:cs="Arial"/>
        </w:rPr>
        <w:t>.</w:t>
      </w:r>
    </w:p>
    <w:p w14:paraId="5DA46D67" w14:textId="604223DE" w:rsidR="001B36E0" w:rsidRPr="003B34B9" w:rsidRDefault="00925DA5" w:rsidP="00E141B9">
      <w:pPr>
        <w:pStyle w:val="Seznam2"/>
        <w:rPr>
          <w:rFonts w:ascii="Arial" w:hAnsi="Arial" w:cs="Arial"/>
        </w:rPr>
      </w:pPr>
      <w:r w:rsidRPr="003B34B9">
        <w:rPr>
          <w:rFonts w:ascii="Arial" w:hAnsi="Arial" w:cs="Arial"/>
        </w:rPr>
        <w:t>Dodavatel</w:t>
      </w:r>
      <w:r w:rsidR="002E52FF" w:rsidRPr="003B34B9">
        <w:rPr>
          <w:rFonts w:ascii="Arial" w:hAnsi="Arial" w:cs="Arial"/>
        </w:rPr>
        <w:t xml:space="preserve"> prohlašuje, že není v</w:t>
      </w:r>
      <w:r w:rsidR="00B95504">
        <w:rPr>
          <w:rFonts w:ascii="Arial" w:hAnsi="Arial" w:cs="Arial"/>
        </w:rPr>
        <w:t> </w:t>
      </w:r>
      <w:r w:rsidR="002E52FF" w:rsidRPr="003B34B9">
        <w:rPr>
          <w:rFonts w:ascii="Arial" w:hAnsi="Arial" w:cs="Arial"/>
        </w:rPr>
        <w:t>souladu s</w:t>
      </w:r>
      <w:r w:rsidR="00B95504">
        <w:rPr>
          <w:rFonts w:ascii="Arial" w:hAnsi="Arial" w:cs="Arial"/>
        </w:rPr>
        <w:t> </w:t>
      </w:r>
      <w:r w:rsidR="002E52FF" w:rsidRPr="003B34B9">
        <w:rPr>
          <w:rFonts w:ascii="Arial" w:hAnsi="Arial" w:cs="Arial"/>
        </w:rPr>
        <w:t>§ 106a zákona o</w:t>
      </w:r>
      <w:r w:rsidR="00B95504">
        <w:rPr>
          <w:rFonts w:ascii="Arial" w:hAnsi="Arial" w:cs="Arial"/>
        </w:rPr>
        <w:t> </w:t>
      </w:r>
      <w:r w:rsidR="002E52FF" w:rsidRPr="003B34B9">
        <w:rPr>
          <w:rFonts w:ascii="Arial" w:hAnsi="Arial" w:cs="Arial"/>
        </w:rPr>
        <w:t>DPH tzv. nespolehlivým plátcem. V</w:t>
      </w:r>
      <w:r w:rsidR="00B95504">
        <w:rPr>
          <w:rFonts w:ascii="Arial" w:hAnsi="Arial" w:cs="Arial"/>
        </w:rPr>
        <w:t> </w:t>
      </w:r>
      <w:r w:rsidR="002E52FF" w:rsidRPr="003B34B9">
        <w:rPr>
          <w:rFonts w:ascii="Arial" w:hAnsi="Arial" w:cs="Arial"/>
        </w:rPr>
        <w:t>případě, že Objednatel jako příjemce zdanitelného plnění bude ručit v</w:t>
      </w:r>
      <w:r w:rsidR="00B95504">
        <w:rPr>
          <w:rFonts w:ascii="Arial" w:hAnsi="Arial" w:cs="Arial"/>
        </w:rPr>
        <w:t> </w:t>
      </w:r>
      <w:r w:rsidR="002E52FF" w:rsidRPr="003B34B9">
        <w:rPr>
          <w:rFonts w:ascii="Arial" w:hAnsi="Arial" w:cs="Arial"/>
        </w:rPr>
        <w:t>souladu s</w:t>
      </w:r>
      <w:r w:rsidR="00B95504">
        <w:rPr>
          <w:rFonts w:ascii="Arial" w:hAnsi="Arial" w:cs="Arial"/>
        </w:rPr>
        <w:t> </w:t>
      </w:r>
      <w:r w:rsidR="002E52FF" w:rsidRPr="003B34B9">
        <w:rPr>
          <w:rFonts w:ascii="Arial" w:hAnsi="Arial" w:cs="Arial"/>
        </w:rPr>
        <w:t xml:space="preserve">§ 109 </w:t>
      </w:r>
      <w:r w:rsidR="004D11B0" w:rsidRPr="003B34B9">
        <w:rPr>
          <w:rFonts w:ascii="Arial" w:hAnsi="Arial" w:cs="Arial"/>
        </w:rPr>
        <w:t>zákona o</w:t>
      </w:r>
      <w:r w:rsidR="00B95504">
        <w:rPr>
          <w:rFonts w:ascii="Arial" w:hAnsi="Arial" w:cs="Arial"/>
        </w:rPr>
        <w:t> </w:t>
      </w:r>
      <w:r w:rsidR="002E52FF" w:rsidRPr="003B34B9">
        <w:rPr>
          <w:rFonts w:ascii="Arial" w:hAnsi="Arial" w:cs="Arial"/>
        </w:rPr>
        <w:t>DPH za nezaplacenou DPH (zejména v</w:t>
      </w:r>
      <w:r w:rsidR="00B95504">
        <w:rPr>
          <w:rFonts w:ascii="Arial" w:hAnsi="Arial" w:cs="Arial"/>
        </w:rPr>
        <w:t> </w:t>
      </w:r>
      <w:r w:rsidR="002E52FF" w:rsidRPr="003B34B9">
        <w:rPr>
          <w:rFonts w:ascii="Arial" w:hAnsi="Arial" w:cs="Arial"/>
        </w:rPr>
        <w:t>případě, že bude poskytovatel zdanitelného plnění prohlášen za nespolehlivého plátce), je Objednatel oprávněn odvést DPH přímo na účet příslušného správce daně. Odvedením DPH na</w:t>
      </w:r>
      <w:r w:rsidR="004D11B0" w:rsidRPr="003B34B9">
        <w:rPr>
          <w:rFonts w:ascii="Arial" w:hAnsi="Arial" w:cs="Arial"/>
        </w:rPr>
        <w:t> </w:t>
      </w:r>
      <w:r w:rsidR="002E52FF" w:rsidRPr="003B34B9">
        <w:rPr>
          <w:rFonts w:ascii="Arial" w:hAnsi="Arial" w:cs="Arial"/>
        </w:rPr>
        <w:t>účet příslušného správce daně v</w:t>
      </w:r>
      <w:r w:rsidR="00B95504">
        <w:rPr>
          <w:rFonts w:ascii="Arial" w:hAnsi="Arial" w:cs="Arial"/>
        </w:rPr>
        <w:t> </w:t>
      </w:r>
      <w:r w:rsidR="002E52FF" w:rsidRPr="003B34B9">
        <w:rPr>
          <w:rFonts w:ascii="Arial" w:hAnsi="Arial" w:cs="Arial"/>
        </w:rPr>
        <w:t>případech dle předchozí věty se považuje tato část ceny zdanitelného plnění za řádně uhrazenou. Objednatel je povinen o</w:t>
      </w:r>
      <w:r w:rsidR="00B95504">
        <w:rPr>
          <w:rFonts w:ascii="Arial" w:hAnsi="Arial" w:cs="Arial"/>
        </w:rPr>
        <w:t> </w:t>
      </w:r>
      <w:r w:rsidR="002E52FF" w:rsidRPr="003B34B9">
        <w:rPr>
          <w:rFonts w:ascii="Arial" w:hAnsi="Arial" w:cs="Arial"/>
        </w:rPr>
        <w:t xml:space="preserve">provedení úhrady DPH dle tohoto odstavce vydat </w:t>
      </w:r>
      <w:r w:rsidRPr="003B34B9">
        <w:rPr>
          <w:rFonts w:ascii="Arial" w:hAnsi="Arial" w:cs="Arial"/>
        </w:rPr>
        <w:t>Dodavatel</w:t>
      </w:r>
      <w:r w:rsidR="002E52FF" w:rsidRPr="003B34B9">
        <w:rPr>
          <w:rFonts w:ascii="Arial" w:hAnsi="Arial" w:cs="Arial"/>
        </w:rPr>
        <w:t>i písemný doklad. V</w:t>
      </w:r>
      <w:r w:rsidR="00B95504">
        <w:rPr>
          <w:rFonts w:ascii="Arial" w:hAnsi="Arial" w:cs="Arial"/>
        </w:rPr>
        <w:t> </w:t>
      </w:r>
      <w:r w:rsidR="002E52FF" w:rsidRPr="003B34B9">
        <w:rPr>
          <w:rFonts w:ascii="Arial" w:hAnsi="Arial" w:cs="Arial"/>
        </w:rPr>
        <w:t>případě, že správce daně rozhodne o</w:t>
      </w:r>
      <w:r w:rsidR="00B95504">
        <w:rPr>
          <w:rFonts w:ascii="Arial" w:hAnsi="Arial" w:cs="Arial"/>
        </w:rPr>
        <w:t> </w:t>
      </w:r>
      <w:r w:rsidR="002E52FF" w:rsidRPr="003B34B9">
        <w:rPr>
          <w:rFonts w:ascii="Arial" w:hAnsi="Arial" w:cs="Arial"/>
        </w:rPr>
        <w:t xml:space="preserve">tom, že </w:t>
      </w:r>
      <w:r w:rsidRPr="003B34B9">
        <w:rPr>
          <w:rFonts w:ascii="Arial" w:hAnsi="Arial" w:cs="Arial"/>
        </w:rPr>
        <w:t>Dodavatel</w:t>
      </w:r>
      <w:r w:rsidR="002E52FF" w:rsidRPr="003B34B9">
        <w:rPr>
          <w:rFonts w:ascii="Arial" w:hAnsi="Arial" w:cs="Arial"/>
        </w:rPr>
        <w:t xml:space="preserve"> je nespolehlivým plátcem, zavazuje se </w:t>
      </w:r>
      <w:r w:rsidRPr="003B34B9">
        <w:rPr>
          <w:rFonts w:ascii="Arial" w:hAnsi="Arial" w:cs="Arial"/>
        </w:rPr>
        <w:t>Dodavatel</w:t>
      </w:r>
      <w:r w:rsidR="002E52FF" w:rsidRPr="003B34B9">
        <w:rPr>
          <w:rFonts w:ascii="Arial" w:hAnsi="Arial" w:cs="Arial"/>
        </w:rPr>
        <w:t xml:space="preserve"> o</w:t>
      </w:r>
      <w:r w:rsidR="00B95504">
        <w:rPr>
          <w:rFonts w:ascii="Arial" w:hAnsi="Arial" w:cs="Arial"/>
        </w:rPr>
        <w:t> </w:t>
      </w:r>
      <w:r w:rsidR="002E52FF" w:rsidRPr="003B34B9">
        <w:rPr>
          <w:rFonts w:ascii="Arial" w:hAnsi="Arial" w:cs="Arial"/>
        </w:rPr>
        <w:t xml:space="preserve">tomto informovat Objednatele do 3 pracovních dní. Stane-li se </w:t>
      </w:r>
      <w:r w:rsidRPr="003B34B9">
        <w:rPr>
          <w:rFonts w:ascii="Arial" w:hAnsi="Arial" w:cs="Arial"/>
        </w:rPr>
        <w:t>Dodavatel</w:t>
      </w:r>
      <w:r w:rsidR="002E52FF" w:rsidRPr="003B34B9">
        <w:rPr>
          <w:rFonts w:ascii="Arial" w:hAnsi="Arial" w:cs="Arial"/>
        </w:rPr>
        <w:t xml:space="preserve"> nespolehlivým plátcem, uhradí Objednatel </w:t>
      </w:r>
      <w:r w:rsidRPr="003B34B9">
        <w:rPr>
          <w:rFonts w:ascii="Arial" w:hAnsi="Arial" w:cs="Arial"/>
        </w:rPr>
        <w:t>Dodavatel</w:t>
      </w:r>
      <w:r w:rsidR="002E52FF" w:rsidRPr="003B34B9">
        <w:rPr>
          <w:rFonts w:ascii="Arial" w:hAnsi="Arial" w:cs="Arial"/>
        </w:rPr>
        <w:t xml:space="preserve">i pouze základ daně, přičemž DPH bude Objednatelem uhrazena </w:t>
      </w:r>
      <w:r w:rsidRPr="003B34B9">
        <w:rPr>
          <w:rFonts w:ascii="Arial" w:hAnsi="Arial" w:cs="Arial"/>
        </w:rPr>
        <w:t>Dodavatel</w:t>
      </w:r>
      <w:r w:rsidR="002E52FF" w:rsidRPr="003B34B9">
        <w:rPr>
          <w:rFonts w:ascii="Arial" w:hAnsi="Arial" w:cs="Arial"/>
        </w:rPr>
        <w:t xml:space="preserve">i až po písemném doložení </w:t>
      </w:r>
      <w:r w:rsidRPr="003B34B9">
        <w:rPr>
          <w:rFonts w:ascii="Arial" w:hAnsi="Arial" w:cs="Arial"/>
        </w:rPr>
        <w:t>Dodavatel</w:t>
      </w:r>
      <w:r w:rsidR="002E52FF" w:rsidRPr="003B34B9">
        <w:rPr>
          <w:rFonts w:ascii="Arial" w:hAnsi="Arial" w:cs="Arial"/>
        </w:rPr>
        <w:t>e o</w:t>
      </w:r>
      <w:r w:rsidR="00B95504">
        <w:rPr>
          <w:rFonts w:ascii="Arial" w:hAnsi="Arial" w:cs="Arial"/>
        </w:rPr>
        <w:t> </w:t>
      </w:r>
      <w:r w:rsidR="002E52FF" w:rsidRPr="003B34B9">
        <w:rPr>
          <w:rFonts w:ascii="Arial" w:hAnsi="Arial" w:cs="Arial"/>
        </w:rPr>
        <w:t>jeho úhradě této DPH příslušnému správci daně.</w:t>
      </w:r>
    </w:p>
    <w:p w14:paraId="57F2C839" w14:textId="4FB888C3" w:rsidR="008B1671" w:rsidRPr="003B34B9" w:rsidRDefault="007535EB" w:rsidP="00E47EB6">
      <w:pPr>
        <w:pStyle w:val="Seznam"/>
        <w:rPr>
          <w:rFonts w:ascii="Arial" w:hAnsi="Arial" w:cs="Arial"/>
          <w:szCs w:val="20"/>
        </w:rPr>
      </w:pPr>
      <w:r w:rsidRPr="003B34B9">
        <w:rPr>
          <w:rFonts w:ascii="Arial" w:hAnsi="Arial" w:cs="Arial"/>
          <w:szCs w:val="20"/>
        </w:rPr>
        <w:t xml:space="preserve">další </w:t>
      </w:r>
      <w:r w:rsidR="008B1671" w:rsidRPr="003B34B9">
        <w:rPr>
          <w:rFonts w:ascii="Arial" w:hAnsi="Arial" w:cs="Arial"/>
          <w:szCs w:val="20"/>
        </w:rPr>
        <w:t xml:space="preserve">povinnosti </w:t>
      </w:r>
      <w:r w:rsidR="00580580" w:rsidRPr="003B34B9">
        <w:rPr>
          <w:rFonts w:ascii="Arial" w:hAnsi="Arial" w:cs="Arial"/>
          <w:szCs w:val="20"/>
        </w:rPr>
        <w:t>smluvních stran</w:t>
      </w:r>
    </w:p>
    <w:p w14:paraId="34A0E9F0" w14:textId="6FBD62C1" w:rsidR="00CD6EB6" w:rsidRPr="003B34B9" w:rsidRDefault="007535EB" w:rsidP="007535EB">
      <w:pPr>
        <w:pStyle w:val="Seznam2"/>
        <w:rPr>
          <w:rFonts w:ascii="Arial" w:hAnsi="Arial" w:cs="Arial"/>
        </w:rPr>
      </w:pPr>
      <w:r w:rsidRPr="003B34B9">
        <w:rPr>
          <w:rFonts w:ascii="Arial" w:hAnsi="Arial" w:cs="Arial"/>
        </w:rPr>
        <w:t xml:space="preserve">Dodavatel je povinen </w:t>
      </w:r>
      <w:r w:rsidR="005F0EC3" w:rsidRPr="003B34B9">
        <w:rPr>
          <w:rFonts w:ascii="Arial" w:hAnsi="Arial" w:cs="Arial"/>
        </w:rPr>
        <w:t xml:space="preserve">postupovat při </w:t>
      </w:r>
      <w:r w:rsidRPr="003B34B9">
        <w:rPr>
          <w:rFonts w:ascii="Arial" w:hAnsi="Arial" w:cs="Arial"/>
        </w:rPr>
        <w:t>provádění Smlouvy</w:t>
      </w:r>
      <w:r w:rsidR="005F0EC3" w:rsidRPr="003B34B9">
        <w:rPr>
          <w:rFonts w:ascii="Arial" w:hAnsi="Arial" w:cs="Arial"/>
        </w:rPr>
        <w:t xml:space="preserve"> s</w:t>
      </w:r>
      <w:r w:rsidR="00B95504">
        <w:rPr>
          <w:rFonts w:ascii="Arial" w:hAnsi="Arial" w:cs="Arial"/>
        </w:rPr>
        <w:t> </w:t>
      </w:r>
      <w:r w:rsidR="005F0EC3" w:rsidRPr="003B34B9">
        <w:rPr>
          <w:rFonts w:ascii="Arial" w:hAnsi="Arial" w:cs="Arial"/>
        </w:rPr>
        <w:t>odbornou péčí, podle nejlepších znalostí a</w:t>
      </w:r>
      <w:r w:rsidR="00B95504">
        <w:rPr>
          <w:rFonts w:ascii="Arial" w:hAnsi="Arial" w:cs="Arial"/>
        </w:rPr>
        <w:t> </w:t>
      </w:r>
      <w:r w:rsidR="005F0EC3" w:rsidRPr="003B34B9">
        <w:rPr>
          <w:rFonts w:ascii="Arial" w:hAnsi="Arial" w:cs="Arial"/>
        </w:rPr>
        <w:t>schopností a</w:t>
      </w:r>
      <w:r w:rsidR="00B95504">
        <w:rPr>
          <w:rFonts w:ascii="Arial" w:hAnsi="Arial" w:cs="Arial"/>
        </w:rPr>
        <w:t> </w:t>
      </w:r>
      <w:r w:rsidR="005F0EC3" w:rsidRPr="003B34B9">
        <w:rPr>
          <w:rFonts w:ascii="Arial" w:hAnsi="Arial" w:cs="Arial"/>
        </w:rPr>
        <w:t>sledovat a</w:t>
      </w:r>
      <w:r w:rsidR="00B95504">
        <w:rPr>
          <w:rFonts w:ascii="Arial" w:hAnsi="Arial" w:cs="Arial"/>
        </w:rPr>
        <w:t> </w:t>
      </w:r>
      <w:r w:rsidR="005F0EC3" w:rsidRPr="003B34B9">
        <w:rPr>
          <w:rFonts w:ascii="Arial" w:hAnsi="Arial" w:cs="Arial"/>
        </w:rPr>
        <w:t>chránit oprávněné zájmy Objednatele a</w:t>
      </w:r>
      <w:r w:rsidR="00B95504">
        <w:rPr>
          <w:rFonts w:ascii="Arial" w:hAnsi="Arial" w:cs="Arial"/>
        </w:rPr>
        <w:t> </w:t>
      </w:r>
      <w:r w:rsidR="005F0EC3" w:rsidRPr="003B34B9">
        <w:rPr>
          <w:rFonts w:ascii="Arial" w:hAnsi="Arial" w:cs="Arial"/>
        </w:rPr>
        <w:t>postupovat v</w:t>
      </w:r>
      <w:r w:rsidR="00B95504">
        <w:rPr>
          <w:rFonts w:ascii="Arial" w:hAnsi="Arial" w:cs="Arial"/>
        </w:rPr>
        <w:t> </w:t>
      </w:r>
      <w:r w:rsidR="005F0EC3" w:rsidRPr="003B34B9">
        <w:rPr>
          <w:rFonts w:ascii="Arial" w:hAnsi="Arial" w:cs="Arial"/>
        </w:rPr>
        <w:t>souladu s</w:t>
      </w:r>
      <w:r w:rsidR="00B95504">
        <w:rPr>
          <w:rFonts w:ascii="Arial" w:hAnsi="Arial" w:cs="Arial"/>
        </w:rPr>
        <w:t> </w:t>
      </w:r>
      <w:r w:rsidR="005F0EC3" w:rsidRPr="003B34B9">
        <w:rPr>
          <w:rFonts w:ascii="Arial" w:hAnsi="Arial" w:cs="Arial"/>
        </w:rPr>
        <w:t>jeho pokyny a</w:t>
      </w:r>
      <w:r w:rsidR="00B95504">
        <w:rPr>
          <w:rFonts w:ascii="Arial" w:hAnsi="Arial" w:cs="Arial"/>
        </w:rPr>
        <w:t> </w:t>
      </w:r>
      <w:r w:rsidR="005F0EC3" w:rsidRPr="003B34B9">
        <w:rPr>
          <w:rFonts w:ascii="Arial" w:hAnsi="Arial" w:cs="Arial"/>
        </w:rPr>
        <w:t xml:space="preserve">interními předpisy, které Objednatel </w:t>
      </w:r>
      <w:r w:rsidR="00925DA5" w:rsidRPr="003B34B9">
        <w:rPr>
          <w:rFonts w:ascii="Arial" w:hAnsi="Arial" w:cs="Arial"/>
        </w:rPr>
        <w:t>Dodavatel</w:t>
      </w:r>
      <w:r w:rsidR="00053F1B" w:rsidRPr="003B34B9">
        <w:rPr>
          <w:rFonts w:ascii="Arial" w:hAnsi="Arial" w:cs="Arial"/>
        </w:rPr>
        <w:t>i</w:t>
      </w:r>
      <w:r w:rsidR="005F0EC3" w:rsidRPr="003B34B9">
        <w:rPr>
          <w:rFonts w:ascii="Arial" w:hAnsi="Arial" w:cs="Arial"/>
        </w:rPr>
        <w:t xml:space="preserve"> poskytne</w:t>
      </w:r>
      <w:r w:rsidR="00053F1B" w:rsidRPr="003B34B9">
        <w:rPr>
          <w:rFonts w:ascii="Arial" w:hAnsi="Arial" w:cs="Arial"/>
        </w:rPr>
        <w:t>. V</w:t>
      </w:r>
      <w:r w:rsidR="00B95504">
        <w:rPr>
          <w:rFonts w:ascii="Arial" w:hAnsi="Arial" w:cs="Arial"/>
        </w:rPr>
        <w:t> </w:t>
      </w:r>
      <w:r w:rsidR="00053F1B" w:rsidRPr="003B34B9">
        <w:rPr>
          <w:rFonts w:ascii="Arial" w:hAnsi="Arial" w:cs="Arial"/>
        </w:rPr>
        <w:t xml:space="preserve">případě nevhodných pokynů Objednatele je </w:t>
      </w:r>
      <w:r w:rsidR="00925DA5" w:rsidRPr="003B34B9">
        <w:rPr>
          <w:rFonts w:ascii="Arial" w:hAnsi="Arial" w:cs="Arial"/>
        </w:rPr>
        <w:t>Dodavatel</w:t>
      </w:r>
      <w:r w:rsidR="00053F1B" w:rsidRPr="003B34B9">
        <w:rPr>
          <w:rFonts w:ascii="Arial" w:hAnsi="Arial" w:cs="Arial"/>
        </w:rPr>
        <w:t xml:space="preserve"> povinen Objednatele před provedením pokynů písemně upozornit na nevhodnost jeho pokynů, v</w:t>
      </w:r>
      <w:r w:rsidR="00B95504">
        <w:rPr>
          <w:rFonts w:ascii="Arial" w:hAnsi="Arial" w:cs="Arial"/>
        </w:rPr>
        <w:t> </w:t>
      </w:r>
      <w:r w:rsidR="00053F1B" w:rsidRPr="003B34B9">
        <w:rPr>
          <w:rFonts w:ascii="Arial" w:hAnsi="Arial" w:cs="Arial"/>
        </w:rPr>
        <w:t xml:space="preserve">opačném případě </w:t>
      </w:r>
      <w:r w:rsidR="00925DA5" w:rsidRPr="003B34B9">
        <w:rPr>
          <w:rFonts w:ascii="Arial" w:hAnsi="Arial" w:cs="Arial"/>
        </w:rPr>
        <w:t>Dodavatel</w:t>
      </w:r>
      <w:r w:rsidR="00053F1B" w:rsidRPr="003B34B9">
        <w:rPr>
          <w:rFonts w:ascii="Arial" w:hAnsi="Arial" w:cs="Arial"/>
        </w:rPr>
        <w:t xml:space="preserve"> nese odpovědnost za vady a</w:t>
      </w:r>
      <w:r w:rsidR="00B95504">
        <w:rPr>
          <w:rFonts w:ascii="Arial" w:hAnsi="Arial" w:cs="Arial"/>
        </w:rPr>
        <w:t> </w:t>
      </w:r>
      <w:r w:rsidR="00053F1B" w:rsidRPr="003B34B9">
        <w:rPr>
          <w:rFonts w:ascii="Arial" w:hAnsi="Arial" w:cs="Arial"/>
        </w:rPr>
        <w:t>škodu, které v</w:t>
      </w:r>
      <w:r w:rsidR="00B95504">
        <w:rPr>
          <w:rFonts w:ascii="Arial" w:hAnsi="Arial" w:cs="Arial"/>
        </w:rPr>
        <w:t> </w:t>
      </w:r>
      <w:r w:rsidR="00053F1B" w:rsidRPr="003B34B9">
        <w:rPr>
          <w:rFonts w:ascii="Arial" w:hAnsi="Arial" w:cs="Arial"/>
        </w:rPr>
        <w:t>důsledku nevhodných pokynů Objednatele vzniknou</w:t>
      </w:r>
      <w:r w:rsidR="006D060E" w:rsidRPr="003B34B9">
        <w:rPr>
          <w:rFonts w:ascii="Arial" w:hAnsi="Arial" w:cs="Arial"/>
        </w:rPr>
        <w:t>.</w:t>
      </w:r>
    </w:p>
    <w:p w14:paraId="0992CD35" w14:textId="225DD65B" w:rsidR="00806DD9" w:rsidRPr="003B34B9" w:rsidRDefault="00806DD9" w:rsidP="00806DD9">
      <w:pPr>
        <w:pStyle w:val="Seznam2"/>
        <w:rPr>
          <w:rFonts w:ascii="Arial" w:hAnsi="Arial" w:cs="Arial"/>
          <w:color w:val="000000" w:themeColor="text1"/>
        </w:rPr>
      </w:pPr>
      <w:bookmarkStart w:id="30" w:name="_Ref207192850"/>
      <w:r w:rsidRPr="003B34B9">
        <w:rPr>
          <w:rFonts w:ascii="Arial" w:hAnsi="Arial" w:cs="Arial"/>
        </w:rPr>
        <w:t>Dodavatel:</w:t>
      </w:r>
      <w:bookmarkEnd w:id="30"/>
    </w:p>
    <w:p w14:paraId="5FD72AEA" w14:textId="26984A49" w:rsidR="00806DD9" w:rsidRPr="003B34B9" w:rsidRDefault="00806DD9" w:rsidP="00806DD9">
      <w:pPr>
        <w:pStyle w:val="Seznam3"/>
        <w:rPr>
          <w:rFonts w:ascii="Arial" w:hAnsi="Arial" w:cs="Arial"/>
          <w:lang w:eastAsia="cs-CZ"/>
        </w:rPr>
      </w:pPr>
      <w:r w:rsidRPr="003B34B9">
        <w:rPr>
          <w:rFonts w:ascii="Arial" w:hAnsi="Arial" w:cs="Arial"/>
          <w:lang w:eastAsia="cs-CZ"/>
        </w:rPr>
        <w:t>prohlašuje a</w:t>
      </w:r>
      <w:r w:rsidR="00B95504">
        <w:rPr>
          <w:rFonts w:ascii="Arial" w:hAnsi="Arial" w:cs="Arial"/>
          <w:lang w:eastAsia="cs-CZ"/>
        </w:rPr>
        <w:t> </w:t>
      </w:r>
      <w:r w:rsidRPr="003B34B9">
        <w:rPr>
          <w:rFonts w:ascii="Arial" w:hAnsi="Arial" w:cs="Arial"/>
          <w:lang w:eastAsia="cs-CZ"/>
        </w:rPr>
        <w:t>zaručuje</w:t>
      </w:r>
      <w:r w:rsidR="00D104C7" w:rsidRPr="003B34B9">
        <w:rPr>
          <w:rFonts w:ascii="Arial" w:hAnsi="Arial" w:cs="Arial"/>
          <w:lang w:eastAsia="cs-CZ"/>
        </w:rPr>
        <w:t xml:space="preserve"> se</w:t>
      </w:r>
      <w:r w:rsidRPr="003B34B9">
        <w:rPr>
          <w:rFonts w:ascii="Arial" w:hAnsi="Arial" w:cs="Arial"/>
          <w:lang w:eastAsia="cs-CZ"/>
        </w:rPr>
        <w:t>, že Dodavatel, jakož i</w:t>
      </w:r>
      <w:r w:rsidR="00B95504">
        <w:rPr>
          <w:rFonts w:ascii="Arial" w:hAnsi="Arial" w:cs="Arial"/>
          <w:lang w:eastAsia="cs-CZ"/>
        </w:rPr>
        <w:t> </w:t>
      </w:r>
      <w:r w:rsidRPr="003B34B9">
        <w:rPr>
          <w:rFonts w:ascii="Arial" w:hAnsi="Arial" w:cs="Arial"/>
          <w:lang w:eastAsia="cs-CZ"/>
        </w:rPr>
        <w:t>každá osoba jednající jeho jménem, není sankcionovanou osobou dle mezinárodních sankcí vůči Rusku a</w:t>
      </w:r>
      <w:r w:rsidR="00B95504">
        <w:rPr>
          <w:rFonts w:ascii="Arial" w:hAnsi="Arial" w:cs="Arial"/>
          <w:lang w:eastAsia="cs-CZ"/>
        </w:rPr>
        <w:t> </w:t>
      </w:r>
      <w:r w:rsidRPr="003B34B9">
        <w:rPr>
          <w:rFonts w:ascii="Arial" w:hAnsi="Arial" w:cs="Arial"/>
          <w:lang w:eastAsia="cs-CZ"/>
        </w:rPr>
        <w:t>Bělorusku ve smyslu nařízení Rady (EU) č. 269/2014, nařízení Rady (EU) č. 208/2014 a</w:t>
      </w:r>
      <w:r w:rsidR="00B95504">
        <w:rPr>
          <w:rFonts w:ascii="Arial" w:hAnsi="Arial" w:cs="Arial"/>
          <w:lang w:eastAsia="cs-CZ"/>
        </w:rPr>
        <w:t> </w:t>
      </w:r>
      <w:r w:rsidRPr="003B34B9">
        <w:rPr>
          <w:rFonts w:ascii="Arial" w:hAnsi="Arial" w:cs="Arial"/>
          <w:lang w:eastAsia="cs-CZ"/>
        </w:rPr>
        <w:t>nařízení Rady (ES) č. 765/2006 (vše ve znění pozdějších předpisů)</w:t>
      </w:r>
      <w:r w:rsidR="00D104C7" w:rsidRPr="003B34B9">
        <w:rPr>
          <w:rFonts w:ascii="Arial" w:hAnsi="Arial" w:cs="Arial"/>
          <w:lang w:eastAsia="cs-CZ"/>
        </w:rPr>
        <w:t>,</w:t>
      </w:r>
      <w:r w:rsidRPr="003B34B9">
        <w:rPr>
          <w:rFonts w:ascii="Arial" w:hAnsi="Arial" w:cs="Arial"/>
          <w:lang w:eastAsia="cs-CZ"/>
        </w:rPr>
        <w:t xml:space="preserve"> </w:t>
      </w:r>
      <w:r w:rsidR="00D104C7" w:rsidRPr="003B34B9">
        <w:rPr>
          <w:rFonts w:ascii="Arial" w:hAnsi="Arial" w:cs="Arial"/>
          <w:lang w:eastAsia="cs-CZ"/>
        </w:rPr>
        <w:t>t</w:t>
      </w:r>
      <w:r w:rsidRPr="003B34B9">
        <w:rPr>
          <w:rFonts w:ascii="Arial" w:hAnsi="Arial" w:cs="Arial"/>
          <w:lang w:eastAsia="cs-CZ"/>
        </w:rPr>
        <w:t>zn., že se nenachází na tzv. sankčních seznamech;</w:t>
      </w:r>
    </w:p>
    <w:p w14:paraId="5C9649D8" w14:textId="3D1D42C4" w:rsidR="00806DD9" w:rsidRPr="003B34B9" w:rsidRDefault="00806DD9" w:rsidP="00806DD9">
      <w:pPr>
        <w:pStyle w:val="Seznam3"/>
        <w:rPr>
          <w:rFonts w:ascii="Arial" w:hAnsi="Arial" w:cs="Arial"/>
        </w:rPr>
      </w:pPr>
      <w:r w:rsidRPr="003B34B9">
        <w:rPr>
          <w:rFonts w:ascii="Arial" w:hAnsi="Arial" w:cs="Arial"/>
        </w:rPr>
        <w:t>prohlašuje a</w:t>
      </w:r>
      <w:r w:rsidR="00B95504">
        <w:rPr>
          <w:rFonts w:ascii="Arial" w:hAnsi="Arial" w:cs="Arial"/>
        </w:rPr>
        <w:t> </w:t>
      </w:r>
      <w:r w:rsidRPr="003B34B9">
        <w:rPr>
          <w:rFonts w:ascii="Arial" w:hAnsi="Arial" w:cs="Arial"/>
        </w:rPr>
        <w:t>zaručuje se, že splňuje podmínky Nařízení Rady (EU) 2022/576 ze dne 8. dubna 2022, kterým se mění nařízení (EU) č. 833/2014 o</w:t>
      </w:r>
      <w:r w:rsidR="00B95504">
        <w:rPr>
          <w:rFonts w:ascii="Arial" w:hAnsi="Arial" w:cs="Arial"/>
        </w:rPr>
        <w:t> </w:t>
      </w:r>
      <w:r w:rsidRPr="003B34B9">
        <w:rPr>
          <w:rFonts w:ascii="Arial" w:hAnsi="Arial" w:cs="Arial"/>
        </w:rPr>
        <w:t>omezujících opatřeních vzhledem k</w:t>
      </w:r>
      <w:r w:rsidR="00B95504">
        <w:rPr>
          <w:rFonts w:ascii="Arial" w:hAnsi="Arial" w:cs="Arial"/>
        </w:rPr>
        <w:t> </w:t>
      </w:r>
      <w:r w:rsidRPr="003B34B9">
        <w:rPr>
          <w:rFonts w:ascii="Arial" w:hAnsi="Arial" w:cs="Arial"/>
        </w:rPr>
        <w:t>činnostem Ruska destabilizujícím situaci na Ukrajině, ve znění pozdějších předpisů;</w:t>
      </w:r>
    </w:p>
    <w:p w14:paraId="0C9BC075" w14:textId="51A0206F" w:rsidR="00806DD9" w:rsidRPr="003B34B9" w:rsidRDefault="00806DD9" w:rsidP="00806DD9">
      <w:pPr>
        <w:pStyle w:val="Seznam3"/>
        <w:rPr>
          <w:rFonts w:ascii="Arial" w:hAnsi="Arial" w:cs="Arial"/>
        </w:rPr>
      </w:pPr>
      <w:r w:rsidRPr="003B34B9">
        <w:rPr>
          <w:rFonts w:ascii="Arial" w:hAnsi="Arial" w:cs="Arial"/>
        </w:rPr>
        <w:lastRenderedPageBreak/>
        <w:t>prohlašuje a</w:t>
      </w:r>
      <w:r w:rsidR="00B95504">
        <w:rPr>
          <w:rFonts w:ascii="Arial" w:hAnsi="Arial" w:cs="Arial"/>
        </w:rPr>
        <w:t> </w:t>
      </w:r>
      <w:r w:rsidRPr="003B34B9">
        <w:rPr>
          <w:rFonts w:ascii="Arial" w:hAnsi="Arial" w:cs="Arial"/>
        </w:rPr>
        <w:t xml:space="preserve">zaručuje se, že není subjektem, jejž veřejní </w:t>
      </w:r>
      <w:r w:rsidR="009728A8">
        <w:rPr>
          <w:rFonts w:ascii="Arial" w:hAnsi="Arial" w:cs="Arial"/>
        </w:rPr>
        <w:t>Objednatel</w:t>
      </w:r>
      <w:r w:rsidRPr="003B34B9">
        <w:rPr>
          <w:rFonts w:ascii="Arial" w:hAnsi="Arial" w:cs="Arial"/>
        </w:rPr>
        <w:t>é dle ZZVZ mají povinnost vyloučit ze zadávacího řízení;</w:t>
      </w:r>
    </w:p>
    <w:p w14:paraId="4E330BF0" w14:textId="56FE4AA7" w:rsidR="00806DD9" w:rsidRPr="003B34B9" w:rsidRDefault="00806DD9" w:rsidP="00806DD9">
      <w:pPr>
        <w:pStyle w:val="Seznam3"/>
        <w:rPr>
          <w:rFonts w:ascii="Arial" w:hAnsi="Arial" w:cs="Arial"/>
        </w:rPr>
      </w:pPr>
      <w:r w:rsidRPr="003B34B9">
        <w:rPr>
          <w:rFonts w:ascii="Arial" w:hAnsi="Arial" w:cs="Arial"/>
        </w:rPr>
        <w:t>prohlašuje a</w:t>
      </w:r>
      <w:r w:rsidR="00B95504">
        <w:rPr>
          <w:rFonts w:ascii="Arial" w:hAnsi="Arial" w:cs="Arial"/>
        </w:rPr>
        <w:t> </w:t>
      </w:r>
      <w:r w:rsidRPr="003B34B9">
        <w:rPr>
          <w:rFonts w:ascii="Arial" w:hAnsi="Arial" w:cs="Arial"/>
        </w:rPr>
        <w:t>zaručuje se, že si není vědom skutečnosti, že by se výše uvedené mezinárodní sankce vztahovaly na poddodavatele, které bud</w:t>
      </w:r>
      <w:r w:rsidR="00D104C7" w:rsidRPr="003B34B9">
        <w:rPr>
          <w:rFonts w:ascii="Arial" w:hAnsi="Arial" w:cs="Arial"/>
        </w:rPr>
        <w:t>e</w:t>
      </w:r>
      <w:r w:rsidRPr="003B34B9">
        <w:rPr>
          <w:rFonts w:ascii="Arial" w:hAnsi="Arial" w:cs="Arial"/>
        </w:rPr>
        <w:t xml:space="preserve"> v</w:t>
      </w:r>
      <w:r w:rsidR="00B95504">
        <w:rPr>
          <w:rFonts w:ascii="Arial" w:hAnsi="Arial" w:cs="Arial"/>
        </w:rPr>
        <w:t> </w:t>
      </w:r>
      <w:r w:rsidRPr="003B34B9">
        <w:rPr>
          <w:rFonts w:ascii="Arial" w:hAnsi="Arial" w:cs="Arial"/>
        </w:rPr>
        <w:t xml:space="preserve">průběhu plnění </w:t>
      </w:r>
      <w:r w:rsidR="00FB317F" w:rsidRPr="003B34B9">
        <w:rPr>
          <w:rFonts w:ascii="Arial" w:hAnsi="Arial" w:cs="Arial"/>
        </w:rPr>
        <w:t>V</w:t>
      </w:r>
      <w:r w:rsidRPr="003B34B9">
        <w:rPr>
          <w:rFonts w:ascii="Arial" w:hAnsi="Arial" w:cs="Arial"/>
        </w:rPr>
        <w:t>eřejné zakázky využívat;</w:t>
      </w:r>
    </w:p>
    <w:p w14:paraId="175DE250" w14:textId="60406D1A" w:rsidR="00806DD9" w:rsidRPr="003B34B9" w:rsidRDefault="00806DD9" w:rsidP="00806DD9">
      <w:pPr>
        <w:pStyle w:val="Seznam3"/>
        <w:rPr>
          <w:rFonts w:ascii="Arial" w:hAnsi="Arial" w:cs="Arial"/>
        </w:rPr>
      </w:pPr>
      <w:r w:rsidRPr="003B34B9">
        <w:rPr>
          <w:rFonts w:ascii="Arial" w:hAnsi="Arial" w:cs="Arial"/>
        </w:rPr>
        <w:t>se zavazuje ověřit a</w:t>
      </w:r>
      <w:r w:rsidR="00B95504">
        <w:rPr>
          <w:rFonts w:ascii="Arial" w:hAnsi="Arial" w:cs="Arial"/>
        </w:rPr>
        <w:t> </w:t>
      </w:r>
      <w:r w:rsidRPr="003B34B9">
        <w:rPr>
          <w:rFonts w:ascii="Arial" w:hAnsi="Arial" w:cs="Arial"/>
        </w:rPr>
        <w:t>zajistit, že veškeré subdodávky, které budou součástí plnění dle Smlouvy i</w:t>
      </w:r>
      <w:r w:rsidR="00B95504">
        <w:rPr>
          <w:rFonts w:ascii="Arial" w:hAnsi="Arial" w:cs="Arial"/>
        </w:rPr>
        <w:t> </w:t>
      </w:r>
      <w:r w:rsidRPr="003B34B9">
        <w:rPr>
          <w:rFonts w:ascii="Arial" w:hAnsi="Arial" w:cs="Arial"/>
        </w:rPr>
        <w:t xml:space="preserve">všichni poddodavatelé </w:t>
      </w:r>
      <w:r w:rsidR="00FB317F" w:rsidRPr="003B34B9">
        <w:rPr>
          <w:rFonts w:ascii="Arial" w:hAnsi="Arial" w:cs="Arial"/>
        </w:rPr>
        <w:t>Dodavatele</w:t>
      </w:r>
      <w:r w:rsidRPr="003B34B9">
        <w:rPr>
          <w:rFonts w:ascii="Arial" w:hAnsi="Arial" w:cs="Arial"/>
        </w:rPr>
        <w:t>, kteří se budou podílet na plnění Smlouvy, splní podmínky uvedené v</w:t>
      </w:r>
      <w:r w:rsidR="00B95504">
        <w:rPr>
          <w:rFonts w:ascii="Arial" w:hAnsi="Arial" w:cs="Arial"/>
        </w:rPr>
        <w:t> </w:t>
      </w:r>
      <w:r w:rsidRPr="003B34B9">
        <w:rPr>
          <w:rFonts w:ascii="Arial" w:hAnsi="Arial" w:cs="Arial"/>
        </w:rPr>
        <w:t xml:space="preserve">tomto </w:t>
      </w:r>
      <w:r w:rsidR="00FB317F" w:rsidRPr="003B34B9">
        <w:rPr>
          <w:rFonts w:ascii="Arial" w:hAnsi="Arial" w:cs="Arial"/>
        </w:rPr>
        <w:t>odstavci</w:t>
      </w:r>
      <w:r w:rsidRPr="003B34B9">
        <w:rPr>
          <w:rFonts w:ascii="Arial" w:hAnsi="Arial" w:cs="Arial"/>
        </w:rPr>
        <w:t xml:space="preserve"> výše.</w:t>
      </w:r>
    </w:p>
    <w:p w14:paraId="039DA978" w14:textId="2B243C0D" w:rsidR="00FB317F" w:rsidRPr="003B34B9" w:rsidRDefault="00806DD9" w:rsidP="00FB317F">
      <w:pPr>
        <w:pStyle w:val="Seznam2"/>
        <w:rPr>
          <w:rFonts w:ascii="Arial" w:hAnsi="Arial" w:cs="Arial"/>
        </w:rPr>
      </w:pPr>
      <w:r w:rsidRPr="003B34B9">
        <w:rPr>
          <w:rFonts w:ascii="Arial" w:hAnsi="Arial" w:cs="Arial"/>
        </w:rPr>
        <w:t xml:space="preserve">Pokud </w:t>
      </w:r>
      <w:r w:rsidR="00FB317F" w:rsidRPr="003B34B9">
        <w:rPr>
          <w:rFonts w:ascii="Arial" w:hAnsi="Arial" w:cs="Arial"/>
        </w:rPr>
        <w:t>Dodavatel</w:t>
      </w:r>
      <w:r w:rsidRPr="003B34B9">
        <w:rPr>
          <w:rFonts w:ascii="Arial" w:hAnsi="Arial" w:cs="Arial"/>
        </w:rPr>
        <w:t xml:space="preserve"> v</w:t>
      </w:r>
      <w:r w:rsidR="00B95504">
        <w:rPr>
          <w:rFonts w:ascii="Arial" w:hAnsi="Arial" w:cs="Arial"/>
        </w:rPr>
        <w:t> </w:t>
      </w:r>
      <w:r w:rsidRPr="003B34B9">
        <w:rPr>
          <w:rFonts w:ascii="Arial" w:hAnsi="Arial" w:cs="Arial"/>
        </w:rPr>
        <w:t>průběhu účinnosti Smlouvy zjistí, že prohlášení dle</w:t>
      </w:r>
      <w:r w:rsidR="00FB317F" w:rsidRPr="003B34B9">
        <w:rPr>
          <w:rFonts w:ascii="Arial" w:hAnsi="Arial" w:cs="Arial"/>
        </w:rPr>
        <w:t xml:space="preserve"> odst. </w:t>
      </w:r>
      <w:r w:rsidR="00FB317F" w:rsidRPr="003B34B9">
        <w:rPr>
          <w:rFonts w:ascii="Arial" w:hAnsi="Arial" w:cs="Arial"/>
        </w:rPr>
        <w:fldChar w:fldCharType="begin"/>
      </w:r>
      <w:r w:rsidR="00FB317F" w:rsidRPr="003B34B9">
        <w:rPr>
          <w:rFonts w:ascii="Arial" w:hAnsi="Arial" w:cs="Arial"/>
        </w:rPr>
        <w:instrText xml:space="preserve"> REF _Ref207192850 \r \h </w:instrText>
      </w:r>
      <w:r w:rsidR="00FB317F" w:rsidRPr="003B34B9">
        <w:rPr>
          <w:rFonts w:ascii="Arial" w:hAnsi="Arial" w:cs="Arial"/>
        </w:rPr>
      </w:r>
      <w:r w:rsidR="00FB317F" w:rsidRPr="003B34B9">
        <w:rPr>
          <w:rFonts w:ascii="Arial" w:hAnsi="Arial" w:cs="Arial"/>
        </w:rPr>
        <w:fldChar w:fldCharType="separate"/>
      </w:r>
      <w:r w:rsidR="00097A82">
        <w:rPr>
          <w:rFonts w:ascii="Arial" w:hAnsi="Arial" w:cs="Arial"/>
        </w:rPr>
        <w:t>8.2</w:t>
      </w:r>
      <w:r w:rsidR="00FB317F" w:rsidRPr="003B34B9">
        <w:rPr>
          <w:rFonts w:ascii="Arial" w:hAnsi="Arial" w:cs="Arial"/>
        </w:rPr>
        <w:fldChar w:fldCharType="end"/>
      </w:r>
      <w:r w:rsidRPr="003B34B9">
        <w:rPr>
          <w:rFonts w:ascii="Arial" w:hAnsi="Arial" w:cs="Arial"/>
        </w:rPr>
        <w:t xml:space="preserve"> </w:t>
      </w:r>
      <w:r w:rsidR="00FB317F" w:rsidRPr="003B34B9">
        <w:rPr>
          <w:rFonts w:ascii="Arial" w:hAnsi="Arial" w:cs="Arial"/>
        </w:rPr>
        <w:t xml:space="preserve">Smlouvy </w:t>
      </w:r>
      <w:r w:rsidRPr="003B34B9">
        <w:rPr>
          <w:rFonts w:ascii="Arial" w:hAnsi="Arial" w:cs="Arial"/>
        </w:rPr>
        <w:t xml:space="preserve">nejsou pravdivá, nebo zjistí, že jeho poddodavatelé či subdodávky nesplňují podmínky dle </w:t>
      </w:r>
      <w:r w:rsidR="00FB317F" w:rsidRPr="003B34B9">
        <w:rPr>
          <w:rFonts w:ascii="Arial" w:hAnsi="Arial" w:cs="Arial"/>
        </w:rPr>
        <w:t xml:space="preserve">odst. </w:t>
      </w:r>
      <w:r w:rsidR="00FB317F" w:rsidRPr="003B34B9">
        <w:rPr>
          <w:rFonts w:ascii="Arial" w:hAnsi="Arial" w:cs="Arial"/>
        </w:rPr>
        <w:fldChar w:fldCharType="begin"/>
      </w:r>
      <w:r w:rsidR="00FB317F" w:rsidRPr="003B34B9">
        <w:rPr>
          <w:rFonts w:ascii="Arial" w:hAnsi="Arial" w:cs="Arial"/>
        </w:rPr>
        <w:instrText xml:space="preserve"> REF _Ref207192850 \r \h </w:instrText>
      </w:r>
      <w:r w:rsidR="00FB317F" w:rsidRPr="003B34B9">
        <w:rPr>
          <w:rFonts w:ascii="Arial" w:hAnsi="Arial" w:cs="Arial"/>
        </w:rPr>
      </w:r>
      <w:r w:rsidR="00FB317F" w:rsidRPr="003B34B9">
        <w:rPr>
          <w:rFonts w:ascii="Arial" w:hAnsi="Arial" w:cs="Arial"/>
        </w:rPr>
        <w:fldChar w:fldCharType="separate"/>
      </w:r>
      <w:r w:rsidR="00097A82">
        <w:rPr>
          <w:rFonts w:ascii="Arial" w:hAnsi="Arial" w:cs="Arial"/>
        </w:rPr>
        <w:t>8.2</w:t>
      </w:r>
      <w:r w:rsidR="00FB317F" w:rsidRPr="003B34B9">
        <w:rPr>
          <w:rFonts w:ascii="Arial" w:hAnsi="Arial" w:cs="Arial"/>
        </w:rPr>
        <w:fldChar w:fldCharType="end"/>
      </w:r>
      <w:r w:rsidR="00FB317F" w:rsidRPr="003B34B9">
        <w:rPr>
          <w:rFonts w:ascii="Arial" w:hAnsi="Arial" w:cs="Arial"/>
        </w:rPr>
        <w:t xml:space="preserve"> Smlouvy</w:t>
      </w:r>
      <w:r w:rsidRPr="003B34B9">
        <w:rPr>
          <w:rFonts w:ascii="Arial" w:hAnsi="Arial" w:cs="Arial"/>
        </w:rPr>
        <w:t>, je povinen o</w:t>
      </w:r>
      <w:r w:rsidR="00B95504">
        <w:rPr>
          <w:rFonts w:ascii="Arial" w:hAnsi="Arial" w:cs="Arial"/>
        </w:rPr>
        <w:t> </w:t>
      </w:r>
      <w:r w:rsidRPr="003B34B9">
        <w:rPr>
          <w:rFonts w:ascii="Arial" w:hAnsi="Arial" w:cs="Arial"/>
        </w:rPr>
        <w:t xml:space="preserve">tom </w:t>
      </w:r>
      <w:r w:rsidR="00FB317F" w:rsidRPr="003B34B9">
        <w:rPr>
          <w:rFonts w:ascii="Arial" w:hAnsi="Arial" w:cs="Arial"/>
        </w:rPr>
        <w:t>Objednatele</w:t>
      </w:r>
      <w:r w:rsidRPr="003B34B9">
        <w:rPr>
          <w:rFonts w:ascii="Arial" w:hAnsi="Arial" w:cs="Arial"/>
        </w:rPr>
        <w:t xml:space="preserve"> bezodkladně informovat.</w:t>
      </w:r>
    </w:p>
    <w:p w14:paraId="3E4B053E" w14:textId="4E2560FA" w:rsidR="00F46B57" w:rsidRPr="003B34B9" w:rsidRDefault="000303A6" w:rsidP="000303A6">
      <w:pPr>
        <w:pStyle w:val="Seznam2"/>
        <w:rPr>
          <w:rFonts w:ascii="Arial" w:hAnsi="Arial" w:cs="Arial"/>
        </w:rPr>
      </w:pPr>
      <w:r w:rsidRPr="003B34B9">
        <w:rPr>
          <w:rFonts w:ascii="Arial" w:hAnsi="Arial" w:cs="Arial"/>
        </w:rPr>
        <w:t xml:space="preserve">Objednatel se zavazuje </w:t>
      </w:r>
      <w:r w:rsidR="006D0829" w:rsidRPr="003B34B9">
        <w:rPr>
          <w:rFonts w:ascii="Arial" w:hAnsi="Arial" w:cs="Arial"/>
        </w:rPr>
        <w:t xml:space="preserve">poskytovat </w:t>
      </w:r>
      <w:r w:rsidR="00925DA5" w:rsidRPr="003B34B9">
        <w:rPr>
          <w:rFonts w:ascii="Arial" w:hAnsi="Arial" w:cs="Arial"/>
        </w:rPr>
        <w:t>Dodavatel</w:t>
      </w:r>
      <w:r w:rsidR="006D0829" w:rsidRPr="003B34B9">
        <w:rPr>
          <w:rFonts w:ascii="Arial" w:hAnsi="Arial" w:cs="Arial"/>
        </w:rPr>
        <w:t>i součinnost potřebnou pro řádné a</w:t>
      </w:r>
      <w:r w:rsidR="00B95504">
        <w:rPr>
          <w:rFonts w:ascii="Arial" w:hAnsi="Arial" w:cs="Arial"/>
        </w:rPr>
        <w:t> </w:t>
      </w:r>
      <w:r w:rsidR="006D0829" w:rsidRPr="003B34B9">
        <w:rPr>
          <w:rFonts w:ascii="Arial" w:hAnsi="Arial" w:cs="Arial"/>
        </w:rPr>
        <w:t xml:space="preserve">včasné realizování </w:t>
      </w:r>
      <w:r w:rsidRPr="003B34B9">
        <w:rPr>
          <w:rFonts w:ascii="Arial" w:hAnsi="Arial" w:cs="Arial"/>
        </w:rPr>
        <w:t>plnění dle Smlouvy</w:t>
      </w:r>
      <w:r w:rsidR="006D0829" w:rsidRPr="003B34B9">
        <w:rPr>
          <w:rFonts w:ascii="Arial" w:hAnsi="Arial" w:cs="Arial"/>
        </w:rPr>
        <w:t xml:space="preserve">, kterou je po něm </w:t>
      </w:r>
      <w:r w:rsidR="00925DA5" w:rsidRPr="003B34B9">
        <w:rPr>
          <w:rFonts w:ascii="Arial" w:hAnsi="Arial" w:cs="Arial"/>
        </w:rPr>
        <w:t>Dodavatel</w:t>
      </w:r>
      <w:r w:rsidR="006D0829" w:rsidRPr="003B34B9">
        <w:rPr>
          <w:rFonts w:ascii="Arial" w:hAnsi="Arial" w:cs="Arial"/>
        </w:rPr>
        <w:t xml:space="preserve"> </w:t>
      </w:r>
      <w:r w:rsidRPr="003B34B9">
        <w:rPr>
          <w:rFonts w:ascii="Arial" w:hAnsi="Arial" w:cs="Arial"/>
        </w:rPr>
        <w:t xml:space="preserve">rozumně </w:t>
      </w:r>
      <w:r w:rsidR="006D0829" w:rsidRPr="003B34B9">
        <w:rPr>
          <w:rFonts w:ascii="Arial" w:hAnsi="Arial" w:cs="Arial"/>
        </w:rPr>
        <w:t>oprávněn požadovat</w:t>
      </w:r>
      <w:r w:rsidR="00873481" w:rsidRPr="003B34B9">
        <w:rPr>
          <w:rFonts w:ascii="Arial" w:hAnsi="Arial" w:cs="Arial"/>
        </w:rPr>
        <w:t>, zejména se jedná o</w:t>
      </w:r>
      <w:r w:rsidR="00B95504">
        <w:rPr>
          <w:rFonts w:ascii="Arial" w:hAnsi="Arial" w:cs="Arial"/>
        </w:rPr>
        <w:t> </w:t>
      </w:r>
      <w:r w:rsidR="00873481" w:rsidRPr="003B34B9">
        <w:rPr>
          <w:rFonts w:ascii="Arial" w:hAnsi="Arial" w:cs="Arial"/>
        </w:rPr>
        <w:t>následující činnosti:</w:t>
      </w:r>
    </w:p>
    <w:p w14:paraId="2A535280" w14:textId="77777777" w:rsidR="00873481" w:rsidRPr="003B34B9" w:rsidRDefault="00873481" w:rsidP="00873481">
      <w:pPr>
        <w:pStyle w:val="Seznam3"/>
        <w:rPr>
          <w:rFonts w:ascii="Arial" w:hAnsi="Arial" w:cs="Arial"/>
        </w:rPr>
      </w:pPr>
      <w:r w:rsidRPr="003B34B9">
        <w:rPr>
          <w:rFonts w:ascii="Arial" w:hAnsi="Arial" w:cs="Arial"/>
        </w:rPr>
        <w:t>zřízení technických účtů,</w:t>
      </w:r>
    </w:p>
    <w:p w14:paraId="5990CAEB" w14:textId="40911E55" w:rsidR="00873481" w:rsidRPr="003B34B9" w:rsidRDefault="00873481" w:rsidP="00873481">
      <w:pPr>
        <w:pStyle w:val="Seznam3"/>
        <w:rPr>
          <w:rFonts w:ascii="Arial" w:hAnsi="Arial" w:cs="Arial"/>
        </w:rPr>
      </w:pPr>
      <w:r w:rsidRPr="003B34B9">
        <w:rPr>
          <w:rFonts w:ascii="Arial" w:hAnsi="Arial" w:cs="Arial"/>
        </w:rPr>
        <w:t>konfigurace virtualizační vrstvy,</w:t>
      </w:r>
    </w:p>
    <w:p w14:paraId="22C59215" w14:textId="77777777" w:rsidR="00873481" w:rsidRPr="003B34B9" w:rsidRDefault="00873481" w:rsidP="00873481">
      <w:pPr>
        <w:pStyle w:val="Seznam3"/>
        <w:rPr>
          <w:rFonts w:ascii="Arial" w:hAnsi="Arial" w:cs="Arial"/>
        </w:rPr>
      </w:pPr>
      <w:r w:rsidRPr="003B34B9">
        <w:rPr>
          <w:rFonts w:ascii="Arial" w:hAnsi="Arial" w:cs="Arial"/>
        </w:rPr>
        <w:t>konfigurace operačních systémů,</w:t>
      </w:r>
    </w:p>
    <w:p w14:paraId="1081FB03" w14:textId="77777777" w:rsidR="00873481" w:rsidRPr="003B34B9" w:rsidRDefault="00873481" w:rsidP="00873481">
      <w:pPr>
        <w:pStyle w:val="Seznam3"/>
        <w:rPr>
          <w:rFonts w:ascii="Arial" w:hAnsi="Arial" w:cs="Arial"/>
        </w:rPr>
      </w:pPr>
      <w:r w:rsidRPr="003B34B9">
        <w:rPr>
          <w:rFonts w:ascii="Arial" w:hAnsi="Arial" w:cs="Arial"/>
        </w:rPr>
        <w:t>síťové nastavení dle požadované komunikační matice.</w:t>
      </w:r>
    </w:p>
    <w:p w14:paraId="7CF4DB93" w14:textId="42C7AF8D" w:rsidR="00E63784" w:rsidRPr="003B34B9" w:rsidRDefault="00E16D9A" w:rsidP="00E141B9">
      <w:pPr>
        <w:pStyle w:val="Seznam"/>
        <w:rPr>
          <w:rFonts w:ascii="Arial" w:hAnsi="Arial" w:cs="Arial"/>
          <w:szCs w:val="20"/>
        </w:rPr>
      </w:pPr>
      <w:bookmarkStart w:id="31" w:name="_Ref203727957"/>
      <w:bookmarkStart w:id="32" w:name="_Hlk203660983"/>
      <w:r w:rsidRPr="003B34B9">
        <w:rPr>
          <w:rFonts w:ascii="Arial" w:hAnsi="Arial" w:cs="Arial"/>
          <w:szCs w:val="20"/>
        </w:rPr>
        <w:t>vlastnické právo, nebezpečí škody</w:t>
      </w:r>
      <w:bookmarkEnd w:id="31"/>
    </w:p>
    <w:p w14:paraId="4E1B5BDC" w14:textId="6B232AEF" w:rsidR="00E16D9A" w:rsidRPr="003B34B9" w:rsidRDefault="00E16D9A" w:rsidP="00F24BFB">
      <w:pPr>
        <w:pStyle w:val="Seznam2"/>
        <w:rPr>
          <w:rFonts w:ascii="Arial" w:hAnsi="Arial" w:cs="Arial"/>
          <w:szCs w:val="20"/>
        </w:rPr>
      </w:pPr>
      <w:r w:rsidRPr="003B34B9">
        <w:rPr>
          <w:rFonts w:ascii="Arial" w:hAnsi="Arial" w:cs="Arial"/>
          <w:szCs w:val="20"/>
        </w:rPr>
        <w:t>Vlastnické právo a</w:t>
      </w:r>
      <w:r w:rsidR="00B95504">
        <w:rPr>
          <w:rFonts w:ascii="Arial" w:hAnsi="Arial" w:cs="Arial"/>
          <w:szCs w:val="20"/>
        </w:rPr>
        <w:t> </w:t>
      </w:r>
      <w:r w:rsidRPr="003B34B9">
        <w:rPr>
          <w:rFonts w:ascii="Arial" w:hAnsi="Arial" w:cs="Arial"/>
          <w:szCs w:val="20"/>
        </w:rPr>
        <w:t xml:space="preserve">nebezpečí škody na věci ke všem hmotným součástem </w:t>
      </w:r>
      <w:r w:rsidR="00F24BFB" w:rsidRPr="003B34B9">
        <w:rPr>
          <w:rFonts w:ascii="Arial" w:hAnsi="Arial" w:cs="Arial"/>
          <w:szCs w:val="20"/>
        </w:rPr>
        <w:t>plnění dle Smlouvy</w:t>
      </w:r>
      <w:r w:rsidRPr="003B34B9">
        <w:rPr>
          <w:rFonts w:ascii="Arial" w:hAnsi="Arial" w:cs="Arial"/>
          <w:szCs w:val="20"/>
        </w:rPr>
        <w:t xml:space="preserve"> předaným </w:t>
      </w:r>
      <w:r w:rsidR="00925DA5" w:rsidRPr="003B34B9">
        <w:rPr>
          <w:rFonts w:ascii="Arial" w:hAnsi="Arial" w:cs="Arial"/>
          <w:szCs w:val="20"/>
        </w:rPr>
        <w:t>Dodavatel</w:t>
      </w:r>
      <w:r w:rsidRPr="003B34B9">
        <w:rPr>
          <w:rFonts w:ascii="Arial" w:hAnsi="Arial" w:cs="Arial"/>
          <w:szCs w:val="20"/>
        </w:rPr>
        <w:t>em Objednateli přechází na Objednatele dnem jejich protokolárního předání Objednateli.</w:t>
      </w:r>
      <w:r w:rsidR="00F24BFB" w:rsidRPr="003B34B9">
        <w:rPr>
          <w:rFonts w:ascii="Arial" w:hAnsi="Arial" w:cs="Arial"/>
          <w:szCs w:val="20"/>
        </w:rPr>
        <w:t xml:space="preserve"> Tímto okamžikem přechází na Objednatele nebezpečí škody na předmětu</w:t>
      </w:r>
      <w:r w:rsidR="0027672B" w:rsidRPr="003B34B9">
        <w:rPr>
          <w:rFonts w:ascii="Arial" w:hAnsi="Arial" w:cs="Arial"/>
          <w:szCs w:val="20"/>
        </w:rPr>
        <w:t xml:space="preserve"> plnění</w:t>
      </w:r>
      <w:r w:rsidR="00F24BFB" w:rsidRPr="003B34B9">
        <w:rPr>
          <w:rFonts w:ascii="Arial" w:hAnsi="Arial" w:cs="Arial"/>
          <w:szCs w:val="20"/>
        </w:rPr>
        <w:t xml:space="preserve"> </w:t>
      </w:r>
      <w:r w:rsidR="0027672B" w:rsidRPr="003B34B9">
        <w:rPr>
          <w:rFonts w:ascii="Arial" w:hAnsi="Arial" w:cs="Arial"/>
          <w:szCs w:val="20"/>
        </w:rPr>
        <w:t>S</w:t>
      </w:r>
      <w:r w:rsidR="00F24BFB" w:rsidRPr="003B34B9">
        <w:rPr>
          <w:rFonts w:ascii="Arial" w:hAnsi="Arial" w:cs="Arial"/>
          <w:szCs w:val="20"/>
        </w:rPr>
        <w:t xml:space="preserve">mlouvy. </w:t>
      </w:r>
      <w:r w:rsidRPr="003B34B9">
        <w:rPr>
          <w:rFonts w:ascii="Arial" w:hAnsi="Arial" w:cs="Arial"/>
          <w:szCs w:val="20"/>
        </w:rPr>
        <w:t xml:space="preserve">Do nabytí vlastnického práva uděluje </w:t>
      </w:r>
      <w:r w:rsidR="00925DA5" w:rsidRPr="003B34B9">
        <w:rPr>
          <w:rFonts w:ascii="Arial" w:hAnsi="Arial" w:cs="Arial"/>
          <w:szCs w:val="20"/>
        </w:rPr>
        <w:t>Dodavatel</w:t>
      </w:r>
      <w:r w:rsidRPr="003B34B9">
        <w:rPr>
          <w:rFonts w:ascii="Arial" w:hAnsi="Arial" w:cs="Arial"/>
          <w:szCs w:val="20"/>
        </w:rPr>
        <w:t xml:space="preserve"> Objednateli právo tyto věci užívat v</w:t>
      </w:r>
      <w:r w:rsidR="00B95504">
        <w:rPr>
          <w:rFonts w:ascii="Arial" w:hAnsi="Arial" w:cs="Arial"/>
          <w:szCs w:val="20"/>
        </w:rPr>
        <w:t> </w:t>
      </w:r>
      <w:r w:rsidRPr="003B34B9">
        <w:rPr>
          <w:rFonts w:ascii="Arial" w:hAnsi="Arial" w:cs="Arial"/>
          <w:szCs w:val="20"/>
        </w:rPr>
        <w:t>rozsahu a</w:t>
      </w:r>
      <w:r w:rsidR="00B95504">
        <w:rPr>
          <w:rFonts w:ascii="Arial" w:hAnsi="Arial" w:cs="Arial"/>
          <w:szCs w:val="20"/>
        </w:rPr>
        <w:t> </w:t>
      </w:r>
      <w:r w:rsidRPr="003B34B9">
        <w:rPr>
          <w:rFonts w:ascii="Arial" w:hAnsi="Arial" w:cs="Arial"/>
          <w:szCs w:val="20"/>
        </w:rPr>
        <w:t>způsobem, který vyplývá z</w:t>
      </w:r>
      <w:r w:rsidR="00B95504">
        <w:rPr>
          <w:rFonts w:ascii="Arial" w:hAnsi="Arial" w:cs="Arial"/>
          <w:szCs w:val="20"/>
        </w:rPr>
        <w:t> </w:t>
      </w:r>
      <w:r w:rsidRPr="003B34B9">
        <w:rPr>
          <w:rFonts w:ascii="Arial" w:hAnsi="Arial" w:cs="Arial"/>
          <w:szCs w:val="20"/>
        </w:rPr>
        <w:t>účelu Smlouvy.</w:t>
      </w:r>
    </w:p>
    <w:p w14:paraId="6C153F75" w14:textId="606BE0F7" w:rsidR="00E141B9" w:rsidRPr="003B34B9" w:rsidRDefault="00E141B9" w:rsidP="00E141B9">
      <w:pPr>
        <w:pStyle w:val="Seznam"/>
        <w:rPr>
          <w:rFonts w:ascii="Arial" w:hAnsi="Arial" w:cs="Arial"/>
          <w:szCs w:val="20"/>
        </w:rPr>
      </w:pPr>
      <w:bookmarkStart w:id="33" w:name="_Ref206507031"/>
      <w:r w:rsidRPr="003B34B9">
        <w:rPr>
          <w:rFonts w:ascii="Arial" w:hAnsi="Arial" w:cs="Arial"/>
          <w:szCs w:val="20"/>
        </w:rPr>
        <w:t>licence</w:t>
      </w:r>
      <w:bookmarkEnd w:id="33"/>
    </w:p>
    <w:p w14:paraId="5F2ADBFA" w14:textId="008797AB" w:rsidR="00360E8A" w:rsidRDefault="003E4859" w:rsidP="00360E8A">
      <w:pPr>
        <w:pStyle w:val="Seznam2"/>
        <w:rPr>
          <w:rFonts w:ascii="Arial" w:hAnsi="Arial" w:cs="Arial"/>
          <w:szCs w:val="20"/>
        </w:rPr>
      </w:pPr>
      <w:bookmarkStart w:id="34" w:name="_Ref87352455"/>
      <w:bookmarkStart w:id="35" w:name="_Ref206505609"/>
      <w:r w:rsidRPr="003B34B9">
        <w:rPr>
          <w:rFonts w:ascii="Arial" w:hAnsi="Arial" w:cs="Arial"/>
          <w:szCs w:val="20"/>
        </w:rPr>
        <w:t>Smluvní strany se v</w:t>
      </w:r>
      <w:r w:rsidR="00B95504">
        <w:rPr>
          <w:rFonts w:ascii="Arial" w:hAnsi="Arial" w:cs="Arial"/>
          <w:szCs w:val="20"/>
        </w:rPr>
        <w:t> </w:t>
      </w:r>
      <w:r w:rsidRPr="003B34B9">
        <w:rPr>
          <w:rFonts w:ascii="Arial" w:hAnsi="Arial" w:cs="Arial"/>
          <w:szCs w:val="20"/>
        </w:rPr>
        <w:t>souladu se zákonem č. 121/2000 Sb., o</w:t>
      </w:r>
      <w:r w:rsidR="00B95504">
        <w:rPr>
          <w:rFonts w:ascii="Arial" w:hAnsi="Arial" w:cs="Arial"/>
          <w:szCs w:val="20"/>
        </w:rPr>
        <w:t> </w:t>
      </w:r>
      <w:r w:rsidRPr="003B34B9">
        <w:rPr>
          <w:rFonts w:ascii="Arial" w:hAnsi="Arial" w:cs="Arial"/>
          <w:szCs w:val="20"/>
        </w:rPr>
        <w:t>právu autorském, o</w:t>
      </w:r>
      <w:r w:rsidR="00B95504">
        <w:rPr>
          <w:rFonts w:ascii="Arial" w:hAnsi="Arial" w:cs="Arial"/>
          <w:szCs w:val="20"/>
        </w:rPr>
        <w:t> </w:t>
      </w:r>
      <w:r w:rsidRPr="003B34B9">
        <w:rPr>
          <w:rFonts w:ascii="Arial" w:hAnsi="Arial" w:cs="Arial"/>
          <w:szCs w:val="20"/>
        </w:rPr>
        <w:t>právech souvisejících s</w:t>
      </w:r>
      <w:r w:rsidR="00B95504">
        <w:rPr>
          <w:rFonts w:ascii="Arial" w:hAnsi="Arial" w:cs="Arial"/>
          <w:szCs w:val="20"/>
        </w:rPr>
        <w:t> </w:t>
      </w:r>
      <w:r w:rsidRPr="003B34B9">
        <w:rPr>
          <w:rFonts w:ascii="Arial" w:hAnsi="Arial" w:cs="Arial"/>
          <w:szCs w:val="20"/>
        </w:rPr>
        <w:t>právem autorským a</w:t>
      </w:r>
      <w:r w:rsidR="00B95504">
        <w:rPr>
          <w:rFonts w:ascii="Arial" w:hAnsi="Arial" w:cs="Arial"/>
          <w:szCs w:val="20"/>
        </w:rPr>
        <w:t> </w:t>
      </w:r>
      <w:r w:rsidRPr="003B34B9">
        <w:rPr>
          <w:rFonts w:ascii="Arial" w:hAnsi="Arial" w:cs="Arial"/>
          <w:szCs w:val="20"/>
        </w:rPr>
        <w:t>o změně některých zákonů (autorský zákon), ve znění pozdějších předpisů, a</w:t>
      </w:r>
      <w:r w:rsidR="00B95504">
        <w:rPr>
          <w:rFonts w:ascii="Arial" w:hAnsi="Arial" w:cs="Arial"/>
          <w:szCs w:val="20"/>
        </w:rPr>
        <w:t> </w:t>
      </w:r>
      <w:r w:rsidRPr="003B34B9">
        <w:rPr>
          <w:rFonts w:ascii="Arial" w:hAnsi="Arial" w:cs="Arial"/>
          <w:szCs w:val="20"/>
        </w:rPr>
        <w:t xml:space="preserve">s Občanským zákoníkem, dohodly, že </w:t>
      </w:r>
      <w:r w:rsidR="00360E8A" w:rsidRPr="003B34B9">
        <w:rPr>
          <w:rFonts w:ascii="Arial" w:hAnsi="Arial" w:cs="Arial"/>
          <w:szCs w:val="20"/>
        </w:rPr>
        <w:t xml:space="preserve">Dodavatel poskytuje Objednateli </w:t>
      </w:r>
      <w:r w:rsidRPr="003B34B9">
        <w:rPr>
          <w:rFonts w:ascii="Arial" w:hAnsi="Arial" w:cs="Arial"/>
          <w:szCs w:val="20"/>
        </w:rPr>
        <w:t>k</w:t>
      </w:r>
      <w:r w:rsidR="00B95504">
        <w:rPr>
          <w:rFonts w:ascii="Arial" w:hAnsi="Arial" w:cs="Arial"/>
          <w:szCs w:val="20"/>
        </w:rPr>
        <w:t> </w:t>
      </w:r>
      <w:r w:rsidRPr="003B34B9">
        <w:rPr>
          <w:rFonts w:ascii="Arial" w:hAnsi="Arial" w:cs="Arial"/>
          <w:szCs w:val="20"/>
        </w:rPr>
        <w:t>Software nevýhradní územ</w:t>
      </w:r>
      <w:r w:rsidR="00516A55">
        <w:rPr>
          <w:rFonts w:ascii="Arial" w:hAnsi="Arial" w:cs="Arial"/>
          <w:szCs w:val="20"/>
        </w:rPr>
        <w:t>ně neomezenou</w:t>
      </w:r>
      <w:r w:rsidRPr="003B34B9">
        <w:rPr>
          <w:rFonts w:ascii="Arial" w:hAnsi="Arial" w:cs="Arial"/>
          <w:szCs w:val="20"/>
        </w:rPr>
        <w:t xml:space="preserve"> </w:t>
      </w:r>
      <w:r w:rsidR="00516A55">
        <w:rPr>
          <w:rFonts w:ascii="Arial" w:hAnsi="Arial" w:cs="Arial"/>
          <w:szCs w:val="20"/>
        </w:rPr>
        <w:t>licenci</w:t>
      </w:r>
      <w:r w:rsidR="00516A55" w:rsidRPr="00516A55">
        <w:rPr>
          <w:rFonts w:ascii="Arial" w:hAnsi="Arial" w:cs="Arial"/>
          <w:szCs w:val="20"/>
        </w:rPr>
        <w:t xml:space="preserve"> s právem Software instalovat, spouštět a užívat z jakéhokoli místa, odkud se </w:t>
      </w:r>
      <w:r w:rsidR="00516A55">
        <w:rPr>
          <w:rFonts w:ascii="Arial" w:hAnsi="Arial" w:cs="Arial"/>
          <w:szCs w:val="20"/>
        </w:rPr>
        <w:t>U</w:t>
      </w:r>
      <w:r w:rsidR="00516A55" w:rsidRPr="00516A55">
        <w:rPr>
          <w:rFonts w:ascii="Arial" w:hAnsi="Arial" w:cs="Arial"/>
          <w:szCs w:val="20"/>
        </w:rPr>
        <w:t>živatel nebo systém Objednatele k Řešení připojuje</w:t>
      </w:r>
      <w:r w:rsidR="00516A55" w:rsidRPr="003B34B9" w:rsidDel="00516A55">
        <w:rPr>
          <w:rFonts w:ascii="Arial" w:hAnsi="Arial" w:cs="Arial"/>
          <w:szCs w:val="20"/>
        </w:rPr>
        <w:t xml:space="preserve"> </w:t>
      </w:r>
      <w:r w:rsidR="00360E8A" w:rsidRPr="003B34B9">
        <w:rPr>
          <w:rFonts w:ascii="Arial" w:hAnsi="Arial" w:cs="Arial"/>
          <w:szCs w:val="20"/>
        </w:rPr>
        <w:t>(dále jen „</w:t>
      </w:r>
      <w:r w:rsidR="00360E8A" w:rsidRPr="00516A55">
        <w:rPr>
          <w:rFonts w:ascii="Arial" w:hAnsi="Arial" w:cs="Arial"/>
          <w:b/>
          <w:bCs/>
          <w:szCs w:val="20"/>
        </w:rPr>
        <w:t>Licence</w:t>
      </w:r>
      <w:r w:rsidR="00360E8A" w:rsidRPr="003B34B9">
        <w:rPr>
          <w:rFonts w:ascii="Arial" w:hAnsi="Arial" w:cs="Arial"/>
          <w:szCs w:val="20"/>
        </w:rPr>
        <w:t>“). Licence se poskytuje v</w:t>
      </w:r>
      <w:r w:rsidR="00B95504">
        <w:rPr>
          <w:rFonts w:ascii="Arial" w:hAnsi="Arial" w:cs="Arial"/>
          <w:szCs w:val="20"/>
        </w:rPr>
        <w:t> </w:t>
      </w:r>
      <w:r w:rsidR="00360E8A" w:rsidRPr="003B34B9">
        <w:rPr>
          <w:rFonts w:ascii="Arial" w:hAnsi="Arial" w:cs="Arial"/>
          <w:szCs w:val="20"/>
        </w:rPr>
        <w:t>takovém rozsahu, aby Objednatel mohl Řešení po Dobu plnění využívat k</w:t>
      </w:r>
      <w:r w:rsidR="00B95504">
        <w:rPr>
          <w:rFonts w:ascii="Arial" w:hAnsi="Arial" w:cs="Arial"/>
          <w:szCs w:val="20"/>
        </w:rPr>
        <w:t> </w:t>
      </w:r>
      <w:r w:rsidR="00360E8A" w:rsidRPr="003B34B9">
        <w:rPr>
          <w:rFonts w:ascii="Arial" w:hAnsi="Arial" w:cs="Arial"/>
          <w:szCs w:val="20"/>
        </w:rPr>
        <w:t>Účelu a</w:t>
      </w:r>
      <w:r w:rsidR="00B95504">
        <w:rPr>
          <w:rFonts w:ascii="Arial" w:hAnsi="Arial" w:cs="Arial"/>
          <w:szCs w:val="20"/>
        </w:rPr>
        <w:t> </w:t>
      </w:r>
      <w:r w:rsidR="00360E8A" w:rsidRPr="003B34B9">
        <w:rPr>
          <w:rFonts w:ascii="Arial" w:hAnsi="Arial" w:cs="Arial"/>
          <w:szCs w:val="20"/>
        </w:rPr>
        <w:t xml:space="preserve">v rozsahu podle odst. </w:t>
      </w:r>
      <w:r w:rsidR="00360E8A" w:rsidRPr="003B34B9">
        <w:rPr>
          <w:rFonts w:ascii="Arial" w:hAnsi="Arial" w:cs="Arial"/>
          <w:szCs w:val="20"/>
        </w:rPr>
        <w:fldChar w:fldCharType="begin"/>
      </w:r>
      <w:r w:rsidR="00360E8A" w:rsidRPr="003B34B9">
        <w:rPr>
          <w:rFonts w:ascii="Arial" w:hAnsi="Arial" w:cs="Arial"/>
          <w:szCs w:val="20"/>
        </w:rPr>
        <w:instrText xml:space="preserve"> REF _Ref207191247 \r \h  \* MERGEFORMAT </w:instrText>
      </w:r>
      <w:r w:rsidR="00360E8A" w:rsidRPr="003B34B9">
        <w:rPr>
          <w:rFonts w:ascii="Arial" w:hAnsi="Arial" w:cs="Arial"/>
          <w:szCs w:val="20"/>
        </w:rPr>
      </w:r>
      <w:r w:rsidR="00360E8A" w:rsidRPr="003B34B9">
        <w:rPr>
          <w:rFonts w:ascii="Arial" w:hAnsi="Arial" w:cs="Arial"/>
          <w:szCs w:val="20"/>
        </w:rPr>
        <w:fldChar w:fldCharType="separate"/>
      </w:r>
      <w:r w:rsidR="00097A82">
        <w:rPr>
          <w:rFonts w:ascii="Arial" w:hAnsi="Arial" w:cs="Arial"/>
          <w:szCs w:val="20"/>
        </w:rPr>
        <w:t>2.2</w:t>
      </w:r>
      <w:r w:rsidR="00360E8A" w:rsidRPr="003B34B9">
        <w:rPr>
          <w:rFonts w:ascii="Arial" w:hAnsi="Arial" w:cs="Arial"/>
          <w:szCs w:val="20"/>
        </w:rPr>
        <w:fldChar w:fldCharType="end"/>
      </w:r>
      <w:r w:rsidR="00360E8A" w:rsidRPr="003B34B9">
        <w:rPr>
          <w:rFonts w:ascii="Arial" w:hAnsi="Arial" w:cs="Arial"/>
          <w:szCs w:val="20"/>
        </w:rPr>
        <w:t xml:space="preserve"> Smlouvy.</w:t>
      </w:r>
    </w:p>
    <w:bookmarkEnd w:id="34"/>
    <w:bookmarkEnd w:id="35"/>
    <w:p w14:paraId="62EA48BE" w14:textId="14BD2794" w:rsidR="00C540C3" w:rsidRPr="003B34B9" w:rsidRDefault="00C540C3" w:rsidP="005445C1">
      <w:pPr>
        <w:pStyle w:val="Seznam2"/>
        <w:rPr>
          <w:rFonts w:ascii="Arial" w:hAnsi="Arial" w:cs="Arial"/>
          <w:szCs w:val="20"/>
        </w:rPr>
      </w:pPr>
      <w:r w:rsidRPr="003B34B9">
        <w:rPr>
          <w:rFonts w:ascii="Arial" w:hAnsi="Arial" w:cs="Arial"/>
          <w:szCs w:val="20"/>
        </w:rPr>
        <w:t xml:space="preserve">Odměna za poskytnutí </w:t>
      </w:r>
      <w:r w:rsidR="003E4859" w:rsidRPr="003B34B9">
        <w:rPr>
          <w:rFonts w:ascii="Arial" w:hAnsi="Arial" w:cs="Arial"/>
          <w:szCs w:val="20"/>
        </w:rPr>
        <w:t>L</w:t>
      </w:r>
      <w:r w:rsidRPr="003B34B9">
        <w:rPr>
          <w:rFonts w:ascii="Arial" w:hAnsi="Arial" w:cs="Arial"/>
          <w:szCs w:val="20"/>
        </w:rPr>
        <w:t>icenc</w:t>
      </w:r>
      <w:r w:rsidR="00FD3962" w:rsidRPr="003B34B9">
        <w:rPr>
          <w:rFonts w:ascii="Arial" w:hAnsi="Arial" w:cs="Arial"/>
          <w:szCs w:val="20"/>
        </w:rPr>
        <w:t xml:space="preserve">í </w:t>
      </w:r>
      <w:r w:rsidRPr="003B34B9">
        <w:rPr>
          <w:rFonts w:ascii="Arial" w:hAnsi="Arial" w:cs="Arial"/>
          <w:szCs w:val="20"/>
        </w:rPr>
        <w:t>je zahrnuta v</w:t>
      </w:r>
      <w:r w:rsidR="00B95504">
        <w:rPr>
          <w:rFonts w:ascii="Arial" w:hAnsi="Arial" w:cs="Arial"/>
          <w:szCs w:val="20"/>
        </w:rPr>
        <w:t> </w:t>
      </w:r>
      <w:r w:rsidR="00A17CEA" w:rsidRPr="003B34B9">
        <w:rPr>
          <w:rFonts w:ascii="Arial" w:hAnsi="Arial" w:cs="Arial"/>
          <w:szCs w:val="20"/>
        </w:rPr>
        <w:t xml:space="preserve">Celkové </w:t>
      </w:r>
      <w:r w:rsidRPr="003B34B9">
        <w:rPr>
          <w:rFonts w:ascii="Arial" w:hAnsi="Arial" w:cs="Arial"/>
          <w:szCs w:val="20"/>
        </w:rPr>
        <w:t>ceně.</w:t>
      </w:r>
    </w:p>
    <w:p w14:paraId="288DE572" w14:textId="39F392F3" w:rsidR="003C0767" w:rsidRPr="003B34B9" w:rsidRDefault="003C0767" w:rsidP="003C0767">
      <w:pPr>
        <w:pStyle w:val="Seznam2"/>
        <w:rPr>
          <w:rFonts w:ascii="Arial" w:hAnsi="Arial" w:cs="Arial"/>
          <w:szCs w:val="20"/>
        </w:rPr>
      </w:pPr>
      <w:r w:rsidRPr="003B34B9">
        <w:rPr>
          <w:rFonts w:ascii="Arial" w:hAnsi="Arial" w:cs="Arial"/>
          <w:szCs w:val="20"/>
        </w:rPr>
        <w:t>Udělení veškerých práv uvedených v</w:t>
      </w:r>
      <w:r w:rsidR="00B95504">
        <w:rPr>
          <w:rFonts w:ascii="Arial" w:hAnsi="Arial" w:cs="Arial"/>
          <w:szCs w:val="20"/>
        </w:rPr>
        <w:t> </w:t>
      </w:r>
      <w:r w:rsidRPr="003B34B9">
        <w:rPr>
          <w:rFonts w:ascii="Arial" w:hAnsi="Arial" w:cs="Arial"/>
          <w:szCs w:val="20"/>
        </w:rPr>
        <w:t>tomto článku Smlouvy nelze ze strany Dodavatele vypovědět a</w:t>
      </w:r>
      <w:r w:rsidR="00B95504">
        <w:rPr>
          <w:rFonts w:ascii="Arial" w:hAnsi="Arial" w:cs="Arial"/>
          <w:szCs w:val="20"/>
        </w:rPr>
        <w:t> </w:t>
      </w:r>
      <w:r w:rsidRPr="003B34B9">
        <w:rPr>
          <w:rFonts w:ascii="Arial" w:hAnsi="Arial" w:cs="Arial"/>
          <w:szCs w:val="20"/>
        </w:rPr>
        <w:t>na jejich udělení nemá vliv ukončení účinnosti Smlouvy, pokud nastalo po okamžiku rozhodném pro udělení předmětného práva.</w:t>
      </w:r>
    </w:p>
    <w:p w14:paraId="592403B8" w14:textId="50B7B42D" w:rsidR="003C0767" w:rsidRPr="003B34B9" w:rsidRDefault="003C0767" w:rsidP="003C0767">
      <w:pPr>
        <w:pStyle w:val="Seznam2"/>
        <w:rPr>
          <w:rFonts w:ascii="Arial" w:hAnsi="Arial" w:cs="Arial"/>
          <w:szCs w:val="20"/>
        </w:rPr>
      </w:pPr>
      <w:r w:rsidRPr="003B34B9">
        <w:rPr>
          <w:rFonts w:ascii="Arial" w:hAnsi="Arial" w:cs="Arial"/>
          <w:szCs w:val="20"/>
        </w:rPr>
        <w:t>Dodavatel prohlašuje, že plnění dle Smlouvy bude bez právních vad, zejména nebude zatíženo žádnými právy třetích osob, z</w:t>
      </w:r>
      <w:r w:rsidR="00B95504">
        <w:rPr>
          <w:rFonts w:ascii="Arial" w:hAnsi="Arial" w:cs="Arial"/>
          <w:szCs w:val="20"/>
        </w:rPr>
        <w:t> </w:t>
      </w:r>
      <w:r w:rsidRPr="003B34B9">
        <w:rPr>
          <w:rFonts w:ascii="Arial" w:hAnsi="Arial" w:cs="Arial"/>
          <w:szCs w:val="20"/>
        </w:rPr>
        <w:t xml:space="preserve">nichž by pro Objednatele vyplynul </w:t>
      </w:r>
      <w:r w:rsidRPr="003B34B9">
        <w:rPr>
          <w:rFonts w:ascii="Arial" w:hAnsi="Arial" w:cs="Arial"/>
          <w:szCs w:val="20"/>
        </w:rPr>
        <w:lastRenderedPageBreak/>
        <w:t>finanční nebo jakýkoliv jiný závazek ve prospěch třetí strany nebo která by jakkoliv omezovala užívání Řešení. V</w:t>
      </w:r>
      <w:r w:rsidR="00B95504">
        <w:rPr>
          <w:rFonts w:ascii="Arial" w:hAnsi="Arial" w:cs="Arial"/>
          <w:szCs w:val="20"/>
        </w:rPr>
        <w:t> </w:t>
      </w:r>
      <w:r w:rsidRPr="003B34B9">
        <w:rPr>
          <w:rFonts w:ascii="Arial" w:hAnsi="Arial" w:cs="Arial"/>
          <w:szCs w:val="20"/>
        </w:rPr>
        <w:t>případě porušení tohoto závazku je Dodavatel v</w:t>
      </w:r>
      <w:r w:rsidR="00B95504">
        <w:rPr>
          <w:rFonts w:ascii="Arial" w:hAnsi="Arial" w:cs="Arial"/>
          <w:szCs w:val="20"/>
        </w:rPr>
        <w:t> </w:t>
      </w:r>
      <w:r w:rsidRPr="003B34B9">
        <w:rPr>
          <w:rFonts w:ascii="Arial" w:hAnsi="Arial" w:cs="Arial"/>
          <w:szCs w:val="20"/>
        </w:rPr>
        <w:t>plném rozsahu odpovědný za případné následky takového porušení, přičemž právo Objednatele na případnou náhradu újmy a</w:t>
      </w:r>
      <w:r w:rsidR="00B95504">
        <w:rPr>
          <w:rFonts w:ascii="Arial" w:hAnsi="Arial" w:cs="Arial"/>
          <w:szCs w:val="20"/>
        </w:rPr>
        <w:t> </w:t>
      </w:r>
      <w:r w:rsidRPr="003B34B9">
        <w:rPr>
          <w:rFonts w:ascii="Arial" w:hAnsi="Arial" w:cs="Arial"/>
          <w:szCs w:val="20"/>
        </w:rPr>
        <w:t>smluvní pokutu zůstává nedotčeno.</w:t>
      </w:r>
    </w:p>
    <w:p w14:paraId="7D240324" w14:textId="1330EA0F" w:rsidR="003C0767" w:rsidRPr="003B34B9" w:rsidRDefault="003C0767" w:rsidP="003C0767">
      <w:pPr>
        <w:pStyle w:val="Seznam2"/>
        <w:rPr>
          <w:rFonts w:ascii="Arial" w:hAnsi="Arial" w:cs="Arial"/>
          <w:szCs w:val="20"/>
        </w:rPr>
      </w:pPr>
      <w:bookmarkStart w:id="36" w:name="_Ref87300559"/>
      <w:r w:rsidRPr="003B34B9">
        <w:rPr>
          <w:rFonts w:ascii="Arial" w:hAnsi="Arial" w:cs="Arial"/>
          <w:szCs w:val="20"/>
        </w:rPr>
        <w:t>Vznese-li proti Objednateli jakákoliv třetí osoba nárok z</w:t>
      </w:r>
      <w:r w:rsidR="00B95504">
        <w:rPr>
          <w:rFonts w:ascii="Arial" w:hAnsi="Arial" w:cs="Arial"/>
          <w:szCs w:val="20"/>
        </w:rPr>
        <w:t> </w:t>
      </w:r>
      <w:r w:rsidRPr="003B34B9">
        <w:rPr>
          <w:rFonts w:ascii="Arial" w:hAnsi="Arial" w:cs="Arial"/>
          <w:szCs w:val="20"/>
        </w:rPr>
        <w:t>porušení svých práv v</w:t>
      </w:r>
      <w:r w:rsidR="00B95504">
        <w:rPr>
          <w:rFonts w:ascii="Arial" w:hAnsi="Arial" w:cs="Arial"/>
          <w:szCs w:val="20"/>
        </w:rPr>
        <w:t> </w:t>
      </w:r>
      <w:r w:rsidRPr="003B34B9">
        <w:rPr>
          <w:rFonts w:ascii="Arial" w:hAnsi="Arial" w:cs="Arial"/>
          <w:szCs w:val="20"/>
        </w:rPr>
        <w:t>souvislosti s</w:t>
      </w:r>
      <w:r w:rsidR="00B95504">
        <w:rPr>
          <w:rFonts w:ascii="Arial" w:hAnsi="Arial" w:cs="Arial"/>
          <w:szCs w:val="20"/>
        </w:rPr>
        <w:t> </w:t>
      </w:r>
      <w:r w:rsidRPr="003B34B9">
        <w:rPr>
          <w:rFonts w:ascii="Arial" w:hAnsi="Arial" w:cs="Arial"/>
          <w:szCs w:val="20"/>
        </w:rPr>
        <w:t>Řešením nebo poskytováním Podpory, je Dodavatel povinen na své náklady účinně bránit Objednatele a</w:t>
      </w:r>
      <w:r w:rsidR="00B95504">
        <w:rPr>
          <w:rFonts w:ascii="Arial" w:hAnsi="Arial" w:cs="Arial"/>
          <w:szCs w:val="20"/>
        </w:rPr>
        <w:t> </w:t>
      </w:r>
      <w:r w:rsidRPr="003B34B9">
        <w:rPr>
          <w:rFonts w:ascii="Arial" w:hAnsi="Arial" w:cs="Arial"/>
          <w:szCs w:val="20"/>
        </w:rPr>
        <w:t>odškodnit jej v</w:t>
      </w:r>
      <w:r w:rsidR="00B95504">
        <w:rPr>
          <w:rFonts w:ascii="Arial" w:hAnsi="Arial" w:cs="Arial"/>
          <w:szCs w:val="20"/>
        </w:rPr>
        <w:t> </w:t>
      </w:r>
      <w:r w:rsidRPr="003B34B9">
        <w:rPr>
          <w:rFonts w:ascii="Arial" w:hAnsi="Arial" w:cs="Arial"/>
          <w:szCs w:val="20"/>
        </w:rPr>
        <w:t>plné výši v</w:t>
      </w:r>
      <w:r w:rsidR="00B95504">
        <w:rPr>
          <w:rFonts w:ascii="Arial" w:hAnsi="Arial" w:cs="Arial"/>
          <w:szCs w:val="20"/>
        </w:rPr>
        <w:t> </w:t>
      </w:r>
      <w:r w:rsidRPr="003B34B9">
        <w:rPr>
          <w:rFonts w:ascii="Arial" w:hAnsi="Arial" w:cs="Arial"/>
          <w:szCs w:val="20"/>
        </w:rPr>
        <w:t>případě, že třetí osoba svůj nárok plynoucí z</w:t>
      </w:r>
      <w:r w:rsidR="00B95504">
        <w:rPr>
          <w:rFonts w:ascii="Arial" w:hAnsi="Arial" w:cs="Arial"/>
          <w:szCs w:val="20"/>
        </w:rPr>
        <w:t> </w:t>
      </w:r>
      <w:r w:rsidRPr="003B34B9">
        <w:rPr>
          <w:rFonts w:ascii="Arial" w:hAnsi="Arial" w:cs="Arial"/>
          <w:szCs w:val="20"/>
        </w:rPr>
        <w:t>právní vady Řešení úspěšně uplatní. V</w:t>
      </w:r>
      <w:r w:rsidR="00B95504">
        <w:rPr>
          <w:rFonts w:ascii="Arial" w:hAnsi="Arial" w:cs="Arial"/>
          <w:szCs w:val="20"/>
        </w:rPr>
        <w:t> </w:t>
      </w:r>
      <w:r w:rsidRPr="003B34B9">
        <w:rPr>
          <w:rFonts w:ascii="Arial" w:hAnsi="Arial" w:cs="Arial"/>
          <w:szCs w:val="20"/>
        </w:rPr>
        <w:t>případě, že by nárok třetí osoby vzniklý v</w:t>
      </w:r>
      <w:r w:rsidR="00B95504">
        <w:rPr>
          <w:rFonts w:ascii="Arial" w:hAnsi="Arial" w:cs="Arial"/>
          <w:szCs w:val="20"/>
        </w:rPr>
        <w:t> </w:t>
      </w:r>
      <w:r w:rsidRPr="003B34B9">
        <w:rPr>
          <w:rFonts w:ascii="Arial" w:hAnsi="Arial" w:cs="Arial"/>
          <w:szCs w:val="20"/>
        </w:rPr>
        <w:t>souvislosti s</w:t>
      </w:r>
      <w:r w:rsidR="00B95504">
        <w:rPr>
          <w:rFonts w:ascii="Arial" w:hAnsi="Arial" w:cs="Arial"/>
          <w:szCs w:val="20"/>
        </w:rPr>
        <w:t> </w:t>
      </w:r>
      <w:r w:rsidRPr="003B34B9">
        <w:rPr>
          <w:rFonts w:ascii="Arial" w:hAnsi="Arial" w:cs="Arial"/>
          <w:szCs w:val="20"/>
        </w:rPr>
        <w:t>Řešením, bez ohledu na jeho oprávněnost, vedl k</w:t>
      </w:r>
      <w:r w:rsidR="00B95504">
        <w:rPr>
          <w:rFonts w:ascii="Arial" w:hAnsi="Arial" w:cs="Arial"/>
          <w:szCs w:val="20"/>
        </w:rPr>
        <w:t> </w:t>
      </w:r>
      <w:r w:rsidRPr="003B34B9">
        <w:rPr>
          <w:rFonts w:ascii="Arial" w:hAnsi="Arial" w:cs="Arial"/>
          <w:szCs w:val="20"/>
        </w:rPr>
        <w:t>dočasnému či trvalému soudnímu zákazu či omezení užívání Software, je Dodavatel povinen bezodkladně zajistit Objednateli náhradní plnění a</w:t>
      </w:r>
      <w:r w:rsidR="00B95504">
        <w:rPr>
          <w:rFonts w:ascii="Arial" w:hAnsi="Arial" w:cs="Arial"/>
          <w:szCs w:val="20"/>
        </w:rPr>
        <w:t> </w:t>
      </w:r>
      <w:r w:rsidRPr="003B34B9">
        <w:rPr>
          <w:rFonts w:ascii="Arial" w:hAnsi="Arial" w:cs="Arial"/>
          <w:szCs w:val="20"/>
        </w:rPr>
        <w:t>minimalizovat dopady takovéto situace, a</w:t>
      </w:r>
      <w:r w:rsidR="00B95504">
        <w:rPr>
          <w:rFonts w:ascii="Arial" w:hAnsi="Arial" w:cs="Arial"/>
          <w:szCs w:val="20"/>
        </w:rPr>
        <w:t> </w:t>
      </w:r>
      <w:r w:rsidRPr="003B34B9">
        <w:rPr>
          <w:rFonts w:ascii="Arial" w:hAnsi="Arial" w:cs="Arial"/>
          <w:szCs w:val="20"/>
        </w:rPr>
        <w:t>to na své náklady a</w:t>
      </w:r>
      <w:r w:rsidR="00B95504">
        <w:rPr>
          <w:rFonts w:ascii="Arial" w:hAnsi="Arial" w:cs="Arial"/>
          <w:szCs w:val="20"/>
        </w:rPr>
        <w:t> </w:t>
      </w:r>
      <w:r w:rsidRPr="003B34B9">
        <w:rPr>
          <w:rFonts w:ascii="Arial" w:hAnsi="Arial" w:cs="Arial"/>
          <w:szCs w:val="20"/>
        </w:rPr>
        <w:t>bez vlivu na cenu plnění sjednanou ve Smlouvě, přičemž současně nebudou dotčeny ani nároky Objednatele na náhradu škody. V</w:t>
      </w:r>
      <w:r w:rsidR="00B95504">
        <w:rPr>
          <w:rFonts w:ascii="Arial" w:hAnsi="Arial" w:cs="Arial"/>
          <w:szCs w:val="20"/>
        </w:rPr>
        <w:t> </w:t>
      </w:r>
      <w:r w:rsidRPr="003B34B9">
        <w:rPr>
          <w:rFonts w:ascii="Arial" w:hAnsi="Arial" w:cs="Arial"/>
          <w:szCs w:val="20"/>
        </w:rPr>
        <w:t>případě takového náhradního plnění Dodavatel zaručí, že dodaný software bude mít stejné funkcionality jako Software.</w:t>
      </w:r>
      <w:bookmarkEnd w:id="36"/>
    </w:p>
    <w:p w14:paraId="3FEF76D5" w14:textId="55BCFBFB" w:rsidR="003C0767" w:rsidRPr="003B34B9" w:rsidRDefault="003C0767" w:rsidP="00D92425">
      <w:pPr>
        <w:pStyle w:val="Seznam2"/>
        <w:rPr>
          <w:rFonts w:ascii="Arial" w:hAnsi="Arial" w:cs="Arial"/>
          <w:szCs w:val="20"/>
        </w:rPr>
      </w:pPr>
      <w:bookmarkStart w:id="37" w:name="_Ref207614772"/>
      <w:r w:rsidRPr="003B34B9">
        <w:rPr>
          <w:rFonts w:ascii="Arial" w:hAnsi="Arial" w:cs="Arial"/>
          <w:szCs w:val="20"/>
        </w:rPr>
        <w:t xml:space="preserve">Objednatel odpovídá zato, že všechny návrhy nebo instrukce, které poskytuje </w:t>
      </w:r>
      <w:r w:rsidR="00D92425" w:rsidRPr="003B34B9">
        <w:rPr>
          <w:rFonts w:ascii="Arial" w:hAnsi="Arial" w:cs="Arial"/>
          <w:szCs w:val="20"/>
        </w:rPr>
        <w:t>Dodavateli</w:t>
      </w:r>
      <w:r w:rsidRPr="003B34B9">
        <w:rPr>
          <w:rFonts w:ascii="Arial" w:hAnsi="Arial" w:cs="Arial"/>
          <w:szCs w:val="20"/>
        </w:rPr>
        <w:t xml:space="preserve"> pro účely plnění </w:t>
      </w:r>
      <w:r w:rsidR="00D92425" w:rsidRPr="003B34B9">
        <w:rPr>
          <w:rFonts w:ascii="Arial" w:hAnsi="Arial" w:cs="Arial"/>
          <w:szCs w:val="20"/>
        </w:rPr>
        <w:t>Smlouvy</w:t>
      </w:r>
      <w:r w:rsidRPr="003B34B9">
        <w:rPr>
          <w:rFonts w:ascii="Arial" w:hAnsi="Arial" w:cs="Arial"/>
          <w:szCs w:val="20"/>
        </w:rPr>
        <w:t>, nezpůsobí porušení patentových práv, práv k</w:t>
      </w:r>
      <w:r w:rsidR="00B95504">
        <w:rPr>
          <w:rFonts w:ascii="Arial" w:hAnsi="Arial" w:cs="Arial"/>
          <w:szCs w:val="20"/>
        </w:rPr>
        <w:t> </w:t>
      </w:r>
      <w:r w:rsidRPr="003B34B9">
        <w:rPr>
          <w:rFonts w:ascii="Arial" w:hAnsi="Arial" w:cs="Arial"/>
          <w:szCs w:val="20"/>
        </w:rPr>
        <w:t>průmyslovému vzoru, práv k</w:t>
      </w:r>
      <w:r w:rsidR="00B95504">
        <w:rPr>
          <w:rFonts w:ascii="Arial" w:hAnsi="Arial" w:cs="Arial"/>
          <w:szCs w:val="20"/>
        </w:rPr>
        <w:t> </w:t>
      </w:r>
      <w:r w:rsidRPr="003B34B9">
        <w:rPr>
          <w:rFonts w:ascii="Arial" w:hAnsi="Arial" w:cs="Arial"/>
          <w:szCs w:val="20"/>
        </w:rPr>
        <w:t>obchodní známce nebo autorských práv. V</w:t>
      </w:r>
      <w:r w:rsidR="00B95504">
        <w:rPr>
          <w:rFonts w:ascii="Arial" w:hAnsi="Arial" w:cs="Arial"/>
          <w:szCs w:val="20"/>
        </w:rPr>
        <w:t> </w:t>
      </w:r>
      <w:r w:rsidRPr="003B34B9">
        <w:rPr>
          <w:rFonts w:ascii="Arial" w:hAnsi="Arial" w:cs="Arial"/>
          <w:szCs w:val="20"/>
        </w:rPr>
        <w:t xml:space="preserve">tomto ohledu </w:t>
      </w:r>
      <w:r w:rsidR="00D92425" w:rsidRPr="003B34B9">
        <w:rPr>
          <w:rFonts w:ascii="Arial" w:hAnsi="Arial" w:cs="Arial"/>
          <w:szCs w:val="20"/>
        </w:rPr>
        <w:t>O</w:t>
      </w:r>
      <w:r w:rsidRPr="003B34B9">
        <w:rPr>
          <w:rFonts w:ascii="Arial" w:hAnsi="Arial" w:cs="Arial"/>
          <w:szCs w:val="20"/>
        </w:rPr>
        <w:t xml:space="preserve">bjednatel případně odškodní </w:t>
      </w:r>
      <w:r w:rsidR="00D92425" w:rsidRPr="003B34B9">
        <w:rPr>
          <w:rFonts w:ascii="Arial" w:hAnsi="Arial" w:cs="Arial"/>
          <w:szCs w:val="20"/>
        </w:rPr>
        <w:t>Dodavatele</w:t>
      </w:r>
      <w:r w:rsidRPr="003B34B9">
        <w:rPr>
          <w:rFonts w:ascii="Arial" w:hAnsi="Arial" w:cs="Arial"/>
          <w:szCs w:val="20"/>
        </w:rPr>
        <w:t xml:space="preserve"> stejně, jako je uvedeno v</w:t>
      </w:r>
      <w:r w:rsidR="00B95504">
        <w:rPr>
          <w:rFonts w:ascii="Arial" w:hAnsi="Arial" w:cs="Arial"/>
          <w:szCs w:val="20"/>
        </w:rPr>
        <w:t> </w:t>
      </w:r>
      <w:r w:rsidRPr="003B34B9">
        <w:rPr>
          <w:rFonts w:ascii="Arial" w:hAnsi="Arial" w:cs="Arial"/>
          <w:szCs w:val="20"/>
        </w:rPr>
        <w:t>odst.</w:t>
      </w:r>
      <w:r w:rsidR="00144675" w:rsidRPr="003B34B9">
        <w:rPr>
          <w:rFonts w:ascii="Arial" w:hAnsi="Arial" w:cs="Arial"/>
          <w:szCs w:val="20"/>
        </w:rPr>
        <w:t> </w:t>
      </w:r>
      <w:r w:rsidR="006B51FB">
        <w:rPr>
          <w:rFonts w:ascii="Arial" w:hAnsi="Arial" w:cs="Arial"/>
          <w:szCs w:val="20"/>
        </w:rPr>
        <w:fldChar w:fldCharType="begin"/>
      </w:r>
      <w:r w:rsidR="006B51FB">
        <w:rPr>
          <w:rFonts w:ascii="Arial" w:hAnsi="Arial" w:cs="Arial"/>
          <w:szCs w:val="20"/>
        </w:rPr>
        <w:instrText xml:space="preserve"> REF _Ref87300559 \r \h </w:instrText>
      </w:r>
      <w:r w:rsidR="006B51FB">
        <w:rPr>
          <w:rFonts w:ascii="Arial" w:hAnsi="Arial" w:cs="Arial"/>
          <w:szCs w:val="20"/>
        </w:rPr>
      </w:r>
      <w:r w:rsidR="006B51FB">
        <w:rPr>
          <w:rFonts w:ascii="Arial" w:hAnsi="Arial" w:cs="Arial"/>
          <w:szCs w:val="20"/>
        </w:rPr>
        <w:fldChar w:fldCharType="separate"/>
      </w:r>
      <w:r w:rsidR="00097A82">
        <w:rPr>
          <w:rFonts w:ascii="Arial" w:hAnsi="Arial" w:cs="Arial"/>
          <w:szCs w:val="20"/>
        </w:rPr>
        <w:t>10.5</w:t>
      </w:r>
      <w:r w:rsidR="006B51FB">
        <w:rPr>
          <w:rFonts w:ascii="Arial" w:hAnsi="Arial" w:cs="Arial"/>
          <w:szCs w:val="20"/>
        </w:rPr>
        <w:fldChar w:fldCharType="end"/>
      </w:r>
      <w:r w:rsidR="00D92425" w:rsidRPr="003B34B9">
        <w:rPr>
          <w:rFonts w:ascii="Arial" w:hAnsi="Arial" w:cs="Arial"/>
          <w:szCs w:val="20"/>
        </w:rPr>
        <w:t xml:space="preserve"> Smlouvy</w:t>
      </w:r>
      <w:r w:rsidRPr="003B34B9">
        <w:rPr>
          <w:rFonts w:ascii="Arial" w:hAnsi="Arial" w:cs="Arial"/>
          <w:szCs w:val="20"/>
        </w:rPr>
        <w:t>.</w:t>
      </w:r>
      <w:bookmarkEnd w:id="37"/>
    </w:p>
    <w:p w14:paraId="5F7895A5" w14:textId="77777777" w:rsidR="008B1671" w:rsidRPr="003B34B9" w:rsidRDefault="008B1671" w:rsidP="008B1671">
      <w:pPr>
        <w:pStyle w:val="Seznam"/>
        <w:rPr>
          <w:rFonts w:ascii="Arial" w:hAnsi="Arial" w:cs="Arial"/>
          <w:szCs w:val="20"/>
        </w:rPr>
      </w:pPr>
      <w:bookmarkStart w:id="38" w:name="_Ref203727671"/>
      <w:bookmarkStart w:id="39" w:name="_Ref147393894"/>
      <w:bookmarkEnd w:id="32"/>
      <w:r w:rsidRPr="003B34B9">
        <w:rPr>
          <w:rFonts w:ascii="Arial" w:hAnsi="Arial" w:cs="Arial"/>
          <w:szCs w:val="20"/>
        </w:rPr>
        <w:t>PODDODAVATELÉ</w:t>
      </w:r>
      <w:bookmarkEnd w:id="38"/>
    </w:p>
    <w:p w14:paraId="3011C664" w14:textId="3EAAD940" w:rsidR="008B1671" w:rsidRPr="003B34B9" w:rsidRDefault="00925DA5" w:rsidP="008B1671">
      <w:pPr>
        <w:pStyle w:val="Seznam2"/>
        <w:rPr>
          <w:rFonts w:ascii="Arial" w:hAnsi="Arial" w:cs="Arial"/>
          <w:szCs w:val="20"/>
        </w:rPr>
      </w:pPr>
      <w:bookmarkStart w:id="40" w:name="_Ref185338962"/>
      <w:r w:rsidRPr="003B34B9">
        <w:rPr>
          <w:rFonts w:ascii="Arial" w:hAnsi="Arial" w:cs="Arial"/>
          <w:szCs w:val="20"/>
        </w:rPr>
        <w:t>Dodavatel</w:t>
      </w:r>
      <w:r w:rsidR="008B1671" w:rsidRPr="003B34B9">
        <w:rPr>
          <w:rFonts w:ascii="Arial" w:hAnsi="Arial" w:cs="Arial"/>
          <w:szCs w:val="20"/>
        </w:rPr>
        <w:t xml:space="preserve"> je při </w:t>
      </w:r>
      <w:r w:rsidR="00580580" w:rsidRPr="003B34B9">
        <w:rPr>
          <w:rFonts w:ascii="Arial" w:hAnsi="Arial" w:cs="Arial"/>
          <w:szCs w:val="20"/>
        </w:rPr>
        <w:t>plnění Smlouvy</w:t>
      </w:r>
      <w:r w:rsidR="008B1671" w:rsidRPr="003B34B9">
        <w:rPr>
          <w:rFonts w:ascii="Arial" w:hAnsi="Arial" w:cs="Arial"/>
          <w:szCs w:val="20"/>
        </w:rPr>
        <w:t xml:space="preserve"> oprávněn využít poddodavatele. Objednatel si současně vyhrazuje právo písemně odsouhlasit poddodavatele a</w:t>
      </w:r>
      <w:r w:rsidR="00B95504">
        <w:rPr>
          <w:rFonts w:ascii="Arial" w:hAnsi="Arial" w:cs="Arial"/>
          <w:szCs w:val="20"/>
        </w:rPr>
        <w:t> </w:t>
      </w:r>
      <w:r w:rsidR="008B1671" w:rsidRPr="003B34B9">
        <w:rPr>
          <w:rFonts w:ascii="Arial" w:hAnsi="Arial" w:cs="Arial"/>
          <w:szCs w:val="20"/>
        </w:rPr>
        <w:t xml:space="preserve">předmět plnění jimi dodávaný, přičemž tento souhlas nebude bezdůvodně odepřen. Odepře-li Objednatel tento souhlas, není </w:t>
      </w:r>
      <w:r w:rsidRPr="003B34B9">
        <w:rPr>
          <w:rFonts w:ascii="Arial" w:hAnsi="Arial" w:cs="Arial"/>
          <w:szCs w:val="20"/>
        </w:rPr>
        <w:t>Dodavatel</w:t>
      </w:r>
      <w:r w:rsidR="008B1671" w:rsidRPr="003B34B9">
        <w:rPr>
          <w:rFonts w:ascii="Arial" w:hAnsi="Arial" w:cs="Arial"/>
          <w:szCs w:val="20"/>
        </w:rPr>
        <w:t xml:space="preserve"> oprávněn poddodavateli takovouto poddodávku zadat.</w:t>
      </w:r>
      <w:bookmarkEnd w:id="40"/>
      <w:r w:rsidR="008B1671" w:rsidRPr="003B34B9">
        <w:rPr>
          <w:rFonts w:ascii="Arial" w:hAnsi="Arial" w:cs="Arial"/>
          <w:szCs w:val="20"/>
        </w:rPr>
        <w:t xml:space="preserve"> </w:t>
      </w:r>
    </w:p>
    <w:p w14:paraId="34F4AFF0" w14:textId="15050E22" w:rsidR="008B1671" w:rsidRPr="003B34B9" w:rsidRDefault="008B1671" w:rsidP="008B1671">
      <w:pPr>
        <w:pStyle w:val="Seznam2"/>
        <w:rPr>
          <w:rFonts w:ascii="Arial" w:hAnsi="Arial" w:cs="Arial"/>
          <w:szCs w:val="20"/>
        </w:rPr>
      </w:pPr>
      <w:r w:rsidRPr="003B34B9">
        <w:rPr>
          <w:rFonts w:ascii="Arial" w:hAnsi="Arial" w:cs="Arial"/>
          <w:szCs w:val="20"/>
        </w:rPr>
        <w:t>Konkrétního poddodavatele musí předem písemně schválit oprávněná osoba Objednatele</w:t>
      </w:r>
      <w:r w:rsidR="006D079F" w:rsidRPr="003B34B9">
        <w:rPr>
          <w:rFonts w:ascii="Arial" w:hAnsi="Arial" w:cs="Arial"/>
          <w:szCs w:val="20"/>
        </w:rPr>
        <w:t xml:space="preserve"> dle odst. </w:t>
      </w:r>
      <w:r w:rsidR="009374DD" w:rsidRPr="003B34B9">
        <w:rPr>
          <w:rFonts w:ascii="Arial" w:hAnsi="Arial" w:cs="Arial"/>
          <w:szCs w:val="20"/>
        </w:rPr>
        <w:fldChar w:fldCharType="begin"/>
      </w:r>
      <w:r w:rsidR="009374DD" w:rsidRPr="003B34B9">
        <w:rPr>
          <w:rFonts w:ascii="Arial" w:hAnsi="Arial" w:cs="Arial"/>
          <w:szCs w:val="20"/>
        </w:rPr>
        <w:instrText xml:space="preserve"> REF _Ref207197693 \r \h </w:instrText>
      </w:r>
      <w:r w:rsidR="009374DD" w:rsidRPr="003B34B9">
        <w:rPr>
          <w:rFonts w:ascii="Arial" w:hAnsi="Arial" w:cs="Arial"/>
          <w:szCs w:val="20"/>
        </w:rPr>
      </w:r>
      <w:r w:rsidR="009374DD" w:rsidRPr="003B34B9">
        <w:rPr>
          <w:rFonts w:ascii="Arial" w:hAnsi="Arial" w:cs="Arial"/>
          <w:szCs w:val="20"/>
        </w:rPr>
        <w:fldChar w:fldCharType="separate"/>
      </w:r>
      <w:r w:rsidR="00097A82">
        <w:rPr>
          <w:rFonts w:ascii="Arial" w:hAnsi="Arial" w:cs="Arial"/>
          <w:szCs w:val="20"/>
        </w:rPr>
        <w:t>20.1.1</w:t>
      </w:r>
      <w:r w:rsidR="009374DD" w:rsidRPr="003B34B9">
        <w:rPr>
          <w:rFonts w:ascii="Arial" w:hAnsi="Arial" w:cs="Arial"/>
          <w:szCs w:val="20"/>
        </w:rPr>
        <w:fldChar w:fldCharType="end"/>
      </w:r>
      <w:r w:rsidR="006D079F" w:rsidRPr="003B34B9">
        <w:rPr>
          <w:rFonts w:ascii="Arial" w:hAnsi="Arial" w:cs="Arial"/>
          <w:szCs w:val="20"/>
        </w:rPr>
        <w:t xml:space="preserve"> Smlouvy</w:t>
      </w:r>
      <w:r w:rsidRPr="003B34B9">
        <w:rPr>
          <w:rFonts w:ascii="Arial" w:hAnsi="Arial" w:cs="Arial"/>
          <w:szCs w:val="20"/>
        </w:rPr>
        <w:t>.</w:t>
      </w:r>
    </w:p>
    <w:p w14:paraId="03A7A329" w14:textId="00431D61" w:rsidR="008B1671" w:rsidRPr="003B34B9" w:rsidRDefault="00925DA5" w:rsidP="008B1671">
      <w:pPr>
        <w:pStyle w:val="Seznam2"/>
        <w:rPr>
          <w:rFonts w:ascii="Arial" w:hAnsi="Arial" w:cs="Arial"/>
          <w:szCs w:val="20"/>
        </w:rPr>
      </w:pPr>
      <w:r w:rsidRPr="003B34B9">
        <w:rPr>
          <w:rFonts w:ascii="Arial" w:hAnsi="Arial" w:cs="Arial"/>
          <w:szCs w:val="20"/>
        </w:rPr>
        <w:t>Dodavatel</w:t>
      </w:r>
      <w:r w:rsidR="008B1671" w:rsidRPr="003B34B9">
        <w:rPr>
          <w:rFonts w:ascii="Arial" w:hAnsi="Arial" w:cs="Arial"/>
          <w:szCs w:val="20"/>
        </w:rPr>
        <w:t xml:space="preserve"> odpovídá za plnění svých poddodavatelů jako za plnění vlastní, včetně odpovědnosti za způsobenou škodu.</w:t>
      </w:r>
    </w:p>
    <w:p w14:paraId="512B11B1" w14:textId="424A1CBE" w:rsidR="008B1671" w:rsidRPr="003B34B9" w:rsidRDefault="008B1671" w:rsidP="008B1671">
      <w:pPr>
        <w:pStyle w:val="Seznam2"/>
        <w:rPr>
          <w:rFonts w:ascii="Arial" w:hAnsi="Arial" w:cs="Arial"/>
          <w:szCs w:val="20"/>
        </w:rPr>
      </w:pPr>
      <w:r w:rsidRPr="003B34B9">
        <w:rPr>
          <w:rFonts w:ascii="Arial" w:hAnsi="Arial" w:cs="Arial"/>
          <w:szCs w:val="20"/>
        </w:rPr>
        <w:t xml:space="preserve">Pokud </w:t>
      </w:r>
      <w:r w:rsidR="00925DA5" w:rsidRPr="003B34B9">
        <w:rPr>
          <w:rFonts w:ascii="Arial" w:hAnsi="Arial" w:cs="Arial"/>
          <w:szCs w:val="20"/>
        </w:rPr>
        <w:t>Dodavatel</w:t>
      </w:r>
      <w:r w:rsidRPr="003B34B9">
        <w:rPr>
          <w:rFonts w:ascii="Arial" w:hAnsi="Arial" w:cs="Arial"/>
          <w:szCs w:val="20"/>
        </w:rPr>
        <w:t xml:space="preserve"> využije poddodavatele, je povinen zajistit, aby byl jako </w:t>
      </w:r>
      <w:r w:rsidR="00925DA5" w:rsidRPr="003B34B9">
        <w:rPr>
          <w:rFonts w:ascii="Arial" w:hAnsi="Arial" w:cs="Arial"/>
          <w:szCs w:val="20"/>
        </w:rPr>
        <w:t>Dodavatel</w:t>
      </w:r>
      <w:r w:rsidRPr="003B34B9">
        <w:rPr>
          <w:rFonts w:ascii="Arial" w:hAnsi="Arial" w:cs="Arial"/>
          <w:szCs w:val="20"/>
        </w:rPr>
        <w:t xml:space="preserve"> oprávněn poskytnout Objednateli práva dle článku </w:t>
      </w:r>
      <w:r w:rsidR="00580580" w:rsidRPr="003B34B9">
        <w:rPr>
          <w:rFonts w:ascii="Arial" w:hAnsi="Arial" w:cs="Arial"/>
          <w:szCs w:val="20"/>
        </w:rPr>
        <w:fldChar w:fldCharType="begin"/>
      </w:r>
      <w:r w:rsidR="00580580" w:rsidRPr="003B34B9">
        <w:rPr>
          <w:rFonts w:ascii="Arial" w:hAnsi="Arial" w:cs="Arial"/>
          <w:szCs w:val="20"/>
        </w:rPr>
        <w:instrText xml:space="preserve"> REF _Ref206507031 \r \h </w:instrText>
      </w:r>
      <w:r w:rsidR="00580580" w:rsidRPr="003B34B9">
        <w:rPr>
          <w:rFonts w:ascii="Arial" w:hAnsi="Arial" w:cs="Arial"/>
          <w:szCs w:val="20"/>
        </w:rPr>
      </w:r>
      <w:r w:rsidR="00580580" w:rsidRPr="003B34B9">
        <w:rPr>
          <w:rFonts w:ascii="Arial" w:hAnsi="Arial" w:cs="Arial"/>
          <w:szCs w:val="20"/>
        </w:rPr>
        <w:fldChar w:fldCharType="separate"/>
      </w:r>
      <w:r w:rsidR="00097A82">
        <w:rPr>
          <w:rFonts w:ascii="Arial" w:hAnsi="Arial" w:cs="Arial"/>
          <w:szCs w:val="20"/>
        </w:rPr>
        <w:t>10</w:t>
      </w:r>
      <w:r w:rsidR="00580580" w:rsidRPr="003B34B9">
        <w:rPr>
          <w:rFonts w:ascii="Arial" w:hAnsi="Arial" w:cs="Arial"/>
          <w:szCs w:val="20"/>
        </w:rPr>
        <w:fldChar w:fldCharType="end"/>
      </w:r>
      <w:r w:rsidR="006D079F" w:rsidRPr="003B34B9">
        <w:rPr>
          <w:rFonts w:ascii="Arial" w:hAnsi="Arial" w:cs="Arial"/>
          <w:szCs w:val="20"/>
        </w:rPr>
        <w:t xml:space="preserve"> </w:t>
      </w:r>
      <w:r w:rsidRPr="003B34B9">
        <w:rPr>
          <w:rFonts w:ascii="Arial" w:hAnsi="Arial" w:cs="Arial"/>
          <w:szCs w:val="20"/>
        </w:rPr>
        <w:t>Smlouvy.</w:t>
      </w:r>
    </w:p>
    <w:p w14:paraId="2C851AC3" w14:textId="77777777" w:rsidR="008B1671" w:rsidRPr="003B34B9" w:rsidRDefault="008B1671" w:rsidP="008B1671">
      <w:pPr>
        <w:pStyle w:val="Seznam"/>
        <w:rPr>
          <w:rFonts w:ascii="Arial" w:hAnsi="Arial" w:cs="Arial"/>
          <w:szCs w:val="20"/>
        </w:rPr>
      </w:pPr>
      <w:bookmarkStart w:id="41" w:name="_Ref147395297"/>
      <w:bookmarkEnd w:id="39"/>
      <w:r w:rsidRPr="003B34B9">
        <w:rPr>
          <w:rFonts w:ascii="Arial" w:hAnsi="Arial" w:cs="Arial"/>
          <w:szCs w:val="20"/>
        </w:rPr>
        <w:t>ochrana důvěrných informací</w:t>
      </w:r>
      <w:bookmarkEnd w:id="41"/>
    </w:p>
    <w:p w14:paraId="7D20CBDA" w14:textId="03A34DD8" w:rsidR="00E05342" w:rsidRPr="003B34B9" w:rsidRDefault="00E05342" w:rsidP="00E05342">
      <w:pPr>
        <w:pStyle w:val="Seznam2"/>
        <w:rPr>
          <w:rFonts w:ascii="Arial" w:hAnsi="Arial" w:cs="Arial"/>
          <w:szCs w:val="20"/>
        </w:rPr>
      </w:pPr>
      <w:bookmarkStart w:id="42" w:name="_Ref203659929"/>
      <w:bookmarkStart w:id="43" w:name="_Ref110622140"/>
      <w:bookmarkStart w:id="44" w:name="_Ref129266062"/>
      <w:r w:rsidRPr="003B34B9">
        <w:rPr>
          <w:rFonts w:ascii="Arial" w:hAnsi="Arial" w:cs="Arial"/>
          <w:szCs w:val="20"/>
        </w:rPr>
        <w:t>Obě Smluvní strany se zavazují, že zachovají jako neveřejné, tj. udrží v</w:t>
      </w:r>
      <w:r w:rsidR="00B95504">
        <w:rPr>
          <w:rFonts w:ascii="Arial" w:hAnsi="Arial" w:cs="Arial"/>
          <w:szCs w:val="20"/>
        </w:rPr>
        <w:t> </w:t>
      </w:r>
      <w:r w:rsidRPr="003B34B9">
        <w:rPr>
          <w:rFonts w:ascii="Arial" w:hAnsi="Arial" w:cs="Arial"/>
          <w:szCs w:val="20"/>
        </w:rPr>
        <w:t>tajnosti, podniknou všechny nezbytné kroky k</w:t>
      </w:r>
      <w:r w:rsidR="00B95504">
        <w:rPr>
          <w:rFonts w:ascii="Arial" w:hAnsi="Arial" w:cs="Arial"/>
          <w:szCs w:val="20"/>
        </w:rPr>
        <w:t> </w:t>
      </w:r>
      <w:r w:rsidRPr="003B34B9">
        <w:rPr>
          <w:rFonts w:ascii="Arial" w:hAnsi="Arial" w:cs="Arial"/>
          <w:szCs w:val="20"/>
        </w:rPr>
        <w:t>zabezpečení a</w:t>
      </w:r>
      <w:r w:rsidR="00B95504">
        <w:rPr>
          <w:rFonts w:ascii="Arial" w:hAnsi="Arial" w:cs="Arial"/>
          <w:szCs w:val="20"/>
        </w:rPr>
        <w:t> </w:t>
      </w:r>
      <w:r w:rsidRPr="003B34B9">
        <w:rPr>
          <w:rFonts w:ascii="Arial" w:hAnsi="Arial" w:cs="Arial"/>
          <w:szCs w:val="20"/>
        </w:rPr>
        <w:t>nezpřístupní třetím osobám informace a</w:t>
      </w:r>
      <w:r w:rsidR="00B95504">
        <w:rPr>
          <w:rFonts w:ascii="Arial" w:hAnsi="Arial" w:cs="Arial"/>
          <w:szCs w:val="20"/>
        </w:rPr>
        <w:t> </w:t>
      </w:r>
      <w:r w:rsidRPr="003B34B9">
        <w:rPr>
          <w:rFonts w:ascii="Arial" w:hAnsi="Arial" w:cs="Arial"/>
          <w:szCs w:val="20"/>
        </w:rPr>
        <w:t>zprávy týkající se vlastní spolupráce a</w:t>
      </w:r>
      <w:r w:rsidR="00B95504">
        <w:rPr>
          <w:rFonts w:ascii="Arial" w:hAnsi="Arial" w:cs="Arial"/>
          <w:szCs w:val="20"/>
        </w:rPr>
        <w:t> </w:t>
      </w:r>
      <w:r w:rsidRPr="003B34B9">
        <w:rPr>
          <w:rFonts w:ascii="Arial" w:hAnsi="Arial" w:cs="Arial"/>
          <w:szCs w:val="20"/>
        </w:rPr>
        <w:t>vnitřních záležitostí Smluvních stran, pokud by jejich zveřejnění mohlo poškodit druhou Smluvní stranu (dále jen „</w:t>
      </w:r>
      <w:r w:rsidRPr="003B34B9">
        <w:rPr>
          <w:rFonts w:ascii="Arial" w:hAnsi="Arial" w:cs="Arial"/>
          <w:b/>
          <w:bCs/>
          <w:szCs w:val="20"/>
        </w:rPr>
        <w:t>Neveřejné informace</w:t>
      </w:r>
      <w:r w:rsidRPr="003B34B9">
        <w:rPr>
          <w:rFonts w:ascii="Arial" w:hAnsi="Arial" w:cs="Arial"/>
          <w:szCs w:val="20"/>
        </w:rPr>
        <w:t>“). Za Neveřejné informace se považují veškeré následující informace:</w:t>
      </w:r>
      <w:bookmarkEnd w:id="42"/>
    </w:p>
    <w:p w14:paraId="603C72AB" w14:textId="2779F9CE" w:rsidR="00E05342" w:rsidRPr="003B34B9" w:rsidRDefault="00E05342" w:rsidP="00E05342">
      <w:pPr>
        <w:pStyle w:val="Seznam3"/>
        <w:rPr>
          <w:rFonts w:ascii="Arial" w:hAnsi="Arial" w:cs="Arial"/>
        </w:rPr>
      </w:pPr>
      <w:r w:rsidRPr="003B34B9">
        <w:rPr>
          <w:rFonts w:ascii="Arial" w:hAnsi="Arial" w:cs="Arial"/>
        </w:rPr>
        <w:t xml:space="preserve">veškeré informace poskytnuté </w:t>
      </w:r>
      <w:r w:rsidR="00925DA5" w:rsidRPr="003B34B9">
        <w:rPr>
          <w:rFonts w:ascii="Arial" w:hAnsi="Arial" w:cs="Arial"/>
        </w:rPr>
        <w:t>Dodavatel</w:t>
      </w:r>
      <w:r w:rsidRPr="003B34B9">
        <w:rPr>
          <w:rFonts w:ascii="Arial" w:hAnsi="Arial" w:cs="Arial"/>
        </w:rPr>
        <w:t>i Objednatelem v</w:t>
      </w:r>
      <w:r w:rsidR="00B95504">
        <w:rPr>
          <w:rFonts w:ascii="Arial" w:hAnsi="Arial" w:cs="Arial"/>
        </w:rPr>
        <w:t> </w:t>
      </w:r>
      <w:r w:rsidRPr="003B34B9">
        <w:rPr>
          <w:rFonts w:ascii="Arial" w:hAnsi="Arial" w:cs="Arial"/>
        </w:rPr>
        <w:t>souvislosti s</w:t>
      </w:r>
      <w:r w:rsidR="00B95504">
        <w:rPr>
          <w:rFonts w:ascii="Arial" w:hAnsi="Arial" w:cs="Arial"/>
        </w:rPr>
        <w:t> </w:t>
      </w:r>
      <w:r w:rsidRPr="003B34B9">
        <w:rPr>
          <w:rFonts w:ascii="Arial" w:hAnsi="Arial" w:cs="Arial"/>
        </w:rPr>
        <w:t>plněním Smlouvy (pokud nejsou výslovně obsaženy ve znění Smlouvy zveřejňovaném dle</w:t>
      </w:r>
      <w:r w:rsidR="007C4424" w:rsidRPr="003B34B9">
        <w:rPr>
          <w:rFonts w:ascii="Arial" w:hAnsi="Arial" w:cs="Arial"/>
        </w:rPr>
        <w:t xml:space="preserve"> odst. </w:t>
      </w:r>
      <w:r w:rsidR="007C4424" w:rsidRPr="003B34B9">
        <w:rPr>
          <w:rFonts w:ascii="Arial" w:hAnsi="Arial" w:cs="Arial"/>
        </w:rPr>
        <w:fldChar w:fldCharType="begin"/>
      </w:r>
      <w:r w:rsidR="007C4424" w:rsidRPr="003B34B9">
        <w:rPr>
          <w:rFonts w:ascii="Arial" w:hAnsi="Arial" w:cs="Arial"/>
        </w:rPr>
        <w:instrText xml:space="preserve"> REF _Ref203741284 \r \h </w:instrText>
      </w:r>
      <w:r w:rsidR="007C4424" w:rsidRPr="003B34B9">
        <w:rPr>
          <w:rFonts w:ascii="Arial" w:hAnsi="Arial" w:cs="Arial"/>
        </w:rPr>
      </w:r>
      <w:r w:rsidR="007C4424" w:rsidRPr="003B34B9">
        <w:rPr>
          <w:rFonts w:ascii="Arial" w:hAnsi="Arial" w:cs="Arial"/>
        </w:rPr>
        <w:fldChar w:fldCharType="separate"/>
      </w:r>
      <w:r w:rsidR="00097A82">
        <w:rPr>
          <w:rFonts w:ascii="Arial" w:hAnsi="Arial" w:cs="Arial"/>
        </w:rPr>
        <w:t>23.7</w:t>
      </w:r>
      <w:r w:rsidR="007C4424" w:rsidRPr="003B34B9">
        <w:rPr>
          <w:rFonts w:ascii="Arial" w:hAnsi="Arial" w:cs="Arial"/>
        </w:rPr>
        <w:fldChar w:fldCharType="end"/>
      </w:r>
      <w:r w:rsidRPr="003B34B9">
        <w:rPr>
          <w:rFonts w:ascii="Arial" w:hAnsi="Arial" w:cs="Arial"/>
        </w:rPr>
        <w:t xml:space="preserve"> Smlouvy);</w:t>
      </w:r>
    </w:p>
    <w:p w14:paraId="3886F798" w14:textId="77777777" w:rsidR="00E05342" w:rsidRPr="003B34B9" w:rsidRDefault="00E05342" w:rsidP="00E05342">
      <w:pPr>
        <w:pStyle w:val="Seznam3"/>
        <w:rPr>
          <w:rFonts w:ascii="Arial" w:hAnsi="Arial" w:cs="Arial"/>
        </w:rPr>
      </w:pPr>
      <w:r w:rsidRPr="003B34B9">
        <w:rPr>
          <w:rFonts w:ascii="Arial" w:hAnsi="Arial" w:cs="Arial"/>
        </w:rPr>
        <w:t>informace, na které se vztahuje zákonem uložená povinnost mlčenlivosti;</w:t>
      </w:r>
    </w:p>
    <w:p w14:paraId="3B44DCFE" w14:textId="2199555A" w:rsidR="00E05342" w:rsidRPr="003B34B9" w:rsidRDefault="00E05342" w:rsidP="00E05342">
      <w:pPr>
        <w:pStyle w:val="Seznam3"/>
        <w:rPr>
          <w:rFonts w:ascii="Arial" w:hAnsi="Arial" w:cs="Arial"/>
        </w:rPr>
      </w:pPr>
      <w:r w:rsidRPr="003B34B9">
        <w:rPr>
          <w:rFonts w:ascii="Arial" w:hAnsi="Arial" w:cs="Arial"/>
        </w:rPr>
        <w:lastRenderedPageBreak/>
        <w:t>veškeré další informace, které budou Objednatelem označeny jako neveřejné.</w:t>
      </w:r>
    </w:p>
    <w:p w14:paraId="2A091987" w14:textId="47FB0E27" w:rsidR="00E05342" w:rsidRPr="003B34B9" w:rsidRDefault="00E05342" w:rsidP="00E05342">
      <w:pPr>
        <w:pStyle w:val="Seznam2"/>
        <w:rPr>
          <w:rFonts w:ascii="Arial" w:hAnsi="Arial" w:cs="Arial"/>
          <w:szCs w:val="20"/>
        </w:rPr>
      </w:pPr>
      <w:r w:rsidRPr="003B34B9">
        <w:rPr>
          <w:rFonts w:ascii="Arial" w:hAnsi="Arial" w:cs="Arial"/>
          <w:szCs w:val="20"/>
        </w:rPr>
        <w:t>Povinnost zachovávat mlčenlivost uvedená v</w:t>
      </w:r>
      <w:r w:rsidR="00B95504">
        <w:rPr>
          <w:rFonts w:ascii="Arial" w:hAnsi="Arial" w:cs="Arial"/>
          <w:szCs w:val="20"/>
        </w:rPr>
        <w:t> </w:t>
      </w:r>
      <w:r w:rsidRPr="003B34B9">
        <w:rPr>
          <w:rFonts w:ascii="Arial" w:hAnsi="Arial" w:cs="Arial"/>
          <w:szCs w:val="20"/>
        </w:rPr>
        <w:t xml:space="preserve">odst. </w:t>
      </w:r>
      <w:r w:rsidRPr="003B34B9">
        <w:rPr>
          <w:rFonts w:ascii="Arial" w:hAnsi="Arial" w:cs="Arial"/>
          <w:szCs w:val="20"/>
        </w:rPr>
        <w:fldChar w:fldCharType="begin"/>
      </w:r>
      <w:r w:rsidRPr="003B34B9">
        <w:rPr>
          <w:rFonts w:ascii="Arial" w:hAnsi="Arial" w:cs="Arial"/>
          <w:szCs w:val="20"/>
        </w:rPr>
        <w:instrText xml:space="preserve"> REF _Ref203659929 \r \h </w:instrText>
      </w:r>
      <w:r w:rsidR="00731AB0" w:rsidRPr="003B34B9">
        <w:rPr>
          <w:rFonts w:ascii="Arial" w:hAnsi="Arial" w:cs="Arial"/>
          <w:szCs w:val="20"/>
        </w:rPr>
        <w:instrText xml:space="preserve"> \* MERGEFORMAT </w:instrText>
      </w:r>
      <w:r w:rsidRPr="003B34B9">
        <w:rPr>
          <w:rFonts w:ascii="Arial" w:hAnsi="Arial" w:cs="Arial"/>
          <w:szCs w:val="20"/>
        </w:rPr>
      </w:r>
      <w:r w:rsidRPr="003B34B9">
        <w:rPr>
          <w:rFonts w:ascii="Arial" w:hAnsi="Arial" w:cs="Arial"/>
          <w:szCs w:val="20"/>
        </w:rPr>
        <w:fldChar w:fldCharType="separate"/>
      </w:r>
      <w:r w:rsidR="00097A82">
        <w:rPr>
          <w:rFonts w:ascii="Arial" w:hAnsi="Arial" w:cs="Arial"/>
          <w:szCs w:val="20"/>
        </w:rPr>
        <w:t>12.1</w:t>
      </w:r>
      <w:r w:rsidRPr="003B34B9">
        <w:rPr>
          <w:rFonts w:ascii="Arial" w:hAnsi="Arial" w:cs="Arial"/>
          <w:szCs w:val="20"/>
        </w:rPr>
        <w:fldChar w:fldCharType="end"/>
      </w:r>
      <w:r w:rsidRPr="003B34B9">
        <w:rPr>
          <w:rFonts w:ascii="Arial" w:hAnsi="Arial" w:cs="Arial"/>
          <w:szCs w:val="20"/>
        </w:rPr>
        <w:t xml:space="preserve"> </w:t>
      </w:r>
      <w:r w:rsidR="009374DD" w:rsidRPr="003B34B9">
        <w:rPr>
          <w:rFonts w:ascii="Arial" w:hAnsi="Arial" w:cs="Arial"/>
          <w:szCs w:val="20"/>
        </w:rPr>
        <w:t xml:space="preserve">Smlouvy </w:t>
      </w:r>
      <w:r w:rsidRPr="003B34B9">
        <w:rPr>
          <w:rFonts w:ascii="Arial" w:hAnsi="Arial" w:cs="Arial"/>
          <w:szCs w:val="20"/>
        </w:rPr>
        <w:t>se nevztahuje na informace:</w:t>
      </w:r>
    </w:p>
    <w:p w14:paraId="34DB2387" w14:textId="31E69589" w:rsidR="00E05342" w:rsidRPr="003B34B9" w:rsidRDefault="00E05342" w:rsidP="00E05342">
      <w:pPr>
        <w:pStyle w:val="Seznam3"/>
        <w:rPr>
          <w:rFonts w:ascii="Arial" w:hAnsi="Arial" w:cs="Arial"/>
        </w:rPr>
      </w:pPr>
      <w:r w:rsidRPr="003B34B9">
        <w:rPr>
          <w:rFonts w:ascii="Arial" w:hAnsi="Arial" w:cs="Arial"/>
        </w:rPr>
        <w:t>které je Objednatel povinen poskytnout třetím osobám podle zákona č.</w:t>
      </w:r>
      <w:r w:rsidR="009374DD" w:rsidRPr="003B34B9">
        <w:rPr>
          <w:rFonts w:ascii="Arial" w:hAnsi="Arial" w:cs="Arial"/>
        </w:rPr>
        <w:t> </w:t>
      </w:r>
      <w:r w:rsidRPr="003B34B9">
        <w:rPr>
          <w:rFonts w:ascii="Arial" w:hAnsi="Arial" w:cs="Arial"/>
        </w:rPr>
        <w:t>106/1999 Sb., o</w:t>
      </w:r>
      <w:r w:rsidR="00B95504">
        <w:rPr>
          <w:rFonts w:ascii="Arial" w:hAnsi="Arial" w:cs="Arial"/>
        </w:rPr>
        <w:t> </w:t>
      </w:r>
      <w:r w:rsidRPr="003B34B9">
        <w:rPr>
          <w:rFonts w:ascii="Arial" w:hAnsi="Arial" w:cs="Arial"/>
        </w:rPr>
        <w:t>svobodném přístupu k</w:t>
      </w:r>
      <w:r w:rsidR="00B95504">
        <w:rPr>
          <w:rFonts w:ascii="Arial" w:hAnsi="Arial" w:cs="Arial"/>
        </w:rPr>
        <w:t> </w:t>
      </w:r>
      <w:r w:rsidRPr="003B34B9">
        <w:rPr>
          <w:rFonts w:ascii="Arial" w:hAnsi="Arial" w:cs="Arial"/>
        </w:rPr>
        <w:t>informacím, ve znění pozdějších předpisů;</w:t>
      </w:r>
    </w:p>
    <w:p w14:paraId="796E4CCB" w14:textId="77777777" w:rsidR="00E05342" w:rsidRPr="003B34B9" w:rsidRDefault="00E05342" w:rsidP="00E05342">
      <w:pPr>
        <w:pStyle w:val="Seznam3"/>
        <w:rPr>
          <w:rFonts w:ascii="Arial" w:hAnsi="Arial" w:cs="Arial"/>
        </w:rPr>
      </w:pPr>
      <w:r w:rsidRPr="003B34B9">
        <w:rPr>
          <w:rFonts w:ascii="Arial" w:hAnsi="Arial" w:cs="Arial"/>
        </w:rPr>
        <w:t>jejichž sdělení vyžaduje jiný právní předpis;</w:t>
      </w:r>
    </w:p>
    <w:p w14:paraId="6E42B089" w14:textId="7FBC2C15" w:rsidR="00E05342" w:rsidRPr="003B34B9" w:rsidRDefault="00E05342" w:rsidP="00E05342">
      <w:pPr>
        <w:pStyle w:val="Seznam3"/>
        <w:rPr>
          <w:rFonts w:ascii="Arial" w:hAnsi="Arial" w:cs="Arial"/>
        </w:rPr>
      </w:pPr>
      <w:r w:rsidRPr="003B34B9">
        <w:rPr>
          <w:rFonts w:ascii="Arial" w:hAnsi="Arial" w:cs="Arial"/>
        </w:rPr>
        <w:t>které jsou nebo se stanou všeobecně a</w:t>
      </w:r>
      <w:r w:rsidR="00B95504">
        <w:rPr>
          <w:rFonts w:ascii="Arial" w:hAnsi="Arial" w:cs="Arial"/>
        </w:rPr>
        <w:t> </w:t>
      </w:r>
      <w:r w:rsidRPr="003B34B9">
        <w:rPr>
          <w:rFonts w:ascii="Arial" w:hAnsi="Arial" w:cs="Arial"/>
        </w:rPr>
        <w:t>veřejně přístupnými jinak než porušením právních povinností ze strany některé ze Smluvních stran;</w:t>
      </w:r>
    </w:p>
    <w:p w14:paraId="1E03D924" w14:textId="5F754920" w:rsidR="00E05342" w:rsidRPr="003B34B9" w:rsidRDefault="00E05342" w:rsidP="00E05342">
      <w:pPr>
        <w:pStyle w:val="Seznam3"/>
        <w:rPr>
          <w:rFonts w:ascii="Arial" w:hAnsi="Arial" w:cs="Arial"/>
        </w:rPr>
      </w:pPr>
      <w:r w:rsidRPr="003B34B9">
        <w:rPr>
          <w:rFonts w:ascii="Arial" w:hAnsi="Arial" w:cs="Arial"/>
        </w:rPr>
        <w:t xml:space="preserve">u nichž je </w:t>
      </w:r>
      <w:r w:rsidR="00925DA5" w:rsidRPr="003B34B9">
        <w:rPr>
          <w:rFonts w:ascii="Arial" w:hAnsi="Arial" w:cs="Arial"/>
        </w:rPr>
        <w:t>Dodavatel</w:t>
      </w:r>
      <w:r w:rsidRPr="003B34B9">
        <w:rPr>
          <w:rFonts w:ascii="Arial" w:hAnsi="Arial" w:cs="Arial"/>
        </w:rPr>
        <w:t xml:space="preserve"> schopen prokázat, že mu byly známy ještě před přijetím těchto informací od Objednatele, avšak pouze za podmínky, že se na tyto informace nevztahuje povinnost mlčenlivosti z</w:t>
      </w:r>
      <w:r w:rsidR="00B95504">
        <w:rPr>
          <w:rFonts w:ascii="Arial" w:hAnsi="Arial" w:cs="Arial"/>
        </w:rPr>
        <w:t> </w:t>
      </w:r>
      <w:r w:rsidRPr="003B34B9">
        <w:rPr>
          <w:rFonts w:ascii="Arial" w:hAnsi="Arial" w:cs="Arial"/>
        </w:rPr>
        <w:t>jiných důvodů;</w:t>
      </w:r>
    </w:p>
    <w:p w14:paraId="126C1179" w14:textId="13A43F01" w:rsidR="00E05342" w:rsidRPr="003B34B9" w:rsidRDefault="00E05342" w:rsidP="00E05342">
      <w:pPr>
        <w:pStyle w:val="Seznam3"/>
        <w:rPr>
          <w:rFonts w:ascii="Arial" w:hAnsi="Arial" w:cs="Arial"/>
        </w:rPr>
      </w:pPr>
      <w:r w:rsidRPr="003B34B9">
        <w:rPr>
          <w:rFonts w:ascii="Arial" w:hAnsi="Arial" w:cs="Arial"/>
        </w:rPr>
        <w:t xml:space="preserve">které budou </w:t>
      </w:r>
      <w:r w:rsidR="00925DA5" w:rsidRPr="003B34B9">
        <w:rPr>
          <w:rFonts w:ascii="Arial" w:hAnsi="Arial" w:cs="Arial"/>
        </w:rPr>
        <w:t>Dodavatel</w:t>
      </w:r>
      <w:r w:rsidRPr="003B34B9">
        <w:rPr>
          <w:rFonts w:ascii="Arial" w:hAnsi="Arial" w:cs="Arial"/>
        </w:rPr>
        <w:t>i po uzavření Smlouvy sděleny bez závazku mlčenlivosti třetí stranou, jež rovněž není ve vztahu k</w:t>
      </w:r>
      <w:r w:rsidR="00B95504">
        <w:rPr>
          <w:rFonts w:ascii="Arial" w:hAnsi="Arial" w:cs="Arial"/>
        </w:rPr>
        <w:t> </w:t>
      </w:r>
      <w:r w:rsidRPr="003B34B9">
        <w:rPr>
          <w:rFonts w:ascii="Arial" w:hAnsi="Arial" w:cs="Arial"/>
        </w:rPr>
        <w:t>těmto informacím nijak vázána.</w:t>
      </w:r>
    </w:p>
    <w:bookmarkEnd w:id="43"/>
    <w:p w14:paraId="0C00930C" w14:textId="5FB6936C" w:rsidR="00E05342" w:rsidRPr="003B34B9" w:rsidRDefault="00E05342" w:rsidP="00E05342">
      <w:pPr>
        <w:pStyle w:val="Seznam2"/>
        <w:rPr>
          <w:rFonts w:ascii="Arial" w:hAnsi="Arial" w:cs="Arial"/>
          <w:szCs w:val="20"/>
        </w:rPr>
      </w:pPr>
      <w:r w:rsidRPr="003B34B9">
        <w:rPr>
          <w:rFonts w:ascii="Arial" w:hAnsi="Arial" w:cs="Arial"/>
          <w:szCs w:val="20"/>
        </w:rPr>
        <w:t xml:space="preserve">Smluvní strany se dohodly užívat stejný stupeň ochrany před prozrazením takových předávaných informací třetím stranám, jako používají pro ochranu svých vlastních informací stejné důležitosti. Předání informací se omezí na ty pracovníky obou </w:t>
      </w:r>
      <w:r w:rsidR="00734591" w:rsidRPr="003B34B9">
        <w:rPr>
          <w:rFonts w:ascii="Arial" w:hAnsi="Arial" w:cs="Arial"/>
          <w:szCs w:val="20"/>
        </w:rPr>
        <w:t>S</w:t>
      </w:r>
      <w:r w:rsidRPr="003B34B9">
        <w:rPr>
          <w:rFonts w:ascii="Arial" w:hAnsi="Arial" w:cs="Arial"/>
          <w:szCs w:val="20"/>
        </w:rPr>
        <w:t xml:space="preserve">mluvních stran, kteří se bezprostředně podílejí na činnostech podle </w:t>
      </w:r>
      <w:r w:rsidR="007C4424" w:rsidRPr="003B34B9">
        <w:rPr>
          <w:rFonts w:ascii="Arial" w:hAnsi="Arial" w:cs="Arial"/>
          <w:szCs w:val="20"/>
        </w:rPr>
        <w:t>S</w:t>
      </w:r>
      <w:r w:rsidRPr="003B34B9">
        <w:rPr>
          <w:rFonts w:ascii="Arial" w:hAnsi="Arial" w:cs="Arial"/>
          <w:szCs w:val="20"/>
        </w:rPr>
        <w:t>mlouvy.</w:t>
      </w:r>
    </w:p>
    <w:p w14:paraId="0D15EE42" w14:textId="079489A0" w:rsidR="00E05342" w:rsidRPr="003B34B9" w:rsidRDefault="00E05342" w:rsidP="00E05342">
      <w:pPr>
        <w:pStyle w:val="Seznam2"/>
        <w:rPr>
          <w:rFonts w:ascii="Arial" w:hAnsi="Arial" w:cs="Arial"/>
          <w:szCs w:val="20"/>
        </w:rPr>
      </w:pPr>
      <w:r w:rsidRPr="003B34B9">
        <w:rPr>
          <w:rFonts w:ascii="Arial" w:hAnsi="Arial" w:cs="Arial"/>
          <w:szCs w:val="20"/>
        </w:rPr>
        <w:t>Poskytnuté informace budou použity pouze k</w:t>
      </w:r>
      <w:r w:rsidR="00B95504">
        <w:rPr>
          <w:rFonts w:ascii="Arial" w:hAnsi="Arial" w:cs="Arial"/>
          <w:szCs w:val="20"/>
        </w:rPr>
        <w:t> </w:t>
      </w:r>
      <w:r w:rsidRPr="003B34B9">
        <w:rPr>
          <w:rFonts w:ascii="Arial" w:hAnsi="Arial" w:cs="Arial"/>
          <w:szCs w:val="20"/>
        </w:rPr>
        <w:t xml:space="preserve">plnění závazků </w:t>
      </w:r>
      <w:r w:rsidR="00734591" w:rsidRPr="003B34B9">
        <w:rPr>
          <w:rFonts w:ascii="Arial" w:hAnsi="Arial" w:cs="Arial"/>
          <w:szCs w:val="20"/>
        </w:rPr>
        <w:t>S</w:t>
      </w:r>
      <w:r w:rsidRPr="003B34B9">
        <w:rPr>
          <w:rFonts w:ascii="Arial" w:hAnsi="Arial" w:cs="Arial"/>
          <w:szCs w:val="20"/>
        </w:rPr>
        <w:t xml:space="preserve">mluvních stran podle podmínek </w:t>
      </w:r>
      <w:r w:rsidR="007C4424" w:rsidRPr="003B34B9">
        <w:rPr>
          <w:rFonts w:ascii="Arial" w:hAnsi="Arial" w:cs="Arial"/>
          <w:szCs w:val="20"/>
        </w:rPr>
        <w:t>S</w:t>
      </w:r>
      <w:r w:rsidRPr="003B34B9">
        <w:rPr>
          <w:rFonts w:ascii="Arial" w:hAnsi="Arial" w:cs="Arial"/>
          <w:szCs w:val="20"/>
        </w:rPr>
        <w:t>mlouvy.</w:t>
      </w:r>
    </w:p>
    <w:p w14:paraId="43F5365F" w14:textId="2E243D41" w:rsidR="004E5A72" w:rsidRPr="003B34B9" w:rsidRDefault="00925DA5" w:rsidP="004E5A72">
      <w:pPr>
        <w:pStyle w:val="Seznam2"/>
        <w:rPr>
          <w:rFonts w:ascii="Arial" w:hAnsi="Arial" w:cs="Arial"/>
          <w:szCs w:val="20"/>
        </w:rPr>
      </w:pPr>
      <w:r w:rsidRPr="003B34B9">
        <w:rPr>
          <w:rFonts w:ascii="Arial" w:hAnsi="Arial" w:cs="Arial"/>
          <w:szCs w:val="20"/>
        </w:rPr>
        <w:t>Dodavatel</w:t>
      </w:r>
      <w:r w:rsidR="004E5A72" w:rsidRPr="003B34B9">
        <w:rPr>
          <w:rFonts w:ascii="Arial" w:hAnsi="Arial" w:cs="Arial"/>
          <w:szCs w:val="20"/>
        </w:rPr>
        <w:t xml:space="preserve"> je povinen svého případného poddodavatele zavázat povinností mlčenlivosti a</w:t>
      </w:r>
      <w:r w:rsidR="00B95504">
        <w:rPr>
          <w:rFonts w:ascii="Arial" w:hAnsi="Arial" w:cs="Arial"/>
          <w:szCs w:val="20"/>
        </w:rPr>
        <w:t> </w:t>
      </w:r>
      <w:r w:rsidR="004E5A72" w:rsidRPr="003B34B9">
        <w:rPr>
          <w:rFonts w:ascii="Arial" w:hAnsi="Arial" w:cs="Arial"/>
          <w:szCs w:val="20"/>
        </w:rPr>
        <w:t>respektováním práv Objednatele nejméně ve stejném rozsahu, v</w:t>
      </w:r>
      <w:r w:rsidR="00B95504">
        <w:rPr>
          <w:rFonts w:ascii="Arial" w:hAnsi="Arial" w:cs="Arial"/>
          <w:szCs w:val="20"/>
        </w:rPr>
        <w:t> </w:t>
      </w:r>
      <w:r w:rsidR="004E5A72" w:rsidRPr="003B34B9">
        <w:rPr>
          <w:rFonts w:ascii="Arial" w:hAnsi="Arial" w:cs="Arial"/>
          <w:szCs w:val="20"/>
        </w:rPr>
        <w:t>jakém je zavázán sám Smlouvou.</w:t>
      </w:r>
    </w:p>
    <w:p w14:paraId="1826CE0D" w14:textId="23AF67D8" w:rsidR="004E5A72" w:rsidRPr="003B34B9" w:rsidRDefault="004E5A72" w:rsidP="004E5A72">
      <w:pPr>
        <w:pStyle w:val="Seznam2"/>
        <w:rPr>
          <w:rFonts w:ascii="Arial" w:hAnsi="Arial" w:cs="Arial"/>
          <w:szCs w:val="20"/>
        </w:rPr>
      </w:pPr>
      <w:r w:rsidRPr="003B34B9">
        <w:rPr>
          <w:rFonts w:ascii="Arial" w:hAnsi="Arial" w:cs="Arial"/>
          <w:szCs w:val="20"/>
        </w:rPr>
        <w:t>Povinnost mlčenlivosti dle Smlouvy trvá i</w:t>
      </w:r>
      <w:r w:rsidR="00B95504">
        <w:rPr>
          <w:rFonts w:ascii="Arial" w:hAnsi="Arial" w:cs="Arial"/>
          <w:szCs w:val="20"/>
        </w:rPr>
        <w:t> </w:t>
      </w:r>
      <w:r w:rsidRPr="003B34B9">
        <w:rPr>
          <w:rFonts w:ascii="Arial" w:hAnsi="Arial" w:cs="Arial"/>
          <w:szCs w:val="20"/>
        </w:rPr>
        <w:t xml:space="preserve">po </w:t>
      </w:r>
      <w:r w:rsidR="007C4424" w:rsidRPr="003B34B9">
        <w:rPr>
          <w:rFonts w:ascii="Arial" w:hAnsi="Arial" w:cs="Arial"/>
          <w:szCs w:val="20"/>
        </w:rPr>
        <w:t>ukončení</w:t>
      </w:r>
      <w:r w:rsidRPr="003B34B9">
        <w:rPr>
          <w:rFonts w:ascii="Arial" w:hAnsi="Arial" w:cs="Arial"/>
          <w:szCs w:val="20"/>
        </w:rPr>
        <w:t xml:space="preserve"> Smlouvy bez ohledu na zánik ostatních závazků ze Smlouvy, a</w:t>
      </w:r>
      <w:r w:rsidR="00B95504">
        <w:rPr>
          <w:rFonts w:ascii="Arial" w:hAnsi="Arial" w:cs="Arial"/>
          <w:szCs w:val="20"/>
        </w:rPr>
        <w:t> </w:t>
      </w:r>
      <w:r w:rsidRPr="003B34B9">
        <w:rPr>
          <w:rFonts w:ascii="Arial" w:hAnsi="Arial" w:cs="Arial"/>
          <w:szCs w:val="20"/>
        </w:rPr>
        <w:t>to v</w:t>
      </w:r>
      <w:r w:rsidR="00B95504">
        <w:rPr>
          <w:rFonts w:ascii="Arial" w:hAnsi="Arial" w:cs="Arial"/>
          <w:szCs w:val="20"/>
        </w:rPr>
        <w:t> </w:t>
      </w:r>
      <w:r w:rsidRPr="003B34B9">
        <w:rPr>
          <w:rFonts w:ascii="Arial" w:hAnsi="Arial" w:cs="Arial"/>
          <w:szCs w:val="20"/>
        </w:rPr>
        <w:t xml:space="preserve">případě Neveřejných informací po dobu 5 let ode dne podpisu </w:t>
      </w:r>
      <w:r w:rsidR="00580580" w:rsidRPr="003B34B9">
        <w:rPr>
          <w:rFonts w:ascii="Arial" w:hAnsi="Arial" w:cs="Arial"/>
          <w:szCs w:val="20"/>
        </w:rPr>
        <w:t>předávacího</w:t>
      </w:r>
      <w:r w:rsidRPr="003B34B9">
        <w:rPr>
          <w:rFonts w:ascii="Arial" w:hAnsi="Arial" w:cs="Arial"/>
          <w:szCs w:val="20"/>
        </w:rPr>
        <w:t xml:space="preserve"> protokolu </w:t>
      </w:r>
      <w:r w:rsidR="007C4424" w:rsidRPr="003B34B9">
        <w:rPr>
          <w:rFonts w:ascii="Arial" w:hAnsi="Arial" w:cs="Arial"/>
          <w:szCs w:val="20"/>
        </w:rPr>
        <w:t xml:space="preserve">nebo ode </w:t>
      </w:r>
      <w:r w:rsidR="00F81FFC" w:rsidRPr="003B34B9">
        <w:rPr>
          <w:rFonts w:ascii="Arial" w:hAnsi="Arial" w:cs="Arial"/>
          <w:szCs w:val="20"/>
        </w:rPr>
        <w:t xml:space="preserve">dne předčasného ukončení Smlouvy </w:t>
      </w:r>
      <w:r w:rsidRPr="003B34B9">
        <w:rPr>
          <w:rFonts w:ascii="Arial" w:hAnsi="Arial" w:cs="Arial"/>
          <w:szCs w:val="20"/>
        </w:rPr>
        <w:t>a</w:t>
      </w:r>
      <w:r w:rsidR="00B95504">
        <w:rPr>
          <w:rFonts w:ascii="Arial" w:hAnsi="Arial" w:cs="Arial"/>
          <w:szCs w:val="20"/>
        </w:rPr>
        <w:t> </w:t>
      </w:r>
      <w:r w:rsidRPr="003B34B9">
        <w:rPr>
          <w:rFonts w:ascii="Arial" w:hAnsi="Arial" w:cs="Arial"/>
          <w:szCs w:val="20"/>
        </w:rPr>
        <w:t>v</w:t>
      </w:r>
      <w:r w:rsidR="001B6155" w:rsidRPr="003B34B9">
        <w:rPr>
          <w:rFonts w:ascii="Arial" w:hAnsi="Arial" w:cs="Arial"/>
          <w:szCs w:val="20"/>
        </w:rPr>
        <w:t> </w:t>
      </w:r>
      <w:r w:rsidRPr="003B34B9">
        <w:rPr>
          <w:rFonts w:ascii="Arial" w:hAnsi="Arial" w:cs="Arial"/>
          <w:szCs w:val="20"/>
        </w:rPr>
        <w:t xml:space="preserve">případě obchodního tajemství po dobu existence obchodního tajemství, pokud nebude povinnosti mlčenlivosti dříve </w:t>
      </w:r>
      <w:r w:rsidR="00925DA5" w:rsidRPr="003B34B9">
        <w:rPr>
          <w:rFonts w:ascii="Arial" w:hAnsi="Arial" w:cs="Arial"/>
          <w:szCs w:val="20"/>
        </w:rPr>
        <w:t>Dodavatel</w:t>
      </w:r>
      <w:r w:rsidRPr="003B34B9">
        <w:rPr>
          <w:rFonts w:ascii="Arial" w:hAnsi="Arial" w:cs="Arial"/>
          <w:szCs w:val="20"/>
        </w:rPr>
        <w:t xml:space="preserve"> Objednatelem písemně zproštěn.</w:t>
      </w:r>
    </w:p>
    <w:p w14:paraId="3915E06A" w14:textId="0A3A862C" w:rsidR="004E5A72" w:rsidRPr="003B34B9" w:rsidRDefault="004E5A72" w:rsidP="004E5A72">
      <w:pPr>
        <w:pStyle w:val="Seznam2"/>
        <w:rPr>
          <w:rFonts w:ascii="Arial" w:hAnsi="Arial" w:cs="Arial"/>
          <w:szCs w:val="20"/>
        </w:rPr>
      </w:pPr>
      <w:r w:rsidRPr="003B34B9">
        <w:rPr>
          <w:rFonts w:ascii="Arial" w:hAnsi="Arial" w:cs="Arial"/>
          <w:szCs w:val="20"/>
        </w:rPr>
        <w:t>Závazky vyplývající z</w:t>
      </w:r>
      <w:r w:rsidR="00B95504">
        <w:rPr>
          <w:rFonts w:ascii="Arial" w:hAnsi="Arial" w:cs="Arial"/>
          <w:szCs w:val="20"/>
        </w:rPr>
        <w:t> </w:t>
      </w:r>
      <w:r w:rsidRPr="003B34B9">
        <w:rPr>
          <w:rFonts w:ascii="Arial" w:hAnsi="Arial" w:cs="Arial"/>
          <w:szCs w:val="20"/>
        </w:rPr>
        <w:t>tohoto článku není žádná ze Smluvních stran oprávněna vypovědět ani jiným způsobem jednostranně ukončit.</w:t>
      </w:r>
    </w:p>
    <w:p w14:paraId="4D802020" w14:textId="06602751" w:rsidR="00731AB0" w:rsidRPr="003B34B9" w:rsidRDefault="004E5A72" w:rsidP="008C04DF">
      <w:pPr>
        <w:pStyle w:val="Seznam2"/>
        <w:rPr>
          <w:rFonts w:ascii="Arial" w:hAnsi="Arial" w:cs="Arial"/>
          <w:szCs w:val="20"/>
        </w:rPr>
      </w:pPr>
      <w:r w:rsidRPr="003B34B9">
        <w:rPr>
          <w:rFonts w:ascii="Arial" w:hAnsi="Arial" w:cs="Arial"/>
          <w:szCs w:val="20"/>
        </w:rPr>
        <w:t>Smluvní strany se zavazují poučit veškeré osoby, které se na jejich straně budou podílet na plnění Smlouvy o</w:t>
      </w:r>
      <w:r w:rsidR="00B95504">
        <w:rPr>
          <w:rFonts w:ascii="Arial" w:hAnsi="Arial" w:cs="Arial"/>
          <w:szCs w:val="20"/>
        </w:rPr>
        <w:t> </w:t>
      </w:r>
      <w:r w:rsidRPr="003B34B9">
        <w:rPr>
          <w:rFonts w:ascii="Arial" w:hAnsi="Arial" w:cs="Arial"/>
          <w:szCs w:val="20"/>
        </w:rPr>
        <w:t>výše uvedených povinnostech mlčenlivosti, dále se zavazují vhodným způsobem zajistit dodržování těchto povinností všemi osobami podílejícími se na plnění Smlouvy.</w:t>
      </w:r>
      <w:bookmarkEnd w:id="44"/>
    </w:p>
    <w:p w14:paraId="15E03173" w14:textId="52760643" w:rsidR="008C04DF" w:rsidRPr="003B34B9" w:rsidRDefault="008C04DF" w:rsidP="008B1671">
      <w:pPr>
        <w:pStyle w:val="Seznam"/>
        <w:rPr>
          <w:rFonts w:ascii="Arial" w:hAnsi="Arial" w:cs="Arial"/>
          <w:szCs w:val="20"/>
        </w:rPr>
      </w:pPr>
      <w:bookmarkStart w:id="45" w:name="_Ref203727431"/>
      <w:r w:rsidRPr="003B34B9">
        <w:rPr>
          <w:rFonts w:ascii="Arial" w:hAnsi="Arial" w:cs="Arial"/>
          <w:szCs w:val="20"/>
        </w:rPr>
        <w:t>kybernetická bezpečnost</w:t>
      </w:r>
      <w:bookmarkEnd w:id="45"/>
    </w:p>
    <w:p w14:paraId="5378DEB7" w14:textId="34C6C970" w:rsidR="0031425C" w:rsidRPr="003B34B9" w:rsidRDefault="0031425C" w:rsidP="0031425C">
      <w:pPr>
        <w:pStyle w:val="Seznam2"/>
        <w:rPr>
          <w:rFonts w:ascii="Arial" w:hAnsi="Arial" w:cs="Arial"/>
          <w:szCs w:val="20"/>
        </w:rPr>
      </w:pPr>
      <w:bookmarkStart w:id="46" w:name="_Ref85440344"/>
      <w:r w:rsidRPr="003B34B9">
        <w:rPr>
          <w:rFonts w:ascii="Arial" w:hAnsi="Arial" w:cs="Arial"/>
          <w:szCs w:val="20"/>
        </w:rPr>
        <w:t xml:space="preserve">Dodavatel se zavazuje dodržovat relevantní ustanovení zákona č. </w:t>
      </w:r>
      <w:r>
        <w:rPr>
          <w:rFonts w:ascii="Arial" w:hAnsi="Arial" w:cs="Arial"/>
          <w:szCs w:val="20"/>
        </w:rPr>
        <w:t>264</w:t>
      </w:r>
      <w:r w:rsidRPr="003B34B9">
        <w:rPr>
          <w:rFonts w:ascii="Arial" w:hAnsi="Arial" w:cs="Arial"/>
          <w:szCs w:val="20"/>
        </w:rPr>
        <w:t>/20</w:t>
      </w:r>
      <w:r>
        <w:rPr>
          <w:rFonts w:ascii="Arial" w:hAnsi="Arial" w:cs="Arial"/>
          <w:szCs w:val="20"/>
        </w:rPr>
        <w:t>25</w:t>
      </w:r>
      <w:r w:rsidRPr="003B34B9">
        <w:rPr>
          <w:rFonts w:ascii="Arial" w:hAnsi="Arial" w:cs="Arial"/>
          <w:szCs w:val="20"/>
        </w:rPr>
        <w:t xml:space="preserve"> Sb., o</w:t>
      </w:r>
      <w:r>
        <w:rPr>
          <w:rFonts w:ascii="Arial" w:hAnsi="Arial" w:cs="Arial"/>
          <w:szCs w:val="20"/>
        </w:rPr>
        <w:t> </w:t>
      </w:r>
      <w:r w:rsidRPr="003B34B9">
        <w:rPr>
          <w:rFonts w:ascii="Arial" w:hAnsi="Arial" w:cs="Arial"/>
          <w:szCs w:val="20"/>
        </w:rPr>
        <w:t xml:space="preserve">kybernetické bezpečnosti </w:t>
      </w:r>
      <w:r>
        <w:rPr>
          <w:rFonts w:ascii="Arial" w:hAnsi="Arial" w:cs="Arial"/>
          <w:szCs w:val="20"/>
        </w:rPr>
        <w:t xml:space="preserve">a jeho prováděcích předpisů </w:t>
      </w:r>
      <w:r w:rsidRPr="003B34B9">
        <w:rPr>
          <w:rFonts w:ascii="Arial" w:hAnsi="Arial" w:cs="Arial"/>
          <w:szCs w:val="20"/>
        </w:rPr>
        <w:t>a</w:t>
      </w:r>
      <w:r>
        <w:rPr>
          <w:rFonts w:ascii="Arial" w:hAnsi="Arial" w:cs="Arial"/>
          <w:szCs w:val="20"/>
        </w:rPr>
        <w:t xml:space="preserve"> dále </w:t>
      </w:r>
      <w:r w:rsidRPr="003B34B9">
        <w:rPr>
          <w:rFonts w:ascii="Arial" w:hAnsi="Arial" w:cs="Arial"/>
          <w:szCs w:val="20"/>
        </w:rPr>
        <w:t>postupovat v</w:t>
      </w:r>
      <w:r>
        <w:rPr>
          <w:rFonts w:ascii="Arial" w:hAnsi="Arial" w:cs="Arial"/>
          <w:szCs w:val="20"/>
        </w:rPr>
        <w:t> </w:t>
      </w:r>
      <w:r w:rsidRPr="003B34B9">
        <w:rPr>
          <w:rFonts w:ascii="Arial" w:hAnsi="Arial" w:cs="Arial"/>
          <w:szCs w:val="20"/>
        </w:rPr>
        <w:t>souladu s</w:t>
      </w:r>
      <w:r>
        <w:rPr>
          <w:rFonts w:ascii="Arial" w:hAnsi="Arial" w:cs="Arial"/>
          <w:szCs w:val="20"/>
        </w:rPr>
        <w:t> </w:t>
      </w:r>
      <w:r w:rsidRPr="003B34B9">
        <w:rPr>
          <w:rFonts w:ascii="Arial" w:hAnsi="Arial" w:cs="Arial"/>
          <w:szCs w:val="20"/>
        </w:rPr>
        <w:t>příslušnými metodikami či doporučeními ze strany NÚKIB.</w:t>
      </w:r>
    </w:p>
    <w:p w14:paraId="5F050711" w14:textId="4C0865B8" w:rsidR="0031425C" w:rsidRPr="00DE31A4" w:rsidRDefault="0031425C" w:rsidP="0031425C">
      <w:pPr>
        <w:pStyle w:val="Seznam2"/>
        <w:rPr>
          <w:rFonts w:ascii="Arial" w:hAnsi="Arial" w:cs="Arial"/>
          <w:b/>
          <w:bCs/>
        </w:rPr>
      </w:pPr>
      <w:bookmarkStart w:id="47" w:name="_Ref98934934"/>
      <w:r w:rsidRPr="0031425C">
        <w:rPr>
          <w:rFonts w:ascii="Arial" w:hAnsi="Arial" w:cs="Arial"/>
        </w:rPr>
        <w:lastRenderedPageBreak/>
        <w:t xml:space="preserve">Dodavatel je povinen </w:t>
      </w:r>
      <w:bookmarkEnd w:id="47"/>
      <w:r w:rsidRPr="0031425C">
        <w:rPr>
          <w:rFonts w:ascii="Arial" w:hAnsi="Arial" w:cs="Arial"/>
        </w:rPr>
        <w:t xml:space="preserve">dodržovat Smluvní ujednání v rámci zákona o kybernetické bezpečnosti, které </w:t>
      </w:r>
      <w:r w:rsidRPr="00DE31A4">
        <w:rPr>
          <w:rFonts w:ascii="Arial" w:hAnsi="Arial" w:cs="Arial"/>
        </w:rPr>
        <w:t xml:space="preserve">tvoří Přílohu </w:t>
      </w:r>
      <w:r w:rsidRPr="00DE31A4">
        <w:rPr>
          <w:rFonts w:ascii="Arial" w:hAnsi="Arial" w:cs="Arial"/>
        </w:rPr>
        <w:fldChar w:fldCharType="begin"/>
      </w:r>
      <w:r w:rsidRPr="00DE31A4">
        <w:rPr>
          <w:rFonts w:ascii="Arial" w:hAnsi="Arial" w:cs="Arial"/>
        </w:rPr>
        <w:instrText xml:space="preserve"> REF P4 \h  \* MERGEFORMAT </w:instrText>
      </w:r>
      <w:r w:rsidRPr="00DE31A4">
        <w:rPr>
          <w:rFonts w:ascii="Arial" w:hAnsi="Arial" w:cs="Arial"/>
        </w:rPr>
      </w:r>
      <w:r w:rsidRPr="00DE31A4">
        <w:rPr>
          <w:rFonts w:ascii="Arial" w:hAnsi="Arial" w:cs="Arial"/>
        </w:rPr>
        <w:fldChar w:fldCharType="separate"/>
      </w:r>
      <w:r w:rsidR="00097A82" w:rsidRPr="00EC218A">
        <w:rPr>
          <w:rFonts w:ascii="Arial" w:eastAsia="Arial" w:hAnsi="Arial" w:cs="Arial"/>
        </w:rPr>
        <w:t>č. 4</w:t>
      </w:r>
      <w:r w:rsidRPr="00DE31A4">
        <w:rPr>
          <w:rFonts w:ascii="Arial" w:hAnsi="Arial" w:cs="Arial"/>
        </w:rPr>
        <w:fldChar w:fldCharType="end"/>
      </w:r>
      <w:r w:rsidRPr="00DE31A4">
        <w:rPr>
          <w:rFonts w:ascii="Arial" w:hAnsi="Arial" w:cs="Arial"/>
        </w:rPr>
        <w:t xml:space="preserve"> Smlouvy.</w:t>
      </w:r>
    </w:p>
    <w:p w14:paraId="27F77948" w14:textId="1822F0D4" w:rsidR="00794D31" w:rsidRPr="003B34B9" w:rsidRDefault="008B1671" w:rsidP="00794D31">
      <w:pPr>
        <w:pStyle w:val="Seznam"/>
        <w:rPr>
          <w:rFonts w:ascii="Arial" w:hAnsi="Arial" w:cs="Arial"/>
          <w:szCs w:val="20"/>
        </w:rPr>
      </w:pPr>
      <w:bookmarkStart w:id="48" w:name="_Ref185510991"/>
      <w:bookmarkEnd w:id="46"/>
      <w:r w:rsidRPr="003B34B9">
        <w:rPr>
          <w:rFonts w:ascii="Arial" w:hAnsi="Arial" w:cs="Arial"/>
          <w:szCs w:val="20"/>
        </w:rPr>
        <w:t>odpovědnost za vady, Záruka za jakost</w:t>
      </w:r>
      <w:bookmarkEnd w:id="48"/>
      <w:r w:rsidR="001725E0" w:rsidRPr="003B34B9">
        <w:rPr>
          <w:rFonts w:ascii="Arial" w:hAnsi="Arial" w:cs="Arial"/>
          <w:szCs w:val="20"/>
        </w:rPr>
        <w:t>, garance funkčnosti</w:t>
      </w:r>
    </w:p>
    <w:p w14:paraId="7FCB6701" w14:textId="77777777" w:rsidR="00AF042A" w:rsidRPr="003B34B9" w:rsidRDefault="00AF042A" w:rsidP="00AF042A">
      <w:pPr>
        <w:pStyle w:val="Seznam2"/>
        <w:rPr>
          <w:rFonts w:ascii="Arial" w:hAnsi="Arial" w:cs="Arial"/>
          <w:szCs w:val="20"/>
        </w:rPr>
      </w:pPr>
      <w:r w:rsidRPr="003B34B9">
        <w:rPr>
          <w:rFonts w:ascii="Arial" w:hAnsi="Arial" w:cs="Arial"/>
          <w:szCs w:val="20"/>
        </w:rPr>
        <w:t>Záruka za jakost HW tokenů</w:t>
      </w:r>
    </w:p>
    <w:p w14:paraId="1962E39C" w14:textId="5EC94243" w:rsidR="00AF042A" w:rsidRPr="003B34B9" w:rsidRDefault="00AF042A" w:rsidP="004F7C2C">
      <w:pPr>
        <w:pStyle w:val="Seznam3"/>
        <w:rPr>
          <w:rFonts w:ascii="Arial" w:hAnsi="Arial" w:cs="Arial"/>
        </w:rPr>
      </w:pPr>
      <w:r w:rsidRPr="003B34B9">
        <w:rPr>
          <w:rFonts w:ascii="Arial" w:hAnsi="Arial" w:cs="Arial"/>
        </w:rPr>
        <w:t xml:space="preserve">Dodavatel prohlašuje, že HW tokeny </w:t>
      </w:r>
      <w:r w:rsidR="009374DD" w:rsidRPr="003B34B9">
        <w:rPr>
          <w:rFonts w:ascii="Arial" w:hAnsi="Arial" w:cs="Arial"/>
        </w:rPr>
        <w:t>dodané v</w:t>
      </w:r>
      <w:r w:rsidR="00B95504">
        <w:rPr>
          <w:rFonts w:ascii="Arial" w:hAnsi="Arial" w:cs="Arial"/>
        </w:rPr>
        <w:t> </w:t>
      </w:r>
      <w:r w:rsidR="009374DD" w:rsidRPr="003B34B9">
        <w:rPr>
          <w:rFonts w:ascii="Arial" w:hAnsi="Arial" w:cs="Arial"/>
        </w:rPr>
        <w:t xml:space="preserve">rámci Řešení </w:t>
      </w:r>
      <w:r w:rsidRPr="003B34B9">
        <w:rPr>
          <w:rFonts w:ascii="Arial" w:hAnsi="Arial" w:cs="Arial"/>
        </w:rPr>
        <w:t>jsou nové, nepoužívané, bez faktických a</w:t>
      </w:r>
      <w:r w:rsidR="00B95504">
        <w:rPr>
          <w:rFonts w:ascii="Arial" w:hAnsi="Arial" w:cs="Arial"/>
        </w:rPr>
        <w:t> </w:t>
      </w:r>
      <w:r w:rsidRPr="003B34B9">
        <w:rPr>
          <w:rFonts w:ascii="Arial" w:hAnsi="Arial" w:cs="Arial"/>
        </w:rPr>
        <w:t>právních vad</w:t>
      </w:r>
      <w:r w:rsidR="00442C99" w:rsidRPr="003B34B9">
        <w:rPr>
          <w:rFonts w:ascii="Arial" w:hAnsi="Arial" w:cs="Arial"/>
        </w:rPr>
        <w:t>, jsou způsobilé k</w:t>
      </w:r>
      <w:r w:rsidR="00B95504">
        <w:rPr>
          <w:rFonts w:ascii="Arial" w:hAnsi="Arial" w:cs="Arial"/>
        </w:rPr>
        <w:t> </w:t>
      </w:r>
      <w:r w:rsidR="00442C99" w:rsidRPr="003B34B9">
        <w:rPr>
          <w:rFonts w:ascii="Arial" w:hAnsi="Arial" w:cs="Arial"/>
        </w:rPr>
        <w:t>rádné spolupráci se SW tokeny</w:t>
      </w:r>
      <w:r w:rsidRPr="003B34B9">
        <w:rPr>
          <w:rFonts w:ascii="Arial" w:hAnsi="Arial" w:cs="Arial"/>
        </w:rPr>
        <w:t xml:space="preserve"> a</w:t>
      </w:r>
      <w:r w:rsidR="00B95504">
        <w:rPr>
          <w:rFonts w:ascii="Arial" w:hAnsi="Arial" w:cs="Arial"/>
        </w:rPr>
        <w:t> </w:t>
      </w:r>
      <w:r w:rsidRPr="003B34B9">
        <w:rPr>
          <w:rFonts w:ascii="Arial" w:hAnsi="Arial" w:cs="Arial"/>
        </w:rPr>
        <w:t>odpovídají Smlouvě a</w:t>
      </w:r>
      <w:r w:rsidR="00B95504">
        <w:rPr>
          <w:rFonts w:ascii="Arial" w:hAnsi="Arial" w:cs="Arial"/>
        </w:rPr>
        <w:t> </w:t>
      </w:r>
      <w:r w:rsidRPr="003B34B9">
        <w:rPr>
          <w:rFonts w:ascii="Arial" w:hAnsi="Arial" w:cs="Arial"/>
        </w:rPr>
        <w:t>platným právním předpisům.</w:t>
      </w:r>
    </w:p>
    <w:p w14:paraId="01C296D7" w14:textId="79B11FBB" w:rsidR="00AF042A" w:rsidRPr="003B34B9" w:rsidRDefault="00AF042A" w:rsidP="004F7C2C">
      <w:pPr>
        <w:pStyle w:val="Seznam3"/>
        <w:rPr>
          <w:rFonts w:ascii="Arial" w:hAnsi="Arial" w:cs="Arial"/>
        </w:rPr>
      </w:pPr>
      <w:bookmarkStart w:id="49" w:name="_Ref206670025"/>
      <w:r w:rsidRPr="003B34B9">
        <w:rPr>
          <w:rFonts w:ascii="Arial" w:hAnsi="Arial" w:cs="Arial"/>
        </w:rPr>
        <w:t>Dodavatel poskytuje na HW tokeny záruku za jakos</w:t>
      </w:r>
      <w:r w:rsidRPr="00B15C41">
        <w:rPr>
          <w:rFonts w:ascii="Arial" w:hAnsi="Arial" w:cs="Arial"/>
        </w:rPr>
        <w:t>t</w:t>
      </w:r>
      <w:r w:rsidR="00B915DB" w:rsidRPr="00B15C41">
        <w:rPr>
          <w:rFonts w:ascii="Arial" w:hAnsi="Arial" w:cs="Arial"/>
        </w:rPr>
        <w:t>.</w:t>
      </w:r>
      <w:r w:rsidRPr="00B15C41">
        <w:rPr>
          <w:rFonts w:ascii="Arial" w:hAnsi="Arial" w:cs="Arial"/>
        </w:rPr>
        <w:t xml:space="preserve"> Záruční doba počíná běžet okamžikem </w:t>
      </w:r>
      <w:r w:rsidR="0020595F" w:rsidRPr="00B15C41">
        <w:rPr>
          <w:rFonts w:ascii="Arial" w:hAnsi="Arial" w:cs="Arial"/>
        </w:rPr>
        <w:t xml:space="preserve">podpisu </w:t>
      </w:r>
      <w:r w:rsidR="00B915DB" w:rsidRPr="00B15C41">
        <w:rPr>
          <w:rFonts w:ascii="Arial" w:hAnsi="Arial" w:cs="Arial"/>
        </w:rPr>
        <w:t xml:space="preserve">Akceptačního </w:t>
      </w:r>
      <w:r w:rsidR="0020595F" w:rsidRPr="00B15C41">
        <w:rPr>
          <w:rFonts w:ascii="Arial" w:hAnsi="Arial" w:cs="Arial"/>
        </w:rPr>
        <w:t>protokolu</w:t>
      </w:r>
      <w:r w:rsidR="00B915DB" w:rsidRPr="00B15C41">
        <w:rPr>
          <w:rFonts w:ascii="Arial" w:hAnsi="Arial" w:cs="Arial"/>
        </w:rPr>
        <w:t xml:space="preserve"> a</w:t>
      </w:r>
      <w:r w:rsidR="00B95504">
        <w:rPr>
          <w:rFonts w:ascii="Arial" w:hAnsi="Arial" w:cs="Arial"/>
        </w:rPr>
        <w:t> </w:t>
      </w:r>
      <w:r w:rsidR="00B915DB" w:rsidRPr="003B34B9">
        <w:rPr>
          <w:rFonts w:ascii="Arial" w:hAnsi="Arial" w:cs="Arial"/>
        </w:rPr>
        <w:t xml:space="preserve">skončí okamžikem </w:t>
      </w:r>
      <w:r w:rsidR="00B915DB" w:rsidRPr="008A1A31">
        <w:rPr>
          <w:rFonts w:ascii="Arial" w:hAnsi="Arial" w:cs="Arial"/>
        </w:rPr>
        <w:t>skončení Doby plnění</w:t>
      </w:r>
      <w:r w:rsidRPr="008A1A31">
        <w:rPr>
          <w:rFonts w:ascii="Arial" w:hAnsi="Arial" w:cs="Arial"/>
        </w:rPr>
        <w:t>.</w:t>
      </w:r>
      <w:r w:rsidRPr="003B34B9">
        <w:rPr>
          <w:rFonts w:ascii="Arial" w:hAnsi="Arial" w:cs="Arial"/>
        </w:rPr>
        <w:t xml:space="preserve"> Zárukou za jakost se </w:t>
      </w:r>
      <w:r w:rsidR="0020595F" w:rsidRPr="003B34B9">
        <w:rPr>
          <w:rFonts w:ascii="Arial" w:hAnsi="Arial" w:cs="Arial"/>
        </w:rPr>
        <w:t>Dodavatel</w:t>
      </w:r>
      <w:r w:rsidRPr="003B34B9">
        <w:rPr>
          <w:rFonts w:ascii="Arial" w:hAnsi="Arial" w:cs="Arial"/>
        </w:rPr>
        <w:t xml:space="preserve"> zavazuje, že </w:t>
      </w:r>
      <w:r w:rsidR="0020595F" w:rsidRPr="003B34B9">
        <w:rPr>
          <w:rFonts w:ascii="Arial" w:hAnsi="Arial" w:cs="Arial"/>
        </w:rPr>
        <w:t>HW tokeny</w:t>
      </w:r>
      <w:r w:rsidRPr="003B34B9">
        <w:rPr>
          <w:rFonts w:ascii="Arial" w:hAnsi="Arial" w:cs="Arial"/>
        </w:rPr>
        <w:t xml:space="preserve"> bud</w:t>
      </w:r>
      <w:r w:rsidR="0020595F" w:rsidRPr="003B34B9">
        <w:rPr>
          <w:rFonts w:ascii="Arial" w:hAnsi="Arial" w:cs="Arial"/>
        </w:rPr>
        <w:t>ou</w:t>
      </w:r>
      <w:r w:rsidRPr="003B34B9">
        <w:rPr>
          <w:rFonts w:ascii="Arial" w:hAnsi="Arial" w:cs="Arial"/>
        </w:rPr>
        <w:t xml:space="preserve"> po dobu odpovídající záruce způsobilé ke svému obvyklému účelu, je</w:t>
      </w:r>
      <w:r w:rsidR="0020595F" w:rsidRPr="003B34B9">
        <w:rPr>
          <w:rFonts w:ascii="Arial" w:hAnsi="Arial" w:cs="Arial"/>
        </w:rPr>
        <w:t>jich</w:t>
      </w:r>
      <w:r w:rsidRPr="003B34B9">
        <w:rPr>
          <w:rFonts w:ascii="Arial" w:hAnsi="Arial" w:cs="Arial"/>
        </w:rPr>
        <w:t xml:space="preserve"> kvalita bude odpovídat Smlouvě a</w:t>
      </w:r>
      <w:r w:rsidR="00B95504">
        <w:rPr>
          <w:rFonts w:ascii="Arial" w:hAnsi="Arial" w:cs="Arial"/>
        </w:rPr>
        <w:t> </w:t>
      </w:r>
      <w:r w:rsidRPr="003B34B9">
        <w:rPr>
          <w:rFonts w:ascii="Arial" w:hAnsi="Arial" w:cs="Arial"/>
        </w:rPr>
        <w:t>zachová si vlastnosti touto Smlouvou vymezené</w:t>
      </w:r>
      <w:r w:rsidR="003B34B9">
        <w:rPr>
          <w:rFonts w:ascii="Arial" w:hAnsi="Arial" w:cs="Arial"/>
        </w:rPr>
        <w:t>,</w:t>
      </w:r>
      <w:r w:rsidRPr="003B34B9">
        <w:rPr>
          <w:rFonts w:ascii="Arial" w:hAnsi="Arial" w:cs="Arial"/>
        </w:rPr>
        <w:t xml:space="preserve"> popř. obvyklé.</w:t>
      </w:r>
      <w:bookmarkEnd w:id="49"/>
    </w:p>
    <w:p w14:paraId="1CDAACDB" w14:textId="1E871767" w:rsidR="000F344C" w:rsidRPr="003B34B9" w:rsidRDefault="000F344C" w:rsidP="004F7C2C">
      <w:pPr>
        <w:pStyle w:val="Seznam3"/>
        <w:rPr>
          <w:rFonts w:ascii="Arial" w:hAnsi="Arial" w:cs="Arial"/>
        </w:rPr>
      </w:pPr>
      <w:bookmarkStart w:id="50" w:name="_Ref207612464"/>
      <w:r w:rsidRPr="003B34B9">
        <w:rPr>
          <w:rFonts w:ascii="Arial" w:hAnsi="Arial" w:cs="Arial"/>
        </w:rPr>
        <w:t>Vady HW tokenů je Objednatel povinen uplatnit u</w:t>
      </w:r>
      <w:r w:rsidR="00B95504">
        <w:rPr>
          <w:rFonts w:ascii="Arial" w:hAnsi="Arial" w:cs="Arial"/>
        </w:rPr>
        <w:t> </w:t>
      </w:r>
      <w:r w:rsidRPr="003B34B9">
        <w:rPr>
          <w:rFonts w:ascii="Arial" w:hAnsi="Arial" w:cs="Arial"/>
        </w:rPr>
        <w:t>Dodavatele bezodkladně po jejich zjištění, a</w:t>
      </w:r>
      <w:r w:rsidR="00B95504">
        <w:rPr>
          <w:rFonts w:ascii="Arial" w:hAnsi="Arial" w:cs="Arial"/>
        </w:rPr>
        <w:t> </w:t>
      </w:r>
      <w:r w:rsidRPr="003B34B9">
        <w:rPr>
          <w:rFonts w:ascii="Arial" w:hAnsi="Arial" w:cs="Arial"/>
        </w:rPr>
        <w:t>to písemně prostřednictvím datové schránky nebo na e-mail Dodavatele („</w:t>
      </w:r>
      <w:r w:rsidRPr="003B34B9">
        <w:rPr>
          <w:rFonts w:ascii="Arial" w:hAnsi="Arial" w:cs="Arial"/>
          <w:b/>
          <w:bCs/>
        </w:rPr>
        <w:t>Oznámení o</w:t>
      </w:r>
      <w:r w:rsidR="00B95504">
        <w:rPr>
          <w:rFonts w:ascii="Arial" w:hAnsi="Arial" w:cs="Arial"/>
          <w:b/>
          <w:bCs/>
        </w:rPr>
        <w:t> </w:t>
      </w:r>
      <w:r w:rsidRPr="003B34B9">
        <w:rPr>
          <w:rFonts w:ascii="Arial" w:hAnsi="Arial" w:cs="Arial"/>
          <w:b/>
          <w:bCs/>
        </w:rPr>
        <w:t>reklamaci</w:t>
      </w:r>
      <w:r w:rsidRPr="003B34B9">
        <w:rPr>
          <w:rFonts w:ascii="Arial" w:hAnsi="Arial" w:cs="Arial"/>
        </w:rPr>
        <w:t>“).</w:t>
      </w:r>
      <w:bookmarkEnd w:id="50"/>
    </w:p>
    <w:p w14:paraId="36E5ADC5" w14:textId="093E0DC8" w:rsidR="004F7C2C" w:rsidRPr="003B34B9" w:rsidRDefault="0020595F" w:rsidP="004F7C2C">
      <w:pPr>
        <w:pStyle w:val="Seznam3"/>
        <w:rPr>
          <w:rFonts w:ascii="Arial" w:hAnsi="Arial" w:cs="Arial"/>
        </w:rPr>
      </w:pPr>
      <w:bookmarkStart w:id="51" w:name="_Ref206680673"/>
      <w:r w:rsidRPr="003B34B9">
        <w:rPr>
          <w:rFonts w:ascii="Arial" w:hAnsi="Arial" w:cs="Arial"/>
        </w:rPr>
        <w:t>Dodavatel</w:t>
      </w:r>
      <w:r w:rsidR="00AF042A" w:rsidRPr="003B34B9">
        <w:rPr>
          <w:rFonts w:ascii="Arial" w:hAnsi="Arial" w:cs="Arial"/>
        </w:rPr>
        <w:t xml:space="preserve"> je povinen po dobu trvání záruky za jakost bezplatně odstranit vadu dodáním nového </w:t>
      </w:r>
      <w:r w:rsidR="000F344C" w:rsidRPr="003B34B9">
        <w:rPr>
          <w:rFonts w:ascii="Arial" w:hAnsi="Arial" w:cs="Arial"/>
        </w:rPr>
        <w:t>HW tokenu</w:t>
      </w:r>
      <w:r w:rsidR="00AF042A" w:rsidRPr="003B34B9">
        <w:rPr>
          <w:rFonts w:ascii="Arial" w:hAnsi="Arial" w:cs="Arial"/>
        </w:rPr>
        <w:t xml:space="preserve"> nebo její opravou dle povahy vady, a</w:t>
      </w:r>
      <w:r w:rsidR="00B95504">
        <w:rPr>
          <w:rFonts w:ascii="Arial" w:hAnsi="Arial" w:cs="Arial"/>
        </w:rPr>
        <w:t> </w:t>
      </w:r>
      <w:r w:rsidR="00AF042A" w:rsidRPr="003B34B9">
        <w:rPr>
          <w:rFonts w:ascii="Arial" w:hAnsi="Arial" w:cs="Arial"/>
        </w:rPr>
        <w:t xml:space="preserve">to </w:t>
      </w:r>
      <w:r w:rsidR="003C044B" w:rsidRPr="003B34B9">
        <w:rPr>
          <w:rFonts w:ascii="Arial" w:hAnsi="Arial" w:cs="Arial"/>
        </w:rPr>
        <w:t xml:space="preserve">do </w:t>
      </w:r>
      <w:r w:rsidR="003B7541">
        <w:rPr>
          <w:rFonts w:ascii="Arial" w:hAnsi="Arial" w:cs="Arial"/>
        </w:rPr>
        <w:t>14</w:t>
      </w:r>
      <w:r w:rsidR="00B95504">
        <w:rPr>
          <w:rFonts w:ascii="Arial" w:hAnsi="Arial" w:cs="Arial"/>
        </w:rPr>
        <w:t> </w:t>
      </w:r>
      <w:r w:rsidR="003C044B" w:rsidRPr="003B34B9">
        <w:rPr>
          <w:rFonts w:ascii="Arial" w:hAnsi="Arial" w:cs="Arial"/>
        </w:rPr>
        <w:t>dnů od doručení Oznámení o</w:t>
      </w:r>
      <w:r w:rsidR="00B95504">
        <w:rPr>
          <w:rFonts w:ascii="Arial" w:hAnsi="Arial" w:cs="Arial"/>
        </w:rPr>
        <w:t> </w:t>
      </w:r>
      <w:r w:rsidR="003C044B" w:rsidRPr="003B34B9">
        <w:rPr>
          <w:rFonts w:ascii="Arial" w:hAnsi="Arial" w:cs="Arial"/>
        </w:rPr>
        <w:t>reklamaci</w:t>
      </w:r>
      <w:r w:rsidR="004F7C2C" w:rsidRPr="003B34B9">
        <w:rPr>
          <w:rFonts w:ascii="Arial" w:hAnsi="Arial" w:cs="Arial"/>
        </w:rPr>
        <w:t>, pokud Smluvní strany nedohodnou jiný termín. Jiný termín odstranění vad bude dohodnut vždy písemnou formou.</w:t>
      </w:r>
      <w:bookmarkEnd w:id="51"/>
    </w:p>
    <w:p w14:paraId="21216E4E" w14:textId="62D7AE50" w:rsidR="00AF042A" w:rsidRPr="003B34B9" w:rsidRDefault="00AF042A" w:rsidP="004F7C2C">
      <w:pPr>
        <w:pStyle w:val="Seznam3"/>
        <w:rPr>
          <w:rFonts w:ascii="Arial" w:hAnsi="Arial" w:cs="Arial"/>
        </w:rPr>
      </w:pPr>
      <w:r w:rsidRPr="003B34B9">
        <w:rPr>
          <w:rFonts w:ascii="Arial" w:hAnsi="Arial" w:cs="Arial"/>
        </w:rPr>
        <w:t xml:space="preserve">Právo volby konkrétního způsobu vyřízení reklamace je na </w:t>
      </w:r>
      <w:r w:rsidR="000F344C" w:rsidRPr="003B34B9">
        <w:rPr>
          <w:rFonts w:ascii="Arial" w:hAnsi="Arial" w:cs="Arial"/>
        </w:rPr>
        <w:t>Objednateli</w:t>
      </w:r>
      <w:r w:rsidRPr="003B34B9">
        <w:rPr>
          <w:rFonts w:ascii="Arial" w:hAnsi="Arial" w:cs="Arial"/>
        </w:rPr>
        <w:t>. V</w:t>
      </w:r>
      <w:r w:rsidR="00B95504">
        <w:rPr>
          <w:rFonts w:ascii="Arial" w:hAnsi="Arial" w:cs="Arial"/>
        </w:rPr>
        <w:t> </w:t>
      </w:r>
      <w:r w:rsidRPr="003B34B9">
        <w:rPr>
          <w:rFonts w:ascii="Arial" w:hAnsi="Arial" w:cs="Arial"/>
        </w:rPr>
        <w:t xml:space="preserve">případě, že bude </w:t>
      </w:r>
      <w:r w:rsidR="000F344C" w:rsidRPr="003B34B9">
        <w:rPr>
          <w:rFonts w:ascii="Arial" w:hAnsi="Arial" w:cs="Arial"/>
        </w:rPr>
        <w:t>Dodavatel</w:t>
      </w:r>
      <w:r w:rsidRPr="003B34B9">
        <w:rPr>
          <w:rFonts w:ascii="Arial" w:hAnsi="Arial" w:cs="Arial"/>
        </w:rPr>
        <w:t xml:space="preserve"> v</w:t>
      </w:r>
      <w:r w:rsidR="00B95504">
        <w:rPr>
          <w:rFonts w:ascii="Arial" w:hAnsi="Arial" w:cs="Arial"/>
        </w:rPr>
        <w:t> </w:t>
      </w:r>
      <w:r w:rsidRPr="003B34B9">
        <w:rPr>
          <w:rFonts w:ascii="Arial" w:hAnsi="Arial" w:cs="Arial"/>
        </w:rPr>
        <w:t>prodlení s</w:t>
      </w:r>
      <w:r w:rsidR="00B95504">
        <w:rPr>
          <w:rFonts w:ascii="Arial" w:hAnsi="Arial" w:cs="Arial"/>
        </w:rPr>
        <w:t> </w:t>
      </w:r>
      <w:r w:rsidRPr="003B34B9">
        <w:rPr>
          <w:rFonts w:ascii="Arial" w:hAnsi="Arial" w:cs="Arial"/>
        </w:rPr>
        <w:t xml:space="preserve">výměnou </w:t>
      </w:r>
      <w:r w:rsidR="000F344C" w:rsidRPr="003B34B9">
        <w:rPr>
          <w:rFonts w:ascii="Arial" w:hAnsi="Arial" w:cs="Arial"/>
        </w:rPr>
        <w:t xml:space="preserve">HW tokenu </w:t>
      </w:r>
      <w:r w:rsidRPr="003B34B9">
        <w:rPr>
          <w:rFonts w:ascii="Arial" w:hAnsi="Arial" w:cs="Arial"/>
        </w:rPr>
        <w:t>za nov</w:t>
      </w:r>
      <w:r w:rsidR="000F344C" w:rsidRPr="003B34B9">
        <w:rPr>
          <w:rFonts w:ascii="Arial" w:hAnsi="Arial" w:cs="Arial"/>
        </w:rPr>
        <w:t>ý</w:t>
      </w:r>
      <w:r w:rsidRPr="003B34B9">
        <w:rPr>
          <w:rFonts w:ascii="Arial" w:hAnsi="Arial" w:cs="Arial"/>
        </w:rPr>
        <w:t xml:space="preserve"> </w:t>
      </w:r>
      <w:r w:rsidR="000F344C" w:rsidRPr="003B34B9">
        <w:rPr>
          <w:rFonts w:ascii="Arial" w:hAnsi="Arial" w:cs="Arial"/>
        </w:rPr>
        <w:t>nebo s</w:t>
      </w:r>
      <w:r w:rsidR="00B95504">
        <w:rPr>
          <w:rFonts w:ascii="Arial" w:hAnsi="Arial" w:cs="Arial"/>
        </w:rPr>
        <w:t> </w:t>
      </w:r>
      <w:r w:rsidRPr="003B34B9">
        <w:rPr>
          <w:rFonts w:ascii="Arial" w:hAnsi="Arial" w:cs="Arial"/>
        </w:rPr>
        <w:t>je</w:t>
      </w:r>
      <w:r w:rsidR="000F344C" w:rsidRPr="003B34B9">
        <w:rPr>
          <w:rFonts w:ascii="Arial" w:hAnsi="Arial" w:cs="Arial"/>
        </w:rPr>
        <w:t>ho</w:t>
      </w:r>
      <w:r w:rsidRPr="003B34B9">
        <w:rPr>
          <w:rFonts w:ascii="Arial" w:hAnsi="Arial" w:cs="Arial"/>
        </w:rPr>
        <w:t xml:space="preserve"> opravou</w:t>
      </w:r>
      <w:r w:rsidR="000F344C" w:rsidRPr="003B34B9">
        <w:rPr>
          <w:rFonts w:ascii="Arial" w:hAnsi="Arial" w:cs="Arial"/>
        </w:rPr>
        <w:t>,</w:t>
      </w:r>
      <w:r w:rsidRPr="003B34B9">
        <w:rPr>
          <w:rFonts w:ascii="Arial" w:hAnsi="Arial" w:cs="Arial"/>
        </w:rPr>
        <w:t xml:space="preserve"> je </w:t>
      </w:r>
      <w:r w:rsidR="000F344C" w:rsidRPr="003B34B9">
        <w:rPr>
          <w:rFonts w:ascii="Arial" w:hAnsi="Arial" w:cs="Arial"/>
        </w:rPr>
        <w:t>Objednatel</w:t>
      </w:r>
      <w:r w:rsidRPr="003B34B9">
        <w:rPr>
          <w:rFonts w:ascii="Arial" w:hAnsi="Arial" w:cs="Arial"/>
        </w:rPr>
        <w:t xml:space="preserve"> oprávněn vadu odstranit sám na náklady </w:t>
      </w:r>
      <w:r w:rsidR="000F344C" w:rsidRPr="003B34B9">
        <w:rPr>
          <w:rFonts w:ascii="Arial" w:hAnsi="Arial" w:cs="Arial"/>
        </w:rPr>
        <w:t>Dodavatele</w:t>
      </w:r>
      <w:r w:rsidRPr="003B34B9">
        <w:rPr>
          <w:rFonts w:ascii="Arial" w:hAnsi="Arial" w:cs="Arial"/>
        </w:rPr>
        <w:t xml:space="preserve"> nebo odstoupit od Smlouvy v</w:t>
      </w:r>
      <w:r w:rsidR="00B95504">
        <w:rPr>
          <w:rFonts w:ascii="Arial" w:hAnsi="Arial" w:cs="Arial"/>
        </w:rPr>
        <w:t> </w:t>
      </w:r>
      <w:r w:rsidRPr="003B34B9">
        <w:rPr>
          <w:rFonts w:ascii="Arial" w:hAnsi="Arial" w:cs="Arial"/>
        </w:rPr>
        <w:t>odpovídajícím rozsahu.</w:t>
      </w:r>
    </w:p>
    <w:p w14:paraId="3373CC47" w14:textId="165ABD1C" w:rsidR="000F344C" w:rsidRPr="003B34B9" w:rsidRDefault="000F344C" w:rsidP="004F7C2C">
      <w:pPr>
        <w:pStyle w:val="Seznam3"/>
        <w:rPr>
          <w:rFonts w:ascii="Arial" w:hAnsi="Arial" w:cs="Arial"/>
        </w:rPr>
      </w:pPr>
      <w:r w:rsidRPr="003B34B9">
        <w:rPr>
          <w:rFonts w:ascii="Arial" w:hAnsi="Arial" w:cs="Arial"/>
        </w:rPr>
        <w:t>Záruka se nevztahuje na vady způsobené mechanickým poškozením, neodbornou manipulací či použitím v</w:t>
      </w:r>
      <w:r w:rsidR="00B95504">
        <w:rPr>
          <w:rFonts w:ascii="Arial" w:hAnsi="Arial" w:cs="Arial"/>
        </w:rPr>
        <w:t> </w:t>
      </w:r>
      <w:r w:rsidRPr="003B34B9">
        <w:rPr>
          <w:rFonts w:ascii="Arial" w:hAnsi="Arial" w:cs="Arial"/>
        </w:rPr>
        <w:t>rozporu s</w:t>
      </w:r>
      <w:r w:rsidR="00B95504">
        <w:rPr>
          <w:rFonts w:ascii="Arial" w:hAnsi="Arial" w:cs="Arial"/>
        </w:rPr>
        <w:t> </w:t>
      </w:r>
      <w:r w:rsidRPr="003B34B9">
        <w:rPr>
          <w:rFonts w:ascii="Arial" w:hAnsi="Arial" w:cs="Arial"/>
        </w:rPr>
        <w:t>dokumentací.</w:t>
      </w:r>
    </w:p>
    <w:p w14:paraId="568299FA" w14:textId="604AB1AC" w:rsidR="00AF042A" w:rsidRPr="003B34B9" w:rsidRDefault="00AF042A" w:rsidP="004F7C2C">
      <w:pPr>
        <w:pStyle w:val="Seznam3"/>
        <w:rPr>
          <w:rFonts w:ascii="Arial" w:hAnsi="Arial" w:cs="Arial"/>
        </w:rPr>
      </w:pPr>
      <w:r w:rsidRPr="003B34B9">
        <w:rPr>
          <w:rFonts w:ascii="Arial" w:hAnsi="Arial" w:cs="Arial"/>
        </w:rPr>
        <w:t>Výše uvedená ustanovení Smlouvy se přiměřeně použijí i</w:t>
      </w:r>
      <w:r w:rsidR="00B95504">
        <w:rPr>
          <w:rFonts w:ascii="Arial" w:hAnsi="Arial" w:cs="Arial"/>
        </w:rPr>
        <w:t> </w:t>
      </w:r>
      <w:r w:rsidRPr="003B34B9">
        <w:rPr>
          <w:rFonts w:ascii="Arial" w:hAnsi="Arial" w:cs="Arial"/>
        </w:rPr>
        <w:t xml:space="preserve">na vady </w:t>
      </w:r>
      <w:r w:rsidR="000F344C" w:rsidRPr="003B34B9">
        <w:rPr>
          <w:rFonts w:ascii="Arial" w:hAnsi="Arial" w:cs="Arial"/>
        </w:rPr>
        <w:t>dokumentace k</w:t>
      </w:r>
      <w:r w:rsidR="00B95504">
        <w:rPr>
          <w:rFonts w:ascii="Arial" w:hAnsi="Arial" w:cs="Arial"/>
        </w:rPr>
        <w:t> </w:t>
      </w:r>
      <w:r w:rsidR="000F344C" w:rsidRPr="003B34B9">
        <w:rPr>
          <w:rFonts w:ascii="Arial" w:hAnsi="Arial" w:cs="Arial"/>
        </w:rPr>
        <w:t>HW tokenům</w:t>
      </w:r>
      <w:r w:rsidRPr="003B34B9">
        <w:rPr>
          <w:rFonts w:ascii="Arial" w:hAnsi="Arial" w:cs="Arial"/>
        </w:rPr>
        <w:t xml:space="preserve">. </w:t>
      </w:r>
    </w:p>
    <w:p w14:paraId="419A7553" w14:textId="02BD549F" w:rsidR="008B1671" w:rsidRPr="003B34B9" w:rsidRDefault="008B1671" w:rsidP="004F7C2C">
      <w:pPr>
        <w:pStyle w:val="Seznam3"/>
        <w:rPr>
          <w:rFonts w:ascii="Arial" w:hAnsi="Arial" w:cs="Arial"/>
        </w:rPr>
      </w:pPr>
      <w:r w:rsidRPr="003B34B9">
        <w:rPr>
          <w:rFonts w:ascii="Arial" w:hAnsi="Arial" w:cs="Arial"/>
        </w:rPr>
        <w:t xml:space="preserve">Doba od </w:t>
      </w:r>
      <w:r w:rsidR="00FE0F0D" w:rsidRPr="003B34B9">
        <w:rPr>
          <w:rFonts w:ascii="Arial" w:hAnsi="Arial" w:cs="Arial"/>
        </w:rPr>
        <w:t>Oznámení o</w:t>
      </w:r>
      <w:r w:rsidR="00B95504">
        <w:rPr>
          <w:rFonts w:ascii="Arial" w:hAnsi="Arial" w:cs="Arial"/>
        </w:rPr>
        <w:t> </w:t>
      </w:r>
      <w:r w:rsidR="00FE0F0D" w:rsidRPr="003B34B9">
        <w:rPr>
          <w:rFonts w:ascii="Arial" w:hAnsi="Arial" w:cs="Arial"/>
        </w:rPr>
        <w:t>reklamaci</w:t>
      </w:r>
      <w:r w:rsidRPr="003B34B9">
        <w:rPr>
          <w:rFonts w:ascii="Arial" w:hAnsi="Arial" w:cs="Arial"/>
        </w:rPr>
        <w:t xml:space="preserve"> do jejího odstranění se do trvání záruční doby nezapočítává.</w:t>
      </w:r>
    </w:p>
    <w:p w14:paraId="2842C803" w14:textId="6779DBB2" w:rsidR="004F7C2C" w:rsidRPr="003B34B9" w:rsidRDefault="00BE3276" w:rsidP="00BE3276">
      <w:pPr>
        <w:pStyle w:val="Seznam2"/>
        <w:rPr>
          <w:rFonts w:ascii="Arial" w:hAnsi="Arial" w:cs="Arial"/>
          <w:szCs w:val="20"/>
        </w:rPr>
      </w:pPr>
      <w:r w:rsidRPr="003B34B9">
        <w:rPr>
          <w:rFonts w:ascii="Arial" w:hAnsi="Arial" w:cs="Arial"/>
          <w:szCs w:val="20"/>
        </w:rPr>
        <w:t xml:space="preserve">Garance funkčnosti </w:t>
      </w:r>
      <w:r w:rsidR="001725E0" w:rsidRPr="003B34B9">
        <w:rPr>
          <w:rFonts w:ascii="Arial" w:hAnsi="Arial" w:cs="Arial"/>
          <w:szCs w:val="20"/>
        </w:rPr>
        <w:t>Softwaru</w:t>
      </w:r>
    </w:p>
    <w:p w14:paraId="34505A3A" w14:textId="7C18BFF4" w:rsidR="00BE3276" w:rsidRPr="003B34B9" w:rsidRDefault="00BE3276" w:rsidP="00BE3276">
      <w:pPr>
        <w:pStyle w:val="Seznam3"/>
        <w:rPr>
          <w:rFonts w:ascii="Arial" w:hAnsi="Arial" w:cs="Arial"/>
          <w:szCs w:val="20"/>
        </w:rPr>
      </w:pPr>
      <w:r w:rsidRPr="003B34B9">
        <w:rPr>
          <w:rFonts w:ascii="Arial" w:hAnsi="Arial" w:cs="Arial"/>
          <w:szCs w:val="20"/>
        </w:rPr>
        <w:t>Dodavatel prohlašuje a</w:t>
      </w:r>
      <w:r w:rsidR="00B95504">
        <w:rPr>
          <w:rFonts w:ascii="Arial" w:hAnsi="Arial" w:cs="Arial"/>
          <w:szCs w:val="20"/>
        </w:rPr>
        <w:t> </w:t>
      </w:r>
      <w:r w:rsidRPr="003B34B9">
        <w:rPr>
          <w:rFonts w:ascii="Arial" w:hAnsi="Arial" w:cs="Arial"/>
          <w:szCs w:val="20"/>
        </w:rPr>
        <w:t xml:space="preserve">zaručuje, že </w:t>
      </w:r>
      <w:r w:rsidR="001725E0" w:rsidRPr="003B34B9">
        <w:rPr>
          <w:rFonts w:ascii="Arial" w:hAnsi="Arial" w:cs="Arial"/>
          <w:szCs w:val="20"/>
        </w:rPr>
        <w:t>S</w:t>
      </w:r>
      <w:r w:rsidRPr="003B34B9">
        <w:rPr>
          <w:rFonts w:ascii="Arial" w:hAnsi="Arial" w:cs="Arial"/>
          <w:szCs w:val="20"/>
        </w:rPr>
        <w:t>oftware:</w:t>
      </w:r>
    </w:p>
    <w:p w14:paraId="09A23A84" w14:textId="7C73922F" w:rsidR="00BE3276" w:rsidRPr="003B34B9" w:rsidRDefault="00BE3276" w:rsidP="00BE3276">
      <w:pPr>
        <w:pStyle w:val="Seznam4"/>
        <w:rPr>
          <w:rFonts w:ascii="Arial" w:hAnsi="Arial" w:cs="Arial"/>
        </w:rPr>
      </w:pPr>
      <w:r w:rsidRPr="003B34B9">
        <w:rPr>
          <w:rFonts w:ascii="Arial" w:hAnsi="Arial" w:cs="Arial"/>
        </w:rPr>
        <w:t xml:space="preserve">odpovídá </w:t>
      </w:r>
      <w:r w:rsidR="00876A59" w:rsidRPr="003B34B9">
        <w:rPr>
          <w:rFonts w:ascii="Arial" w:hAnsi="Arial" w:cs="Arial"/>
        </w:rPr>
        <w:t>Technické s</w:t>
      </w:r>
      <w:r w:rsidRPr="003B34B9">
        <w:rPr>
          <w:rFonts w:ascii="Arial" w:hAnsi="Arial" w:cs="Arial"/>
        </w:rPr>
        <w:t>pecifikaci v</w:t>
      </w:r>
      <w:r w:rsidR="00B95504">
        <w:rPr>
          <w:rFonts w:ascii="Arial" w:hAnsi="Arial" w:cs="Arial"/>
        </w:rPr>
        <w:t> </w:t>
      </w:r>
      <w:r w:rsidRPr="003B34B9">
        <w:rPr>
          <w:rFonts w:ascii="Arial" w:hAnsi="Arial" w:cs="Arial"/>
        </w:rPr>
        <w:t>Příloze</w:t>
      </w:r>
      <w:r w:rsidR="00692CEB" w:rsidRPr="003B34B9">
        <w:rPr>
          <w:rFonts w:ascii="Arial" w:hAnsi="Arial" w:cs="Arial"/>
        </w:rPr>
        <w:t xml:space="preserve"> </w:t>
      </w:r>
      <w:r w:rsidR="00692CEB" w:rsidRPr="003B34B9">
        <w:rPr>
          <w:rFonts w:ascii="Arial" w:hAnsi="Arial" w:cs="Arial"/>
        </w:rPr>
        <w:fldChar w:fldCharType="begin"/>
      </w:r>
      <w:r w:rsidR="00692CEB" w:rsidRPr="003B34B9">
        <w:rPr>
          <w:rFonts w:ascii="Arial" w:hAnsi="Arial" w:cs="Arial"/>
        </w:rPr>
        <w:instrText xml:space="preserve"> REF P1 \h </w:instrText>
      </w:r>
      <w:r w:rsidR="00C9615A" w:rsidRPr="003B34B9">
        <w:rPr>
          <w:rFonts w:ascii="Arial" w:hAnsi="Arial" w:cs="Arial"/>
        </w:rPr>
        <w:instrText xml:space="preserve"> \* MERGEFORMAT </w:instrText>
      </w:r>
      <w:r w:rsidR="00692CEB" w:rsidRPr="003B34B9">
        <w:rPr>
          <w:rFonts w:ascii="Arial" w:hAnsi="Arial" w:cs="Arial"/>
        </w:rPr>
      </w:r>
      <w:r w:rsidR="00692CEB" w:rsidRPr="003B34B9">
        <w:rPr>
          <w:rFonts w:ascii="Arial" w:hAnsi="Arial" w:cs="Arial"/>
        </w:rPr>
        <w:fldChar w:fldCharType="separate"/>
      </w:r>
      <w:r w:rsidR="00097A82" w:rsidRPr="003B34B9">
        <w:rPr>
          <w:rFonts w:ascii="Arial" w:eastAsia="Arial" w:hAnsi="Arial" w:cs="Arial"/>
        </w:rPr>
        <w:t>č. 1</w:t>
      </w:r>
      <w:r w:rsidR="00692CEB" w:rsidRPr="003B34B9">
        <w:rPr>
          <w:rFonts w:ascii="Arial" w:hAnsi="Arial" w:cs="Arial"/>
        </w:rPr>
        <w:fldChar w:fldCharType="end"/>
      </w:r>
      <w:r w:rsidR="00692CEB" w:rsidRPr="003B34B9">
        <w:rPr>
          <w:rFonts w:ascii="Arial" w:hAnsi="Arial" w:cs="Arial"/>
        </w:rPr>
        <w:t xml:space="preserve"> </w:t>
      </w:r>
      <w:r w:rsidRPr="003B34B9">
        <w:rPr>
          <w:rFonts w:ascii="Arial" w:hAnsi="Arial" w:cs="Arial"/>
        </w:rPr>
        <w:t>Smlouvy</w:t>
      </w:r>
      <w:r w:rsidR="00876A59" w:rsidRPr="003B34B9">
        <w:rPr>
          <w:rFonts w:ascii="Arial" w:hAnsi="Arial" w:cs="Arial"/>
        </w:rPr>
        <w:t xml:space="preserve"> a</w:t>
      </w:r>
      <w:r w:rsidR="00B95504">
        <w:rPr>
          <w:rFonts w:ascii="Arial" w:hAnsi="Arial" w:cs="Arial"/>
        </w:rPr>
        <w:t> </w:t>
      </w:r>
      <w:r w:rsidR="00876A59" w:rsidRPr="003B34B9">
        <w:rPr>
          <w:rFonts w:ascii="Arial" w:hAnsi="Arial" w:cs="Arial"/>
        </w:rPr>
        <w:t>Způsobu řešení uvedenému v</w:t>
      </w:r>
      <w:r w:rsidR="00B95504">
        <w:rPr>
          <w:rFonts w:ascii="Arial" w:hAnsi="Arial" w:cs="Arial"/>
        </w:rPr>
        <w:t> </w:t>
      </w:r>
      <w:r w:rsidR="00876A59" w:rsidRPr="003B34B9">
        <w:rPr>
          <w:rFonts w:ascii="Arial" w:hAnsi="Arial" w:cs="Arial"/>
        </w:rPr>
        <w:t xml:space="preserve">Příloze </w:t>
      </w:r>
      <w:r w:rsidR="00876A59" w:rsidRPr="003B34B9">
        <w:rPr>
          <w:rFonts w:ascii="Arial" w:hAnsi="Arial" w:cs="Arial"/>
        </w:rPr>
        <w:fldChar w:fldCharType="begin"/>
      </w:r>
      <w:r w:rsidR="00876A59" w:rsidRPr="003B34B9">
        <w:rPr>
          <w:rFonts w:ascii="Arial" w:hAnsi="Arial" w:cs="Arial"/>
        </w:rPr>
        <w:instrText xml:space="preserve"> REF P2 \h  \* MERGEFORMAT </w:instrText>
      </w:r>
      <w:r w:rsidR="00876A59" w:rsidRPr="003B34B9">
        <w:rPr>
          <w:rFonts w:ascii="Arial" w:hAnsi="Arial" w:cs="Arial"/>
        </w:rPr>
      </w:r>
      <w:r w:rsidR="00876A59" w:rsidRPr="003B34B9">
        <w:rPr>
          <w:rFonts w:ascii="Arial" w:hAnsi="Arial" w:cs="Arial"/>
        </w:rPr>
        <w:fldChar w:fldCharType="separate"/>
      </w:r>
      <w:r w:rsidR="00097A82" w:rsidRPr="003B34B9">
        <w:rPr>
          <w:rFonts w:ascii="Arial" w:eastAsia="Arial" w:hAnsi="Arial" w:cs="Arial"/>
        </w:rPr>
        <w:t>č. 2</w:t>
      </w:r>
      <w:r w:rsidR="00876A59" w:rsidRPr="003B34B9">
        <w:rPr>
          <w:rFonts w:ascii="Arial" w:hAnsi="Arial" w:cs="Arial"/>
        </w:rPr>
        <w:fldChar w:fldCharType="end"/>
      </w:r>
      <w:r w:rsidR="00876A59" w:rsidRPr="003B34B9">
        <w:rPr>
          <w:rFonts w:ascii="Arial" w:hAnsi="Arial" w:cs="Arial"/>
        </w:rPr>
        <w:t xml:space="preserve"> Smlouvy</w:t>
      </w:r>
      <w:r w:rsidRPr="003B34B9">
        <w:rPr>
          <w:rFonts w:ascii="Arial" w:hAnsi="Arial" w:cs="Arial"/>
        </w:rPr>
        <w:t>;</w:t>
      </w:r>
    </w:p>
    <w:p w14:paraId="2FAB8C75" w14:textId="5B5D5A6D" w:rsidR="00BE3276" w:rsidRPr="003B34B9" w:rsidRDefault="00BE3276" w:rsidP="00442C99">
      <w:pPr>
        <w:pStyle w:val="Seznam4"/>
        <w:rPr>
          <w:rFonts w:ascii="Arial" w:hAnsi="Arial" w:cs="Arial"/>
        </w:rPr>
      </w:pPr>
      <w:r w:rsidRPr="003B34B9">
        <w:rPr>
          <w:rFonts w:ascii="Arial" w:hAnsi="Arial" w:cs="Arial"/>
        </w:rPr>
        <w:t>je způsobilý k</w:t>
      </w:r>
      <w:r w:rsidR="00B95504">
        <w:rPr>
          <w:rFonts w:ascii="Arial" w:hAnsi="Arial" w:cs="Arial"/>
        </w:rPr>
        <w:t> </w:t>
      </w:r>
      <w:r w:rsidRPr="003B34B9">
        <w:rPr>
          <w:rFonts w:ascii="Arial" w:hAnsi="Arial" w:cs="Arial"/>
        </w:rPr>
        <w:t>řádné spolupráci s</w:t>
      </w:r>
      <w:r w:rsidR="00B95504">
        <w:rPr>
          <w:rFonts w:ascii="Arial" w:hAnsi="Arial" w:cs="Arial"/>
        </w:rPr>
        <w:t> </w:t>
      </w:r>
      <w:r w:rsidRPr="003B34B9">
        <w:rPr>
          <w:rFonts w:ascii="Arial" w:hAnsi="Arial" w:cs="Arial"/>
        </w:rPr>
        <w:t>HW tokeny;</w:t>
      </w:r>
    </w:p>
    <w:p w14:paraId="63382850" w14:textId="1BB0C659" w:rsidR="00BE3276" w:rsidRPr="003B34B9" w:rsidRDefault="00BE3276" w:rsidP="00442C99">
      <w:pPr>
        <w:pStyle w:val="Seznam4"/>
        <w:rPr>
          <w:rFonts w:ascii="Arial" w:hAnsi="Arial" w:cs="Arial"/>
        </w:rPr>
      </w:pPr>
      <w:r w:rsidRPr="003B34B9">
        <w:rPr>
          <w:rFonts w:ascii="Arial" w:hAnsi="Arial" w:cs="Arial"/>
        </w:rPr>
        <w:t>je prostý právních vad a</w:t>
      </w:r>
      <w:r w:rsidR="00B95504">
        <w:rPr>
          <w:rFonts w:ascii="Arial" w:hAnsi="Arial" w:cs="Arial"/>
        </w:rPr>
        <w:t> </w:t>
      </w:r>
      <w:r w:rsidRPr="003B34B9">
        <w:rPr>
          <w:rFonts w:ascii="Arial" w:hAnsi="Arial" w:cs="Arial"/>
        </w:rPr>
        <w:t>neporušuje práva třetích osob.</w:t>
      </w:r>
    </w:p>
    <w:p w14:paraId="7C6F6DA9" w14:textId="63946A70" w:rsidR="00BE3276" w:rsidRPr="003B34B9" w:rsidRDefault="00876A59" w:rsidP="00442C99">
      <w:pPr>
        <w:pStyle w:val="Seznam3"/>
        <w:rPr>
          <w:rFonts w:ascii="Arial" w:hAnsi="Arial" w:cs="Arial"/>
          <w:szCs w:val="20"/>
        </w:rPr>
      </w:pPr>
      <w:bookmarkStart w:id="52" w:name="_Ref206670062"/>
      <w:bookmarkStart w:id="53" w:name="_Ref207612574"/>
      <w:r w:rsidRPr="003B34B9">
        <w:rPr>
          <w:rFonts w:ascii="Arial" w:hAnsi="Arial" w:cs="Arial"/>
          <w:szCs w:val="20"/>
        </w:rPr>
        <w:t>O</w:t>
      </w:r>
      <w:r w:rsidR="00BE3276" w:rsidRPr="003B34B9">
        <w:rPr>
          <w:rFonts w:ascii="Arial" w:hAnsi="Arial" w:cs="Arial"/>
          <w:szCs w:val="20"/>
        </w:rPr>
        <w:t xml:space="preserve">de dne účinnosti příslušné licence </w:t>
      </w:r>
      <w:r w:rsidRPr="003B34B9">
        <w:rPr>
          <w:rFonts w:ascii="Arial" w:hAnsi="Arial" w:cs="Arial"/>
          <w:szCs w:val="20"/>
        </w:rPr>
        <w:t>k</w:t>
      </w:r>
      <w:r w:rsidR="00B95504">
        <w:rPr>
          <w:rFonts w:ascii="Arial" w:hAnsi="Arial" w:cs="Arial"/>
          <w:szCs w:val="20"/>
        </w:rPr>
        <w:t> </w:t>
      </w:r>
      <w:r w:rsidRPr="003B34B9">
        <w:rPr>
          <w:rFonts w:ascii="Arial" w:hAnsi="Arial" w:cs="Arial"/>
          <w:szCs w:val="20"/>
        </w:rPr>
        <w:t xml:space="preserve">Software do skončení Doby plnění </w:t>
      </w:r>
      <w:r w:rsidR="00BE3276" w:rsidRPr="003B34B9">
        <w:rPr>
          <w:rFonts w:ascii="Arial" w:hAnsi="Arial" w:cs="Arial"/>
          <w:szCs w:val="20"/>
        </w:rPr>
        <w:t>se na SW tokeny uplatní garance bezvadné funkčnosti. Projeví-li se v</w:t>
      </w:r>
      <w:r w:rsidR="00B95504">
        <w:rPr>
          <w:rFonts w:ascii="Arial" w:hAnsi="Arial" w:cs="Arial"/>
          <w:szCs w:val="20"/>
        </w:rPr>
        <w:t> </w:t>
      </w:r>
      <w:r w:rsidR="00BE3276" w:rsidRPr="003B34B9">
        <w:rPr>
          <w:rFonts w:ascii="Arial" w:hAnsi="Arial" w:cs="Arial"/>
          <w:szCs w:val="20"/>
        </w:rPr>
        <w:t xml:space="preserve">této době vada SW tokenu, která brání nebo podstatně omezuje jeho užití, je </w:t>
      </w:r>
      <w:r w:rsidR="00BE3276" w:rsidRPr="003B34B9">
        <w:rPr>
          <w:rFonts w:ascii="Arial" w:hAnsi="Arial" w:cs="Arial"/>
          <w:szCs w:val="20"/>
        </w:rPr>
        <w:lastRenderedPageBreak/>
        <w:t xml:space="preserve">Dodavatel povinen ji odstranit </w:t>
      </w:r>
      <w:r w:rsidRPr="003B34B9">
        <w:rPr>
          <w:rFonts w:ascii="Arial" w:hAnsi="Arial" w:cs="Arial"/>
          <w:szCs w:val="20"/>
        </w:rPr>
        <w:t xml:space="preserve">do </w:t>
      </w:r>
      <w:r w:rsidR="00C455CE">
        <w:rPr>
          <w:rFonts w:ascii="Arial" w:hAnsi="Arial" w:cs="Arial"/>
          <w:szCs w:val="20"/>
        </w:rPr>
        <w:t>14</w:t>
      </w:r>
      <w:r w:rsidRPr="003B34B9">
        <w:rPr>
          <w:rFonts w:ascii="Arial" w:hAnsi="Arial" w:cs="Arial"/>
          <w:szCs w:val="20"/>
        </w:rPr>
        <w:t xml:space="preserve"> dnů od oznámení vady</w:t>
      </w:r>
      <w:r w:rsidR="00BE3276" w:rsidRPr="003B34B9">
        <w:rPr>
          <w:rFonts w:ascii="Arial" w:hAnsi="Arial" w:cs="Arial"/>
          <w:szCs w:val="20"/>
        </w:rPr>
        <w:t>.</w:t>
      </w:r>
      <w:bookmarkEnd w:id="52"/>
      <w:r w:rsidR="009F6406" w:rsidRPr="003B34B9">
        <w:rPr>
          <w:rFonts w:ascii="Arial" w:hAnsi="Arial" w:cs="Arial"/>
          <w:szCs w:val="20"/>
        </w:rPr>
        <w:t xml:space="preserve"> Na oznámení o</w:t>
      </w:r>
      <w:r w:rsidR="00B95504">
        <w:rPr>
          <w:rFonts w:ascii="Arial" w:hAnsi="Arial" w:cs="Arial"/>
          <w:szCs w:val="20"/>
        </w:rPr>
        <w:t> </w:t>
      </w:r>
      <w:r w:rsidR="009F6406" w:rsidRPr="003B34B9">
        <w:rPr>
          <w:rFonts w:ascii="Arial" w:hAnsi="Arial" w:cs="Arial"/>
          <w:szCs w:val="20"/>
        </w:rPr>
        <w:t xml:space="preserve">vadě Software se použije ustanovení odst. </w:t>
      </w:r>
      <w:r w:rsidR="009F6406" w:rsidRPr="003B34B9">
        <w:rPr>
          <w:rFonts w:ascii="Arial" w:hAnsi="Arial" w:cs="Arial"/>
          <w:szCs w:val="20"/>
        </w:rPr>
        <w:fldChar w:fldCharType="begin"/>
      </w:r>
      <w:r w:rsidR="009F6406" w:rsidRPr="003B34B9">
        <w:rPr>
          <w:rFonts w:ascii="Arial" w:hAnsi="Arial" w:cs="Arial"/>
          <w:szCs w:val="20"/>
        </w:rPr>
        <w:instrText xml:space="preserve"> REF _Ref207612464 \r \h  \* MERGEFORMAT </w:instrText>
      </w:r>
      <w:r w:rsidR="009F6406" w:rsidRPr="003B34B9">
        <w:rPr>
          <w:rFonts w:ascii="Arial" w:hAnsi="Arial" w:cs="Arial"/>
          <w:szCs w:val="20"/>
        </w:rPr>
      </w:r>
      <w:r w:rsidR="009F6406" w:rsidRPr="003B34B9">
        <w:rPr>
          <w:rFonts w:ascii="Arial" w:hAnsi="Arial" w:cs="Arial"/>
          <w:szCs w:val="20"/>
        </w:rPr>
        <w:fldChar w:fldCharType="separate"/>
      </w:r>
      <w:r w:rsidR="00097A82">
        <w:rPr>
          <w:rFonts w:ascii="Arial" w:hAnsi="Arial" w:cs="Arial"/>
          <w:szCs w:val="20"/>
        </w:rPr>
        <w:t>14.1.3</w:t>
      </w:r>
      <w:r w:rsidR="009F6406" w:rsidRPr="003B34B9">
        <w:rPr>
          <w:rFonts w:ascii="Arial" w:hAnsi="Arial" w:cs="Arial"/>
          <w:szCs w:val="20"/>
        </w:rPr>
        <w:fldChar w:fldCharType="end"/>
      </w:r>
      <w:r w:rsidR="009F6406" w:rsidRPr="003B34B9">
        <w:rPr>
          <w:rFonts w:ascii="Arial" w:hAnsi="Arial" w:cs="Arial"/>
          <w:szCs w:val="20"/>
        </w:rPr>
        <w:t xml:space="preserve"> Smlouvy obdobně.</w:t>
      </w:r>
      <w:bookmarkEnd w:id="53"/>
    </w:p>
    <w:p w14:paraId="4EA45C97" w14:textId="2326A554" w:rsidR="004F7C2C" w:rsidRPr="003B34B9" w:rsidRDefault="00BE3276" w:rsidP="00BB74C4">
      <w:pPr>
        <w:pStyle w:val="Seznam3"/>
        <w:rPr>
          <w:rFonts w:ascii="Arial" w:hAnsi="Arial" w:cs="Arial"/>
          <w:szCs w:val="20"/>
        </w:rPr>
      </w:pPr>
      <w:r w:rsidRPr="003B34B9">
        <w:rPr>
          <w:rFonts w:ascii="Arial" w:hAnsi="Arial" w:cs="Arial"/>
          <w:szCs w:val="20"/>
        </w:rPr>
        <w:t>Pokud Dodavatel neodstraní vadu SW tokenu ve lhůt</w:t>
      </w:r>
      <w:r w:rsidR="009F6406" w:rsidRPr="003B34B9">
        <w:rPr>
          <w:rFonts w:ascii="Arial" w:hAnsi="Arial" w:cs="Arial"/>
          <w:szCs w:val="20"/>
        </w:rPr>
        <w:t>ě</w:t>
      </w:r>
      <w:r w:rsidRPr="003B34B9">
        <w:rPr>
          <w:rFonts w:ascii="Arial" w:hAnsi="Arial" w:cs="Arial"/>
          <w:szCs w:val="20"/>
        </w:rPr>
        <w:t xml:space="preserve"> </w:t>
      </w:r>
      <w:r w:rsidR="00442C99" w:rsidRPr="003B34B9">
        <w:rPr>
          <w:rFonts w:ascii="Arial" w:hAnsi="Arial" w:cs="Arial"/>
          <w:szCs w:val="20"/>
        </w:rPr>
        <w:t>stanoven v</w:t>
      </w:r>
      <w:r w:rsidR="00B95504">
        <w:rPr>
          <w:rFonts w:ascii="Arial" w:hAnsi="Arial" w:cs="Arial"/>
          <w:szCs w:val="20"/>
        </w:rPr>
        <w:t> </w:t>
      </w:r>
      <w:r w:rsidR="009F6406" w:rsidRPr="003B34B9">
        <w:rPr>
          <w:rFonts w:ascii="Arial" w:hAnsi="Arial" w:cs="Arial"/>
          <w:szCs w:val="20"/>
        </w:rPr>
        <w:t xml:space="preserve">odst. </w:t>
      </w:r>
      <w:r w:rsidR="009F6406" w:rsidRPr="003B34B9">
        <w:rPr>
          <w:rFonts w:ascii="Arial" w:hAnsi="Arial" w:cs="Arial"/>
          <w:szCs w:val="20"/>
        </w:rPr>
        <w:fldChar w:fldCharType="begin"/>
      </w:r>
      <w:r w:rsidR="009F6406" w:rsidRPr="003B34B9">
        <w:rPr>
          <w:rFonts w:ascii="Arial" w:hAnsi="Arial" w:cs="Arial"/>
          <w:szCs w:val="20"/>
        </w:rPr>
        <w:instrText xml:space="preserve"> REF _Ref207612574 \r \h  \* MERGEFORMAT </w:instrText>
      </w:r>
      <w:r w:rsidR="009F6406" w:rsidRPr="003B34B9">
        <w:rPr>
          <w:rFonts w:ascii="Arial" w:hAnsi="Arial" w:cs="Arial"/>
          <w:szCs w:val="20"/>
        </w:rPr>
      </w:r>
      <w:r w:rsidR="009F6406" w:rsidRPr="003B34B9">
        <w:rPr>
          <w:rFonts w:ascii="Arial" w:hAnsi="Arial" w:cs="Arial"/>
          <w:szCs w:val="20"/>
        </w:rPr>
        <w:fldChar w:fldCharType="separate"/>
      </w:r>
      <w:r w:rsidR="00097A82">
        <w:rPr>
          <w:rFonts w:ascii="Arial" w:hAnsi="Arial" w:cs="Arial"/>
          <w:szCs w:val="20"/>
        </w:rPr>
        <w:t>14.2.2</w:t>
      </w:r>
      <w:r w:rsidR="009F6406" w:rsidRPr="003B34B9">
        <w:rPr>
          <w:rFonts w:ascii="Arial" w:hAnsi="Arial" w:cs="Arial"/>
          <w:szCs w:val="20"/>
        </w:rPr>
        <w:fldChar w:fldCharType="end"/>
      </w:r>
      <w:r w:rsidR="00442C99" w:rsidRPr="003B34B9">
        <w:rPr>
          <w:rFonts w:ascii="Arial" w:hAnsi="Arial" w:cs="Arial"/>
          <w:szCs w:val="20"/>
        </w:rPr>
        <w:t xml:space="preserve"> S</w:t>
      </w:r>
      <w:r w:rsidR="009F6406" w:rsidRPr="003B34B9">
        <w:rPr>
          <w:rFonts w:ascii="Arial" w:hAnsi="Arial" w:cs="Arial"/>
          <w:szCs w:val="20"/>
        </w:rPr>
        <w:t>m</w:t>
      </w:r>
      <w:r w:rsidR="00442C99" w:rsidRPr="003B34B9">
        <w:rPr>
          <w:rFonts w:ascii="Arial" w:hAnsi="Arial" w:cs="Arial"/>
          <w:szCs w:val="20"/>
        </w:rPr>
        <w:t>louvy</w:t>
      </w:r>
      <w:r w:rsidRPr="003B34B9">
        <w:rPr>
          <w:rFonts w:ascii="Arial" w:hAnsi="Arial" w:cs="Arial"/>
          <w:szCs w:val="20"/>
        </w:rPr>
        <w:t>, má Objednatel právo žádat přiměřenou slevu z</w:t>
      </w:r>
      <w:r w:rsidR="00B95504">
        <w:rPr>
          <w:rFonts w:ascii="Arial" w:hAnsi="Arial" w:cs="Arial"/>
          <w:szCs w:val="20"/>
        </w:rPr>
        <w:t> </w:t>
      </w:r>
      <w:r w:rsidRPr="003B34B9">
        <w:rPr>
          <w:rFonts w:ascii="Arial" w:hAnsi="Arial" w:cs="Arial"/>
          <w:szCs w:val="20"/>
        </w:rPr>
        <w:t>ceny licence.</w:t>
      </w:r>
    </w:p>
    <w:p w14:paraId="31DB62D8" w14:textId="234AF8F6" w:rsidR="001105C4" w:rsidRPr="003B34B9" w:rsidRDefault="001105C4" w:rsidP="008B1671">
      <w:pPr>
        <w:pStyle w:val="Seznam"/>
        <w:rPr>
          <w:rFonts w:ascii="Arial" w:hAnsi="Arial" w:cs="Arial"/>
          <w:szCs w:val="20"/>
        </w:rPr>
      </w:pPr>
      <w:r w:rsidRPr="003B34B9">
        <w:rPr>
          <w:rFonts w:ascii="Arial" w:hAnsi="Arial" w:cs="Arial"/>
          <w:szCs w:val="20"/>
        </w:rPr>
        <w:t>náhrada újmy</w:t>
      </w:r>
    </w:p>
    <w:p w14:paraId="47A4B415" w14:textId="176278F1" w:rsidR="001105C4" w:rsidRPr="003B34B9" w:rsidRDefault="001105C4" w:rsidP="001105C4">
      <w:pPr>
        <w:pStyle w:val="Seznam2"/>
        <w:rPr>
          <w:rFonts w:ascii="Arial" w:hAnsi="Arial" w:cs="Arial"/>
          <w:szCs w:val="20"/>
        </w:rPr>
      </w:pPr>
      <w:r w:rsidRPr="003B34B9">
        <w:rPr>
          <w:rFonts w:ascii="Arial" w:hAnsi="Arial" w:cs="Arial"/>
          <w:szCs w:val="20"/>
        </w:rPr>
        <w:t>Pro náhradu majetkové újmy (škody) a</w:t>
      </w:r>
      <w:r w:rsidR="00B95504">
        <w:rPr>
          <w:rFonts w:ascii="Arial" w:hAnsi="Arial" w:cs="Arial"/>
          <w:szCs w:val="20"/>
        </w:rPr>
        <w:t> </w:t>
      </w:r>
      <w:r w:rsidRPr="003B34B9">
        <w:rPr>
          <w:rFonts w:ascii="Arial" w:hAnsi="Arial" w:cs="Arial"/>
          <w:szCs w:val="20"/>
        </w:rPr>
        <w:t>nemajetkové újmy platí příslušná ustanovení občanského zákoníku. Majetková újma se nahrazuje v</w:t>
      </w:r>
      <w:r w:rsidR="00B95504">
        <w:rPr>
          <w:rFonts w:ascii="Arial" w:hAnsi="Arial" w:cs="Arial"/>
          <w:szCs w:val="20"/>
        </w:rPr>
        <w:t> </w:t>
      </w:r>
      <w:r w:rsidRPr="003B34B9">
        <w:rPr>
          <w:rFonts w:ascii="Arial" w:hAnsi="Arial" w:cs="Arial"/>
          <w:szCs w:val="20"/>
        </w:rPr>
        <w:t xml:space="preserve">penězích, nedohodnou-li se </w:t>
      </w:r>
      <w:r w:rsidR="009D429C" w:rsidRPr="003B34B9">
        <w:rPr>
          <w:rFonts w:ascii="Arial" w:hAnsi="Arial" w:cs="Arial"/>
          <w:szCs w:val="20"/>
        </w:rPr>
        <w:t>S</w:t>
      </w:r>
      <w:r w:rsidRPr="003B34B9">
        <w:rPr>
          <w:rFonts w:ascii="Arial" w:hAnsi="Arial" w:cs="Arial"/>
          <w:szCs w:val="20"/>
        </w:rPr>
        <w:t xml:space="preserve">mluvní strany jinak. Smluvní strany prohlašují, že dojde-li porušením povinností </w:t>
      </w:r>
      <w:r w:rsidR="00925DA5" w:rsidRPr="003B34B9">
        <w:rPr>
          <w:rFonts w:ascii="Arial" w:hAnsi="Arial" w:cs="Arial"/>
          <w:szCs w:val="20"/>
        </w:rPr>
        <w:t>Dodavatel</w:t>
      </w:r>
      <w:r w:rsidR="009D429C" w:rsidRPr="003B34B9">
        <w:rPr>
          <w:rFonts w:ascii="Arial" w:hAnsi="Arial" w:cs="Arial"/>
          <w:szCs w:val="20"/>
        </w:rPr>
        <w:t>e</w:t>
      </w:r>
      <w:r w:rsidRPr="003B34B9">
        <w:rPr>
          <w:rFonts w:ascii="Arial" w:hAnsi="Arial" w:cs="Arial"/>
          <w:szCs w:val="20"/>
        </w:rPr>
        <w:t xml:space="preserve"> ke vzniku újmy na pověsti nebo obchodní firmě </w:t>
      </w:r>
      <w:r w:rsidR="00065464" w:rsidRPr="003B34B9">
        <w:rPr>
          <w:rFonts w:ascii="Arial" w:hAnsi="Arial" w:cs="Arial"/>
          <w:szCs w:val="20"/>
        </w:rPr>
        <w:t>O</w:t>
      </w:r>
      <w:r w:rsidRPr="003B34B9">
        <w:rPr>
          <w:rFonts w:ascii="Arial" w:hAnsi="Arial" w:cs="Arial"/>
          <w:szCs w:val="20"/>
        </w:rPr>
        <w:t>bjednatele či k</w:t>
      </w:r>
      <w:r w:rsidR="00B95504">
        <w:rPr>
          <w:rFonts w:ascii="Arial" w:hAnsi="Arial" w:cs="Arial"/>
          <w:szCs w:val="20"/>
        </w:rPr>
        <w:t> </w:t>
      </w:r>
      <w:r w:rsidRPr="003B34B9">
        <w:rPr>
          <w:rFonts w:ascii="Arial" w:hAnsi="Arial" w:cs="Arial"/>
          <w:szCs w:val="20"/>
        </w:rPr>
        <w:t xml:space="preserve">jiné nemajetkové újmě, uhradí </w:t>
      </w:r>
      <w:r w:rsidR="00925DA5" w:rsidRPr="003B34B9">
        <w:rPr>
          <w:rFonts w:ascii="Arial" w:hAnsi="Arial" w:cs="Arial"/>
          <w:szCs w:val="20"/>
        </w:rPr>
        <w:t>Dodavatel</w:t>
      </w:r>
      <w:r w:rsidRPr="003B34B9">
        <w:rPr>
          <w:rFonts w:ascii="Arial" w:hAnsi="Arial" w:cs="Arial"/>
          <w:szCs w:val="20"/>
        </w:rPr>
        <w:t xml:space="preserve"> </w:t>
      </w:r>
      <w:r w:rsidR="00065464" w:rsidRPr="003B34B9">
        <w:rPr>
          <w:rFonts w:ascii="Arial" w:hAnsi="Arial" w:cs="Arial"/>
          <w:szCs w:val="20"/>
        </w:rPr>
        <w:t>O</w:t>
      </w:r>
      <w:r w:rsidRPr="003B34B9">
        <w:rPr>
          <w:rFonts w:ascii="Arial" w:hAnsi="Arial" w:cs="Arial"/>
          <w:szCs w:val="20"/>
        </w:rPr>
        <w:t>bjednateli přiměřené zadostiučinění.</w:t>
      </w:r>
    </w:p>
    <w:p w14:paraId="1B30F7A3" w14:textId="53F1299B" w:rsidR="001105C4" w:rsidRPr="003B34B9" w:rsidRDefault="009D429C" w:rsidP="001105C4">
      <w:pPr>
        <w:pStyle w:val="Seznam2"/>
        <w:rPr>
          <w:rFonts w:ascii="Arial" w:hAnsi="Arial" w:cs="Arial"/>
          <w:szCs w:val="20"/>
        </w:rPr>
      </w:pPr>
      <w:r w:rsidRPr="003B34B9">
        <w:rPr>
          <w:rFonts w:ascii="Arial" w:hAnsi="Arial" w:cs="Arial"/>
          <w:szCs w:val="20"/>
        </w:rPr>
        <w:t>Náhrada újmy je splatná ve lhůtě 30 dnů ode dne doručení písemné výzvy oprávněné Smluvní strany Smluvní straně povinné z</w:t>
      </w:r>
      <w:r w:rsidR="00B95504">
        <w:rPr>
          <w:rFonts w:ascii="Arial" w:hAnsi="Arial" w:cs="Arial"/>
          <w:szCs w:val="20"/>
        </w:rPr>
        <w:t> </w:t>
      </w:r>
      <w:r w:rsidRPr="003B34B9">
        <w:rPr>
          <w:rFonts w:ascii="Arial" w:hAnsi="Arial" w:cs="Arial"/>
          <w:szCs w:val="20"/>
        </w:rPr>
        <w:t>náhrady újmy.</w:t>
      </w:r>
    </w:p>
    <w:p w14:paraId="0A8A53BE" w14:textId="7FF9EBE3" w:rsidR="008B1671" w:rsidRPr="003B34B9" w:rsidRDefault="008B1671" w:rsidP="008B1671">
      <w:pPr>
        <w:pStyle w:val="Seznam"/>
        <w:rPr>
          <w:rFonts w:ascii="Arial" w:hAnsi="Arial" w:cs="Arial"/>
          <w:szCs w:val="20"/>
        </w:rPr>
      </w:pPr>
      <w:r w:rsidRPr="003B34B9">
        <w:rPr>
          <w:rFonts w:ascii="Arial" w:hAnsi="Arial" w:cs="Arial"/>
          <w:szCs w:val="20"/>
        </w:rPr>
        <w:t>Sankce</w:t>
      </w:r>
    </w:p>
    <w:p w14:paraId="029D15AC" w14:textId="73EA6B34" w:rsidR="00525553" w:rsidRPr="003B34B9" w:rsidRDefault="00525553" w:rsidP="00525553">
      <w:pPr>
        <w:pStyle w:val="Seznam2"/>
        <w:rPr>
          <w:rFonts w:ascii="Arial" w:hAnsi="Arial" w:cs="Arial"/>
          <w:szCs w:val="20"/>
        </w:rPr>
      </w:pPr>
      <w:r w:rsidRPr="003B34B9">
        <w:rPr>
          <w:rFonts w:ascii="Arial" w:hAnsi="Arial" w:cs="Arial"/>
          <w:szCs w:val="20"/>
        </w:rPr>
        <w:t xml:space="preserve">V případě porušení povinností dle odst. </w:t>
      </w:r>
      <w:r w:rsidRPr="003B34B9">
        <w:rPr>
          <w:rFonts w:ascii="Arial" w:hAnsi="Arial" w:cs="Arial"/>
          <w:szCs w:val="20"/>
        </w:rPr>
        <w:fldChar w:fldCharType="begin"/>
      </w:r>
      <w:r w:rsidRPr="003B34B9">
        <w:rPr>
          <w:rFonts w:ascii="Arial" w:hAnsi="Arial" w:cs="Arial"/>
          <w:szCs w:val="20"/>
        </w:rPr>
        <w:instrText xml:space="preserve"> REF _Ref207191247 \r \h  \* MERGEFORMAT </w:instrText>
      </w:r>
      <w:r w:rsidRPr="003B34B9">
        <w:rPr>
          <w:rFonts w:ascii="Arial" w:hAnsi="Arial" w:cs="Arial"/>
          <w:szCs w:val="20"/>
        </w:rPr>
      </w:r>
      <w:r w:rsidRPr="003B34B9">
        <w:rPr>
          <w:rFonts w:ascii="Arial" w:hAnsi="Arial" w:cs="Arial"/>
          <w:szCs w:val="20"/>
        </w:rPr>
        <w:fldChar w:fldCharType="separate"/>
      </w:r>
      <w:r w:rsidR="00097A82">
        <w:rPr>
          <w:rFonts w:ascii="Arial" w:hAnsi="Arial" w:cs="Arial"/>
          <w:szCs w:val="20"/>
        </w:rPr>
        <w:t>2.2</w:t>
      </w:r>
      <w:r w:rsidRPr="003B34B9">
        <w:rPr>
          <w:rFonts w:ascii="Arial" w:hAnsi="Arial" w:cs="Arial"/>
          <w:szCs w:val="20"/>
        </w:rPr>
        <w:fldChar w:fldCharType="end"/>
      </w:r>
      <w:r w:rsidRPr="003B34B9">
        <w:rPr>
          <w:rFonts w:ascii="Arial" w:hAnsi="Arial" w:cs="Arial"/>
          <w:szCs w:val="20"/>
        </w:rPr>
        <w:t xml:space="preserve"> Smlouvy je Dodavatel povinen uhradit Objednateli smluvní pokutu ve výši:</w:t>
      </w:r>
    </w:p>
    <w:p w14:paraId="5F55272C" w14:textId="583FB2C1" w:rsidR="00525553" w:rsidRPr="003B34B9" w:rsidRDefault="004171E9" w:rsidP="00F04839">
      <w:pPr>
        <w:pStyle w:val="Seznam3"/>
        <w:rPr>
          <w:rFonts w:ascii="Arial" w:hAnsi="Arial" w:cs="Arial"/>
        </w:rPr>
      </w:pPr>
      <w:r>
        <w:rPr>
          <w:rFonts w:ascii="Arial" w:hAnsi="Arial" w:cs="Arial"/>
        </w:rPr>
        <w:t>500</w:t>
      </w:r>
      <w:r w:rsidRPr="003B34B9">
        <w:rPr>
          <w:rFonts w:ascii="Arial" w:hAnsi="Arial" w:cs="Arial"/>
        </w:rPr>
        <w:t xml:space="preserve"> </w:t>
      </w:r>
      <w:r w:rsidR="00525553" w:rsidRPr="003B34B9">
        <w:rPr>
          <w:rFonts w:ascii="Arial" w:hAnsi="Arial" w:cs="Arial"/>
        </w:rPr>
        <w:t>Kč za každý HW token nebo SW token, prostřednictvím kterého není v</w:t>
      </w:r>
      <w:r w:rsidR="00B95504">
        <w:rPr>
          <w:rFonts w:ascii="Arial" w:hAnsi="Arial" w:cs="Arial"/>
        </w:rPr>
        <w:t> </w:t>
      </w:r>
      <w:r w:rsidR="00525553" w:rsidRPr="003B34B9">
        <w:rPr>
          <w:rFonts w:ascii="Arial" w:hAnsi="Arial" w:cs="Arial"/>
        </w:rPr>
        <w:t xml:space="preserve">daný okamžik umožněno ověření </w:t>
      </w:r>
      <w:r w:rsidR="00F04839" w:rsidRPr="003B34B9">
        <w:rPr>
          <w:rFonts w:ascii="Arial" w:hAnsi="Arial" w:cs="Arial"/>
        </w:rPr>
        <w:t>U</w:t>
      </w:r>
      <w:r w:rsidR="00525553" w:rsidRPr="003B34B9">
        <w:rPr>
          <w:rFonts w:ascii="Arial" w:hAnsi="Arial" w:cs="Arial"/>
        </w:rPr>
        <w:t>živatele, a</w:t>
      </w:r>
      <w:r w:rsidR="00B95504">
        <w:rPr>
          <w:rFonts w:ascii="Arial" w:hAnsi="Arial" w:cs="Arial"/>
        </w:rPr>
        <w:t> </w:t>
      </w:r>
      <w:r w:rsidR="00525553" w:rsidRPr="003B34B9">
        <w:rPr>
          <w:rFonts w:ascii="Arial" w:hAnsi="Arial" w:cs="Arial"/>
        </w:rPr>
        <w:t>to za každý i</w:t>
      </w:r>
      <w:r w:rsidR="00B95504">
        <w:rPr>
          <w:rFonts w:ascii="Arial" w:hAnsi="Arial" w:cs="Arial"/>
        </w:rPr>
        <w:t> </w:t>
      </w:r>
      <w:r w:rsidR="00525553" w:rsidRPr="003B34B9">
        <w:rPr>
          <w:rFonts w:ascii="Arial" w:hAnsi="Arial" w:cs="Arial"/>
        </w:rPr>
        <w:t>započatý den trvání tohoto stavu;</w:t>
      </w:r>
    </w:p>
    <w:p w14:paraId="602C327E" w14:textId="71AA826E" w:rsidR="00525553" w:rsidRPr="003B34B9" w:rsidRDefault="004171E9" w:rsidP="00F04839">
      <w:pPr>
        <w:pStyle w:val="Seznam3"/>
        <w:rPr>
          <w:rFonts w:ascii="Arial" w:hAnsi="Arial" w:cs="Arial"/>
          <w:szCs w:val="20"/>
        </w:rPr>
      </w:pPr>
      <w:r>
        <w:rPr>
          <w:rFonts w:ascii="Arial" w:hAnsi="Arial" w:cs="Arial"/>
        </w:rPr>
        <w:t>1000</w:t>
      </w:r>
      <w:r w:rsidR="00525553" w:rsidRPr="003B34B9">
        <w:rPr>
          <w:rFonts w:ascii="Arial" w:hAnsi="Arial" w:cs="Arial"/>
        </w:rPr>
        <w:t xml:space="preserve"> Kč za každý i</w:t>
      </w:r>
      <w:r w:rsidR="00B95504">
        <w:rPr>
          <w:rFonts w:ascii="Arial" w:hAnsi="Arial" w:cs="Arial"/>
        </w:rPr>
        <w:t> </w:t>
      </w:r>
      <w:r w:rsidR="00525553" w:rsidRPr="003B34B9">
        <w:rPr>
          <w:rFonts w:ascii="Arial" w:hAnsi="Arial" w:cs="Arial"/>
        </w:rPr>
        <w:t>započatý den jiného porušení povinností dle</w:t>
      </w:r>
      <w:r w:rsidR="00F04839" w:rsidRPr="003B34B9">
        <w:rPr>
          <w:rFonts w:ascii="Arial" w:hAnsi="Arial" w:cs="Arial"/>
        </w:rPr>
        <w:t xml:space="preserve"> </w:t>
      </w:r>
      <w:r w:rsidR="00F04839" w:rsidRPr="003B34B9">
        <w:rPr>
          <w:rFonts w:ascii="Arial" w:hAnsi="Arial" w:cs="Arial"/>
          <w:szCs w:val="20"/>
        </w:rPr>
        <w:t xml:space="preserve">odst. </w:t>
      </w:r>
      <w:r w:rsidR="00F04839" w:rsidRPr="003B34B9">
        <w:rPr>
          <w:rFonts w:ascii="Arial" w:hAnsi="Arial" w:cs="Arial"/>
          <w:szCs w:val="20"/>
        </w:rPr>
        <w:fldChar w:fldCharType="begin"/>
      </w:r>
      <w:r w:rsidR="00F04839" w:rsidRPr="003B34B9">
        <w:rPr>
          <w:rFonts w:ascii="Arial" w:hAnsi="Arial" w:cs="Arial"/>
          <w:szCs w:val="20"/>
        </w:rPr>
        <w:instrText xml:space="preserve"> REF _Ref207191247 \r \h  \* MERGEFORMAT </w:instrText>
      </w:r>
      <w:r w:rsidR="00F04839" w:rsidRPr="003B34B9">
        <w:rPr>
          <w:rFonts w:ascii="Arial" w:hAnsi="Arial" w:cs="Arial"/>
          <w:szCs w:val="20"/>
        </w:rPr>
      </w:r>
      <w:r w:rsidR="00F04839" w:rsidRPr="003B34B9">
        <w:rPr>
          <w:rFonts w:ascii="Arial" w:hAnsi="Arial" w:cs="Arial"/>
          <w:szCs w:val="20"/>
        </w:rPr>
        <w:fldChar w:fldCharType="separate"/>
      </w:r>
      <w:r w:rsidR="00097A82">
        <w:rPr>
          <w:rFonts w:ascii="Arial" w:hAnsi="Arial" w:cs="Arial"/>
          <w:szCs w:val="20"/>
        </w:rPr>
        <w:t>2.2</w:t>
      </w:r>
      <w:r w:rsidR="00F04839" w:rsidRPr="003B34B9">
        <w:rPr>
          <w:rFonts w:ascii="Arial" w:hAnsi="Arial" w:cs="Arial"/>
          <w:szCs w:val="20"/>
        </w:rPr>
        <w:fldChar w:fldCharType="end"/>
      </w:r>
      <w:r w:rsidR="00F04839" w:rsidRPr="003B34B9">
        <w:rPr>
          <w:rFonts w:ascii="Arial" w:hAnsi="Arial" w:cs="Arial"/>
          <w:szCs w:val="20"/>
        </w:rPr>
        <w:t xml:space="preserve"> Smlouvy</w:t>
      </w:r>
      <w:r w:rsidR="00F04839" w:rsidRPr="003B34B9">
        <w:rPr>
          <w:rFonts w:ascii="Arial" w:hAnsi="Arial" w:cs="Arial"/>
        </w:rPr>
        <w:t>.</w:t>
      </w:r>
    </w:p>
    <w:p w14:paraId="1B85B221" w14:textId="726A84C2" w:rsidR="009C1467" w:rsidRPr="003B34B9" w:rsidRDefault="009C1467" w:rsidP="009C1467">
      <w:pPr>
        <w:pStyle w:val="Seznam2"/>
        <w:rPr>
          <w:rFonts w:ascii="Arial" w:hAnsi="Arial" w:cs="Arial"/>
          <w:szCs w:val="20"/>
        </w:rPr>
      </w:pPr>
      <w:r w:rsidRPr="003B34B9">
        <w:rPr>
          <w:rFonts w:ascii="Arial" w:hAnsi="Arial" w:cs="Arial"/>
          <w:szCs w:val="20"/>
        </w:rPr>
        <w:t>V případě porušení povinností Dodavatele stanovených v</w:t>
      </w:r>
      <w:r w:rsidR="00B95504">
        <w:rPr>
          <w:rFonts w:ascii="Arial" w:hAnsi="Arial" w:cs="Arial"/>
          <w:szCs w:val="20"/>
        </w:rPr>
        <w:t> </w:t>
      </w:r>
      <w:r w:rsidR="00F04839" w:rsidRPr="003B34B9">
        <w:rPr>
          <w:rFonts w:ascii="Arial" w:hAnsi="Arial" w:cs="Arial"/>
          <w:szCs w:val="20"/>
        </w:rPr>
        <w:t xml:space="preserve">odst. </w:t>
      </w:r>
      <w:r w:rsidRPr="003B34B9">
        <w:rPr>
          <w:rFonts w:ascii="Arial" w:hAnsi="Arial" w:cs="Arial"/>
          <w:szCs w:val="20"/>
        </w:rPr>
        <w:fldChar w:fldCharType="begin"/>
      </w:r>
      <w:r w:rsidRPr="003B34B9">
        <w:rPr>
          <w:rFonts w:ascii="Arial" w:hAnsi="Arial" w:cs="Arial"/>
          <w:szCs w:val="20"/>
        </w:rPr>
        <w:instrText xml:space="preserve"> REF _Ref207192850 \r \h </w:instrText>
      </w:r>
      <w:r w:rsidR="007C6C14" w:rsidRPr="003B34B9">
        <w:rPr>
          <w:rFonts w:ascii="Arial" w:hAnsi="Arial" w:cs="Arial"/>
          <w:szCs w:val="20"/>
        </w:rPr>
        <w:instrText xml:space="preserve"> \* MERGEFORMAT </w:instrText>
      </w:r>
      <w:r w:rsidRPr="003B34B9">
        <w:rPr>
          <w:rFonts w:ascii="Arial" w:hAnsi="Arial" w:cs="Arial"/>
          <w:szCs w:val="20"/>
        </w:rPr>
      </w:r>
      <w:r w:rsidRPr="003B34B9">
        <w:rPr>
          <w:rFonts w:ascii="Arial" w:hAnsi="Arial" w:cs="Arial"/>
          <w:szCs w:val="20"/>
        </w:rPr>
        <w:fldChar w:fldCharType="separate"/>
      </w:r>
      <w:r w:rsidR="00097A82">
        <w:rPr>
          <w:rFonts w:ascii="Arial" w:hAnsi="Arial" w:cs="Arial"/>
          <w:szCs w:val="20"/>
        </w:rPr>
        <w:t>8.2</w:t>
      </w:r>
      <w:r w:rsidRPr="003B34B9">
        <w:rPr>
          <w:rFonts w:ascii="Arial" w:hAnsi="Arial" w:cs="Arial"/>
          <w:szCs w:val="20"/>
        </w:rPr>
        <w:fldChar w:fldCharType="end"/>
      </w:r>
      <w:r w:rsidRPr="003B34B9">
        <w:rPr>
          <w:rFonts w:ascii="Arial" w:hAnsi="Arial" w:cs="Arial"/>
          <w:szCs w:val="20"/>
        </w:rPr>
        <w:t xml:space="preserve"> Smlouvy má Objednatel nárok na zap</w:t>
      </w:r>
      <w:r w:rsidR="003B34B9">
        <w:rPr>
          <w:rFonts w:ascii="Arial" w:hAnsi="Arial" w:cs="Arial"/>
          <w:szCs w:val="20"/>
        </w:rPr>
        <w:t>l</w:t>
      </w:r>
      <w:r w:rsidRPr="003B34B9">
        <w:rPr>
          <w:rFonts w:ascii="Arial" w:hAnsi="Arial" w:cs="Arial"/>
          <w:szCs w:val="20"/>
        </w:rPr>
        <w:t>acení smluvní pokuty ve výši 50</w:t>
      </w:r>
      <w:r w:rsidR="00F04839" w:rsidRPr="003B34B9">
        <w:rPr>
          <w:rFonts w:ascii="Arial" w:hAnsi="Arial" w:cs="Arial"/>
          <w:szCs w:val="20"/>
        </w:rPr>
        <w:t xml:space="preserve"> </w:t>
      </w:r>
      <w:r w:rsidRPr="003B34B9">
        <w:rPr>
          <w:rFonts w:ascii="Arial" w:hAnsi="Arial" w:cs="Arial"/>
          <w:szCs w:val="20"/>
        </w:rPr>
        <w:t>000 Kč, a</w:t>
      </w:r>
      <w:r w:rsidR="00B95504">
        <w:rPr>
          <w:rFonts w:ascii="Arial" w:hAnsi="Arial" w:cs="Arial"/>
          <w:szCs w:val="20"/>
        </w:rPr>
        <w:t> </w:t>
      </w:r>
      <w:r w:rsidRPr="003B34B9">
        <w:rPr>
          <w:rFonts w:ascii="Arial" w:hAnsi="Arial" w:cs="Arial"/>
          <w:szCs w:val="20"/>
        </w:rPr>
        <w:t>to za každý jednotlivý případ porušení.</w:t>
      </w:r>
    </w:p>
    <w:p w14:paraId="1840AFF2" w14:textId="2A5F9358" w:rsidR="00B83B49" w:rsidRPr="003B34B9" w:rsidRDefault="00B83B49" w:rsidP="00B83B49">
      <w:pPr>
        <w:pStyle w:val="Seznam2"/>
        <w:rPr>
          <w:rFonts w:ascii="Arial" w:hAnsi="Arial" w:cs="Arial"/>
          <w:szCs w:val="20"/>
        </w:rPr>
      </w:pPr>
      <w:r w:rsidRPr="003B34B9">
        <w:rPr>
          <w:rFonts w:ascii="Arial" w:hAnsi="Arial" w:cs="Arial"/>
          <w:szCs w:val="20"/>
        </w:rPr>
        <w:t>V případě porušení povinnosti</w:t>
      </w:r>
      <w:r w:rsidR="00EA0688" w:rsidRPr="003B34B9">
        <w:rPr>
          <w:rFonts w:ascii="Arial" w:hAnsi="Arial" w:cs="Arial"/>
          <w:szCs w:val="20"/>
        </w:rPr>
        <w:t xml:space="preserve"> </w:t>
      </w:r>
      <w:r w:rsidR="00925DA5" w:rsidRPr="003B34B9">
        <w:rPr>
          <w:rFonts w:ascii="Arial" w:hAnsi="Arial" w:cs="Arial"/>
          <w:szCs w:val="20"/>
        </w:rPr>
        <w:t>Dodavatel</w:t>
      </w:r>
      <w:r w:rsidR="00EA0688" w:rsidRPr="003B34B9">
        <w:rPr>
          <w:rFonts w:ascii="Arial" w:hAnsi="Arial" w:cs="Arial"/>
          <w:szCs w:val="20"/>
        </w:rPr>
        <w:t>e</w:t>
      </w:r>
      <w:r w:rsidRPr="003B34B9">
        <w:rPr>
          <w:rFonts w:ascii="Arial" w:hAnsi="Arial" w:cs="Arial"/>
          <w:szCs w:val="20"/>
        </w:rPr>
        <w:t xml:space="preserve"> dle článku </w:t>
      </w:r>
      <w:r w:rsidRPr="003B34B9">
        <w:rPr>
          <w:rFonts w:ascii="Arial" w:hAnsi="Arial" w:cs="Arial"/>
          <w:szCs w:val="20"/>
        </w:rPr>
        <w:fldChar w:fldCharType="begin"/>
      </w:r>
      <w:r w:rsidRPr="003B34B9">
        <w:rPr>
          <w:rFonts w:ascii="Arial" w:hAnsi="Arial" w:cs="Arial"/>
          <w:szCs w:val="20"/>
        </w:rPr>
        <w:instrText xml:space="preserve"> REF _Ref203727671 \r \h </w:instrText>
      </w:r>
      <w:r w:rsidRPr="003B34B9">
        <w:rPr>
          <w:rFonts w:ascii="Arial" w:hAnsi="Arial" w:cs="Arial"/>
          <w:szCs w:val="20"/>
        </w:rPr>
      </w:r>
      <w:r w:rsidRPr="003B34B9">
        <w:rPr>
          <w:rFonts w:ascii="Arial" w:hAnsi="Arial" w:cs="Arial"/>
          <w:szCs w:val="20"/>
        </w:rPr>
        <w:fldChar w:fldCharType="separate"/>
      </w:r>
      <w:r w:rsidR="00097A82">
        <w:rPr>
          <w:rFonts w:ascii="Arial" w:hAnsi="Arial" w:cs="Arial"/>
          <w:szCs w:val="20"/>
        </w:rPr>
        <w:t>11</w:t>
      </w:r>
      <w:r w:rsidRPr="003B34B9">
        <w:rPr>
          <w:rFonts w:ascii="Arial" w:hAnsi="Arial" w:cs="Arial"/>
          <w:szCs w:val="20"/>
        </w:rPr>
        <w:fldChar w:fldCharType="end"/>
      </w:r>
      <w:r w:rsidRPr="003B34B9">
        <w:rPr>
          <w:rFonts w:ascii="Arial" w:hAnsi="Arial" w:cs="Arial"/>
          <w:szCs w:val="20"/>
        </w:rPr>
        <w:t xml:space="preserve"> Smlouvy</w:t>
      </w:r>
      <w:r w:rsidR="00EA0688" w:rsidRPr="003B34B9">
        <w:rPr>
          <w:rFonts w:ascii="Arial" w:hAnsi="Arial" w:cs="Arial"/>
          <w:szCs w:val="20"/>
        </w:rPr>
        <w:t xml:space="preserve">, kdy </w:t>
      </w:r>
      <w:r w:rsidR="00925DA5" w:rsidRPr="003B34B9">
        <w:rPr>
          <w:rFonts w:ascii="Arial" w:hAnsi="Arial" w:cs="Arial"/>
          <w:szCs w:val="20"/>
        </w:rPr>
        <w:t>Dodavatel</w:t>
      </w:r>
      <w:r w:rsidR="00EA0688" w:rsidRPr="003B34B9">
        <w:rPr>
          <w:rFonts w:ascii="Arial" w:hAnsi="Arial" w:cs="Arial"/>
          <w:szCs w:val="20"/>
        </w:rPr>
        <w:t xml:space="preserve"> bez souhlasu Objednatele zadá poddodavateli poddodávku,</w:t>
      </w:r>
      <w:r w:rsidR="008914B1" w:rsidRPr="003B34B9">
        <w:rPr>
          <w:rFonts w:ascii="Arial" w:hAnsi="Arial" w:cs="Arial"/>
          <w:szCs w:val="20"/>
        </w:rPr>
        <w:t xml:space="preserve"> </w:t>
      </w:r>
      <w:r w:rsidRPr="003B34B9">
        <w:rPr>
          <w:rFonts w:ascii="Arial" w:hAnsi="Arial" w:cs="Arial"/>
          <w:szCs w:val="20"/>
        </w:rPr>
        <w:t xml:space="preserve">má Objednatel nárok na zaplacení smluvní pokuty ve výši </w:t>
      </w:r>
      <w:r w:rsidR="004171E9">
        <w:rPr>
          <w:rFonts w:ascii="Arial" w:hAnsi="Arial" w:cs="Arial"/>
          <w:szCs w:val="20"/>
        </w:rPr>
        <w:t>50</w:t>
      </w:r>
      <w:r w:rsidR="00EE561A">
        <w:rPr>
          <w:rFonts w:ascii="Arial" w:hAnsi="Arial" w:cs="Arial"/>
          <w:szCs w:val="20"/>
        </w:rPr>
        <w:t xml:space="preserve"> </w:t>
      </w:r>
      <w:r w:rsidR="004171E9">
        <w:rPr>
          <w:rFonts w:ascii="Arial" w:hAnsi="Arial" w:cs="Arial"/>
          <w:szCs w:val="20"/>
        </w:rPr>
        <w:t>000</w:t>
      </w:r>
      <w:r w:rsidR="004171E9" w:rsidRPr="003B34B9">
        <w:rPr>
          <w:rFonts w:ascii="Arial" w:hAnsi="Arial" w:cs="Arial"/>
          <w:szCs w:val="20"/>
        </w:rPr>
        <w:t> </w:t>
      </w:r>
      <w:r w:rsidRPr="003B34B9">
        <w:rPr>
          <w:rFonts w:ascii="Arial" w:hAnsi="Arial" w:cs="Arial"/>
          <w:szCs w:val="20"/>
        </w:rPr>
        <w:t>Kč za každé porušení takové povinnosti.</w:t>
      </w:r>
    </w:p>
    <w:p w14:paraId="51A94AFE" w14:textId="524389F9" w:rsidR="00B83B49" w:rsidRPr="003B34B9" w:rsidRDefault="00EA0688" w:rsidP="008B1671">
      <w:pPr>
        <w:pStyle w:val="Seznam2"/>
        <w:rPr>
          <w:rFonts w:ascii="Arial" w:hAnsi="Arial" w:cs="Arial"/>
          <w:szCs w:val="20"/>
        </w:rPr>
      </w:pPr>
      <w:r w:rsidRPr="003B34B9">
        <w:rPr>
          <w:rFonts w:ascii="Arial" w:hAnsi="Arial" w:cs="Arial"/>
          <w:szCs w:val="20"/>
        </w:rPr>
        <w:t>V případě, že některá ze Smluvních stran poruší některou z</w:t>
      </w:r>
      <w:r w:rsidR="00B95504">
        <w:rPr>
          <w:rFonts w:ascii="Arial" w:hAnsi="Arial" w:cs="Arial"/>
          <w:szCs w:val="20"/>
        </w:rPr>
        <w:t> </w:t>
      </w:r>
      <w:r w:rsidRPr="003B34B9">
        <w:rPr>
          <w:rFonts w:ascii="Arial" w:hAnsi="Arial" w:cs="Arial"/>
          <w:szCs w:val="20"/>
        </w:rPr>
        <w:t xml:space="preserve">povinností dle článku </w:t>
      </w:r>
      <w:r w:rsidRPr="003B34B9">
        <w:rPr>
          <w:rFonts w:ascii="Arial" w:hAnsi="Arial" w:cs="Arial"/>
          <w:szCs w:val="20"/>
        </w:rPr>
        <w:fldChar w:fldCharType="begin"/>
      </w:r>
      <w:r w:rsidRPr="003B34B9">
        <w:rPr>
          <w:rFonts w:ascii="Arial" w:hAnsi="Arial" w:cs="Arial"/>
          <w:szCs w:val="20"/>
        </w:rPr>
        <w:instrText xml:space="preserve"> REF _Ref147395297 \r \h  \* MERGEFORMAT </w:instrText>
      </w:r>
      <w:r w:rsidRPr="003B34B9">
        <w:rPr>
          <w:rFonts w:ascii="Arial" w:hAnsi="Arial" w:cs="Arial"/>
          <w:szCs w:val="20"/>
        </w:rPr>
      </w:r>
      <w:r w:rsidRPr="003B34B9">
        <w:rPr>
          <w:rFonts w:ascii="Arial" w:hAnsi="Arial" w:cs="Arial"/>
          <w:szCs w:val="20"/>
        </w:rPr>
        <w:fldChar w:fldCharType="separate"/>
      </w:r>
      <w:r w:rsidR="00097A82">
        <w:rPr>
          <w:rFonts w:ascii="Arial" w:hAnsi="Arial" w:cs="Arial"/>
          <w:szCs w:val="20"/>
        </w:rPr>
        <w:t>12</w:t>
      </w:r>
      <w:r w:rsidRPr="003B34B9">
        <w:rPr>
          <w:rFonts w:ascii="Arial" w:hAnsi="Arial" w:cs="Arial"/>
          <w:szCs w:val="20"/>
        </w:rPr>
        <w:fldChar w:fldCharType="end"/>
      </w:r>
      <w:r w:rsidRPr="003B34B9">
        <w:rPr>
          <w:rFonts w:ascii="Arial" w:hAnsi="Arial" w:cs="Arial"/>
          <w:szCs w:val="20"/>
        </w:rPr>
        <w:t xml:space="preserve"> Smlouvy o</w:t>
      </w:r>
      <w:r w:rsidR="002075B2">
        <w:rPr>
          <w:rFonts w:ascii="Arial" w:hAnsi="Arial" w:cs="Arial"/>
          <w:szCs w:val="20"/>
        </w:rPr>
        <w:t xml:space="preserve"> ochraně</w:t>
      </w:r>
      <w:r w:rsidR="00B95504">
        <w:rPr>
          <w:rFonts w:ascii="Arial" w:hAnsi="Arial" w:cs="Arial"/>
          <w:szCs w:val="20"/>
        </w:rPr>
        <w:t> </w:t>
      </w:r>
      <w:r w:rsidR="002075B2">
        <w:rPr>
          <w:rFonts w:ascii="Arial" w:hAnsi="Arial" w:cs="Arial"/>
          <w:szCs w:val="20"/>
        </w:rPr>
        <w:t>důvěrných informací</w:t>
      </w:r>
      <w:r w:rsidRPr="003B34B9">
        <w:rPr>
          <w:rFonts w:ascii="Arial" w:hAnsi="Arial" w:cs="Arial"/>
          <w:szCs w:val="20"/>
        </w:rPr>
        <w:t xml:space="preserve">, je druhá Smluvní strana oprávněna požadovat smluvní pokutu ve výši </w:t>
      </w:r>
      <w:r w:rsidR="004171E9">
        <w:rPr>
          <w:rFonts w:ascii="Arial" w:hAnsi="Arial" w:cs="Arial"/>
          <w:szCs w:val="20"/>
        </w:rPr>
        <w:t>50</w:t>
      </w:r>
      <w:r w:rsidR="00EE561A">
        <w:rPr>
          <w:rFonts w:ascii="Arial" w:hAnsi="Arial" w:cs="Arial"/>
          <w:szCs w:val="20"/>
        </w:rPr>
        <w:t xml:space="preserve">0 </w:t>
      </w:r>
      <w:r w:rsidR="004171E9">
        <w:rPr>
          <w:rFonts w:ascii="Arial" w:hAnsi="Arial" w:cs="Arial"/>
          <w:szCs w:val="20"/>
        </w:rPr>
        <w:t>000</w:t>
      </w:r>
      <w:r w:rsidR="004171E9" w:rsidRPr="003B34B9">
        <w:rPr>
          <w:rFonts w:ascii="Arial" w:hAnsi="Arial" w:cs="Arial"/>
          <w:szCs w:val="20"/>
        </w:rPr>
        <w:t> </w:t>
      </w:r>
      <w:r w:rsidRPr="003B34B9">
        <w:rPr>
          <w:rFonts w:ascii="Arial" w:hAnsi="Arial" w:cs="Arial"/>
          <w:szCs w:val="20"/>
        </w:rPr>
        <w:t>Kč, a</w:t>
      </w:r>
      <w:r w:rsidR="00B95504">
        <w:rPr>
          <w:rFonts w:ascii="Arial" w:hAnsi="Arial" w:cs="Arial"/>
          <w:szCs w:val="20"/>
        </w:rPr>
        <w:t> </w:t>
      </w:r>
      <w:r w:rsidRPr="003B34B9">
        <w:rPr>
          <w:rFonts w:ascii="Arial" w:hAnsi="Arial" w:cs="Arial"/>
          <w:szCs w:val="20"/>
        </w:rPr>
        <w:t>to</w:t>
      </w:r>
      <w:r w:rsidR="00134E98">
        <w:rPr>
          <w:rFonts w:ascii="Arial" w:hAnsi="Arial" w:cs="Arial"/>
          <w:szCs w:val="20"/>
        </w:rPr>
        <w:t xml:space="preserve"> za</w:t>
      </w:r>
      <w:r w:rsidRPr="003B34B9">
        <w:rPr>
          <w:rFonts w:ascii="Arial" w:hAnsi="Arial" w:cs="Arial"/>
          <w:szCs w:val="20"/>
        </w:rPr>
        <w:t xml:space="preserve"> každý jednotlivý případ porušení.</w:t>
      </w:r>
    </w:p>
    <w:p w14:paraId="4203F46C" w14:textId="2D8C22E3" w:rsidR="00116259" w:rsidRPr="003B34B9" w:rsidRDefault="00116259" w:rsidP="00116259">
      <w:pPr>
        <w:pStyle w:val="Seznam2"/>
        <w:rPr>
          <w:rFonts w:ascii="Arial" w:hAnsi="Arial" w:cs="Arial"/>
          <w:szCs w:val="20"/>
        </w:rPr>
      </w:pPr>
      <w:r w:rsidRPr="003B34B9">
        <w:rPr>
          <w:rFonts w:ascii="Arial" w:hAnsi="Arial" w:cs="Arial"/>
          <w:szCs w:val="20"/>
        </w:rPr>
        <w:t xml:space="preserve">V případě prodlení </w:t>
      </w:r>
      <w:r w:rsidR="00925DA5" w:rsidRPr="003B34B9">
        <w:rPr>
          <w:rFonts w:ascii="Arial" w:hAnsi="Arial" w:cs="Arial"/>
          <w:szCs w:val="20"/>
        </w:rPr>
        <w:t>Dodavatel</w:t>
      </w:r>
      <w:r w:rsidRPr="003B34B9">
        <w:rPr>
          <w:rFonts w:ascii="Arial" w:hAnsi="Arial" w:cs="Arial"/>
          <w:szCs w:val="20"/>
        </w:rPr>
        <w:t>e s</w:t>
      </w:r>
      <w:r w:rsidR="00B95504">
        <w:rPr>
          <w:rFonts w:ascii="Arial" w:hAnsi="Arial" w:cs="Arial"/>
          <w:szCs w:val="20"/>
        </w:rPr>
        <w:t> </w:t>
      </w:r>
      <w:r w:rsidRPr="003B34B9">
        <w:rPr>
          <w:rFonts w:ascii="Arial" w:hAnsi="Arial" w:cs="Arial"/>
          <w:szCs w:val="20"/>
        </w:rPr>
        <w:t>opravou reklamované vady v</w:t>
      </w:r>
      <w:r w:rsidR="00B95504">
        <w:rPr>
          <w:rFonts w:ascii="Arial" w:hAnsi="Arial" w:cs="Arial"/>
          <w:szCs w:val="20"/>
        </w:rPr>
        <w:t> </w:t>
      </w:r>
      <w:r w:rsidRPr="003B34B9">
        <w:rPr>
          <w:rFonts w:ascii="Arial" w:hAnsi="Arial" w:cs="Arial"/>
          <w:szCs w:val="20"/>
        </w:rPr>
        <w:t xml:space="preserve">termínu dle odst. </w:t>
      </w:r>
      <w:r w:rsidR="00B86D25" w:rsidRPr="003B34B9">
        <w:rPr>
          <w:rFonts w:ascii="Arial" w:hAnsi="Arial" w:cs="Arial"/>
          <w:szCs w:val="20"/>
        </w:rPr>
        <w:fldChar w:fldCharType="begin"/>
      </w:r>
      <w:r w:rsidR="00B86D25" w:rsidRPr="003B34B9">
        <w:rPr>
          <w:rFonts w:ascii="Arial" w:hAnsi="Arial" w:cs="Arial"/>
          <w:szCs w:val="20"/>
        </w:rPr>
        <w:instrText xml:space="preserve"> REF _Ref206680673 \r \h </w:instrText>
      </w:r>
      <w:r w:rsidR="00F04839" w:rsidRPr="003B34B9">
        <w:rPr>
          <w:rFonts w:ascii="Arial" w:hAnsi="Arial" w:cs="Arial"/>
          <w:szCs w:val="20"/>
        </w:rPr>
        <w:instrText xml:space="preserve"> \* MERGEFORMAT </w:instrText>
      </w:r>
      <w:r w:rsidR="00B86D25" w:rsidRPr="003B34B9">
        <w:rPr>
          <w:rFonts w:ascii="Arial" w:hAnsi="Arial" w:cs="Arial"/>
          <w:szCs w:val="20"/>
        </w:rPr>
      </w:r>
      <w:r w:rsidR="00B86D25" w:rsidRPr="003B34B9">
        <w:rPr>
          <w:rFonts w:ascii="Arial" w:hAnsi="Arial" w:cs="Arial"/>
          <w:szCs w:val="20"/>
        </w:rPr>
        <w:fldChar w:fldCharType="separate"/>
      </w:r>
      <w:r w:rsidR="00097A82">
        <w:rPr>
          <w:rFonts w:ascii="Arial" w:hAnsi="Arial" w:cs="Arial"/>
          <w:szCs w:val="20"/>
        </w:rPr>
        <w:t>14.1.4</w:t>
      </w:r>
      <w:r w:rsidR="00B86D25" w:rsidRPr="003B34B9">
        <w:rPr>
          <w:rFonts w:ascii="Arial" w:hAnsi="Arial" w:cs="Arial"/>
          <w:szCs w:val="20"/>
        </w:rPr>
        <w:fldChar w:fldCharType="end"/>
      </w:r>
      <w:r w:rsidR="00B86D25" w:rsidRPr="003B34B9">
        <w:rPr>
          <w:rFonts w:ascii="Arial" w:hAnsi="Arial" w:cs="Arial"/>
          <w:szCs w:val="20"/>
        </w:rPr>
        <w:t xml:space="preserve"> nebo </w:t>
      </w:r>
      <w:r w:rsidR="00FD3430" w:rsidRPr="003B34B9">
        <w:rPr>
          <w:rFonts w:ascii="Arial" w:hAnsi="Arial" w:cs="Arial"/>
          <w:szCs w:val="20"/>
        </w:rPr>
        <w:t xml:space="preserve">vady SW tokenu dle odst. </w:t>
      </w:r>
      <w:r w:rsidR="00B86D25" w:rsidRPr="003B34B9">
        <w:rPr>
          <w:rFonts w:ascii="Arial" w:hAnsi="Arial" w:cs="Arial"/>
          <w:szCs w:val="20"/>
        </w:rPr>
        <w:fldChar w:fldCharType="begin"/>
      </w:r>
      <w:r w:rsidR="00B86D25" w:rsidRPr="003B34B9">
        <w:rPr>
          <w:rFonts w:ascii="Arial" w:hAnsi="Arial" w:cs="Arial"/>
          <w:szCs w:val="20"/>
        </w:rPr>
        <w:instrText xml:space="preserve"> REF _Ref206670062 \r \h </w:instrText>
      </w:r>
      <w:r w:rsidR="00F04839" w:rsidRPr="003B34B9">
        <w:rPr>
          <w:rFonts w:ascii="Arial" w:hAnsi="Arial" w:cs="Arial"/>
          <w:szCs w:val="20"/>
        </w:rPr>
        <w:instrText xml:space="preserve"> \* MERGEFORMAT </w:instrText>
      </w:r>
      <w:r w:rsidR="00B86D25" w:rsidRPr="003B34B9">
        <w:rPr>
          <w:rFonts w:ascii="Arial" w:hAnsi="Arial" w:cs="Arial"/>
          <w:szCs w:val="20"/>
        </w:rPr>
      </w:r>
      <w:r w:rsidR="00B86D25" w:rsidRPr="003B34B9">
        <w:rPr>
          <w:rFonts w:ascii="Arial" w:hAnsi="Arial" w:cs="Arial"/>
          <w:szCs w:val="20"/>
        </w:rPr>
        <w:fldChar w:fldCharType="separate"/>
      </w:r>
      <w:r w:rsidR="00097A82">
        <w:rPr>
          <w:rFonts w:ascii="Arial" w:hAnsi="Arial" w:cs="Arial"/>
          <w:szCs w:val="20"/>
        </w:rPr>
        <w:t>14.2.2</w:t>
      </w:r>
      <w:r w:rsidR="00B86D25" w:rsidRPr="003B34B9">
        <w:rPr>
          <w:rFonts w:ascii="Arial" w:hAnsi="Arial" w:cs="Arial"/>
          <w:szCs w:val="20"/>
        </w:rPr>
        <w:fldChar w:fldCharType="end"/>
      </w:r>
      <w:r w:rsidR="00F04839" w:rsidRPr="003B34B9">
        <w:rPr>
          <w:rFonts w:ascii="Arial" w:hAnsi="Arial" w:cs="Arial"/>
          <w:szCs w:val="20"/>
        </w:rPr>
        <w:t xml:space="preserve"> </w:t>
      </w:r>
      <w:r w:rsidRPr="003B34B9">
        <w:rPr>
          <w:rFonts w:ascii="Arial" w:hAnsi="Arial" w:cs="Arial"/>
          <w:szCs w:val="20"/>
        </w:rPr>
        <w:t>Smlouvy má Objednatel nárok na</w:t>
      </w:r>
      <w:r w:rsidR="003B34B9">
        <w:rPr>
          <w:rFonts w:ascii="Arial" w:hAnsi="Arial" w:cs="Arial"/>
          <w:szCs w:val="20"/>
        </w:rPr>
        <w:t> </w:t>
      </w:r>
      <w:r w:rsidRPr="003B34B9">
        <w:rPr>
          <w:rFonts w:ascii="Arial" w:hAnsi="Arial" w:cs="Arial"/>
          <w:szCs w:val="20"/>
        </w:rPr>
        <w:t xml:space="preserve">zaplacení smluvní pokuty ve výši </w:t>
      </w:r>
      <w:r w:rsidR="004171E9">
        <w:rPr>
          <w:rFonts w:ascii="Arial" w:hAnsi="Arial" w:cs="Arial"/>
          <w:szCs w:val="20"/>
        </w:rPr>
        <w:t>1</w:t>
      </w:r>
      <w:r w:rsidR="00EE561A">
        <w:rPr>
          <w:rFonts w:ascii="Arial" w:hAnsi="Arial" w:cs="Arial"/>
          <w:szCs w:val="20"/>
        </w:rPr>
        <w:t xml:space="preserve"> </w:t>
      </w:r>
      <w:r w:rsidR="004171E9">
        <w:rPr>
          <w:rFonts w:ascii="Arial" w:hAnsi="Arial" w:cs="Arial"/>
          <w:szCs w:val="20"/>
        </w:rPr>
        <w:t>000</w:t>
      </w:r>
      <w:r w:rsidR="004171E9" w:rsidRPr="003B34B9">
        <w:rPr>
          <w:rFonts w:ascii="Arial" w:hAnsi="Arial" w:cs="Arial"/>
          <w:szCs w:val="20"/>
        </w:rPr>
        <w:t xml:space="preserve"> </w:t>
      </w:r>
      <w:r w:rsidR="00B86D25" w:rsidRPr="003B34B9">
        <w:rPr>
          <w:rFonts w:ascii="Arial" w:hAnsi="Arial" w:cs="Arial"/>
          <w:szCs w:val="20"/>
        </w:rPr>
        <w:t>Kč</w:t>
      </w:r>
      <w:r w:rsidRPr="003B34B9">
        <w:rPr>
          <w:rFonts w:ascii="Arial" w:hAnsi="Arial" w:cs="Arial"/>
          <w:szCs w:val="20"/>
        </w:rPr>
        <w:t xml:space="preserve"> za každý započatý den prodlení.</w:t>
      </w:r>
    </w:p>
    <w:p w14:paraId="5A31041E" w14:textId="1CF25820" w:rsidR="008B1671" w:rsidRPr="003B34B9" w:rsidRDefault="008B1671" w:rsidP="008B34B9">
      <w:pPr>
        <w:pStyle w:val="Seznam2"/>
        <w:rPr>
          <w:rFonts w:ascii="Arial" w:hAnsi="Arial" w:cs="Arial"/>
          <w:szCs w:val="20"/>
        </w:rPr>
      </w:pPr>
      <w:bookmarkStart w:id="54" w:name="_Ref147395804"/>
      <w:r w:rsidRPr="003B34B9">
        <w:rPr>
          <w:rFonts w:ascii="Arial" w:hAnsi="Arial" w:cs="Arial"/>
          <w:szCs w:val="20"/>
        </w:rPr>
        <w:t>Smluvní pokuty za porušení nebo neplnění povinností jsou splatné do 30 dnů ode dne doručení písemné výzvy k</w:t>
      </w:r>
      <w:r w:rsidR="00B95504">
        <w:rPr>
          <w:rFonts w:ascii="Arial" w:hAnsi="Arial" w:cs="Arial"/>
          <w:szCs w:val="20"/>
        </w:rPr>
        <w:t> </w:t>
      </w:r>
      <w:r w:rsidRPr="003B34B9">
        <w:rPr>
          <w:rFonts w:ascii="Arial" w:hAnsi="Arial" w:cs="Arial"/>
          <w:szCs w:val="20"/>
        </w:rPr>
        <w:t>úhradě ze strany oprávněné strany porušující straně, není-li v</w:t>
      </w:r>
      <w:r w:rsidR="00B95504">
        <w:rPr>
          <w:rFonts w:ascii="Arial" w:hAnsi="Arial" w:cs="Arial"/>
          <w:szCs w:val="20"/>
        </w:rPr>
        <w:t> </w:t>
      </w:r>
      <w:r w:rsidRPr="003B34B9">
        <w:rPr>
          <w:rFonts w:ascii="Arial" w:hAnsi="Arial" w:cs="Arial"/>
          <w:szCs w:val="20"/>
        </w:rPr>
        <w:t>takové výzvě uvedena lhůta delší.</w:t>
      </w:r>
    </w:p>
    <w:p w14:paraId="2577C9BE" w14:textId="56EC6D76" w:rsidR="008B1671" w:rsidRPr="003B34B9" w:rsidRDefault="008B1671" w:rsidP="008B1671">
      <w:pPr>
        <w:pStyle w:val="Seznam2"/>
        <w:rPr>
          <w:rFonts w:ascii="Arial" w:hAnsi="Arial" w:cs="Arial"/>
          <w:szCs w:val="20"/>
        </w:rPr>
      </w:pPr>
      <w:r w:rsidRPr="003B34B9">
        <w:rPr>
          <w:rFonts w:ascii="Arial" w:hAnsi="Arial" w:cs="Arial"/>
          <w:szCs w:val="20"/>
        </w:rPr>
        <w:t>Není-li v</w:t>
      </w:r>
      <w:r w:rsidR="00FB3A90" w:rsidRPr="003B34B9">
        <w:rPr>
          <w:rFonts w:ascii="Arial" w:hAnsi="Arial" w:cs="Arial"/>
          <w:szCs w:val="20"/>
        </w:rPr>
        <w:t>e</w:t>
      </w:r>
      <w:r w:rsidR="00053F1B" w:rsidRPr="003B34B9">
        <w:rPr>
          <w:rFonts w:ascii="Arial" w:hAnsi="Arial" w:cs="Arial"/>
          <w:szCs w:val="20"/>
        </w:rPr>
        <w:t> </w:t>
      </w:r>
      <w:r w:rsidRPr="003B34B9">
        <w:rPr>
          <w:rFonts w:ascii="Arial" w:hAnsi="Arial" w:cs="Arial"/>
          <w:szCs w:val="20"/>
        </w:rPr>
        <w:t xml:space="preserve">Smlouvě stanoveno jinak, úhrada jakékoli smluvní pokuty nezbavuje porušující stranu povinnosti splnit své závazky. Zaplacením jakékoli smluvní pokuty </w:t>
      </w:r>
      <w:r w:rsidR="0052462D" w:rsidRPr="003B34B9">
        <w:rPr>
          <w:rFonts w:ascii="Arial" w:hAnsi="Arial" w:cs="Arial"/>
          <w:szCs w:val="20"/>
        </w:rPr>
        <w:t xml:space="preserve">porušující stranou </w:t>
      </w:r>
      <w:r w:rsidRPr="003B34B9">
        <w:rPr>
          <w:rFonts w:ascii="Arial" w:hAnsi="Arial" w:cs="Arial"/>
          <w:szCs w:val="20"/>
        </w:rPr>
        <w:t xml:space="preserve">není dotčeno právo </w:t>
      </w:r>
      <w:r w:rsidR="0052462D" w:rsidRPr="003B34B9">
        <w:rPr>
          <w:rFonts w:ascii="Arial" w:hAnsi="Arial" w:cs="Arial"/>
          <w:szCs w:val="20"/>
        </w:rPr>
        <w:t>oprávněné strany</w:t>
      </w:r>
      <w:r w:rsidRPr="003B34B9">
        <w:rPr>
          <w:rFonts w:ascii="Arial" w:hAnsi="Arial" w:cs="Arial"/>
          <w:szCs w:val="20"/>
        </w:rPr>
        <w:t xml:space="preserve"> požadovat náhradu škody v</w:t>
      </w:r>
      <w:r w:rsidR="00B95504">
        <w:rPr>
          <w:rFonts w:ascii="Arial" w:hAnsi="Arial" w:cs="Arial"/>
          <w:szCs w:val="20"/>
        </w:rPr>
        <w:t> </w:t>
      </w:r>
      <w:r w:rsidRPr="003B34B9">
        <w:rPr>
          <w:rFonts w:ascii="Arial" w:hAnsi="Arial" w:cs="Arial"/>
          <w:szCs w:val="20"/>
        </w:rPr>
        <w:t>plném rozsahu.</w:t>
      </w:r>
    </w:p>
    <w:p w14:paraId="7F834580" w14:textId="77777777" w:rsidR="008B1671" w:rsidRPr="003B34B9" w:rsidRDefault="008B1671" w:rsidP="008B1671">
      <w:pPr>
        <w:pStyle w:val="Seznam"/>
        <w:rPr>
          <w:rFonts w:ascii="Arial" w:hAnsi="Arial" w:cs="Arial"/>
          <w:szCs w:val="20"/>
        </w:rPr>
      </w:pPr>
      <w:r w:rsidRPr="003B34B9">
        <w:rPr>
          <w:rFonts w:ascii="Arial" w:hAnsi="Arial" w:cs="Arial"/>
          <w:szCs w:val="20"/>
        </w:rPr>
        <w:lastRenderedPageBreak/>
        <w:t>VYŠŠÍ MOC</w:t>
      </w:r>
      <w:bookmarkEnd w:id="54"/>
    </w:p>
    <w:p w14:paraId="6A0E4AA4" w14:textId="1095AD7D" w:rsidR="008B1671" w:rsidRPr="003B34B9" w:rsidRDefault="008B1671" w:rsidP="008B1671">
      <w:pPr>
        <w:pStyle w:val="Seznam2"/>
        <w:rPr>
          <w:rFonts w:ascii="Arial" w:hAnsi="Arial" w:cs="Arial"/>
          <w:szCs w:val="20"/>
        </w:rPr>
      </w:pPr>
      <w:r w:rsidRPr="003B34B9">
        <w:rPr>
          <w:rFonts w:ascii="Arial" w:hAnsi="Arial" w:cs="Arial"/>
          <w:szCs w:val="20"/>
        </w:rPr>
        <w:t>Pro účely Smlouvy je „vyšší mocí“ mimořádná nepředvídatelná a</w:t>
      </w:r>
      <w:r w:rsidR="00B95504">
        <w:rPr>
          <w:rFonts w:ascii="Arial" w:hAnsi="Arial" w:cs="Arial"/>
          <w:szCs w:val="20"/>
        </w:rPr>
        <w:t> </w:t>
      </w:r>
      <w:r w:rsidRPr="003B34B9">
        <w:rPr>
          <w:rFonts w:ascii="Arial" w:hAnsi="Arial" w:cs="Arial"/>
          <w:szCs w:val="20"/>
        </w:rPr>
        <w:t>nepřekonatelná překážka vzniklá nezávisle na vůli Smluvní strany, která Smluvní straně zabrání ve splnění povinnosti plynoucí ze Smlouvy. Jedná se o</w:t>
      </w:r>
      <w:r w:rsidR="00B95504">
        <w:rPr>
          <w:rFonts w:ascii="Arial" w:hAnsi="Arial" w:cs="Arial"/>
          <w:szCs w:val="20"/>
        </w:rPr>
        <w:t> </w:t>
      </w:r>
      <w:r w:rsidRPr="003B34B9">
        <w:rPr>
          <w:rFonts w:ascii="Arial" w:hAnsi="Arial" w:cs="Arial"/>
          <w:szCs w:val="20"/>
        </w:rPr>
        <w:t>událost, která nastala po podpisu Smlouvy a</w:t>
      </w:r>
      <w:r w:rsidR="00B95504">
        <w:rPr>
          <w:rFonts w:ascii="Arial" w:hAnsi="Arial" w:cs="Arial"/>
          <w:szCs w:val="20"/>
        </w:rPr>
        <w:t> </w:t>
      </w:r>
      <w:r w:rsidRPr="003B34B9">
        <w:rPr>
          <w:rFonts w:ascii="Arial" w:hAnsi="Arial" w:cs="Arial"/>
          <w:szCs w:val="20"/>
        </w:rPr>
        <w:t>ke které došlo bez zavinění Smluvní strany, pokud nebyla způsobena její chybou či nedbalostí</w:t>
      </w:r>
      <w:r w:rsidR="00E4640E" w:rsidRPr="003B34B9">
        <w:rPr>
          <w:rFonts w:ascii="Arial" w:hAnsi="Arial" w:cs="Arial"/>
          <w:szCs w:val="20"/>
        </w:rPr>
        <w:t xml:space="preserve"> a</w:t>
      </w:r>
      <w:r w:rsidR="00B95504">
        <w:rPr>
          <w:rFonts w:ascii="Arial" w:hAnsi="Arial" w:cs="Arial"/>
          <w:szCs w:val="20"/>
        </w:rPr>
        <w:t> </w:t>
      </w:r>
      <w:r w:rsidR="00E30C11" w:rsidRPr="003B34B9">
        <w:rPr>
          <w:rFonts w:ascii="Arial" w:hAnsi="Arial" w:cs="Arial"/>
          <w:szCs w:val="20"/>
        </w:rPr>
        <w:t>Smluvní strany</w:t>
      </w:r>
      <w:r w:rsidR="00E4640E" w:rsidRPr="003B34B9">
        <w:rPr>
          <w:rFonts w:ascii="Arial" w:hAnsi="Arial" w:cs="Arial"/>
          <w:szCs w:val="20"/>
        </w:rPr>
        <w:t xml:space="preserve"> ji nemohl</w:t>
      </w:r>
      <w:r w:rsidR="00E30C11" w:rsidRPr="003B34B9">
        <w:rPr>
          <w:rFonts w:ascii="Arial" w:hAnsi="Arial" w:cs="Arial"/>
          <w:szCs w:val="20"/>
        </w:rPr>
        <w:t>y</w:t>
      </w:r>
      <w:r w:rsidR="00E4640E" w:rsidRPr="003B34B9">
        <w:rPr>
          <w:rFonts w:ascii="Arial" w:hAnsi="Arial" w:cs="Arial"/>
          <w:szCs w:val="20"/>
        </w:rPr>
        <w:t xml:space="preserve"> na základě své odbornosti ani předvídat.</w:t>
      </w:r>
    </w:p>
    <w:p w14:paraId="41525B42" w14:textId="2B73F5A2" w:rsidR="008B1671" w:rsidRPr="003B34B9" w:rsidRDefault="008B1671" w:rsidP="008B1671">
      <w:pPr>
        <w:pStyle w:val="Seznam2"/>
        <w:rPr>
          <w:rFonts w:ascii="Arial" w:hAnsi="Arial" w:cs="Arial"/>
          <w:szCs w:val="20"/>
        </w:rPr>
      </w:pPr>
      <w:r w:rsidRPr="003B34B9">
        <w:rPr>
          <w:rFonts w:ascii="Arial" w:hAnsi="Arial" w:cs="Arial"/>
          <w:szCs w:val="20"/>
        </w:rPr>
        <w:t>Žádná ze Smluvních stran není v</w:t>
      </w:r>
      <w:r w:rsidR="00B95504">
        <w:rPr>
          <w:rFonts w:ascii="Arial" w:hAnsi="Arial" w:cs="Arial"/>
          <w:szCs w:val="20"/>
        </w:rPr>
        <w:t> </w:t>
      </w:r>
      <w:r w:rsidRPr="003B34B9">
        <w:rPr>
          <w:rFonts w:ascii="Arial" w:hAnsi="Arial" w:cs="Arial"/>
          <w:szCs w:val="20"/>
        </w:rPr>
        <w:t>prodlení a</w:t>
      </w:r>
      <w:r w:rsidR="00B95504">
        <w:rPr>
          <w:rFonts w:ascii="Arial" w:hAnsi="Arial" w:cs="Arial"/>
          <w:szCs w:val="20"/>
        </w:rPr>
        <w:t> </w:t>
      </w:r>
      <w:r w:rsidRPr="003B34B9">
        <w:rPr>
          <w:rFonts w:ascii="Arial" w:hAnsi="Arial" w:cs="Arial"/>
          <w:szCs w:val="20"/>
        </w:rPr>
        <w:t>ani nemá povinnost nahradit škodu způsobenou porušením svých povinností vyplývajících z</w:t>
      </w:r>
      <w:r w:rsidR="005F6A1F" w:rsidRPr="003B34B9">
        <w:rPr>
          <w:rFonts w:ascii="Arial" w:hAnsi="Arial" w:cs="Arial"/>
          <w:szCs w:val="20"/>
        </w:rPr>
        <w:t>e</w:t>
      </w:r>
      <w:r w:rsidRPr="003B34B9">
        <w:rPr>
          <w:rFonts w:ascii="Arial" w:hAnsi="Arial" w:cs="Arial"/>
          <w:szCs w:val="20"/>
        </w:rPr>
        <w:t xml:space="preserve"> Smlouvy, bránila-li jí v</w:t>
      </w:r>
      <w:r w:rsidR="00B95504">
        <w:rPr>
          <w:rFonts w:ascii="Arial" w:hAnsi="Arial" w:cs="Arial"/>
          <w:szCs w:val="20"/>
        </w:rPr>
        <w:t> </w:t>
      </w:r>
      <w:r w:rsidRPr="003B34B9">
        <w:rPr>
          <w:rFonts w:ascii="Arial" w:hAnsi="Arial" w:cs="Arial"/>
          <w:szCs w:val="20"/>
        </w:rPr>
        <w:t xml:space="preserve">jejich splnění vyšší moc. </w:t>
      </w:r>
    </w:p>
    <w:p w14:paraId="0F83B91D" w14:textId="50311123" w:rsidR="008B1671" w:rsidRPr="003B34B9" w:rsidRDefault="008B1671" w:rsidP="008B1671">
      <w:pPr>
        <w:pStyle w:val="Seznam2"/>
        <w:rPr>
          <w:rFonts w:ascii="Arial" w:hAnsi="Arial" w:cs="Arial"/>
          <w:szCs w:val="20"/>
        </w:rPr>
      </w:pPr>
      <w:r w:rsidRPr="003B34B9">
        <w:rPr>
          <w:rFonts w:ascii="Arial" w:hAnsi="Arial" w:cs="Arial"/>
          <w:szCs w:val="20"/>
        </w:rPr>
        <w:t>Smluvní strany jsou povinny se informovat o</w:t>
      </w:r>
      <w:r w:rsidR="00B95504">
        <w:rPr>
          <w:rFonts w:ascii="Arial" w:hAnsi="Arial" w:cs="Arial"/>
          <w:szCs w:val="20"/>
        </w:rPr>
        <w:t> </w:t>
      </w:r>
      <w:r w:rsidRPr="003B34B9">
        <w:rPr>
          <w:rFonts w:ascii="Arial" w:hAnsi="Arial" w:cs="Arial"/>
          <w:szCs w:val="20"/>
        </w:rPr>
        <w:t xml:space="preserve">překážce </w:t>
      </w:r>
      <w:r w:rsidR="004C7115" w:rsidRPr="003B34B9">
        <w:rPr>
          <w:rFonts w:ascii="Arial" w:hAnsi="Arial" w:cs="Arial"/>
          <w:szCs w:val="20"/>
        </w:rPr>
        <w:t xml:space="preserve">plnění </w:t>
      </w:r>
      <w:r w:rsidRPr="003B34B9">
        <w:rPr>
          <w:rFonts w:ascii="Arial" w:hAnsi="Arial" w:cs="Arial"/>
          <w:szCs w:val="20"/>
        </w:rPr>
        <w:t>nejpozději do 5 dnů od jejího vzniku a</w:t>
      </w:r>
      <w:r w:rsidR="00B95504">
        <w:rPr>
          <w:rFonts w:ascii="Arial" w:hAnsi="Arial" w:cs="Arial"/>
          <w:szCs w:val="20"/>
        </w:rPr>
        <w:t> </w:t>
      </w:r>
      <w:r w:rsidRPr="003B34B9">
        <w:rPr>
          <w:rFonts w:ascii="Arial" w:hAnsi="Arial" w:cs="Arial"/>
          <w:szCs w:val="20"/>
        </w:rPr>
        <w:t>společně hledat možnosti realizace té části plnění, které překážka nebrání. Pokud by podmínky vyšší moci trvaly déle než 90 dnů, je Smluvní strana, na jejíž straně nenastala vyšší moc oprávněna od Smlouvy odstoupit s</w:t>
      </w:r>
      <w:r w:rsidR="00B95504">
        <w:rPr>
          <w:rFonts w:ascii="Arial" w:hAnsi="Arial" w:cs="Arial"/>
          <w:szCs w:val="20"/>
        </w:rPr>
        <w:t> </w:t>
      </w:r>
      <w:r w:rsidRPr="003B34B9">
        <w:rPr>
          <w:rFonts w:ascii="Arial" w:hAnsi="Arial" w:cs="Arial"/>
          <w:szCs w:val="20"/>
        </w:rPr>
        <w:t>účinností ode dne doručení oznámení o</w:t>
      </w:r>
      <w:r w:rsidR="00B95504">
        <w:rPr>
          <w:rFonts w:ascii="Arial" w:hAnsi="Arial" w:cs="Arial"/>
          <w:szCs w:val="20"/>
        </w:rPr>
        <w:t> </w:t>
      </w:r>
      <w:r w:rsidRPr="003B34B9">
        <w:rPr>
          <w:rFonts w:ascii="Arial" w:hAnsi="Arial" w:cs="Arial"/>
          <w:szCs w:val="20"/>
        </w:rPr>
        <w:t>takovémto odstoupení druhé Smluvní straně.</w:t>
      </w:r>
    </w:p>
    <w:p w14:paraId="4B61419C" w14:textId="4C0498D6" w:rsidR="008B1671" w:rsidRPr="003B34B9" w:rsidRDefault="008B1671" w:rsidP="008B1671">
      <w:pPr>
        <w:pStyle w:val="Seznam2"/>
        <w:rPr>
          <w:rFonts w:ascii="Arial" w:hAnsi="Arial" w:cs="Arial"/>
          <w:szCs w:val="20"/>
        </w:rPr>
      </w:pPr>
      <w:r w:rsidRPr="003B34B9">
        <w:rPr>
          <w:rFonts w:ascii="Arial" w:hAnsi="Arial" w:cs="Arial"/>
          <w:szCs w:val="20"/>
        </w:rPr>
        <w:t>Vyšší mocí nejsou okolnosti, jež vyplývají z</w:t>
      </w:r>
      <w:r w:rsidR="00B95504">
        <w:rPr>
          <w:rFonts w:ascii="Arial" w:hAnsi="Arial" w:cs="Arial"/>
          <w:szCs w:val="20"/>
        </w:rPr>
        <w:t> </w:t>
      </w:r>
      <w:r w:rsidRPr="003B34B9">
        <w:rPr>
          <w:rFonts w:ascii="Arial" w:hAnsi="Arial" w:cs="Arial"/>
          <w:szCs w:val="20"/>
        </w:rPr>
        <w:t>osobních, zejména hospodářských poměrů povinné Smluvní strany, a</w:t>
      </w:r>
      <w:r w:rsidR="00B95504">
        <w:rPr>
          <w:rFonts w:ascii="Arial" w:hAnsi="Arial" w:cs="Arial"/>
          <w:szCs w:val="20"/>
        </w:rPr>
        <w:t> </w:t>
      </w:r>
      <w:r w:rsidRPr="003B34B9">
        <w:rPr>
          <w:rFonts w:ascii="Arial" w:hAnsi="Arial" w:cs="Arial"/>
          <w:szCs w:val="20"/>
        </w:rPr>
        <w:t>dále překážky plnění, které byla tato Smluvní strana výslovně povinna překonat nebo odstranit podle Smlouvy nebo obecně závazných právních předpisů, nebo jestliže může důsledky své odpovědnosti smluvně převést na třetí osobu, jakož i</w:t>
      </w:r>
      <w:r w:rsidR="00B95504">
        <w:rPr>
          <w:rFonts w:ascii="Arial" w:hAnsi="Arial" w:cs="Arial"/>
          <w:szCs w:val="20"/>
        </w:rPr>
        <w:t> </w:t>
      </w:r>
      <w:r w:rsidRPr="003B34B9">
        <w:rPr>
          <w:rFonts w:ascii="Arial" w:hAnsi="Arial" w:cs="Arial"/>
          <w:szCs w:val="20"/>
        </w:rPr>
        <w:t>okolnosti, které se projevily až v</w:t>
      </w:r>
      <w:r w:rsidR="00B95504">
        <w:rPr>
          <w:rFonts w:ascii="Arial" w:hAnsi="Arial" w:cs="Arial"/>
          <w:szCs w:val="20"/>
        </w:rPr>
        <w:t> </w:t>
      </w:r>
      <w:r w:rsidRPr="003B34B9">
        <w:rPr>
          <w:rFonts w:ascii="Arial" w:hAnsi="Arial" w:cs="Arial"/>
          <w:szCs w:val="20"/>
        </w:rPr>
        <w:t>době, kdy byla povinná Smluvní strana již v</w:t>
      </w:r>
      <w:r w:rsidR="00B95504">
        <w:rPr>
          <w:rFonts w:ascii="Arial" w:hAnsi="Arial" w:cs="Arial"/>
          <w:szCs w:val="20"/>
        </w:rPr>
        <w:t> </w:t>
      </w:r>
      <w:r w:rsidRPr="003B34B9">
        <w:rPr>
          <w:rFonts w:ascii="Arial" w:hAnsi="Arial" w:cs="Arial"/>
          <w:szCs w:val="20"/>
        </w:rPr>
        <w:t>prodlení. Smluvní strany se dále dohodly, že vyšší mocí nejsou důsledky související s</w:t>
      </w:r>
      <w:r w:rsidR="00B95504">
        <w:rPr>
          <w:rFonts w:ascii="Arial" w:hAnsi="Arial" w:cs="Arial"/>
          <w:szCs w:val="20"/>
        </w:rPr>
        <w:t> </w:t>
      </w:r>
      <w:r w:rsidRPr="003B34B9">
        <w:rPr>
          <w:rFonts w:ascii="Arial" w:hAnsi="Arial" w:cs="Arial"/>
          <w:szCs w:val="20"/>
        </w:rPr>
        <w:t>epidemií viru SARS-CoV-2 (covid-19) nebo jiných podobných epidemií, včetně akcí, doporučení nebo závazných i</w:t>
      </w:r>
      <w:r w:rsidR="00B95504">
        <w:rPr>
          <w:rFonts w:ascii="Arial" w:hAnsi="Arial" w:cs="Arial"/>
          <w:szCs w:val="20"/>
        </w:rPr>
        <w:t> </w:t>
      </w:r>
      <w:r w:rsidRPr="003B34B9">
        <w:rPr>
          <w:rFonts w:ascii="Arial" w:hAnsi="Arial" w:cs="Arial"/>
          <w:szCs w:val="20"/>
        </w:rPr>
        <w:t>nezávazných právních předpisů příslušných úřadů.</w:t>
      </w:r>
    </w:p>
    <w:p w14:paraId="6D1EE0BA" w14:textId="2499753B" w:rsidR="008B1671" w:rsidRPr="003B34B9" w:rsidRDefault="008B1671" w:rsidP="008B1671">
      <w:pPr>
        <w:pStyle w:val="Seznam"/>
        <w:rPr>
          <w:rFonts w:ascii="Arial" w:hAnsi="Arial" w:cs="Arial"/>
          <w:szCs w:val="20"/>
        </w:rPr>
      </w:pPr>
      <w:r w:rsidRPr="003B34B9">
        <w:rPr>
          <w:rFonts w:ascii="Arial" w:hAnsi="Arial" w:cs="Arial"/>
          <w:szCs w:val="20"/>
        </w:rPr>
        <w:t>doba trvání a</w:t>
      </w:r>
      <w:r w:rsidR="00B95504">
        <w:rPr>
          <w:rFonts w:ascii="Arial" w:hAnsi="Arial" w:cs="Arial"/>
          <w:szCs w:val="20"/>
        </w:rPr>
        <w:t> </w:t>
      </w:r>
      <w:r w:rsidRPr="003B34B9">
        <w:rPr>
          <w:rFonts w:ascii="Arial" w:hAnsi="Arial" w:cs="Arial"/>
          <w:szCs w:val="20"/>
        </w:rPr>
        <w:t>ukončení smlouvy</w:t>
      </w:r>
    </w:p>
    <w:p w14:paraId="595BAF58" w14:textId="3F4F07DE" w:rsidR="003D7A2F" w:rsidRPr="003B34B9" w:rsidRDefault="005F6A1F" w:rsidP="003D7A2F">
      <w:pPr>
        <w:pStyle w:val="Seznam2"/>
        <w:rPr>
          <w:rFonts w:ascii="Arial" w:hAnsi="Arial" w:cs="Arial"/>
          <w:szCs w:val="20"/>
        </w:rPr>
      </w:pPr>
      <w:bookmarkStart w:id="55" w:name="_Ref370380924"/>
      <w:bookmarkStart w:id="56" w:name="_Ref372631475"/>
      <w:r w:rsidRPr="003B34B9">
        <w:rPr>
          <w:rFonts w:ascii="Arial" w:hAnsi="Arial" w:cs="Arial"/>
          <w:szCs w:val="20"/>
        </w:rPr>
        <w:t>Smlouva se uzavírá na dobu určitou ode dne její účinnosti, tj. na dobu ode dne jejího zveřejnění v</w:t>
      </w:r>
      <w:r w:rsidR="00B95504">
        <w:rPr>
          <w:rFonts w:ascii="Arial" w:hAnsi="Arial" w:cs="Arial"/>
          <w:szCs w:val="20"/>
        </w:rPr>
        <w:t> </w:t>
      </w:r>
      <w:r w:rsidRPr="003B34B9">
        <w:rPr>
          <w:rFonts w:ascii="Arial" w:hAnsi="Arial" w:cs="Arial"/>
          <w:szCs w:val="20"/>
        </w:rPr>
        <w:t>registru smluv podle zákona č. 340/2015 Sb., o</w:t>
      </w:r>
      <w:r w:rsidR="00B95504">
        <w:rPr>
          <w:rFonts w:ascii="Arial" w:hAnsi="Arial" w:cs="Arial"/>
          <w:szCs w:val="20"/>
        </w:rPr>
        <w:t> </w:t>
      </w:r>
      <w:r w:rsidRPr="003B34B9">
        <w:rPr>
          <w:rFonts w:ascii="Arial" w:hAnsi="Arial" w:cs="Arial"/>
          <w:szCs w:val="20"/>
        </w:rPr>
        <w:t>zvláštních podmínkách účinnosti některých smluv a</w:t>
      </w:r>
      <w:r w:rsidR="00B95504">
        <w:rPr>
          <w:rFonts w:ascii="Arial" w:hAnsi="Arial" w:cs="Arial"/>
          <w:szCs w:val="20"/>
        </w:rPr>
        <w:t> </w:t>
      </w:r>
      <w:r w:rsidRPr="003B34B9">
        <w:rPr>
          <w:rFonts w:ascii="Arial" w:hAnsi="Arial" w:cs="Arial"/>
          <w:szCs w:val="20"/>
        </w:rPr>
        <w:t>o</w:t>
      </w:r>
      <w:r w:rsidR="001B6155" w:rsidRPr="003B34B9">
        <w:rPr>
          <w:rFonts w:ascii="Arial" w:hAnsi="Arial" w:cs="Arial"/>
          <w:szCs w:val="20"/>
        </w:rPr>
        <w:t> </w:t>
      </w:r>
      <w:r w:rsidRPr="003B34B9">
        <w:rPr>
          <w:rFonts w:ascii="Arial" w:hAnsi="Arial" w:cs="Arial"/>
          <w:szCs w:val="20"/>
        </w:rPr>
        <w:t>registru smluv (zákon o</w:t>
      </w:r>
      <w:r w:rsidR="00B95504">
        <w:rPr>
          <w:rFonts w:ascii="Arial" w:hAnsi="Arial" w:cs="Arial"/>
          <w:szCs w:val="20"/>
        </w:rPr>
        <w:t> </w:t>
      </w:r>
      <w:r w:rsidRPr="003B34B9">
        <w:rPr>
          <w:rFonts w:ascii="Arial" w:hAnsi="Arial" w:cs="Arial"/>
          <w:szCs w:val="20"/>
        </w:rPr>
        <w:t>registru smluv), ve znění pozdějších předpisů</w:t>
      </w:r>
      <w:r w:rsidR="006B4749" w:rsidRPr="003B34B9">
        <w:rPr>
          <w:rFonts w:ascii="Arial" w:hAnsi="Arial" w:cs="Arial"/>
          <w:szCs w:val="20"/>
        </w:rPr>
        <w:t xml:space="preserve"> (dále jen „</w:t>
      </w:r>
      <w:r w:rsidR="006B4749" w:rsidRPr="003B34B9">
        <w:rPr>
          <w:rFonts w:ascii="Arial" w:hAnsi="Arial" w:cs="Arial"/>
          <w:b/>
          <w:bCs/>
          <w:szCs w:val="20"/>
        </w:rPr>
        <w:t>Zákon o</w:t>
      </w:r>
      <w:r w:rsidR="00B95504">
        <w:rPr>
          <w:rFonts w:ascii="Arial" w:hAnsi="Arial" w:cs="Arial"/>
          <w:b/>
          <w:bCs/>
          <w:szCs w:val="20"/>
        </w:rPr>
        <w:t> </w:t>
      </w:r>
      <w:r w:rsidR="006B4749" w:rsidRPr="003B34B9">
        <w:rPr>
          <w:rFonts w:ascii="Arial" w:hAnsi="Arial" w:cs="Arial"/>
          <w:b/>
          <w:bCs/>
          <w:szCs w:val="20"/>
        </w:rPr>
        <w:t>registru smluv</w:t>
      </w:r>
      <w:r w:rsidR="00CE55E9">
        <w:rPr>
          <w:rFonts w:ascii="Arial" w:hAnsi="Arial" w:cs="Arial"/>
          <w:b/>
          <w:bCs/>
          <w:szCs w:val="20"/>
        </w:rPr>
        <w:t>“</w:t>
      </w:r>
      <w:r w:rsidR="006B4749" w:rsidRPr="003B34B9">
        <w:rPr>
          <w:rFonts w:ascii="Arial" w:hAnsi="Arial" w:cs="Arial"/>
          <w:szCs w:val="20"/>
        </w:rPr>
        <w:t>)</w:t>
      </w:r>
      <w:r w:rsidRPr="003B34B9">
        <w:rPr>
          <w:rFonts w:ascii="Arial" w:hAnsi="Arial" w:cs="Arial"/>
          <w:szCs w:val="20"/>
        </w:rPr>
        <w:t xml:space="preserve">, do </w:t>
      </w:r>
      <w:r w:rsidR="002B608B">
        <w:rPr>
          <w:rFonts w:ascii="Arial" w:hAnsi="Arial" w:cs="Arial"/>
          <w:szCs w:val="20"/>
        </w:rPr>
        <w:t xml:space="preserve">uplynutí </w:t>
      </w:r>
      <w:r w:rsidR="004D2371">
        <w:rPr>
          <w:rFonts w:ascii="Arial" w:hAnsi="Arial" w:cs="Arial"/>
          <w:szCs w:val="20"/>
        </w:rPr>
        <w:t>Doby plnění</w:t>
      </w:r>
      <w:r w:rsidR="004C7115" w:rsidRPr="003B34B9">
        <w:rPr>
          <w:rFonts w:ascii="Arial" w:hAnsi="Arial" w:cs="Arial"/>
          <w:szCs w:val="20"/>
        </w:rPr>
        <w:t>.</w:t>
      </w:r>
    </w:p>
    <w:p w14:paraId="20F89245" w14:textId="77777777" w:rsidR="002F1107" w:rsidRPr="003B34B9" w:rsidRDefault="002F41A1" w:rsidP="008B34B9">
      <w:pPr>
        <w:pStyle w:val="Seznam2"/>
        <w:rPr>
          <w:rFonts w:ascii="Arial" w:hAnsi="Arial" w:cs="Arial"/>
          <w:szCs w:val="20"/>
        </w:rPr>
      </w:pPr>
      <w:r w:rsidRPr="003B34B9">
        <w:rPr>
          <w:rFonts w:ascii="Arial" w:hAnsi="Arial" w:cs="Arial"/>
          <w:szCs w:val="20"/>
        </w:rPr>
        <w:t>Smluvní strany jsou oprávněny od Smlouvy odstoupit, nastanou-li okolnosti předvídané ust</w:t>
      </w:r>
      <w:r w:rsidR="002F1107" w:rsidRPr="003B34B9">
        <w:rPr>
          <w:rFonts w:ascii="Arial" w:hAnsi="Arial" w:cs="Arial"/>
          <w:szCs w:val="20"/>
        </w:rPr>
        <w:t>anovením</w:t>
      </w:r>
      <w:r w:rsidRPr="003B34B9">
        <w:rPr>
          <w:rFonts w:ascii="Arial" w:hAnsi="Arial" w:cs="Arial"/>
          <w:szCs w:val="20"/>
        </w:rPr>
        <w:t xml:space="preserve"> § 2002 Občanského zákoníku.</w:t>
      </w:r>
    </w:p>
    <w:p w14:paraId="43FA0B2A" w14:textId="29DE43D9" w:rsidR="002F1107" w:rsidRPr="003B34B9" w:rsidRDefault="002F41A1" w:rsidP="008B34B9">
      <w:pPr>
        <w:pStyle w:val="Seznam2"/>
        <w:rPr>
          <w:rFonts w:ascii="Arial" w:hAnsi="Arial" w:cs="Arial"/>
          <w:szCs w:val="20"/>
        </w:rPr>
      </w:pPr>
      <w:r w:rsidRPr="003B34B9">
        <w:rPr>
          <w:rFonts w:ascii="Arial" w:hAnsi="Arial" w:cs="Arial"/>
          <w:szCs w:val="20"/>
        </w:rPr>
        <w:t xml:space="preserve">Za podstatné porušení Smlouvy </w:t>
      </w:r>
      <w:r w:rsidR="00925DA5" w:rsidRPr="003B34B9">
        <w:rPr>
          <w:rFonts w:ascii="Arial" w:hAnsi="Arial" w:cs="Arial"/>
          <w:szCs w:val="20"/>
        </w:rPr>
        <w:t>Dodavatel</w:t>
      </w:r>
      <w:r w:rsidRPr="003B34B9">
        <w:rPr>
          <w:rFonts w:ascii="Arial" w:hAnsi="Arial" w:cs="Arial"/>
          <w:szCs w:val="20"/>
        </w:rPr>
        <w:t>em ve smyslu § 2002 Občanského zákoníku se považuje zejména:</w:t>
      </w:r>
    </w:p>
    <w:p w14:paraId="251E53EC" w14:textId="11BC9951" w:rsidR="002F1107" w:rsidRPr="003B34B9" w:rsidRDefault="002F41A1" w:rsidP="002F1107">
      <w:pPr>
        <w:pStyle w:val="Seznam3"/>
        <w:rPr>
          <w:rFonts w:ascii="Arial" w:hAnsi="Arial" w:cs="Arial"/>
          <w:szCs w:val="20"/>
        </w:rPr>
      </w:pPr>
      <w:r w:rsidRPr="003B34B9">
        <w:rPr>
          <w:rFonts w:ascii="Arial" w:hAnsi="Arial" w:cs="Arial"/>
          <w:szCs w:val="20"/>
        </w:rPr>
        <w:t xml:space="preserve">prodlení </w:t>
      </w:r>
      <w:r w:rsidR="00925DA5" w:rsidRPr="003B34B9">
        <w:rPr>
          <w:rFonts w:ascii="Arial" w:hAnsi="Arial" w:cs="Arial"/>
          <w:szCs w:val="20"/>
        </w:rPr>
        <w:t>Dodavatel</w:t>
      </w:r>
      <w:r w:rsidRPr="003B34B9">
        <w:rPr>
          <w:rFonts w:ascii="Arial" w:hAnsi="Arial" w:cs="Arial"/>
          <w:szCs w:val="20"/>
        </w:rPr>
        <w:t>e s</w:t>
      </w:r>
      <w:r w:rsidR="00B95504">
        <w:rPr>
          <w:rFonts w:ascii="Arial" w:hAnsi="Arial" w:cs="Arial"/>
          <w:szCs w:val="20"/>
        </w:rPr>
        <w:t> </w:t>
      </w:r>
      <w:r w:rsidRPr="003B34B9">
        <w:rPr>
          <w:rFonts w:ascii="Arial" w:hAnsi="Arial" w:cs="Arial"/>
          <w:szCs w:val="20"/>
        </w:rPr>
        <w:t>plněním jakýchkoliv lhůt ze Smlouvy o</w:t>
      </w:r>
      <w:r w:rsidR="00B95504">
        <w:rPr>
          <w:rFonts w:ascii="Arial" w:hAnsi="Arial" w:cs="Arial"/>
          <w:szCs w:val="20"/>
        </w:rPr>
        <w:t> </w:t>
      </w:r>
      <w:r w:rsidRPr="003B34B9">
        <w:rPr>
          <w:rFonts w:ascii="Arial" w:hAnsi="Arial" w:cs="Arial"/>
          <w:szCs w:val="20"/>
        </w:rPr>
        <w:t>více než 14 kalendářních dnů;</w:t>
      </w:r>
    </w:p>
    <w:p w14:paraId="43C0967F" w14:textId="3DDEE017" w:rsidR="002F1107" w:rsidRPr="003B34B9" w:rsidRDefault="002F41A1" w:rsidP="002F1107">
      <w:pPr>
        <w:pStyle w:val="Seznam3"/>
        <w:rPr>
          <w:rFonts w:ascii="Arial" w:hAnsi="Arial" w:cs="Arial"/>
          <w:szCs w:val="20"/>
        </w:rPr>
      </w:pPr>
      <w:r w:rsidRPr="003B34B9">
        <w:rPr>
          <w:rFonts w:ascii="Arial" w:hAnsi="Arial" w:cs="Arial"/>
          <w:szCs w:val="20"/>
        </w:rPr>
        <w:t>opakované</w:t>
      </w:r>
      <w:r w:rsidR="002F1107" w:rsidRPr="003B34B9">
        <w:rPr>
          <w:rFonts w:ascii="Arial" w:hAnsi="Arial" w:cs="Arial"/>
          <w:szCs w:val="20"/>
        </w:rPr>
        <w:t xml:space="preserve"> (více než dvakrát)</w:t>
      </w:r>
      <w:r w:rsidRPr="003B34B9">
        <w:rPr>
          <w:rFonts w:ascii="Arial" w:hAnsi="Arial" w:cs="Arial"/>
          <w:szCs w:val="20"/>
        </w:rPr>
        <w:t xml:space="preserve"> porušování smluvních či jiných právních povinností v</w:t>
      </w:r>
      <w:r w:rsidR="00B95504">
        <w:rPr>
          <w:rFonts w:ascii="Arial" w:hAnsi="Arial" w:cs="Arial"/>
          <w:szCs w:val="20"/>
        </w:rPr>
        <w:t> </w:t>
      </w:r>
      <w:r w:rsidRPr="003B34B9">
        <w:rPr>
          <w:rFonts w:ascii="Arial" w:hAnsi="Arial" w:cs="Arial"/>
          <w:szCs w:val="20"/>
        </w:rPr>
        <w:t>souvislosti s</w:t>
      </w:r>
      <w:r w:rsidR="00B95504">
        <w:rPr>
          <w:rFonts w:ascii="Arial" w:hAnsi="Arial" w:cs="Arial"/>
          <w:szCs w:val="20"/>
        </w:rPr>
        <w:t> </w:t>
      </w:r>
      <w:r w:rsidRPr="003B34B9">
        <w:rPr>
          <w:rFonts w:ascii="Arial" w:hAnsi="Arial" w:cs="Arial"/>
          <w:szCs w:val="20"/>
        </w:rPr>
        <w:t>plněním Smlouvy;</w:t>
      </w:r>
    </w:p>
    <w:p w14:paraId="39AFC94E" w14:textId="18CB812D" w:rsidR="002F1107" w:rsidRPr="003B34B9" w:rsidRDefault="002F1107" w:rsidP="002F1107">
      <w:pPr>
        <w:pStyle w:val="Seznam3"/>
        <w:rPr>
          <w:rFonts w:ascii="Arial" w:hAnsi="Arial" w:cs="Arial"/>
          <w:szCs w:val="20"/>
        </w:rPr>
      </w:pPr>
      <w:r w:rsidRPr="003B34B9">
        <w:rPr>
          <w:rFonts w:ascii="Arial" w:hAnsi="Arial" w:cs="Arial"/>
          <w:szCs w:val="20"/>
        </w:rPr>
        <w:t xml:space="preserve">jestliže </w:t>
      </w:r>
      <w:r w:rsidR="00F04839" w:rsidRPr="003B34B9">
        <w:rPr>
          <w:rFonts w:ascii="Arial" w:hAnsi="Arial" w:cs="Arial"/>
          <w:szCs w:val="20"/>
        </w:rPr>
        <w:t>Řešení</w:t>
      </w:r>
      <w:r w:rsidRPr="003B34B9">
        <w:rPr>
          <w:rFonts w:ascii="Arial" w:hAnsi="Arial" w:cs="Arial"/>
          <w:szCs w:val="20"/>
        </w:rPr>
        <w:t xml:space="preserve"> nelze využít k</w:t>
      </w:r>
      <w:r w:rsidR="00B95504">
        <w:rPr>
          <w:rFonts w:ascii="Arial" w:hAnsi="Arial" w:cs="Arial"/>
          <w:szCs w:val="20"/>
        </w:rPr>
        <w:t> </w:t>
      </w:r>
      <w:r w:rsidR="004C7115" w:rsidRPr="003B34B9">
        <w:rPr>
          <w:rFonts w:ascii="Arial" w:hAnsi="Arial" w:cs="Arial"/>
          <w:szCs w:val="20"/>
        </w:rPr>
        <w:t>Ú</w:t>
      </w:r>
      <w:r w:rsidRPr="003B34B9">
        <w:rPr>
          <w:rFonts w:ascii="Arial" w:hAnsi="Arial" w:cs="Arial"/>
          <w:szCs w:val="20"/>
        </w:rPr>
        <w:t xml:space="preserve">čelu </w:t>
      </w:r>
      <w:r w:rsidR="004C7115" w:rsidRPr="003B34B9">
        <w:rPr>
          <w:rFonts w:ascii="Arial" w:hAnsi="Arial" w:cs="Arial"/>
          <w:szCs w:val="20"/>
        </w:rPr>
        <w:t>nebo</w:t>
      </w:r>
      <w:r w:rsidR="001B6155" w:rsidRPr="003B34B9">
        <w:rPr>
          <w:rFonts w:ascii="Arial" w:hAnsi="Arial" w:cs="Arial"/>
          <w:szCs w:val="20"/>
        </w:rPr>
        <w:t> </w:t>
      </w:r>
      <w:r w:rsidRPr="003B34B9">
        <w:rPr>
          <w:rFonts w:ascii="Arial" w:hAnsi="Arial" w:cs="Arial"/>
          <w:szCs w:val="20"/>
        </w:rPr>
        <w:t>neodpovíd</w:t>
      </w:r>
      <w:r w:rsidR="00F04839" w:rsidRPr="003B34B9">
        <w:rPr>
          <w:rFonts w:ascii="Arial" w:hAnsi="Arial" w:cs="Arial"/>
          <w:szCs w:val="20"/>
        </w:rPr>
        <w:t>á</w:t>
      </w:r>
      <w:r w:rsidRPr="003B34B9">
        <w:rPr>
          <w:rFonts w:ascii="Arial" w:hAnsi="Arial" w:cs="Arial"/>
          <w:szCs w:val="20"/>
        </w:rPr>
        <w:t xml:space="preserve"> požadavkům dle Smlouvy;</w:t>
      </w:r>
    </w:p>
    <w:p w14:paraId="6AAE553F" w14:textId="7DC1E23E" w:rsidR="002F1107" w:rsidRPr="003B34B9" w:rsidRDefault="002F1107" w:rsidP="002F1107">
      <w:pPr>
        <w:pStyle w:val="Seznam3"/>
        <w:rPr>
          <w:rFonts w:ascii="Arial" w:hAnsi="Arial" w:cs="Arial"/>
          <w:szCs w:val="20"/>
        </w:rPr>
      </w:pPr>
      <w:r w:rsidRPr="003B34B9">
        <w:rPr>
          <w:rFonts w:ascii="Arial" w:hAnsi="Arial" w:cs="Arial"/>
          <w:szCs w:val="20"/>
        </w:rPr>
        <w:t xml:space="preserve">podstatné porušení povinnosti mlčenlivosti dle Smlouvy ze strany </w:t>
      </w:r>
      <w:r w:rsidR="00925DA5" w:rsidRPr="003B34B9">
        <w:rPr>
          <w:rFonts w:ascii="Arial" w:hAnsi="Arial" w:cs="Arial"/>
          <w:szCs w:val="20"/>
        </w:rPr>
        <w:t>Dodavatel</w:t>
      </w:r>
      <w:r w:rsidRPr="003B34B9">
        <w:rPr>
          <w:rFonts w:ascii="Arial" w:hAnsi="Arial" w:cs="Arial"/>
          <w:szCs w:val="20"/>
        </w:rPr>
        <w:t>e</w:t>
      </w:r>
      <w:r w:rsidR="00065464" w:rsidRPr="003B34B9">
        <w:rPr>
          <w:rFonts w:ascii="Arial" w:hAnsi="Arial" w:cs="Arial"/>
          <w:szCs w:val="20"/>
        </w:rPr>
        <w:t>;</w:t>
      </w:r>
    </w:p>
    <w:p w14:paraId="1C9AE8DC" w14:textId="4D20F71F" w:rsidR="002F41A1" w:rsidRPr="003B34B9" w:rsidRDefault="002F41A1" w:rsidP="002F1107">
      <w:pPr>
        <w:pStyle w:val="Seznam3"/>
        <w:rPr>
          <w:rFonts w:ascii="Arial" w:hAnsi="Arial" w:cs="Arial"/>
          <w:szCs w:val="20"/>
        </w:rPr>
      </w:pPr>
      <w:r w:rsidRPr="003B34B9">
        <w:rPr>
          <w:rFonts w:ascii="Arial" w:hAnsi="Arial" w:cs="Arial"/>
          <w:szCs w:val="20"/>
        </w:rPr>
        <w:lastRenderedPageBreak/>
        <w:t xml:space="preserve">jakékoliv jiné porušení povinnosti </w:t>
      </w:r>
      <w:r w:rsidR="00925DA5" w:rsidRPr="003B34B9">
        <w:rPr>
          <w:rFonts w:ascii="Arial" w:hAnsi="Arial" w:cs="Arial"/>
          <w:szCs w:val="20"/>
        </w:rPr>
        <w:t>Dodavatel</w:t>
      </w:r>
      <w:r w:rsidRPr="003B34B9">
        <w:rPr>
          <w:rFonts w:ascii="Arial" w:hAnsi="Arial" w:cs="Arial"/>
          <w:szCs w:val="20"/>
        </w:rPr>
        <w:t>em, které nebude odstraněno či napraveno ani do 30 kalendářních dnů ode dne doručení výzvy Objednatele k</w:t>
      </w:r>
      <w:r w:rsidR="00B95504">
        <w:rPr>
          <w:rFonts w:ascii="Arial" w:hAnsi="Arial" w:cs="Arial"/>
          <w:szCs w:val="20"/>
        </w:rPr>
        <w:t> </w:t>
      </w:r>
      <w:r w:rsidRPr="003B34B9">
        <w:rPr>
          <w:rFonts w:ascii="Arial" w:hAnsi="Arial" w:cs="Arial"/>
          <w:szCs w:val="20"/>
        </w:rPr>
        <w:t>nápravě (popř. od uplynutí lhůty ve výzvě stanovené), je-li náprava možná</w:t>
      </w:r>
      <w:r w:rsidR="002F1107" w:rsidRPr="003B34B9">
        <w:rPr>
          <w:rFonts w:ascii="Arial" w:hAnsi="Arial" w:cs="Arial"/>
          <w:szCs w:val="20"/>
        </w:rPr>
        <w:t>.</w:t>
      </w:r>
    </w:p>
    <w:p w14:paraId="38B10AD6" w14:textId="03229053" w:rsidR="001A5B0D" w:rsidRPr="003B34B9" w:rsidRDefault="001A5B0D" w:rsidP="001A5B0D">
      <w:pPr>
        <w:pStyle w:val="Seznam2"/>
        <w:rPr>
          <w:rFonts w:ascii="Arial" w:hAnsi="Arial" w:cs="Arial"/>
          <w:szCs w:val="20"/>
        </w:rPr>
      </w:pPr>
      <w:bookmarkStart w:id="57" w:name="_Ref195960006"/>
      <w:bookmarkEnd w:id="55"/>
      <w:bookmarkEnd w:id="56"/>
      <w:r w:rsidRPr="003B34B9">
        <w:rPr>
          <w:rFonts w:ascii="Arial" w:hAnsi="Arial" w:cs="Arial"/>
          <w:szCs w:val="20"/>
        </w:rPr>
        <w:t>Za podstatné porušení Smlouvy Objednatelem ve smyslu § 2002 Občanského zákoníku se považuje zejména:</w:t>
      </w:r>
    </w:p>
    <w:p w14:paraId="20266EAF" w14:textId="29DA4732" w:rsidR="001A5B0D" w:rsidRPr="003B34B9" w:rsidRDefault="001A5B0D" w:rsidP="001A5B0D">
      <w:pPr>
        <w:pStyle w:val="Seznam3"/>
        <w:rPr>
          <w:rFonts w:ascii="Arial" w:hAnsi="Arial" w:cs="Arial"/>
          <w:szCs w:val="20"/>
        </w:rPr>
      </w:pPr>
      <w:r w:rsidRPr="003B34B9">
        <w:rPr>
          <w:rFonts w:ascii="Arial" w:hAnsi="Arial" w:cs="Arial"/>
          <w:szCs w:val="20"/>
        </w:rPr>
        <w:t>prodlení Objednatele se zaplacením jakékoliv splatné částky dle Smlouvy po dobu delší než 30 dnů, které trvá i</w:t>
      </w:r>
      <w:r w:rsidR="00B95504">
        <w:rPr>
          <w:rFonts w:ascii="Arial" w:hAnsi="Arial" w:cs="Arial"/>
          <w:szCs w:val="20"/>
        </w:rPr>
        <w:t> </w:t>
      </w:r>
      <w:r w:rsidRPr="003B34B9">
        <w:rPr>
          <w:rFonts w:ascii="Arial" w:hAnsi="Arial" w:cs="Arial"/>
          <w:szCs w:val="20"/>
        </w:rPr>
        <w:t xml:space="preserve">přes písemné upozornění </w:t>
      </w:r>
      <w:r w:rsidR="00925DA5" w:rsidRPr="003B34B9">
        <w:rPr>
          <w:rFonts w:ascii="Arial" w:hAnsi="Arial" w:cs="Arial"/>
          <w:szCs w:val="20"/>
        </w:rPr>
        <w:t>Dodavatel</w:t>
      </w:r>
      <w:r w:rsidRPr="003B34B9">
        <w:rPr>
          <w:rFonts w:ascii="Arial" w:hAnsi="Arial" w:cs="Arial"/>
          <w:szCs w:val="20"/>
        </w:rPr>
        <w:t>e a</w:t>
      </w:r>
      <w:r w:rsidR="00B95504">
        <w:rPr>
          <w:rFonts w:ascii="Arial" w:hAnsi="Arial" w:cs="Arial"/>
          <w:szCs w:val="20"/>
        </w:rPr>
        <w:t> </w:t>
      </w:r>
      <w:r w:rsidRPr="003B34B9">
        <w:rPr>
          <w:rFonts w:ascii="Arial" w:hAnsi="Arial" w:cs="Arial"/>
          <w:szCs w:val="20"/>
        </w:rPr>
        <w:t>poskytnutí dodatečné lhůty alespoň 10 dnů od doručení upozornění Objednateli</w:t>
      </w:r>
      <w:r w:rsidR="00065464" w:rsidRPr="003B34B9">
        <w:rPr>
          <w:rFonts w:ascii="Arial" w:hAnsi="Arial" w:cs="Arial"/>
          <w:szCs w:val="20"/>
        </w:rPr>
        <w:t>;</w:t>
      </w:r>
    </w:p>
    <w:p w14:paraId="4FA9CEAC" w14:textId="23B7634A" w:rsidR="001A5B0D" w:rsidRPr="003B34B9" w:rsidRDefault="001A5B0D" w:rsidP="001A5B0D">
      <w:pPr>
        <w:pStyle w:val="Seznam3"/>
        <w:rPr>
          <w:rFonts w:ascii="Arial" w:hAnsi="Arial" w:cs="Arial"/>
          <w:szCs w:val="20"/>
        </w:rPr>
      </w:pPr>
      <w:r w:rsidRPr="003B34B9">
        <w:rPr>
          <w:rFonts w:ascii="Arial" w:hAnsi="Arial" w:cs="Arial"/>
          <w:szCs w:val="20"/>
        </w:rPr>
        <w:t>kdy</w:t>
      </w:r>
      <w:r w:rsidR="00FB3A90" w:rsidRPr="003B34B9">
        <w:rPr>
          <w:rFonts w:ascii="Arial" w:hAnsi="Arial" w:cs="Arial"/>
          <w:szCs w:val="20"/>
        </w:rPr>
        <w:t>ž</w:t>
      </w:r>
      <w:r w:rsidRPr="003B34B9">
        <w:rPr>
          <w:rFonts w:ascii="Arial" w:hAnsi="Arial" w:cs="Arial"/>
          <w:szCs w:val="20"/>
        </w:rPr>
        <w:t xml:space="preserve"> Objednatel neposkytne </w:t>
      </w:r>
      <w:r w:rsidR="00925DA5" w:rsidRPr="003B34B9">
        <w:rPr>
          <w:rFonts w:ascii="Arial" w:hAnsi="Arial" w:cs="Arial"/>
          <w:szCs w:val="20"/>
        </w:rPr>
        <w:t>Dodavatel</w:t>
      </w:r>
      <w:r w:rsidRPr="003B34B9">
        <w:rPr>
          <w:rFonts w:ascii="Arial" w:hAnsi="Arial" w:cs="Arial"/>
          <w:szCs w:val="20"/>
        </w:rPr>
        <w:t>i součinnost</w:t>
      </w:r>
      <w:r w:rsidR="00CE5F34" w:rsidRPr="003B34B9">
        <w:rPr>
          <w:rFonts w:ascii="Arial" w:hAnsi="Arial" w:cs="Arial"/>
          <w:szCs w:val="20"/>
        </w:rPr>
        <w:t xml:space="preserve"> a</w:t>
      </w:r>
      <w:r w:rsidR="00B95504">
        <w:rPr>
          <w:rFonts w:ascii="Arial" w:hAnsi="Arial" w:cs="Arial"/>
          <w:szCs w:val="20"/>
        </w:rPr>
        <w:t> </w:t>
      </w:r>
      <w:r w:rsidRPr="003B34B9">
        <w:rPr>
          <w:rFonts w:ascii="Arial" w:hAnsi="Arial" w:cs="Arial"/>
          <w:szCs w:val="20"/>
        </w:rPr>
        <w:t>nezjedná nápravu ani v</w:t>
      </w:r>
      <w:r w:rsidR="00B95504">
        <w:rPr>
          <w:rFonts w:ascii="Arial" w:hAnsi="Arial" w:cs="Arial"/>
          <w:szCs w:val="20"/>
        </w:rPr>
        <w:t> </w:t>
      </w:r>
      <w:r w:rsidRPr="003B34B9">
        <w:rPr>
          <w:rFonts w:ascii="Arial" w:hAnsi="Arial" w:cs="Arial"/>
          <w:szCs w:val="20"/>
        </w:rPr>
        <w:t>dodatečné přiměřené lhůtě, kterou mu k</w:t>
      </w:r>
      <w:r w:rsidR="00B95504">
        <w:rPr>
          <w:rFonts w:ascii="Arial" w:hAnsi="Arial" w:cs="Arial"/>
          <w:szCs w:val="20"/>
        </w:rPr>
        <w:t> </w:t>
      </w:r>
      <w:r w:rsidRPr="003B34B9">
        <w:rPr>
          <w:rFonts w:ascii="Arial" w:hAnsi="Arial" w:cs="Arial"/>
          <w:szCs w:val="20"/>
        </w:rPr>
        <w:t xml:space="preserve">tomu </w:t>
      </w:r>
      <w:r w:rsidR="00CE5F34" w:rsidRPr="003B34B9">
        <w:rPr>
          <w:rFonts w:ascii="Arial" w:hAnsi="Arial" w:cs="Arial"/>
          <w:szCs w:val="20"/>
        </w:rPr>
        <w:t>Dodavatel</w:t>
      </w:r>
      <w:r w:rsidRPr="003B34B9">
        <w:rPr>
          <w:rFonts w:ascii="Arial" w:hAnsi="Arial" w:cs="Arial"/>
          <w:szCs w:val="20"/>
        </w:rPr>
        <w:t xml:space="preserve"> poskytne v</w:t>
      </w:r>
      <w:r w:rsidR="00B95504">
        <w:rPr>
          <w:rFonts w:ascii="Arial" w:hAnsi="Arial" w:cs="Arial"/>
          <w:szCs w:val="20"/>
        </w:rPr>
        <w:t> </w:t>
      </w:r>
      <w:r w:rsidRPr="003B34B9">
        <w:rPr>
          <w:rFonts w:ascii="Arial" w:hAnsi="Arial" w:cs="Arial"/>
          <w:szCs w:val="20"/>
        </w:rPr>
        <w:t>písemné výzvě ke splnění povinnosti</w:t>
      </w:r>
      <w:r w:rsidR="00065464" w:rsidRPr="003B34B9">
        <w:rPr>
          <w:rFonts w:ascii="Arial" w:hAnsi="Arial" w:cs="Arial"/>
          <w:szCs w:val="20"/>
        </w:rPr>
        <w:t>;</w:t>
      </w:r>
      <w:r w:rsidR="00CE5F34" w:rsidRPr="003B34B9">
        <w:rPr>
          <w:rFonts w:ascii="Arial" w:hAnsi="Arial" w:cs="Arial"/>
          <w:szCs w:val="20"/>
        </w:rPr>
        <w:t xml:space="preserve"> lhůta není přiměřená, pokud je kratší než 10 dní;</w:t>
      </w:r>
    </w:p>
    <w:p w14:paraId="375B0B11" w14:textId="103E1F2A" w:rsidR="00065464" w:rsidRPr="003B34B9" w:rsidRDefault="00065464" w:rsidP="00065464">
      <w:pPr>
        <w:pStyle w:val="Seznam3"/>
        <w:rPr>
          <w:rFonts w:ascii="Arial" w:hAnsi="Arial" w:cs="Arial"/>
          <w:szCs w:val="20"/>
        </w:rPr>
      </w:pPr>
      <w:r w:rsidRPr="003B34B9">
        <w:rPr>
          <w:rFonts w:ascii="Arial" w:hAnsi="Arial" w:cs="Arial"/>
          <w:szCs w:val="20"/>
        </w:rPr>
        <w:t>podstatné porušení povinnosti mlčenlivosti dle Smlouvy ze strany Objednatele.</w:t>
      </w:r>
    </w:p>
    <w:p w14:paraId="179813E2" w14:textId="6660D2EA" w:rsidR="002F1107" w:rsidRPr="003B34B9" w:rsidRDefault="003D7A2F" w:rsidP="001A5B0D">
      <w:pPr>
        <w:pStyle w:val="Seznam2"/>
        <w:rPr>
          <w:rFonts w:ascii="Arial" w:hAnsi="Arial" w:cs="Arial"/>
          <w:szCs w:val="20"/>
        </w:rPr>
      </w:pPr>
      <w:r w:rsidRPr="003B34B9">
        <w:rPr>
          <w:rFonts w:ascii="Arial" w:hAnsi="Arial" w:cs="Arial"/>
          <w:szCs w:val="20"/>
        </w:rPr>
        <w:t xml:space="preserve">Objednatel je </w:t>
      </w:r>
      <w:r w:rsidR="001A5B0D" w:rsidRPr="003B34B9">
        <w:rPr>
          <w:rFonts w:ascii="Arial" w:hAnsi="Arial" w:cs="Arial"/>
          <w:szCs w:val="20"/>
        </w:rPr>
        <w:t>dále oprávněn odstoupit od Smlouvy pokud:</w:t>
      </w:r>
    </w:p>
    <w:p w14:paraId="7577CB4A" w14:textId="4AA8ABBC" w:rsidR="002A4981" w:rsidRPr="003B34B9" w:rsidRDefault="002A4981" w:rsidP="008B1671">
      <w:pPr>
        <w:pStyle w:val="Seznam3"/>
        <w:rPr>
          <w:rFonts w:ascii="Arial" w:hAnsi="Arial" w:cs="Arial"/>
          <w:szCs w:val="20"/>
        </w:rPr>
      </w:pPr>
      <w:r w:rsidRPr="003B34B9">
        <w:rPr>
          <w:rFonts w:ascii="Arial" w:hAnsi="Arial" w:cs="Arial"/>
          <w:szCs w:val="20"/>
        </w:rPr>
        <w:t>je rozhodnuto o</w:t>
      </w:r>
      <w:r w:rsidR="00B95504">
        <w:rPr>
          <w:rFonts w:ascii="Arial" w:hAnsi="Arial" w:cs="Arial"/>
          <w:szCs w:val="20"/>
        </w:rPr>
        <w:t> </w:t>
      </w:r>
      <w:r w:rsidRPr="003B34B9">
        <w:rPr>
          <w:rFonts w:ascii="Arial" w:hAnsi="Arial" w:cs="Arial"/>
          <w:szCs w:val="20"/>
        </w:rPr>
        <w:t xml:space="preserve">likvidaci </w:t>
      </w:r>
      <w:r w:rsidR="00925DA5" w:rsidRPr="003B34B9">
        <w:rPr>
          <w:rFonts w:ascii="Arial" w:hAnsi="Arial" w:cs="Arial"/>
          <w:szCs w:val="20"/>
        </w:rPr>
        <w:t>Dodavatel</w:t>
      </w:r>
      <w:r w:rsidR="003D7A2F" w:rsidRPr="003B34B9">
        <w:rPr>
          <w:rFonts w:ascii="Arial" w:hAnsi="Arial" w:cs="Arial"/>
          <w:szCs w:val="20"/>
        </w:rPr>
        <w:t>e;</w:t>
      </w:r>
    </w:p>
    <w:p w14:paraId="31727B1F" w14:textId="03341E95" w:rsidR="002A4981" w:rsidRPr="003B34B9" w:rsidRDefault="00925DA5" w:rsidP="008B1671">
      <w:pPr>
        <w:pStyle w:val="Seznam3"/>
        <w:rPr>
          <w:rFonts w:ascii="Arial" w:hAnsi="Arial" w:cs="Arial"/>
          <w:szCs w:val="20"/>
        </w:rPr>
      </w:pPr>
      <w:r w:rsidRPr="003B34B9">
        <w:rPr>
          <w:rFonts w:ascii="Arial" w:hAnsi="Arial" w:cs="Arial"/>
          <w:szCs w:val="20"/>
        </w:rPr>
        <w:t>Dodavatel</w:t>
      </w:r>
      <w:r w:rsidR="002A4981" w:rsidRPr="003B34B9">
        <w:rPr>
          <w:rFonts w:ascii="Arial" w:hAnsi="Arial" w:cs="Arial"/>
          <w:szCs w:val="20"/>
        </w:rPr>
        <w:t xml:space="preserve"> podá insolvenční návrh ohledně své osoby, bude rozhodnuto o</w:t>
      </w:r>
      <w:r w:rsidR="00B95504">
        <w:rPr>
          <w:rFonts w:ascii="Arial" w:hAnsi="Arial" w:cs="Arial"/>
          <w:szCs w:val="20"/>
        </w:rPr>
        <w:t> </w:t>
      </w:r>
      <w:r w:rsidR="002A4981" w:rsidRPr="003B34B9">
        <w:rPr>
          <w:rFonts w:ascii="Arial" w:hAnsi="Arial" w:cs="Arial"/>
          <w:szCs w:val="20"/>
        </w:rPr>
        <w:t xml:space="preserve">úpadku </w:t>
      </w:r>
      <w:r w:rsidRPr="003B34B9">
        <w:rPr>
          <w:rFonts w:ascii="Arial" w:hAnsi="Arial" w:cs="Arial"/>
          <w:szCs w:val="20"/>
        </w:rPr>
        <w:t>Dodavatel</w:t>
      </w:r>
      <w:r w:rsidR="002A4981" w:rsidRPr="003B34B9">
        <w:rPr>
          <w:rFonts w:ascii="Arial" w:hAnsi="Arial" w:cs="Arial"/>
          <w:szCs w:val="20"/>
        </w:rPr>
        <w:t>e nebo bude ve vztahu k</w:t>
      </w:r>
      <w:r w:rsidR="00B95504">
        <w:rPr>
          <w:rFonts w:ascii="Arial" w:hAnsi="Arial" w:cs="Arial"/>
          <w:szCs w:val="20"/>
        </w:rPr>
        <w:t> </w:t>
      </w:r>
      <w:r w:rsidRPr="003B34B9">
        <w:rPr>
          <w:rFonts w:ascii="Arial" w:hAnsi="Arial" w:cs="Arial"/>
          <w:szCs w:val="20"/>
        </w:rPr>
        <w:t>Dodavatel</w:t>
      </w:r>
      <w:r w:rsidR="003D7A2F" w:rsidRPr="003B34B9">
        <w:rPr>
          <w:rFonts w:ascii="Arial" w:hAnsi="Arial" w:cs="Arial"/>
          <w:szCs w:val="20"/>
        </w:rPr>
        <w:t>i</w:t>
      </w:r>
      <w:r w:rsidR="002A4981" w:rsidRPr="003B34B9">
        <w:rPr>
          <w:rFonts w:ascii="Arial" w:hAnsi="Arial" w:cs="Arial"/>
          <w:szCs w:val="20"/>
        </w:rPr>
        <w:t xml:space="preserve"> vydáno jiné rozhodnutí s</w:t>
      </w:r>
      <w:r w:rsidR="00B95504">
        <w:rPr>
          <w:rFonts w:ascii="Arial" w:hAnsi="Arial" w:cs="Arial"/>
          <w:szCs w:val="20"/>
        </w:rPr>
        <w:t> </w:t>
      </w:r>
      <w:r w:rsidR="002A4981" w:rsidRPr="003B34B9">
        <w:rPr>
          <w:rFonts w:ascii="Arial" w:hAnsi="Arial" w:cs="Arial"/>
          <w:szCs w:val="20"/>
        </w:rPr>
        <w:t>obdobnými účinky</w:t>
      </w:r>
      <w:r w:rsidR="003D7A2F" w:rsidRPr="003B34B9">
        <w:rPr>
          <w:rFonts w:ascii="Arial" w:hAnsi="Arial" w:cs="Arial"/>
          <w:szCs w:val="20"/>
        </w:rPr>
        <w:t>;</w:t>
      </w:r>
    </w:p>
    <w:p w14:paraId="05673813" w14:textId="088655AB" w:rsidR="009C1467" w:rsidRPr="003B34B9" w:rsidRDefault="002A4981" w:rsidP="009C1467">
      <w:pPr>
        <w:pStyle w:val="Seznam3"/>
        <w:rPr>
          <w:rFonts w:ascii="Arial" w:hAnsi="Arial" w:cs="Arial"/>
          <w:szCs w:val="20"/>
        </w:rPr>
      </w:pPr>
      <w:r w:rsidRPr="003B34B9">
        <w:rPr>
          <w:rFonts w:ascii="Arial" w:hAnsi="Arial" w:cs="Arial"/>
          <w:szCs w:val="20"/>
        </w:rPr>
        <w:t>je</w:t>
      </w:r>
      <w:r w:rsidR="008B1671" w:rsidRPr="003B34B9">
        <w:rPr>
          <w:rFonts w:ascii="Arial" w:hAnsi="Arial" w:cs="Arial"/>
          <w:szCs w:val="20"/>
        </w:rPr>
        <w:t xml:space="preserve"> proti </w:t>
      </w:r>
      <w:r w:rsidR="00925DA5" w:rsidRPr="003B34B9">
        <w:rPr>
          <w:rFonts w:ascii="Arial" w:hAnsi="Arial" w:cs="Arial"/>
          <w:szCs w:val="20"/>
        </w:rPr>
        <w:t>Dodavatel</w:t>
      </w:r>
      <w:r w:rsidR="008B1671" w:rsidRPr="003B34B9">
        <w:rPr>
          <w:rFonts w:ascii="Arial" w:hAnsi="Arial" w:cs="Arial"/>
          <w:szCs w:val="20"/>
        </w:rPr>
        <w:t>i zahájeno trestní stíhání pro trestný čin podle zákona č.</w:t>
      </w:r>
      <w:r w:rsidR="00CE5F34" w:rsidRPr="003B34B9">
        <w:rPr>
          <w:rFonts w:ascii="Arial" w:hAnsi="Arial" w:cs="Arial"/>
          <w:szCs w:val="20"/>
        </w:rPr>
        <w:t> </w:t>
      </w:r>
      <w:r w:rsidR="008B1671" w:rsidRPr="003B34B9">
        <w:rPr>
          <w:rFonts w:ascii="Arial" w:hAnsi="Arial" w:cs="Arial"/>
          <w:szCs w:val="20"/>
        </w:rPr>
        <w:t>418/2011 Sb., o</w:t>
      </w:r>
      <w:r w:rsidR="00B95504">
        <w:rPr>
          <w:rFonts w:ascii="Arial" w:hAnsi="Arial" w:cs="Arial"/>
          <w:szCs w:val="20"/>
        </w:rPr>
        <w:t> </w:t>
      </w:r>
      <w:r w:rsidR="008B1671" w:rsidRPr="003B34B9">
        <w:rPr>
          <w:rFonts w:ascii="Arial" w:hAnsi="Arial" w:cs="Arial"/>
          <w:szCs w:val="20"/>
        </w:rPr>
        <w:t>trestní odpovědnosti právnických osob, ve znění pozdějších předpisů</w:t>
      </w:r>
      <w:r w:rsidR="009C1467" w:rsidRPr="003B34B9">
        <w:rPr>
          <w:rFonts w:ascii="Arial" w:hAnsi="Arial" w:cs="Arial"/>
          <w:szCs w:val="20"/>
        </w:rPr>
        <w:t>;</w:t>
      </w:r>
    </w:p>
    <w:p w14:paraId="305551EA" w14:textId="498C867D" w:rsidR="009C1467" w:rsidRPr="00DC6A3D" w:rsidRDefault="009C1467" w:rsidP="005C6B25">
      <w:pPr>
        <w:pStyle w:val="Seznam3"/>
        <w:rPr>
          <w:rFonts w:ascii="Arial" w:hAnsi="Arial" w:cs="Arial"/>
          <w:szCs w:val="20"/>
        </w:rPr>
      </w:pPr>
      <w:r w:rsidRPr="00DC6A3D">
        <w:rPr>
          <w:rFonts w:ascii="Arial" w:hAnsi="Arial" w:cs="Arial"/>
        </w:rPr>
        <w:t xml:space="preserve">Dodavatel poruší jakoukoli povinnost dle odst. </w:t>
      </w:r>
      <w:r w:rsidRPr="00DC6A3D">
        <w:rPr>
          <w:rFonts w:ascii="Arial" w:hAnsi="Arial" w:cs="Arial"/>
        </w:rPr>
        <w:fldChar w:fldCharType="begin"/>
      </w:r>
      <w:r w:rsidRPr="00DC6A3D">
        <w:rPr>
          <w:rFonts w:ascii="Arial" w:hAnsi="Arial" w:cs="Arial"/>
        </w:rPr>
        <w:instrText xml:space="preserve"> REF _Ref207192850 \r \h </w:instrText>
      </w:r>
      <w:r w:rsidR="007A2A54" w:rsidRPr="00DC6A3D">
        <w:rPr>
          <w:rFonts w:ascii="Arial" w:hAnsi="Arial" w:cs="Arial"/>
        </w:rPr>
        <w:instrText xml:space="preserve"> \* MERGEFORMAT </w:instrText>
      </w:r>
      <w:r w:rsidRPr="00DC6A3D">
        <w:rPr>
          <w:rFonts w:ascii="Arial" w:hAnsi="Arial" w:cs="Arial"/>
        </w:rPr>
      </w:r>
      <w:r w:rsidRPr="00DC6A3D">
        <w:rPr>
          <w:rFonts w:ascii="Arial" w:hAnsi="Arial" w:cs="Arial"/>
        </w:rPr>
        <w:fldChar w:fldCharType="separate"/>
      </w:r>
      <w:r w:rsidR="00097A82">
        <w:rPr>
          <w:rFonts w:ascii="Arial" w:hAnsi="Arial" w:cs="Arial"/>
        </w:rPr>
        <w:t>8.2</w:t>
      </w:r>
      <w:r w:rsidRPr="00DC6A3D">
        <w:rPr>
          <w:rFonts w:ascii="Arial" w:hAnsi="Arial" w:cs="Arial"/>
        </w:rPr>
        <w:fldChar w:fldCharType="end"/>
      </w:r>
      <w:r w:rsidRPr="00DC6A3D">
        <w:rPr>
          <w:rFonts w:ascii="Arial" w:hAnsi="Arial" w:cs="Arial"/>
        </w:rPr>
        <w:t xml:space="preserve"> Smlouvy nebo Objednatel zjistí, že prohlášení Dodavatele dle odst. </w:t>
      </w:r>
      <w:r w:rsidRPr="00DC6A3D">
        <w:rPr>
          <w:rFonts w:ascii="Arial" w:hAnsi="Arial" w:cs="Arial"/>
        </w:rPr>
        <w:fldChar w:fldCharType="begin"/>
      </w:r>
      <w:r w:rsidRPr="00DC6A3D">
        <w:rPr>
          <w:rFonts w:ascii="Arial" w:hAnsi="Arial" w:cs="Arial"/>
        </w:rPr>
        <w:instrText xml:space="preserve"> REF _Ref207192850 \r \h </w:instrText>
      </w:r>
      <w:r w:rsidR="00DC6A3D">
        <w:rPr>
          <w:rFonts w:ascii="Arial" w:hAnsi="Arial" w:cs="Arial"/>
        </w:rPr>
        <w:instrText xml:space="preserve"> \* MERGEFORMAT </w:instrText>
      </w:r>
      <w:r w:rsidRPr="00DC6A3D">
        <w:rPr>
          <w:rFonts w:ascii="Arial" w:hAnsi="Arial" w:cs="Arial"/>
        </w:rPr>
      </w:r>
      <w:r w:rsidRPr="00DC6A3D">
        <w:rPr>
          <w:rFonts w:ascii="Arial" w:hAnsi="Arial" w:cs="Arial"/>
        </w:rPr>
        <w:fldChar w:fldCharType="separate"/>
      </w:r>
      <w:r w:rsidR="00097A82">
        <w:rPr>
          <w:rFonts w:ascii="Arial" w:hAnsi="Arial" w:cs="Arial"/>
        </w:rPr>
        <w:t>8.2</w:t>
      </w:r>
      <w:r w:rsidRPr="00DC6A3D">
        <w:rPr>
          <w:rFonts w:ascii="Arial" w:hAnsi="Arial" w:cs="Arial"/>
        </w:rPr>
        <w:fldChar w:fldCharType="end"/>
      </w:r>
      <w:r w:rsidRPr="00DC6A3D">
        <w:rPr>
          <w:rFonts w:ascii="Arial" w:hAnsi="Arial" w:cs="Arial"/>
        </w:rPr>
        <w:t xml:space="preserve"> Smlouvy jsou nepravdivá nebo zjistí, že poddodavatelé či subdodávky nesplňují podmínky dle uvedeného ustanovení.</w:t>
      </w:r>
    </w:p>
    <w:bookmarkEnd w:id="57"/>
    <w:p w14:paraId="7F4F3764" w14:textId="742ACC47" w:rsidR="008B1671" w:rsidRPr="003B34B9" w:rsidRDefault="008B1671" w:rsidP="008B1671">
      <w:pPr>
        <w:pStyle w:val="Seznam2"/>
        <w:rPr>
          <w:rFonts w:ascii="Arial" w:hAnsi="Arial" w:cs="Arial"/>
          <w:szCs w:val="20"/>
        </w:rPr>
      </w:pPr>
      <w:r w:rsidRPr="003B34B9">
        <w:rPr>
          <w:rFonts w:ascii="Arial" w:hAnsi="Arial" w:cs="Arial"/>
          <w:szCs w:val="20"/>
        </w:rPr>
        <w:t>Účinky odstoupení od Smlouvy nastávají dnem doručení písemného oznámení o</w:t>
      </w:r>
      <w:r w:rsidR="00B95504">
        <w:rPr>
          <w:rFonts w:ascii="Arial" w:hAnsi="Arial" w:cs="Arial"/>
          <w:szCs w:val="20"/>
        </w:rPr>
        <w:t> </w:t>
      </w:r>
      <w:r w:rsidRPr="003B34B9">
        <w:rPr>
          <w:rFonts w:ascii="Arial" w:hAnsi="Arial" w:cs="Arial"/>
          <w:szCs w:val="20"/>
        </w:rPr>
        <w:t>odstoupení druhé Smluvní straně.</w:t>
      </w:r>
    </w:p>
    <w:p w14:paraId="02E02EC8" w14:textId="73A5143F" w:rsidR="00516282" w:rsidRPr="003B34B9" w:rsidRDefault="00516282" w:rsidP="00516282">
      <w:pPr>
        <w:pStyle w:val="Seznam2"/>
        <w:rPr>
          <w:rFonts w:ascii="Arial" w:hAnsi="Arial" w:cs="Arial"/>
          <w:szCs w:val="20"/>
        </w:rPr>
      </w:pPr>
      <w:r w:rsidRPr="003B34B9">
        <w:rPr>
          <w:rFonts w:ascii="Arial" w:hAnsi="Arial" w:cs="Arial"/>
          <w:szCs w:val="20"/>
        </w:rPr>
        <w:t>V případě odstoupení od Smlouvy budou vyrovnány nároky obou Smluvních stran tak, aby nedošlo k</w:t>
      </w:r>
      <w:r w:rsidR="00B95504">
        <w:rPr>
          <w:rFonts w:ascii="Arial" w:hAnsi="Arial" w:cs="Arial"/>
          <w:szCs w:val="20"/>
        </w:rPr>
        <w:t> </w:t>
      </w:r>
      <w:r w:rsidRPr="003B34B9">
        <w:rPr>
          <w:rFonts w:ascii="Arial" w:hAnsi="Arial" w:cs="Arial"/>
          <w:szCs w:val="20"/>
        </w:rPr>
        <w:t>bezdůvodnému obohacení ani jedné Smluvní strany.</w:t>
      </w:r>
    </w:p>
    <w:p w14:paraId="1D0D0039" w14:textId="4A9A2E80" w:rsidR="008B1671" w:rsidRPr="003B34B9" w:rsidRDefault="008B1671" w:rsidP="008B1671">
      <w:pPr>
        <w:pStyle w:val="Seznam2"/>
        <w:rPr>
          <w:rFonts w:ascii="Arial" w:hAnsi="Arial" w:cs="Arial"/>
          <w:szCs w:val="20"/>
        </w:rPr>
      </w:pPr>
      <w:bookmarkStart w:id="58" w:name="_Ref24106831"/>
      <w:r w:rsidRPr="003B34B9">
        <w:rPr>
          <w:rFonts w:ascii="Arial" w:hAnsi="Arial" w:cs="Arial"/>
          <w:szCs w:val="20"/>
        </w:rPr>
        <w:t>Ukončením účinnosti Smlouvy nejsou dotčena ustanovení Smlouvy týkající se licencí, záruk, práv z</w:t>
      </w:r>
      <w:r w:rsidR="00B95504">
        <w:rPr>
          <w:rFonts w:ascii="Arial" w:hAnsi="Arial" w:cs="Arial"/>
          <w:szCs w:val="20"/>
        </w:rPr>
        <w:t> </w:t>
      </w:r>
      <w:r w:rsidRPr="003B34B9">
        <w:rPr>
          <w:rFonts w:ascii="Arial" w:hAnsi="Arial" w:cs="Arial"/>
          <w:szCs w:val="20"/>
        </w:rPr>
        <w:t>vad, povinnosti nahradit škodu a</w:t>
      </w:r>
      <w:r w:rsidR="00B95504">
        <w:rPr>
          <w:rFonts w:ascii="Arial" w:hAnsi="Arial" w:cs="Arial"/>
          <w:szCs w:val="20"/>
        </w:rPr>
        <w:t> </w:t>
      </w:r>
      <w:r w:rsidRPr="003B34B9">
        <w:rPr>
          <w:rFonts w:ascii="Arial" w:hAnsi="Arial" w:cs="Arial"/>
          <w:szCs w:val="20"/>
        </w:rPr>
        <w:t>povinnosti hradit smluvní pokuty, ustanovení o</w:t>
      </w:r>
      <w:r w:rsidR="00B95504">
        <w:rPr>
          <w:rFonts w:ascii="Arial" w:hAnsi="Arial" w:cs="Arial"/>
          <w:szCs w:val="20"/>
        </w:rPr>
        <w:t> </w:t>
      </w:r>
      <w:r w:rsidRPr="003B34B9">
        <w:rPr>
          <w:rFonts w:ascii="Arial" w:hAnsi="Arial" w:cs="Arial"/>
          <w:szCs w:val="20"/>
        </w:rPr>
        <w:t>ochraně informací, ani další ustanovení a</w:t>
      </w:r>
      <w:r w:rsidR="00B95504">
        <w:rPr>
          <w:rFonts w:ascii="Arial" w:hAnsi="Arial" w:cs="Arial"/>
          <w:szCs w:val="20"/>
        </w:rPr>
        <w:t> </w:t>
      </w:r>
      <w:r w:rsidRPr="003B34B9">
        <w:rPr>
          <w:rFonts w:ascii="Arial" w:hAnsi="Arial" w:cs="Arial"/>
          <w:szCs w:val="20"/>
        </w:rPr>
        <w:t>nároky, z</w:t>
      </w:r>
      <w:r w:rsidR="00B95504">
        <w:rPr>
          <w:rFonts w:ascii="Arial" w:hAnsi="Arial" w:cs="Arial"/>
          <w:szCs w:val="20"/>
        </w:rPr>
        <w:t> </w:t>
      </w:r>
      <w:r w:rsidRPr="003B34B9">
        <w:rPr>
          <w:rFonts w:ascii="Arial" w:hAnsi="Arial" w:cs="Arial"/>
          <w:szCs w:val="20"/>
        </w:rPr>
        <w:t>jejichž povahy vyplývá, že mají trvat i</w:t>
      </w:r>
      <w:r w:rsidR="00B95504">
        <w:rPr>
          <w:rFonts w:ascii="Arial" w:hAnsi="Arial" w:cs="Arial"/>
          <w:szCs w:val="20"/>
        </w:rPr>
        <w:t> </w:t>
      </w:r>
      <w:r w:rsidRPr="003B34B9">
        <w:rPr>
          <w:rFonts w:ascii="Arial" w:hAnsi="Arial" w:cs="Arial"/>
          <w:szCs w:val="20"/>
        </w:rPr>
        <w:t>po zániku účinnosti Smlouvy.</w:t>
      </w:r>
      <w:bookmarkEnd w:id="58"/>
    </w:p>
    <w:p w14:paraId="16CE5F27" w14:textId="77777777" w:rsidR="008B1671" w:rsidRPr="003B34B9" w:rsidRDefault="008B1671" w:rsidP="008B1671">
      <w:pPr>
        <w:pStyle w:val="Seznam"/>
        <w:rPr>
          <w:rFonts w:ascii="Arial" w:hAnsi="Arial" w:cs="Arial"/>
          <w:szCs w:val="20"/>
        </w:rPr>
      </w:pPr>
      <w:r w:rsidRPr="003B34B9">
        <w:rPr>
          <w:rFonts w:ascii="Arial" w:hAnsi="Arial" w:cs="Arial"/>
          <w:szCs w:val="20"/>
        </w:rPr>
        <w:t>ŘEŠENÍ SPORŮ</w:t>
      </w:r>
    </w:p>
    <w:p w14:paraId="062529D9" w14:textId="17A50C80" w:rsidR="008B1671" w:rsidRPr="003B34B9" w:rsidRDefault="008B1671" w:rsidP="008B1671">
      <w:pPr>
        <w:pStyle w:val="Seznam2"/>
        <w:rPr>
          <w:rFonts w:ascii="Arial" w:hAnsi="Arial" w:cs="Arial"/>
          <w:szCs w:val="20"/>
        </w:rPr>
      </w:pPr>
      <w:r w:rsidRPr="003B34B9">
        <w:rPr>
          <w:rFonts w:ascii="Arial" w:hAnsi="Arial" w:cs="Arial"/>
          <w:szCs w:val="20"/>
        </w:rPr>
        <w:t>Práva a</w:t>
      </w:r>
      <w:r w:rsidR="00B95504">
        <w:rPr>
          <w:rFonts w:ascii="Arial" w:hAnsi="Arial" w:cs="Arial"/>
          <w:szCs w:val="20"/>
        </w:rPr>
        <w:t> </w:t>
      </w:r>
      <w:r w:rsidRPr="003B34B9">
        <w:rPr>
          <w:rFonts w:ascii="Arial" w:hAnsi="Arial" w:cs="Arial"/>
          <w:szCs w:val="20"/>
        </w:rPr>
        <w:t>povinnosti Smluvních stran Smlouvou výslovně neupravené se řídí Občanským zákoníkem a</w:t>
      </w:r>
      <w:r w:rsidR="00B95504">
        <w:rPr>
          <w:rFonts w:ascii="Arial" w:hAnsi="Arial" w:cs="Arial"/>
          <w:szCs w:val="20"/>
        </w:rPr>
        <w:t> </w:t>
      </w:r>
      <w:r w:rsidRPr="003B34B9">
        <w:rPr>
          <w:rFonts w:ascii="Arial" w:hAnsi="Arial" w:cs="Arial"/>
          <w:szCs w:val="20"/>
        </w:rPr>
        <w:t>příslušnými souvisejícími právními předpisy.</w:t>
      </w:r>
    </w:p>
    <w:p w14:paraId="5AC312AB" w14:textId="18973702" w:rsidR="008B1671" w:rsidRPr="003B34B9" w:rsidRDefault="008B1671" w:rsidP="008B1671">
      <w:pPr>
        <w:pStyle w:val="Seznam2"/>
        <w:rPr>
          <w:rFonts w:ascii="Arial" w:hAnsi="Arial" w:cs="Arial"/>
          <w:szCs w:val="20"/>
        </w:rPr>
      </w:pPr>
      <w:r w:rsidRPr="003B34B9">
        <w:rPr>
          <w:rFonts w:ascii="Arial" w:hAnsi="Arial" w:cs="Arial"/>
          <w:szCs w:val="20"/>
        </w:rPr>
        <w:t>Smluvní strany se zavazují vyvinout maximální úsilí k</w:t>
      </w:r>
      <w:r w:rsidR="00B95504">
        <w:rPr>
          <w:rFonts w:ascii="Arial" w:hAnsi="Arial" w:cs="Arial"/>
          <w:szCs w:val="20"/>
        </w:rPr>
        <w:t> </w:t>
      </w:r>
      <w:r w:rsidRPr="003B34B9">
        <w:rPr>
          <w:rFonts w:ascii="Arial" w:hAnsi="Arial" w:cs="Arial"/>
          <w:szCs w:val="20"/>
        </w:rPr>
        <w:t>odstranění vzájemných sporů vzniklých na základě Smlouvy nebo v</w:t>
      </w:r>
      <w:r w:rsidR="00B95504">
        <w:rPr>
          <w:rFonts w:ascii="Arial" w:hAnsi="Arial" w:cs="Arial"/>
          <w:szCs w:val="20"/>
        </w:rPr>
        <w:t> </w:t>
      </w:r>
      <w:r w:rsidRPr="003B34B9">
        <w:rPr>
          <w:rFonts w:ascii="Arial" w:hAnsi="Arial" w:cs="Arial"/>
          <w:szCs w:val="20"/>
        </w:rPr>
        <w:t>souvislosti s</w:t>
      </w:r>
      <w:r w:rsidR="005C5C8E" w:rsidRPr="003B34B9">
        <w:rPr>
          <w:rFonts w:ascii="Arial" w:hAnsi="Arial" w:cs="Arial"/>
          <w:szCs w:val="20"/>
        </w:rPr>
        <w:t>e</w:t>
      </w:r>
      <w:r w:rsidRPr="003B34B9">
        <w:rPr>
          <w:rFonts w:ascii="Arial" w:hAnsi="Arial" w:cs="Arial"/>
          <w:szCs w:val="20"/>
        </w:rPr>
        <w:t xml:space="preserve"> Smlouvou, včetně sporů o</w:t>
      </w:r>
      <w:r w:rsidR="00B95504">
        <w:rPr>
          <w:rFonts w:ascii="Arial" w:hAnsi="Arial" w:cs="Arial"/>
          <w:szCs w:val="20"/>
        </w:rPr>
        <w:t> </w:t>
      </w:r>
      <w:r w:rsidRPr="003B34B9">
        <w:rPr>
          <w:rFonts w:ascii="Arial" w:hAnsi="Arial" w:cs="Arial"/>
          <w:szCs w:val="20"/>
        </w:rPr>
        <w:t>jejím výkladu či platnosti a</w:t>
      </w:r>
      <w:r w:rsidR="00B95504">
        <w:rPr>
          <w:rFonts w:ascii="Arial" w:hAnsi="Arial" w:cs="Arial"/>
          <w:szCs w:val="20"/>
        </w:rPr>
        <w:t> </w:t>
      </w:r>
      <w:r w:rsidRPr="003B34B9">
        <w:rPr>
          <w:rFonts w:ascii="Arial" w:hAnsi="Arial" w:cs="Arial"/>
          <w:szCs w:val="20"/>
        </w:rPr>
        <w:t>usilovat o</w:t>
      </w:r>
      <w:r w:rsidR="00B95504">
        <w:rPr>
          <w:rFonts w:ascii="Arial" w:hAnsi="Arial" w:cs="Arial"/>
          <w:szCs w:val="20"/>
        </w:rPr>
        <w:t> </w:t>
      </w:r>
      <w:r w:rsidRPr="003B34B9">
        <w:rPr>
          <w:rFonts w:ascii="Arial" w:hAnsi="Arial" w:cs="Arial"/>
          <w:szCs w:val="20"/>
        </w:rPr>
        <w:t>jejich vyřešení nejprve smírně prostřednictvím jednání oprávněných osob nebo pověřených zástupců.</w:t>
      </w:r>
    </w:p>
    <w:p w14:paraId="08B003BD" w14:textId="717AEB19" w:rsidR="008B1671" w:rsidRPr="003B34B9" w:rsidRDefault="008B1671" w:rsidP="008B1671">
      <w:pPr>
        <w:pStyle w:val="Seznam2"/>
        <w:rPr>
          <w:rFonts w:ascii="Arial" w:hAnsi="Arial" w:cs="Arial"/>
          <w:szCs w:val="20"/>
        </w:rPr>
      </w:pPr>
      <w:r w:rsidRPr="003B34B9">
        <w:rPr>
          <w:rFonts w:ascii="Arial" w:hAnsi="Arial" w:cs="Arial"/>
          <w:szCs w:val="20"/>
        </w:rPr>
        <w:lastRenderedPageBreak/>
        <w:t>Pokud se Smluvní strany ne</w:t>
      </w:r>
      <w:r w:rsidR="006D4785" w:rsidRPr="003B34B9">
        <w:rPr>
          <w:rFonts w:ascii="Arial" w:hAnsi="Arial" w:cs="Arial"/>
          <w:szCs w:val="20"/>
        </w:rPr>
        <w:t>do</w:t>
      </w:r>
      <w:r w:rsidRPr="003B34B9">
        <w:rPr>
          <w:rFonts w:ascii="Arial" w:hAnsi="Arial" w:cs="Arial"/>
          <w:szCs w:val="20"/>
        </w:rPr>
        <w:t>hod</w:t>
      </w:r>
      <w:r w:rsidR="006D4785" w:rsidRPr="003B34B9">
        <w:rPr>
          <w:rFonts w:ascii="Arial" w:hAnsi="Arial" w:cs="Arial"/>
          <w:szCs w:val="20"/>
        </w:rPr>
        <w:t>n</w:t>
      </w:r>
      <w:r w:rsidRPr="003B34B9">
        <w:rPr>
          <w:rFonts w:ascii="Arial" w:hAnsi="Arial" w:cs="Arial"/>
          <w:szCs w:val="20"/>
        </w:rPr>
        <w:t>ou, bude spor řešen obecnými českými soud</w:t>
      </w:r>
      <w:r w:rsidR="006D4785" w:rsidRPr="003B34B9">
        <w:rPr>
          <w:rFonts w:ascii="Arial" w:hAnsi="Arial" w:cs="Arial"/>
          <w:szCs w:val="20"/>
        </w:rPr>
        <w:t>y</w:t>
      </w:r>
      <w:r w:rsidRPr="003B34B9">
        <w:rPr>
          <w:rFonts w:ascii="Arial" w:hAnsi="Arial" w:cs="Arial"/>
          <w:szCs w:val="20"/>
        </w:rPr>
        <w:t xml:space="preserve"> podle českého práva a</w:t>
      </w:r>
      <w:r w:rsidR="00B95504">
        <w:rPr>
          <w:rFonts w:ascii="Arial" w:hAnsi="Arial" w:cs="Arial"/>
          <w:szCs w:val="20"/>
        </w:rPr>
        <w:t> </w:t>
      </w:r>
      <w:r w:rsidRPr="003B34B9">
        <w:rPr>
          <w:rFonts w:ascii="Arial" w:hAnsi="Arial" w:cs="Arial"/>
          <w:szCs w:val="20"/>
        </w:rPr>
        <w:t>v</w:t>
      </w:r>
      <w:r w:rsidR="001B6155" w:rsidRPr="003B34B9">
        <w:rPr>
          <w:rFonts w:ascii="Arial" w:hAnsi="Arial" w:cs="Arial"/>
          <w:szCs w:val="20"/>
        </w:rPr>
        <w:t> </w:t>
      </w:r>
      <w:r w:rsidRPr="003B34B9">
        <w:rPr>
          <w:rFonts w:ascii="Arial" w:hAnsi="Arial" w:cs="Arial"/>
          <w:szCs w:val="20"/>
        </w:rPr>
        <w:t>souladu s</w:t>
      </w:r>
      <w:r w:rsidR="00B95504">
        <w:rPr>
          <w:rFonts w:ascii="Arial" w:hAnsi="Arial" w:cs="Arial"/>
          <w:szCs w:val="20"/>
        </w:rPr>
        <w:t> </w:t>
      </w:r>
      <w:r w:rsidRPr="003B34B9">
        <w:rPr>
          <w:rFonts w:ascii="Arial" w:hAnsi="Arial" w:cs="Arial"/>
          <w:szCs w:val="20"/>
        </w:rPr>
        <w:t>platnými právními předpisy.</w:t>
      </w:r>
    </w:p>
    <w:p w14:paraId="638C266D" w14:textId="77777777" w:rsidR="008B1671" w:rsidRPr="003B34B9" w:rsidRDefault="008B1671" w:rsidP="008B1671">
      <w:pPr>
        <w:pStyle w:val="Seznam"/>
        <w:rPr>
          <w:rFonts w:ascii="Arial" w:hAnsi="Arial" w:cs="Arial"/>
          <w:color w:val="000000" w:themeColor="text1"/>
          <w:szCs w:val="20"/>
        </w:rPr>
      </w:pPr>
      <w:r w:rsidRPr="003B34B9">
        <w:rPr>
          <w:rFonts w:ascii="Arial" w:hAnsi="Arial" w:cs="Arial"/>
          <w:color w:val="000000" w:themeColor="text1"/>
          <w:szCs w:val="20"/>
        </w:rPr>
        <w:t>OPRÁVNĚNÉ OSOBY</w:t>
      </w:r>
    </w:p>
    <w:p w14:paraId="3EEBF48E" w14:textId="77777777" w:rsidR="002C0BC8" w:rsidRPr="003B34B9" w:rsidRDefault="002C0BC8" w:rsidP="008B1671">
      <w:pPr>
        <w:pStyle w:val="Seznam2"/>
        <w:rPr>
          <w:rFonts w:ascii="Arial" w:hAnsi="Arial" w:cs="Arial"/>
          <w:szCs w:val="20"/>
        </w:rPr>
      </w:pPr>
      <w:bookmarkStart w:id="59" w:name="_Ref378234141"/>
      <w:r w:rsidRPr="003B34B9">
        <w:rPr>
          <w:rFonts w:ascii="Arial" w:hAnsi="Arial" w:cs="Arial"/>
          <w:szCs w:val="20"/>
        </w:rPr>
        <w:t>Smluvní strany se dohodly na určení následující oprávněné osoby za každou Smluvní stranu:</w:t>
      </w:r>
    </w:p>
    <w:p w14:paraId="2B9878FA" w14:textId="61319095" w:rsidR="002C0BC8" w:rsidRPr="003B34B9" w:rsidRDefault="002C0BC8" w:rsidP="002C0BC8">
      <w:pPr>
        <w:pStyle w:val="Seznam3"/>
        <w:rPr>
          <w:rFonts w:ascii="Arial" w:hAnsi="Arial" w:cs="Arial"/>
          <w:szCs w:val="20"/>
        </w:rPr>
      </w:pPr>
      <w:bookmarkStart w:id="60" w:name="_Ref203741130"/>
      <w:bookmarkStart w:id="61" w:name="_Ref207197693"/>
      <w:r w:rsidRPr="003B34B9">
        <w:rPr>
          <w:rFonts w:ascii="Arial" w:hAnsi="Arial" w:cs="Arial"/>
          <w:szCs w:val="20"/>
        </w:rPr>
        <w:t xml:space="preserve">Za </w:t>
      </w:r>
      <w:proofErr w:type="spellStart"/>
      <w:proofErr w:type="gramStart"/>
      <w:r w:rsidR="005A78A7" w:rsidRPr="003B34B9">
        <w:rPr>
          <w:rFonts w:ascii="Arial" w:hAnsi="Arial" w:cs="Arial"/>
          <w:szCs w:val="20"/>
        </w:rPr>
        <w:t>O</w:t>
      </w:r>
      <w:r w:rsidRPr="003B34B9">
        <w:rPr>
          <w:rFonts w:ascii="Arial" w:hAnsi="Arial" w:cs="Arial"/>
          <w:szCs w:val="20"/>
        </w:rPr>
        <w:t>bjednatele:</w:t>
      </w:r>
      <w:bookmarkEnd w:id="60"/>
      <w:bookmarkEnd w:id="61"/>
      <w:r w:rsidR="00FA4E51">
        <w:rPr>
          <w:rFonts w:ascii="Arial" w:hAnsi="Arial" w:cs="Arial"/>
          <w:szCs w:val="20"/>
        </w:rPr>
        <w:t>XXXXX</w:t>
      </w:r>
      <w:proofErr w:type="spellEnd"/>
      <w:proofErr w:type="gramEnd"/>
    </w:p>
    <w:p w14:paraId="0A88347A" w14:textId="73ED1B87" w:rsidR="005A78A7" w:rsidRPr="003B34B9" w:rsidRDefault="002C0BC8" w:rsidP="002C0BC8">
      <w:pPr>
        <w:pStyle w:val="Seznam3"/>
        <w:rPr>
          <w:rFonts w:ascii="Arial" w:hAnsi="Arial" w:cs="Arial"/>
          <w:szCs w:val="20"/>
        </w:rPr>
      </w:pPr>
      <w:r w:rsidRPr="003B34B9">
        <w:rPr>
          <w:rFonts w:ascii="Arial" w:hAnsi="Arial" w:cs="Arial"/>
          <w:szCs w:val="20"/>
        </w:rPr>
        <w:t xml:space="preserve">Za </w:t>
      </w:r>
      <w:r w:rsidR="00925DA5" w:rsidRPr="003B34B9">
        <w:rPr>
          <w:rFonts w:ascii="Arial" w:hAnsi="Arial" w:cs="Arial"/>
          <w:szCs w:val="20"/>
        </w:rPr>
        <w:t>Dodavatel</w:t>
      </w:r>
      <w:r w:rsidRPr="003B34B9">
        <w:rPr>
          <w:rFonts w:ascii="Arial" w:hAnsi="Arial" w:cs="Arial"/>
          <w:szCs w:val="20"/>
        </w:rPr>
        <w:t>e:</w:t>
      </w:r>
      <w:r w:rsidR="005B5747">
        <w:rPr>
          <w:rFonts w:ascii="Arial" w:hAnsi="Arial" w:cs="Arial"/>
          <w:szCs w:val="20"/>
        </w:rPr>
        <w:t xml:space="preserve"> </w:t>
      </w:r>
      <w:r w:rsidR="00FA4E51">
        <w:rPr>
          <w:rFonts w:ascii="Arial" w:hAnsi="Arial" w:cs="Arial"/>
          <w:szCs w:val="20"/>
        </w:rPr>
        <w:t>XXXXX</w:t>
      </w:r>
    </w:p>
    <w:p w14:paraId="1E7C5D32" w14:textId="77777777" w:rsidR="005A78A7" w:rsidRPr="003B34B9" w:rsidRDefault="002C0BC8" w:rsidP="003D7A2F">
      <w:pPr>
        <w:pStyle w:val="Seznam2"/>
        <w:numPr>
          <w:ilvl w:val="0"/>
          <w:numId w:val="0"/>
        </w:numPr>
        <w:ind w:left="851"/>
        <w:rPr>
          <w:rFonts w:ascii="Arial" w:hAnsi="Arial" w:cs="Arial"/>
          <w:szCs w:val="20"/>
        </w:rPr>
      </w:pPr>
      <w:r w:rsidRPr="003B34B9">
        <w:rPr>
          <w:rFonts w:ascii="Arial" w:hAnsi="Arial" w:cs="Arial"/>
          <w:szCs w:val="20"/>
        </w:rPr>
        <w:t>(dále jen „</w:t>
      </w:r>
      <w:r w:rsidRPr="003B34B9">
        <w:rPr>
          <w:rFonts w:ascii="Arial" w:hAnsi="Arial" w:cs="Arial"/>
          <w:b/>
          <w:bCs/>
          <w:szCs w:val="20"/>
        </w:rPr>
        <w:t>Oprávněná osoba</w:t>
      </w:r>
      <w:r w:rsidRPr="003B34B9">
        <w:rPr>
          <w:rFonts w:ascii="Arial" w:hAnsi="Arial" w:cs="Arial"/>
          <w:szCs w:val="20"/>
        </w:rPr>
        <w:t>“).</w:t>
      </w:r>
    </w:p>
    <w:p w14:paraId="5929AC7C" w14:textId="712D8858" w:rsidR="002C0BC8" w:rsidRPr="003B34B9" w:rsidRDefault="002C0BC8" w:rsidP="005A78A7">
      <w:pPr>
        <w:pStyle w:val="Seznam2"/>
        <w:rPr>
          <w:rFonts w:ascii="Arial" w:hAnsi="Arial" w:cs="Arial"/>
          <w:szCs w:val="20"/>
        </w:rPr>
      </w:pPr>
      <w:r w:rsidRPr="003B34B9">
        <w:rPr>
          <w:rFonts w:ascii="Arial" w:hAnsi="Arial" w:cs="Arial"/>
          <w:szCs w:val="20"/>
        </w:rPr>
        <w:t>Oprávněné osoby jsou oprávněné ke všem jednáním týkajícím se Smlouvy, s</w:t>
      </w:r>
      <w:r w:rsidR="00B95504">
        <w:rPr>
          <w:rFonts w:ascii="Arial" w:hAnsi="Arial" w:cs="Arial"/>
          <w:szCs w:val="20"/>
        </w:rPr>
        <w:t> </w:t>
      </w:r>
      <w:r w:rsidRPr="003B34B9">
        <w:rPr>
          <w:rFonts w:ascii="Arial" w:hAnsi="Arial" w:cs="Arial"/>
          <w:szCs w:val="20"/>
        </w:rPr>
        <w:t>výjimkou změn nebo ukončení Smlouvy a</w:t>
      </w:r>
      <w:r w:rsidR="00B95504">
        <w:rPr>
          <w:rFonts w:ascii="Arial" w:hAnsi="Arial" w:cs="Arial"/>
          <w:szCs w:val="20"/>
        </w:rPr>
        <w:t> </w:t>
      </w:r>
      <w:r w:rsidRPr="003B34B9">
        <w:rPr>
          <w:rFonts w:ascii="Arial" w:hAnsi="Arial" w:cs="Arial"/>
          <w:szCs w:val="20"/>
        </w:rPr>
        <w:t>oznámení o</w:t>
      </w:r>
      <w:r w:rsidR="00B95504">
        <w:rPr>
          <w:rFonts w:ascii="Arial" w:hAnsi="Arial" w:cs="Arial"/>
          <w:szCs w:val="20"/>
        </w:rPr>
        <w:t> </w:t>
      </w:r>
      <w:r w:rsidRPr="003B34B9">
        <w:rPr>
          <w:rFonts w:ascii="Arial" w:hAnsi="Arial" w:cs="Arial"/>
          <w:szCs w:val="20"/>
        </w:rPr>
        <w:t>změně bankovních údajů. V</w:t>
      </w:r>
      <w:r w:rsidR="00B95504">
        <w:rPr>
          <w:rFonts w:ascii="Arial" w:hAnsi="Arial" w:cs="Arial"/>
          <w:szCs w:val="20"/>
        </w:rPr>
        <w:t> </w:t>
      </w:r>
      <w:r w:rsidRPr="003B34B9">
        <w:rPr>
          <w:rFonts w:ascii="Arial" w:hAnsi="Arial" w:cs="Arial"/>
          <w:szCs w:val="20"/>
        </w:rPr>
        <w:t xml:space="preserve">případě, že Smluvní strana má více Oprávněných osob, zasílají se veškeré e-mailové zprávy na adresy všech </w:t>
      </w:r>
      <w:r w:rsidR="006D4785" w:rsidRPr="003B34B9">
        <w:rPr>
          <w:rFonts w:ascii="Arial" w:hAnsi="Arial" w:cs="Arial"/>
          <w:szCs w:val="20"/>
        </w:rPr>
        <w:t>O</w:t>
      </w:r>
      <w:r w:rsidRPr="003B34B9">
        <w:rPr>
          <w:rFonts w:ascii="Arial" w:hAnsi="Arial" w:cs="Arial"/>
          <w:szCs w:val="20"/>
        </w:rPr>
        <w:t>právněných osob v</w:t>
      </w:r>
      <w:r w:rsidR="00B95504">
        <w:rPr>
          <w:rFonts w:ascii="Arial" w:hAnsi="Arial" w:cs="Arial"/>
          <w:szCs w:val="20"/>
        </w:rPr>
        <w:t> </w:t>
      </w:r>
      <w:r w:rsidRPr="003B34B9">
        <w:rPr>
          <w:rFonts w:ascii="Arial" w:hAnsi="Arial" w:cs="Arial"/>
          <w:szCs w:val="20"/>
        </w:rPr>
        <w:t>kopii</w:t>
      </w:r>
      <w:r w:rsidR="005A78A7" w:rsidRPr="003B34B9">
        <w:rPr>
          <w:rFonts w:ascii="Arial" w:hAnsi="Arial" w:cs="Arial"/>
          <w:szCs w:val="20"/>
        </w:rPr>
        <w:t>.</w:t>
      </w:r>
    </w:p>
    <w:p w14:paraId="32D16BCF" w14:textId="1AA7AA03" w:rsidR="00BF5C2A" w:rsidRPr="003B34B9" w:rsidRDefault="00BF5C2A" w:rsidP="00BF5C2A">
      <w:pPr>
        <w:pStyle w:val="Seznam"/>
        <w:rPr>
          <w:rFonts w:ascii="Arial" w:hAnsi="Arial" w:cs="Arial"/>
          <w:szCs w:val="20"/>
        </w:rPr>
      </w:pPr>
      <w:r w:rsidRPr="003B34B9">
        <w:rPr>
          <w:rFonts w:ascii="Arial" w:hAnsi="Arial" w:cs="Arial"/>
          <w:szCs w:val="20"/>
        </w:rPr>
        <w:t>ochrana osobních údajů</w:t>
      </w:r>
    </w:p>
    <w:p w14:paraId="2D31F9A7" w14:textId="59BCBDFC" w:rsidR="00BF5C2A" w:rsidRPr="003B34B9" w:rsidRDefault="00BF5C2A" w:rsidP="00BF5C2A">
      <w:pPr>
        <w:pStyle w:val="Seznam2"/>
        <w:rPr>
          <w:rFonts w:ascii="Arial" w:hAnsi="Arial" w:cs="Arial"/>
          <w:szCs w:val="20"/>
        </w:rPr>
      </w:pPr>
      <w:r w:rsidRPr="003B34B9">
        <w:rPr>
          <w:rFonts w:ascii="Arial" w:hAnsi="Arial" w:cs="Arial"/>
          <w:szCs w:val="20"/>
        </w:rPr>
        <w:t>Každá ze Smluvních stran prohlašuje, že bude v</w:t>
      </w:r>
      <w:r w:rsidR="00B95504">
        <w:rPr>
          <w:rFonts w:ascii="Arial" w:hAnsi="Arial" w:cs="Arial"/>
          <w:szCs w:val="20"/>
        </w:rPr>
        <w:t> </w:t>
      </w:r>
      <w:r w:rsidRPr="003B34B9">
        <w:rPr>
          <w:rFonts w:ascii="Arial" w:hAnsi="Arial" w:cs="Arial"/>
          <w:szCs w:val="20"/>
        </w:rPr>
        <w:t>postavení správce zpracovávat osobní údaje Oprávněných osob druhé Smluvní strany jakožto subjektů údajů, a</w:t>
      </w:r>
      <w:r w:rsidR="00B95504">
        <w:rPr>
          <w:rFonts w:ascii="Arial" w:hAnsi="Arial" w:cs="Arial"/>
          <w:szCs w:val="20"/>
        </w:rPr>
        <w:t> </w:t>
      </w:r>
      <w:r w:rsidRPr="003B34B9">
        <w:rPr>
          <w:rFonts w:ascii="Arial" w:hAnsi="Arial" w:cs="Arial"/>
          <w:szCs w:val="20"/>
        </w:rPr>
        <w:t>to pro účely související s</w:t>
      </w:r>
      <w:r w:rsidR="00B95504">
        <w:rPr>
          <w:rFonts w:ascii="Arial" w:hAnsi="Arial" w:cs="Arial"/>
          <w:szCs w:val="20"/>
        </w:rPr>
        <w:t> </w:t>
      </w:r>
      <w:r w:rsidRPr="003B34B9">
        <w:rPr>
          <w:rFonts w:ascii="Arial" w:hAnsi="Arial" w:cs="Arial"/>
          <w:szCs w:val="20"/>
        </w:rPr>
        <w:t>uzavíráním a</w:t>
      </w:r>
      <w:r w:rsidR="00B95504">
        <w:rPr>
          <w:rFonts w:ascii="Arial" w:hAnsi="Arial" w:cs="Arial"/>
          <w:szCs w:val="20"/>
        </w:rPr>
        <w:t> </w:t>
      </w:r>
      <w:r w:rsidRPr="003B34B9">
        <w:rPr>
          <w:rFonts w:ascii="Arial" w:hAnsi="Arial" w:cs="Arial"/>
          <w:szCs w:val="20"/>
        </w:rPr>
        <w:t>plněním Smlouvy, ochranou právních nároků a</w:t>
      </w:r>
      <w:r w:rsidR="00B95504">
        <w:rPr>
          <w:rFonts w:ascii="Arial" w:hAnsi="Arial" w:cs="Arial"/>
          <w:szCs w:val="20"/>
        </w:rPr>
        <w:t> </w:t>
      </w:r>
      <w:r w:rsidRPr="003B34B9">
        <w:rPr>
          <w:rFonts w:ascii="Arial" w:hAnsi="Arial" w:cs="Arial"/>
          <w:szCs w:val="20"/>
        </w:rPr>
        <w:t>plněním právních povinností. Každá ze Smluvních stran se zavazuje o</w:t>
      </w:r>
      <w:r w:rsidR="00B95504">
        <w:rPr>
          <w:rFonts w:ascii="Arial" w:hAnsi="Arial" w:cs="Arial"/>
          <w:szCs w:val="20"/>
        </w:rPr>
        <w:t> </w:t>
      </w:r>
      <w:r w:rsidRPr="003B34B9">
        <w:rPr>
          <w:rFonts w:ascii="Arial" w:hAnsi="Arial" w:cs="Arial"/>
          <w:szCs w:val="20"/>
        </w:rPr>
        <w:t>tomto informovat své zaměstnance a</w:t>
      </w:r>
      <w:r w:rsidR="00B95504">
        <w:rPr>
          <w:rFonts w:ascii="Arial" w:hAnsi="Arial" w:cs="Arial"/>
          <w:szCs w:val="20"/>
        </w:rPr>
        <w:t> </w:t>
      </w:r>
      <w:r w:rsidRPr="003B34B9">
        <w:rPr>
          <w:rFonts w:ascii="Arial" w:hAnsi="Arial" w:cs="Arial"/>
          <w:szCs w:val="20"/>
        </w:rPr>
        <w:t>další fyzické osoby podílející se na plnění Smlouvy.</w:t>
      </w:r>
    </w:p>
    <w:p w14:paraId="4BAC8E0D" w14:textId="12B79D87" w:rsidR="003D7A2F" w:rsidRPr="003B34B9" w:rsidRDefault="003D7A2F" w:rsidP="003D7A2F">
      <w:pPr>
        <w:pStyle w:val="Seznam"/>
        <w:rPr>
          <w:rFonts w:ascii="Arial" w:hAnsi="Arial" w:cs="Arial"/>
          <w:szCs w:val="20"/>
        </w:rPr>
      </w:pPr>
      <w:r w:rsidRPr="003B34B9">
        <w:rPr>
          <w:rFonts w:ascii="Arial" w:hAnsi="Arial" w:cs="Arial"/>
          <w:szCs w:val="20"/>
        </w:rPr>
        <w:t>doručování</w:t>
      </w:r>
    </w:p>
    <w:p w14:paraId="76550D88" w14:textId="3414FF4D" w:rsidR="003D7A2F" w:rsidRPr="003B34B9" w:rsidRDefault="005A78A7" w:rsidP="003D7A2F">
      <w:pPr>
        <w:pStyle w:val="Seznam2"/>
        <w:rPr>
          <w:rFonts w:ascii="Arial" w:hAnsi="Arial" w:cs="Arial"/>
          <w:szCs w:val="20"/>
        </w:rPr>
      </w:pPr>
      <w:bookmarkStart w:id="62" w:name="_Ref203737528"/>
      <w:r w:rsidRPr="003B34B9">
        <w:rPr>
          <w:rFonts w:ascii="Arial" w:hAnsi="Arial" w:cs="Arial"/>
          <w:szCs w:val="20"/>
        </w:rPr>
        <w:t>Jakékoliv změny kontaktních údajů, bankovních údajů a</w:t>
      </w:r>
      <w:r w:rsidR="00B95504">
        <w:rPr>
          <w:rFonts w:ascii="Arial" w:hAnsi="Arial" w:cs="Arial"/>
          <w:szCs w:val="20"/>
        </w:rPr>
        <w:t> </w:t>
      </w:r>
      <w:r w:rsidRPr="003B34B9">
        <w:rPr>
          <w:rFonts w:ascii="Arial" w:hAnsi="Arial" w:cs="Arial"/>
          <w:szCs w:val="20"/>
        </w:rPr>
        <w:t>Oprávněných osob</w:t>
      </w:r>
      <w:r w:rsidR="001B5B50" w:rsidRPr="003B34B9">
        <w:rPr>
          <w:rFonts w:ascii="Arial" w:hAnsi="Arial" w:cs="Arial"/>
          <w:szCs w:val="20"/>
        </w:rPr>
        <w:t xml:space="preserve"> </w:t>
      </w:r>
      <w:r w:rsidRPr="003B34B9">
        <w:rPr>
          <w:rFonts w:ascii="Arial" w:hAnsi="Arial" w:cs="Arial"/>
          <w:szCs w:val="20"/>
        </w:rPr>
        <w:t>je příslušná Smluvní strana oprávněna provádět jednostranně a</w:t>
      </w:r>
      <w:r w:rsidR="00B95504">
        <w:rPr>
          <w:rFonts w:ascii="Arial" w:hAnsi="Arial" w:cs="Arial"/>
          <w:szCs w:val="20"/>
        </w:rPr>
        <w:t> </w:t>
      </w:r>
      <w:r w:rsidRPr="003B34B9">
        <w:rPr>
          <w:rFonts w:ascii="Arial" w:hAnsi="Arial" w:cs="Arial"/>
          <w:szCs w:val="20"/>
        </w:rPr>
        <w:t>je povinna tyto změny neprodleně písemně oznámit druhé Smluvní straně</w:t>
      </w:r>
      <w:r w:rsidR="00051975" w:rsidRPr="003B34B9">
        <w:rPr>
          <w:rFonts w:ascii="Arial" w:hAnsi="Arial" w:cs="Arial"/>
          <w:szCs w:val="20"/>
        </w:rPr>
        <w:t>, a</w:t>
      </w:r>
      <w:r w:rsidR="00B95504">
        <w:rPr>
          <w:rFonts w:ascii="Arial" w:hAnsi="Arial" w:cs="Arial"/>
          <w:szCs w:val="20"/>
        </w:rPr>
        <w:t> </w:t>
      </w:r>
      <w:r w:rsidR="00051975" w:rsidRPr="003B34B9">
        <w:rPr>
          <w:rFonts w:ascii="Arial" w:hAnsi="Arial" w:cs="Arial"/>
          <w:szCs w:val="20"/>
        </w:rPr>
        <w:t>to doporučeným dopisem, datovou schránkou</w:t>
      </w:r>
      <w:r w:rsidR="001B5B50" w:rsidRPr="003B34B9">
        <w:rPr>
          <w:rFonts w:ascii="Arial" w:hAnsi="Arial" w:cs="Arial"/>
          <w:szCs w:val="20"/>
        </w:rPr>
        <w:t xml:space="preserve"> či kurýrem na adresy uvedené v</w:t>
      </w:r>
      <w:r w:rsidR="00B95504">
        <w:rPr>
          <w:rFonts w:ascii="Arial" w:hAnsi="Arial" w:cs="Arial"/>
          <w:szCs w:val="20"/>
        </w:rPr>
        <w:t> </w:t>
      </w:r>
      <w:r w:rsidR="001B5B50" w:rsidRPr="003B34B9">
        <w:rPr>
          <w:rFonts w:ascii="Arial" w:hAnsi="Arial" w:cs="Arial"/>
          <w:szCs w:val="20"/>
        </w:rPr>
        <w:t>hlavičce Smlouvy.</w:t>
      </w:r>
      <w:bookmarkEnd w:id="62"/>
    </w:p>
    <w:p w14:paraId="7D924185" w14:textId="63344FF3" w:rsidR="003D7A2F" w:rsidRPr="003B34B9" w:rsidRDefault="003D7A2F" w:rsidP="003D7A2F">
      <w:pPr>
        <w:pStyle w:val="Seznam2"/>
        <w:rPr>
          <w:rFonts w:ascii="Arial" w:hAnsi="Arial" w:cs="Arial"/>
          <w:szCs w:val="20"/>
        </w:rPr>
      </w:pPr>
      <w:bookmarkStart w:id="63" w:name="_Ref203742579"/>
      <w:r w:rsidRPr="003B34B9">
        <w:rPr>
          <w:rFonts w:ascii="Arial" w:hAnsi="Arial" w:cs="Arial"/>
          <w:szCs w:val="20"/>
        </w:rPr>
        <w:t>Oznámení o</w:t>
      </w:r>
      <w:r w:rsidR="00B95504">
        <w:rPr>
          <w:rFonts w:ascii="Arial" w:hAnsi="Arial" w:cs="Arial"/>
          <w:szCs w:val="20"/>
        </w:rPr>
        <w:t> </w:t>
      </w:r>
      <w:r w:rsidRPr="003B34B9">
        <w:rPr>
          <w:rFonts w:ascii="Arial" w:hAnsi="Arial" w:cs="Arial"/>
          <w:szCs w:val="20"/>
        </w:rPr>
        <w:t xml:space="preserve">odstoupení od Smlouvy je </w:t>
      </w:r>
      <w:r w:rsidR="006D4785" w:rsidRPr="003B34B9">
        <w:rPr>
          <w:rFonts w:ascii="Arial" w:hAnsi="Arial" w:cs="Arial"/>
          <w:szCs w:val="20"/>
        </w:rPr>
        <w:t xml:space="preserve">příslušná </w:t>
      </w:r>
      <w:r w:rsidRPr="003B34B9">
        <w:rPr>
          <w:rFonts w:ascii="Arial" w:hAnsi="Arial" w:cs="Arial"/>
          <w:szCs w:val="20"/>
        </w:rPr>
        <w:t>Smluvní strana povinna učinit písemně a</w:t>
      </w:r>
      <w:r w:rsidR="00B95504">
        <w:rPr>
          <w:rFonts w:ascii="Arial" w:hAnsi="Arial" w:cs="Arial"/>
          <w:szCs w:val="20"/>
        </w:rPr>
        <w:t> </w:t>
      </w:r>
      <w:r w:rsidRPr="003B34B9">
        <w:rPr>
          <w:rFonts w:ascii="Arial" w:hAnsi="Arial" w:cs="Arial"/>
          <w:szCs w:val="20"/>
        </w:rPr>
        <w:t>doručit druhé Smluvní straně doporučeným dopisem, datovou schránkou či kurýrem na adresy uvedené v</w:t>
      </w:r>
      <w:r w:rsidR="00B95504">
        <w:rPr>
          <w:rFonts w:ascii="Arial" w:hAnsi="Arial" w:cs="Arial"/>
          <w:szCs w:val="20"/>
        </w:rPr>
        <w:t> </w:t>
      </w:r>
      <w:r w:rsidRPr="003B34B9">
        <w:rPr>
          <w:rFonts w:ascii="Arial" w:hAnsi="Arial" w:cs="Arial"/>
          <w:szCs w:val="20"/>
        </w:rPr>
        <w:t>hlavičce Smlouvy</w:t>
      </w:r>
      <w:bookmarkEnd w:id="63"/>
      <w:r w:rsidRPr="003B34B9">
        <w:rPr>
          <w:rFonts w:ascii="Arial" w:hAnsi="Arial" w:cs="Arial"/>
          <w:szCs w:val="20"/>
        </w:rPr>
        <w:t>, jinak je neplatné.</w:t>
      </w:r>
    </w:p>
    <w:p w14:paraId="31475BDF" w14:textId="79D7C9C5" w:rsidR="005A78A7" w:rsidRPr="003B34B9" w:rsidRDefault="001B5B50" w:rsidP="005A78A7">
      <w:pPr>
        <w:pStyle w:val="Seznam2"/>
        <w:rPr>
          <w:rFonts w:ascii="Arial" w:hAnsi="Arial" w:cs="Arial"/>
          <w:szCs w:val="20"/>
        </w:rPr>
      </w:pPr>
      <w:r w:rsidRPr="003B34B9">
        <w:rPr>
          <w:rFonts w:ascii="Arial" w:hAnsi="Arial" w:cs="Arial"/>
          <w:szCs w:val="20"/>
        </w:rPr>
        <w:t>Jiná oznámení nebo sdělení podle Smlouvy než uvedená v</w:t>
      </w:r>
      <w:r w:rsidR="00B95504">
        <w:rPr>
          <w:rFonts w:ascii="Arial" w:hAnsi="Arial" w:cs="Arial"/>
          <w:szCs w:val="20"/>
        </w:rPr>
        <w:t> </w:t>
      </w:r>
      <w:r w:rsidRPr="003B34B9">
        <w:rPr>
          <w:rFonts w:ascii="Arial" w:hAnsi="Arial" w:cs="Arial"/>
          <w:szCs w:val="20"/>
        </w:rPr>
        <w:t xml:space="preserve">odst. </w:t>
      </w:r>
      <w:r w:rsidRPr="003B34B9">
        <w:rPr>
          <w:rFonts w:ascii="Arial" w:hAnsi="Arial" w:cs="Arial"/>
          <w:szCs w:val="20"/>
        </w:rPr>
        <w:fldChar w:fldCharType="begin"/>
      </w:r>
      <w:r w:rsidRPr="003B34B9">
        <w:rPr>
          <w:rFonts w:ascii="Arial" w:hAnsi="Arial" w:cs="Arial"/>
          <w:szCs w:val="20"/>
        </w:rPr>
        <w:instrText xml:space="preserve"> REF _Ref203737528 \r \h </w:instrText>
      </w:r>
      <w:r w:rsidR="003D7A2F" w:rsidRPr="003B34B9">
        <w:rPr>
          <w:rFonts w:ascii="Arial" w:hAnsi="Arial" w:cs="Arial"/>
          <w:szCs w:val="20"/>
        </w:rPr>
        <w:instrText xml:space="preserve"> \* MERGEFORMAT </w:instrText>
      </w:r>
      <w:r w:rsidRPr="003B34B9">
        <w:rPr>
          <w:rFonts w:ascii="Arial" w:hAnsi="Arial" w:cs="Arial"/>
          <w:szCs w:val="20"/>
        </w:rPr>
      </w:r>
      <w:r w:rsidRPr="003B34B9">
        <w:rPr>
          <w:rFonts w:ascii="Arial" w:hAnsi="Arial" w:cs="Arial"/>
          <w:szCs w:val="20"/>
        </w:rPr>
        <w:fldChar w:fldCharType="separate"/>
      </w:r>
      <w:r w:rsidR="00097A82">
        <w:rPr>
          <w:rFonts w:ascii="Arial" w:hAnsi="Arial" w:cs="Arial"/>
          <w:szCs w:val="20"/>
        </w:rPr>
        <w:t>22.1</w:t>
      </w:r>
      <w:r w:rsidRPr="003B34B9">
        <w:rPr>
          <w:rFonts w:ascii="Arial" w:hAnsi="Arial" w:cs="Arial"/>
          <w:szCs w:val="20"/>
        </w:rPr>
        <w:fldChar w:fldCharType="end"/>
      </w:r>
      <w:r w:rsidR="003D7A2F" w:rsidRPr="003B34B9">
        <w:rPr>
          <w:rFonts w:ascii="Arial" w:hAnsi="Arial" w:cs="Arial"/>
          <w:szCs w:val="20"/>
        </w:rPr>
        <w:t xml:space="preserve"> nebo </w:t>
      </w:r>
      <w:r w:rsidR="003D7A2F" w:rsidRPr="003B34B9">
        <w:rPr>
          <w:rFonts w:ascii="Arial" w:hAnsi="Arial" w:cs="Arial"/>
          <w:szCs w:val="20"/>
        </w:rPr>
        <w:fldChar w:fldCharType="begin"/>
      </w:r>
      <w:r w:rsidR="003D7A2F" w:rsidRPr="003B34B9">
        <w:rPr>
          <w:rFonts w:ascii="Arial" w:hAnsi="Arial" w:cs="Arial"/>
          <w:szCs w:val="20"/>
        </w:rPr>
        <w:instrText xml:space="preserve"> REF _Ref203742579 \r \h </w:instrText>
      </w:r>
      <w:r w:rsidR="003D7A2F" w:rsidRPr="003B34B9">
        <w:rPr>
          <w:rFonts w:ascii="Arial" w:hAnsi="Arial" w:cs="Arial"/>
          <w:szCs w:val="20"/>
        </w:rPr>
      </w:r>
      <w:r w:rsidR="003D7A2F" w:rsidRPr="003B34B9">
        <w:rPr>
          <w:rFonts w:ascii="Arial" w:hAnsi="Arial" w:cs="Arial"/>
          <w:szCs w:val="20"/>
        </w:rPr>
        <w:fldChar w:fldCharType="separate"/>
      </w:r>
      <w:r w:rsidR="00097A82">
        <w:rPr>
          <w:rFonts w:ascii="Arial" w:hAnsi="Arial" w:cs="Arial"/>
          <w:szCs w:val="20"/>
        </w:rPr>
        <w:t>22.2</w:t>
      </w:r>
      <w:r w:rsidR="003D7A2F" w:rsidRPr="003B34B9">
        <w:rPr>
          <w:rFonts w:ascii="Arial" w:hAnsi="Arial" w:cs="Arial"/>
          <w:szCs w:val="20"/>
        </w:rPr>
        <w:fldChar w:fldCharType="end"/>
      </w:r>
      <w:r w:rsidRPr="003B34B9">
        <w:rPr>
          <w:rFonts w:ascii="Arial" w:hAnsi="Arial" w:cs="Arial"/>
          <w:szCs w:val="20"/>
        </w:rPr>
        <w:t xml:space="preserve"> Smlouvy </w:t>
      </w:r>
      <w:r w:rsidR="005A78A7" w:rsidRPr="003B34B9">
        <w:rPr>
          <w:rFonts w:ascii="Arial" w:hAnsi="Arial" w:cs="Arial"/>
          <w:szCs w:val="20"/>
        </w:rPr>
        <w:t>se budou považovat za řádně učiněná, pokud budou učiněna písemně v</w:t>
      </w:r>
      <w:r w:rsidR="00B95504">
        <w:rPr>
          <w:rFonts w:ascii="Arial" w:hAnsi="Arial" w:cs="Arial"/>
          <w:szCs w:val="20"/>
        </w:rPr>
        <w:t> </w:t>
      </w:r>
      <w:r w:rsidR="005A78A7" w:rsidRPr="003B34B9">
        <w:rPr>
          <w:rFonts w:ascii="Arial" w:hAnsi="Arial" w:cs="Arial"/>
          <w:szCs w:val="20"/>
        </w:rPr>
        <w:t>českém jazyce a</w:t>
      </w:r>
      <w:r w:rsidR="00B95504">
        <w:rPr>
          <w:rFonts w:ascii="Arial" w:hAnsi="Arial" w:cs="Arial"/>
          <w:szCs w:val="20"/>
        </w:rPr>
        <w:t> </w:t>
      </w:r>
      <w:r w:rsidR="005A78A7" w:rsidRPr="003B34B9">
        <w:rPr>
          <w:rFonts w:ascii="Arial" w:hAnsi="Arial" w:cs="Arial"/>
          <w:szCs w:val="20"/>
        </w:rPr>
        <w:t>doručena osobně, poštou, prostřednictvím datové schránky či kurýrem na adresy uvedené v</w:t>
      </w:r>
      <w:r w:rsidR="00B95504">
        <w:rPr>
          <w:rFonts w:ascii="Arial" w:hAnsi="Arial" w:cs="Arial"/>
          <w:szCs w:val="20"/>
        </w:rPr>
        <w:t> </w:t>
      </w:r>
      <w:r w:rsidR="00051975" w:rsidRPr="003B34B9">
        <w:rPr>
          <w:rFonts w:ascii="Arial" w:hAnsi="Arial" w:cs="Arial"/>
          <w:szCs w:val="20"/>
        </w:rPr>
        <w:t>hlavičce Smlouvy</w:t>
      </w:r>
      <w:r w:rsidR="005A78A7" w:rsidRPr="003B34B9">
        <w:rPr>
          <w:rFonts w:ascii="Arial" w:hAnsi="Arial" w:cs="Arial"/>
          <w:szCs w:val="20"/>
        </w:rPr>
        <w:t xml:space="preserve"> (včetně označení jménem příslušné Oprávněné osoby)</w:t>
      </w:r>
      <w:r w:rsidR="00051975" w:rsidRPr="003B34B9">
        <w:rPr>
          <w:rFonts w:ascii="Arial" w:hAnsi="Arial" w:cs="Arial"/>
          <w:szCs w:val="20"/>
        </w:rPr>
        <w:t>, nebo emailem na emailovou adresu Oprávněné osoby.</w:t>
      </w:r>
    </w:p>
    <w:bookmarkEnd w:id="59"/>
    <w:p w14:paraId="69FD5065" w14:textId="77777777" w:rsidR="008B1671" w:rsidRPr="003B34B9" w:rsidRDefault="008B1671" w:rsidP="008B1671">
      <w:pPr>
        <w:pStyle w:val="Seznam"/>
        <w:rPr>
          <w:rFonts w:ascii="Arial" w:hAnsi="Arial" w:cs="Arial"/>
          <w:szCs w:val="20"/>
        </w:rPr>
      </w:pPr>
      <w:r w:rsidRPr="003B34B9">
        <w:rPr>
          <w:rFonts w:ascii="Arial" w:hAnsi="Arial" w:cs="Arial"/>
          <w:szCs w:val="20"/>
        </w:rPr>
        <w:t>ZÁVĚREČNÁ USTANOVENÍ</w:t>
      </w:r>
    </w:p>
    <w:p w14:paraId="36022A6E" w14:textId="3012CE63" w:rsidR="008B1671" w:rsidRPr="003B34B9" w:rsidRDefault="008B1671" w:rsidP="008B1671">
      <w:pPr>
        <w:pStyle w:val="Seznam2"/>
        <w:rPr>
          <w:rFonts w:ascii="Arial" w:hAnsi="Arial" w:cs="Arial"/>
          <w:szCs w:val="20"/>
        </w:rPr>
      </w:pPr>
      <w:r w:rsidRPr="003B34B9">
        <w:rPr>
          <w:rFonts w:ascii="Arial" w:hAnsi="Arial" w:cs="Arial"/>
          <w:szCs w:val="20"/>
        </w:rPr>
        <w:t>Smlouva představuje úplnou dohodu Smluvních stran o</w:t>
      </w:r>
      <w:r w:rsidR="00B95504">
        <w:rPr>
          <w:rFonts w:ascii="Arial" w:hAnsi="Arial" w:cs="Arial"/>
          <w:szCs w:val="20"/>
        </w:rPr>
        <w:t> </w:t>
      </w:r>
      <w:r w:rsidRPr="003B34B9">
        <w:rPr>
          <w:rFonts w:ascii="Arial" w:hAnsi="Arial" w:cs="Arial"/>
          <w:szCs w:val="20"/>
        </w:rPr>
        <w:t>předmětu Smlouvy a</w:t>
      </w:r>
      <w:r w:rsidR="00B95504">
        <w:rPr>
          <w:rFonts w:ascii="Arial" w:hAnsi="Arial" w:cs="Arial"/>
          <w:szCs w:val="20"/>
        </w:rPr>
        <w:t> </w:t>
      </w:r>
      <w:r w:rsidRPr="003B34B9">
        <w:rPr>
          <w:rFonts w:ascii="Arial" w:hAnsi="Arial" w:cs="Arial"/>
          <w:szCs w:val="20"/>
        </w:rPr>
        <w:t>nahrazuje veškerá předešlá ujednání Smluvních stran ústní i</w:t>
      </w:r>
      <w:r w:rsidR="00B95504">
        <w:rPr>
          <w:rFonts w:ascii="Arial" w:hAnsi="Arial" w:cs="Arial"/>
          <w:szCs w:val="20"/>
        </w:rPr>
        <w:t> </w:t>
      </w:r>
      <w:r w:rsidRPr="003B34B9">
        <w:rPr>
          <w:rFonts w:ascii="Arial" w:hAnsi="Arial" w:cs="Arial"/>
          <w:szCs w:val="20"/>
        </w:rPr>
        <w:t>písemná.</w:t>
      </w:r>
    </w:p>
    <w:p w14:paraId="0C227B7B" w14:textId="51843B4E" w:rsidR="008B1671" w:rsidRPr="003B34B9" w:rsidRDefault="008B1671" w:rsidP="008B1671">
      <w:pPr>
        <w:pStyle w:val="Seznam2"/>
        <w:rPr>
          <w:rFonts w:ascii="Arial" w:hAnsi="Arial" w:cs="Arial"/>
          <w:szCs w:val="20"/>
        </w:rPr>
      </w:pPr>
      <w:r w:rsidRPr="003B34B9">
        <w:rPr>
          <w:rFonts w:ascii="Arial" w:hAnsi="Arial" w:cs="Arial"/>
          <w:szCs w:val="20"/>
        </w:rPr>
        <w:t xml:space="preserve">Smlouvu je možné měnit pouze písemnou dohodou Smluvních stran ve formě číslovaných dodatků Smlouvy, podepsaných za každou </w:t>
      </w:r>
      <w:r w:rsidR="005C5C8E" w:rsidRPr="003B34B9">
        <w:rPr>
          <w:rFonts w:ascii="Arial" w:hAnsi="Arial" w:cs="Arial"/>
          <w:szCs w:val="20"/>
        </w:rPr>
        <w:t>S</w:t>
      </w:r>
      <w:r w:rsidRPr="003B34B9">
        <w:rPr>
          <w:rFonts w:ascii="Arial" w:hAnsi="Arial" w:cs="Arial"/>
          <w:szCs w:val="20"/>
        </w:rPr>
        <w:t>mluvní stranu osobou nebo osobami oprávněnými jednat jménem Smluvních stran.</w:t>
      </w:r>
    </w:p>
    <w:p w14:paraId="21E7D608" w14:textId="74CE2A4B" w:rsidR="008B1671" w:rsidRPr="003B34B9" w:rsidRDefault="008B1671" w:rsidP="008B1671">
      <w:pPr>
        <w:pStyle w:val="Seznam2"/>
        <w:rPr>
          <w:rFonts w:ascii="Arial" w:hAnsi="Arial" w:cs="Arial"/>
          <w:szCs w:val="20"/>
        </w:rPr>
      </w:pPr>
      <w:bookmarkStart w:id="64" w:name="_Hlk121466851"/>
      <w:bookmarkStart w:id="65" w:name="_Ref214189956"/>
      <w:r w:rsidRPr="003B34B9">
        <w:rPr>
          <w:rFonts w:ascii="Arial" w:hAnsi="Arial" w:cs="Arial"/>
          <w:szCs w:val="20"/>
        </w:rPr>
        <w:t xml:space="preserve">Pokud jakákoliv ustanovení nebo jakékoliv části ustanovení Smlouvy budou považovány za neplatné, zdánlivé nebo nevymahatelné, nebude mít taková </w:t>
      </w:r>
      <w:r w:rsidRPr="003B34B9">
        <w:rPr>
          <w:rFonts w:ascii="Arial" w:hAnsi="Arial" w:cs="Arial"/>
          <w:szCs w:val="20"/>
        </w:rPr>
        <w:lastRenderedPageBreak/>
        <w:t>neplatnost, zdánlivost nebo nevymahatelnost za následek neplatnost, zdánlivost nebo nevymahatelnost celé Smlouvy, ale celá Smlouva se bude vykládat tak, jako kdyby neobsahovala příslušná neplatná, zdánlivá nebo nevymahatelná ustanovení nebo části ustanovení a</w:t>
      </w:r>
      <w:r w:rsidR="00B95504">
        <w:rPr>
          <w:rFonts w:ascii="Arial" w:hAnsi="Arial" w:cs="Arial"/>
          <w:szCs w:val="20"/>
        </w:rPr>
        <w:t> </w:t>
      </w:r>
      <w:r w:rsidRPr="003B34B9">
        <w:rPr>
          <w:rFonts w:ascii="Arial" w:hAnsi="Arial" w:cs="Arial"/>
          <w:szCs w:val="20"/>
        </w:rPr>
        <w:t>práva a</w:t>
      </w:r>
      <w:r w:rsidR="00B95504">
        <w:rPr>
          <w:rFonts w:ascii="Arial" w:hAnsi="Arial" w:cs="Arial"/>
          <w:szCs w:val="20"/>
        </w:rPr>
        <w:t> </w:t>
      </w:r>
      <w:r w:rsidRPr="003B34B9">
        <w:rPr>
          <w:rFonts w:ascii="Arial" w:hAnsi="Arial" w:cs="Arial"/>
          <w:szCs w:val="20"/>
        </w:rPr>
        <w:t>povinnosti Smluvních stran se budou vykládat přiměřeně. Smluvní strany se dále zavazují, že budou navzájem spolupracovat s</w:t>
      </w:r>
      <w:r w:rsidR="00B95504">
        <w:rPr>
          <w:rFonts w:ascii="Arial" w:hAnsi="Arial" w:cs="Arial"/>
          <w:szCs w:val="20"/>
        </w:rPr>
        <w:t> </w:t>
      </w:r>
      <w:r w:rsidRPr="003B34B9">
        <w:rPr>
          <w:rFonts w:ascii="Arial" w:hAnsi="Arial" w:cs="Arial"/>
          <w:szCs w:val="20"/>
        </w:rPr>
        <w:t>cílem nahradit takové neplatné, zdánlivé nebo nevymahatelné ustanovení platným a</w:t>
      </w:r>
      <w:r w:rsidR="00B95504">
        <w:rPr>
          <w:rFonts w:ascii="Arial" w:hAnsi="Arial" w:cs="Arial"/>
          <w:szCs w:val="20"/>
        </w:rPr>
        <w:t> </w:t>
      </w:r>
      <w:r w:rsidRPr="003B34B9">
        <w:rPr>
          <w:rFonts w:ascii="Arial" w:hAnsi="Arial" w:cs="Arial"/>
          <w:szCs w:val="20"/>
        </w:rPr>
        <w:t>vymahatelným ustanovením, jímž bude dosaženo stejného ekonomického výsledku (v maximálním možném rozsahu v</w:t>
      </w:r>
      <w:r w:rsidR="00B95504">
        <w:rPr>
          <w:rFonts w:ascii="Arial" w:hAnsi="Arial" w:cs="Arial"/>
          <w:szCs w:val="20"/>
        </w:rPr>
        <w:t> </w:t>
      </w:r>
      <w:r w:rsidRPr="003B34B9">
        <w:rPr>
          <w:rFonts w:ascii="Arial" w:hAnsi="Arial" w:cs="Arial"/>
          <w:szCs w:val="20"/>
        </w:rPr>
        <w:t>souladu s</w:t>
      </w:r>
      <w:r w:rsidR="00B95504">
        <w:rPr>
          <w:rFonts w:ascii="Arial" w:hAnsi="Arial" w:cs="Arial"/>
          <w:szCs w:val="20"/>
        </w:rPr>
        <w:t> </w:t>
      </w:r>
      <w:r w:rsidRPr="003B34B9">
        <w:rPr>
          <w:rFonts w:ascii="Arial" w:hAnsi="Arial" w:cs="Arial"/>
          <w:szCs w:val="20"/>
        </w:rPr>
        <w:t>právními předpisy), jako bylo zamýšleno ustanovením, jež bylo shledáno neplatným či nevymahatelným.</w:t>
      </w:r>
      <w:bookmarkEnd w:id="64"/>
    </w:p>
    <w:p w14:paraId="560ABB29" w14:textId="70B7BA1D" w:rsidR="008B1671" w:rsidRPr="003B34B9" w:rsidRDefault="008B1671" w:rsidP="008B1671">
      <w:pPr>
        <w:pStyle w:val="Seznam2"/>
        <w:rPr>
          <w:rFonts w:ascii="Arial" w:hAnsi="Arial" w:cs="Arial"/>
          <w:szCs w:val="20"/>
        </w:rPr>
      </w:pPr>
      <w:r w:rsidRPr="003B34B9">
        <w:rPr>
          <w:rFonts w:ascii="Arial" w:hAnsi="Arial" w:cs="Arial"/>
          <w:szCs w:val="20"/>
        </w:rPr>
        <w:t>Veškerá práva a</w:t>
      </w:r>
      <w:r w:rsidR="00B95504">
        <w:rPr>
          <w:rFonts w:ascii="Arial" w:hAnsi="Arial" w:cs="Arial"/>
          <w:szCs w:val="20"/>
        </w:rPr>
        <w:t> </w:t>
      </w:r>
      <w:r w:rsidRPr="003B34B9">
        <w:rPr>
          <w:rFonts w:ascii="Arial" w:hAnsi="Arial" w:cs="Arial"/>
          <w:szCs w:val="20"/>
        </w:rPr>
        <w:t>povinnosti vyplývající z</w:t>
      </w:r>
      <w:r w:rsidR="005C5C8E" w:rsidRPr="003B34B9">
        <w:rPr>
          <w:rFonts w:ascii="Arial" w:hAnsi="Arial" w:cs="Arial"/>
          <w:szCs w:val="20"/>
        </w:rPr>
        <w:t>e</w:t>
      </w:r>
      <w:r w:rsidRPr="003B34B9">
        <w:rPr>
          <w:rFonts w:ascii="Arial" w:hAnsi="Arial" w:cs="Arial"/>
          <w:szCs w:val="20"/>
        </w:rPr>
        <w:t xml:space="preserve"> Smlouvy přecházejí, pokud to povaha těchto práv a</w:t>
      </w:r>
      <w:r w:rsidR="00B95504">
        <w:rPr>
          <w:rFonts w:ascii="Arial" w:hAnsi="Arial" w:cs="Arial"/>
          <w:szCs w:val="20"/>
        </w:rPr>
        <w:t> </w:t>
      </w:r>
      <w:r w:rsidRPr="003B34B9">
        <w:rPr>
          <w:rFonts w:ascii="Arial" w:hAnsi="Arial" w:cs="Arial"/>
          <w:szCs w:val="20"/>
        </w:rPr>
        <w:t>povinností nevylučuje, na právní nástupce Smluvních stran.</w:t>
      </w:r>
      <w:bookmarkEnd w:id="65"/>
    </w:p>
    <w:p w14:paraId="3BA8AAC3" w14:textId="77777777" w:rsidR="00122B9A" w:rsidRDefault="00925DA5" w:rsidP="008B1671">
      <w:pPr>
        <w:pStyle w:val="Seznam2"/>
        <w:rPr>
          <w:rFonts w:ascii="Arial" w:hAnsi="Arial" w:cs="Arial"/>
          <w:szCs w:val="20"/>
        </w:rPr>
      </w:pPr>
      <w:r w:rsidRPr="003B34B9">
        <w:rPr>
          <w:rFonts w:ascii="Arial" w:hAnsi="Arial" w:cs="Arial"/>
          <w:szCs w:val="20"/>
        </w:rPr>
        <w:t>Dodavatel</w:t>
      </w:r>
      <w:r w:rsidR="008B1671" w:rsidRPr="003B34B9">
        <w:rPr>
          <w:rFonts w:ascii="Arial" w:hAnsi="Arial" w:cs="Arial"/>
          <w:szCs w:val="20"/>
        </w:rPr>
        <w:t xml:space="preserve"> není oprávněn postoupit peněžité nároky vůči Objednateli na třetí osobu bez předchozího písemného souhlasu Objednatele.</w:t>
      </w:r>
    </w:p>
    <w:p w14:paraId="74BAEDF5" w14:textId="21593C8F" w:rsidR="008B1671" w:rsidRPr="003B34B9" w:rsidRDefault="00122B9A" w:rsidP="008B1671">
      <w:pPr>
        <w:pStyle w:val="Seznam2"/>
        <w:rPr>
          <w:rFonts w:ascii="Arial" w:hAnsi="Arial" w:cs="Arial"/>
          <w:szCs w:val="20"/>
        </w:rPr>
      </w:pPr>
      <w:r w:rsidRPr="00122B9A">
        <w:rPr>
          <w:rFonts w:ascii="Arial" w:hAnsi="Arial" w:cs="Arial"/>
          <w:szCs w:val="20"/>
        </w:rPr>
        <w:t>Smluvní strany přebírají riziko změny okolností ve smyslu § 1765 odst. 2 Občanského zákoníku.</w:t>
      </w:r>
      <w:r w:rsidR="008B1671" w:rsidRPr="003B34B9">
        <w:rPr>
          <w:rFonts w:ascii="Arial" w:hAnsi="Arial" w:cs="Arial"/>
          <w:szCs w:val="20"/>
        </w:rPr>
        <w:t xml:space="preserve"> </w:t>
      </w:r>
    </w:p>
    <w:p w14:paraId="1D8823F3" w14:textId="6E7B7121" w:rsidR="00E32EE8" w:rsidRPr="00552457" w:rsidRDefault="00552457" w:rsidP="008B34B9">
      <w:pPr>
        <w:pStyle w:val="Seznam2"/>
        <w:rPr>
          <w:rFonts w:ascii="Arial" w:hAnsi="Arial" w:cs="Arial"/>
          <w:szCs w:val="20"/>
        </w:rPr>
      </w:pPr>
      <w:bookmarkStart w:id="66" w:name="_Ref203741284"/>
      <w:r w:rsidRPr="00552457">
        <w:rPr>
          <w:rFonts w:ascii="Arial" w:hAnsi="Arial" w:cs="Arial"/>
          <w:szCs w:val="20"/>
        </w:rPr>
        <w:t>Smluvní strany souhlasí s uveřejněním plného znění této Smlouvy včetně jejích příloh v registru smluv podle Z</w:t>
      </w:r>
      <w:r>
        <w:rPr>
          <w:rFonts w:ascii="Arial" w:hAnsi="Arial" w:cs="Arial"/>
          <w:szCs w:val="20"/>
        </w:rPr>
        <w:t>ákona o registru smluv</w:t>
      </w:r>
      <w:r w:rsidRPr="00552457">
        <w:rPr>
          <w:rFonts w:ascii="Arial" w:hAnsi="Arial" w:cs="Arial"/>
          <w:szCs w:val="20"/>
        </w:rPr>
        <w:t>, a dále rovněž na profilu Objednatele, případně i na dalších místech, kde tak stanoví právní předpis. Uveřejnění Smlouvy prostřednictvím registru smluv zajistí Objednatel</w:t>
      </w:r>
      <w:r>
        <w:rPr>
          <w:rFonts w:ascii="Arial" w:hAnsi="Arial" w:cs="Arial"/>
          <w:szCs w:val="20"/>
        </w:rPr>
        <w:t>.</w:t>
      </w:r>
    </w:p>
    <w:bookmarkEnd w:id="66"/>
    <w:p w14:paraId="736A90C0" w14:textId="5C99D296" w:rsidR="008B1671" w:rsidRPr="003B34B9" w:rsidRDefault="008B1671" w:rsidP="008B1671">
      <w:pPr>
        <w:pStyle w:val="Seznam2"/>
        <w:rPr>
          <w:rFonts w:ascii="Arial" w:hAnsi="Arial" w:cs="Arial"/>
          <w:szCs w:val="20"/>
        </w:rPr>
      </w:pPr>
      <w:r w:rsidRPr="003B34B9">
        <w:rPr>
          <w:rFonts w:ascii="Arial" w:hAnsi="Arial" w:cs="Arial"/>
          <w:szCs w:val="20"/>
        </w:rPr>
        <w:t>Smlouva se uzavírá elektronicky v</w:t>
      </w:r>
      <w:r w:rsidR="00B95504">
        <w:rPr>
          <w:rFonts w:ascii="Arial" w:hAnsi="Arial" w:cs="Arial"/>
          <w:szCs w:val="20"/>
        </w:rPr>
        <w:t> </w:t>
      </w:r>
      <w:r w:rsidRPr="003B34B9">
        <w:rPr>
          <w:rFonts w:ascii="Arial" w:hAnsi="Arial" w:cs="Arial"/>
          <w:szCs w:val="20"/>
        </w:rPr>
        <w:t>jednom elektronickém vyhotovení</w:t>
      </w:r>
      <w:r w:rsidR="002C0BC8" w:rsidRPr="003B34B9">
        <w:rPr>
          <w:rFonts w:ascii="Arial" w:hAnsi="Arial" w:cs="Arial"/>
          <w:szCs w:val="20"/>
        </w:rPr>
        <w:t>.</w:t>
      </w:r>
    </w:p>
    <w:p w14:paraId="5A3FF92E" w14:textId="77777777" w:rsidR="008B1671" w:rsidRPr="003B34B9" w:rsidRDefault="008B1671" w:rsidP="008B1671">
      <w:pPr>
        <w:pStyle w:val="Seznam2"/>
        <w:rPr>
          <w:rFonts w:ascii="Arial" w:eastAsia="Arial" w:hAnsi="Arial" w:cs="Arial"/>
        </w:rPr>
      </w:pPr>
      <w:r w:rsidRPr="003B34B9">
        <w:rPr>
          <w:rFonts w:ascii="Arial" w:eastAsia="Arial" w:hAnsi="Arial" w:cs="Arial"/>
        </w:rPr>
        <w:t>Nedílnou součást Smlouvy tvoří tyto přílohy:</w:t>
      </w:r>
    </w:p>
    <w:p w14:paraId="6347350C" w14:textId="7BFE90B1" w:rsidR="008B1671" w:rsidRPr="003B34B9" w:rsidRDefault="00A55F0F" w:rsidP="008B1671">
      <w:pPr>
        <w:ind w:left="851"/>
        <w:rPr>
          <w:rFonts w:ascii="Arial" w:eastAsia="Arial" w:hAnsi="Arial" w:cs="Arial"/>
        </w:rPr>
      </w:pPr>
      <w:r w:rsidRPr="003B34B9">
        <w:rPr>
          <w:rFonts w:ascii="Arial" w:eastAsia="Arial" w:hAnsi="Arial" w:cs="Arial"/>
        </w:rPr>
        <w:t xml:space="preserve">Příloha </w:t>
      </w:r>
      <w:bookmarkStart w:id="67" w:name="P1"/>
      <w:r w:rsidRPr="003B34B9">
        <w:rPr>
          <w:rFonts w:ascii="Arial" w:eastAsia="Arial" w:hAnsi="Arial" w:cs="Arial"/>
        </w:rPr>
        <w:t>č. 1</w:t>
      </w:r>
      <w:bookmarkEnd w:id="67"/>
      <w:r w:rsidRPr="003B34B9">
        <w:rPr>
          <w:rFonts w:ascii="Arial" w:eastAsia="Arial" w:hAnsi="Arial" w:cs="Arial"/>
        </w:rPr>
        <w:t xml:space="preserve">: </w:t>
      </w:r>
      <w:r w:rsidR="00485712" w:rsidRPr="003B34B9">
        <w:rPr>
          <w:rFonts w:ascii="Arial" w:eastAsia="Arial" w:hAnsi="Arial" w:cs="Arial"/>
        </w:rPr>
        <w:t>Technická specifikace</w:t>
      </w:r>
    </w:p>
    <w:p w14:paraId="7001C591" w14:textId="54B509C0" w:rsidR="00CC31B5" w:rsidRPr="003B34B9" w:rsidRDefault="00CC31B5" w:rsidP="008B1671">
      <w:pPr>
        <w:ind w:left="851"/>
        <w:rPr>
          <w:rFonts w:ascii="Arial" w:eastAsia="Arial" w:hAnsi="Arial" w:cs="Arial"/>
        </w:rPr>
      </w:pPr>
      <w:r w:rsidRPr="003B34B9">
        <w:rPr>
          <w:rFonts w:ascii="Arial" w:eastAsia="Arial" w:hAnsi="Arial" w:cs="Arial"/>
        </w:rPr>
        <w:t xml:space="preserve">Příloha </w:t>
      </w:r>
      <w:bookmarkStart w:id="68" w:name="P2"/>
      <w:r w:rsidRPr="003B34B9">
        <w:rPr>
          <w:rFonts w:ascii="Arial" w:eastAsia="Arial" w:hAnsi="Arial" w:cs="Arial"/>
        </w:rPr>
        <w:t>č. 2</w:t>
      </w:r>
      <w:bookmarkEnd w:id="68"/>
      <w:r w:rsidRPr="003B34B9">
        <w:rPr>
          <w:rFonts w:ascii="Arial" w:eastAsia="Arial" w:hAnsi="Arial" w:cs="Arial"/>
        </w:rPr>
        <w:t>: Způsob Řešení</w:t>
      </w:r>
    </w:p>
    <w:p w14:paraId="2704DB42" w14:textId="72104C38" w:rsidR="00A55F0F" w:rsidRPr="003B34B9" w:rsidRDefault="00A55F0F" w:rsidP="00BC0C09">
      <w:pPr>
        <w:ind w:left="851"/>
        <w:rPr>
          <w:rFonts w:ascii="Arial" w:eastAsia="Arial" w:hAnsi="Arial" w:cs="Arial"/>
        </w:rPr>
      </w:pPr>
      <w:r w:rsidRPr="003B34B9">
        <w:rPr>
          <w:rFonts w:ascii="Arial" w:eastAsia="Arial" w:hAnsi="Arial" w:cs="Arial"/>
        </w:rPr>
        <w:t xml:space="preserve">Příloha </w:t>
      </w:r>
      <w:bookmarkStart w:id="69" w:name="P3"/>
      <w:r w:rsidRPr="003B34B9">
        <w:rPr>
          <w:rFonts w:ascii="Arial" w:eastAsia="Arial" w:hAnsi="Arial" w:cs="Arial"/>
        </w:rPr>
        <w:t xml:space="preserve">č. </w:t>
      </w:r>
      <w:r w:rsidR="00CC31B5" w:rsidRPr="003B34B9">
        <w:rPr>
          <w:rFonts w:ascii="Arial" w:eastAsia="Arial" w:hAnsi="Arial" w:cs="Arial"/>
        </w:rPr>
        <w:t>3</w:t>
      </w:r>
      <w:bookmarkEnd w:id="69"/>
      <w:r w:rsidRPr="003B34B9">
        <w:rPr>
          <w:rFonts w:ascii="Arial" w:eastAsia="Arial" w:hAnsi="Arial" w:cs="Arial"/>
        </w:rPr>
        <w:t xml:space="preserve">: </w:t>
      </w:r>
      <w:r w:rsidR="00DD3EE0" w:rsidRPr="003B34B9">
        <w:rPr>
          <w:rFonts w:ascii="Arial" w:eastAsia="Arial" w:hAnsi="Arial" w:cs="Arial"/>
        </w:rPr>
        <w:t>Rozpad Celkové ceny</w:t>
      </w:r>
      <w:r w:rsidR="001B6155" w:rsidRPr="003B34B9">
        <w:rPr>
          <w:rFonts w:ascii="Arial" w:eastAsia="Arial" w:hAnsi="Arial" w:cs="Arial"/>
        </w:rPr>
        <w:t>  </w:t>
      </w:r>
    </w:p>
    <w:p w14:paraId="7A62B40D" w14:textId="23046228" w:rsidR="007535EB" w:rsidRPr="003B34B9" w:rsidRDefault="00676362" w:rsidP="007535EB">
      <w:pPr>
        <w:ind w:left="851"/>
        <w:rPr>
          <w:rFonts w:ascii="Arial" w:eastAsia="Arial" w:hAnsi="Arial" w:cs="Arial"/>
        </w:rPr>
      </w:pPr>
      <w:r w:rsidRPr="00EC218A">
        <w:rPr>
          <w:rFonts w:ascii="Arial" w:eastAsia="Arial" w:hAnsi="Arial" w:cs="Arial"/>
        </w:rPr>
        <w:t xml:space="preserve">Příloha </w:t>
      </w:r>
      <w:bookmarkStart w:id="70" w:name="P4"/>
      <w:r w:rsidRPr="00EC218A">
        <w:rPr>
          <w:rFonts w:ascii="Arial" w:eastAsia="Arial" w:hAnsi="Arial" w:cs="Arial"/>
        </w:rPr>
        <w:t>č.</w:t>
      </w:r>
      <w:r w:rsidR="00CC31B5" w:rsidRPr="00EC218A">
        <w:rPr>
          <w:rFonts w:ascii="Arial" w:eastAsia="Arial" w:hAnsi="Arial" w:cs="Arial"/>
        </w:rPr>
        <w:t xml:space="preserve"> 4</w:t>
      </w:r>
      <w:bookmarkEnd w:id="70"/>
      <w:r w:rsidRPr="00EC218A">
        <w:rPr>
          <w:rFonts w:ascii="Arial" w:eastAsia="Arial" w:hAnsi="Arial" w:cs="Arial"/>
        </w:rPr>
        <w:t xml:space="preserve">: </w:t>
      </w:r>
      <w:r w:rsidR="007535EB" w:rsidRPr="00EC218A">
        <w:rPr>
          <w:rFonts w:ascii="Arial" w:eastAsia="Arial" w:hAnsi="Arial" w:cs="Arial"/>
        </w:rPr>
        <w:t>Smluvní ujednání v</w:t>
      </w:r>
      <w:r w:rsidR="00B95504" w:rsidRPr="00EC218A">
        <w:rPr>
          <w:rFonts w:ascii="Arial" w:eastAsia="Arial" w:hAnsi="Arial" w:cs="Arial"/>
        </w:rPr>
        <w:t> </w:t>
      </w:r>
      <w:r w:rsidR="007535EB" w:rsidRPr="00EC218A">
        <w:rPr>
          <w:rFonts w:ascii="Arial" w:eastAsia="Arial" w:hAnsi="Arial" w:cs="Arial"/>
        </w:rPr>
        <w:t>rámci zákona o</w:t>
      </w:r>
      <w:r w:rsidR="00B95504" w:rsidRPr="00EC218A">
        <w:rPr>
          <w:rFonts w:ascii="Arial" w:eastAsia="Arial" w:hAnsi="Arial" w:cs="Arial"/>
        </w:rPr>
        <w:t> </w:t>
      </w:r>
      <w:r w:rsidR="007535EB" w:rsidRPr="00EC218A">
        <w:rPr>
          <w:rFonts w:ascii="Arial" w:eastAsia="Arial" w:hAnsi="Arial" w:cs="Arial"/>
        </w:rPr>
        <w:t>kybernetické bezpečnosti</w:t>
      </w:r>
    </w:p>
    <w:p w14:paraId="30696D70" w14:textId="5501799A" w:rsidR="008B1671" w:rsidRDefault="001B6155" w:rsidP="00847DD5">
      <w:pPr>
        <w:ind w:left="851"/>
        <w:rPr>
          <w:rFonts w:ascii="Arial" w:eastAsia="Arial" w:hAnsi="Arial" w:cs="Arial"/>
        </w:rPr>
      </w:pPr>
      <w:r w:rsidRPr="003B34B9">
        <w:rPr>
          <w:rFonts w:ascii="Arial" w:eastAsia="Arial" w:hAnsi="Arial" w:cs="Arial"/>
        </w:rPr>
        <w:t> </w:t>
      </w:r>
    </w:p>
    <w:p w14:paraId="34A2E2EF" w14:textId="77777777" w:rsidR="00847DD5" w:rsidRPr="003B34B9" w:rsidRDefault="00847DD5" w:rsidP="00847DD5">
      <w:pPr>
        <w:ind w:left="851"/>
        <w:rPr>
          <w:rFonts w:ascii="Arial" w:hAnsi="Arial" w:cs="Arial"/>
        </w:rPr>
      </w:pPr>
    </w:p>
    <w:p w14:paraId="57981C0E" w14:textId="257C0416" w:rsidR="008B1671" w:rsidRPr="003B34B9" w:rsidRDefault="008B1671" w:rsidP="008B1671">
      <w:pPr>
        <w:rPr>
          <w:rFonts w:ascii="Arial" w:hAnsi="Arial" w:cs="Arial"/>
        </w:rPr>
      </w:pPr>
      <w:r w:rsidRPr="003B34B9">
        <w:rPr>
          <w:rFonts w:ascii="Arial" w:hAnsi="Arial" w:cs="Arial"/>
        </w:rPr>
        <w:t>Smluvní strany prohlašují, že si tuto Smlouvu přečetly, že s</w:t>
      </w:r>
      <w:r w:rsidR="00B95504">
        <w:rPr>
          <w:rFonts w:ascii="Arial" w:hAnsi="Arial" w:cs="Arial"/>
        </w:rPr>
        <w:t> </w:t>
      </w:r>
      <w:r w:rsidRPr="003B34B9">
        <w:rPr>
          <w:rFonts w:ascii="Arial" w:hAnsi="Arial" w:cs="Arial"/>
        </w:rPr>
        <w:t>jejím obsahem souhlasí a</w:t>
      </w:r>
      <w:r w:rsidR="00B95504">
        <w:rPr>
          <w:rFonts w:ascii="Arial" w:hAnsi="Arial" w:cs="Arial"/>
        </w:rPr>
        <w:t> </w:t>
      </w:r>
      <w:r w:rsidRPr="003B34B9">
        <w:rPr>
          <w:rFonts w:ascii="Arial" w:hAnsi="Arial" w:cs="Arial"/>
        </w:rPr>
        <w:t>na důkaz toho k</w:t>
      </w:r>
      <w:r w:rsidR="00B95504">
        <w:rPr>
          <w:rFonts w:ascii="Arial" w:hAnsi="Arial" w:cs="Arial"/>
        </w:rPr>
        <w:t> </w:t>
      </w:r>
      <w:r w:rsidRPr="003B34B9">
        <w:rPr>
          <w:rFonts w:ascii="Arial" w:hAnsi="Arial" w:cs="Arial"/>
        </w:rPr>
        <w:t>ní připojují svoje podpisy.</w:t>
      </w:r>
    </w:p>
    <w:p w14:paraId="01793209" w14:textId="77777777" w:rsidR="008B1671" w:rsidRPr="003B34B9" w:rsidRDefault="008B1671" w:rsidP="008B1671">
      <w:pPr>
        <w:rPr>
          <w:rFonts w:ascii="Arial" w:hAnsi="Arial" w:cs="Arial"/>
          <w:lang w:eastAsia="cs-CZ"/>
        </w:rPr>
      </w:pPr>
    </w:p>
    <w:tbl>
      <w:tblPr>
        <w:tblW w:w="9070" w:type="dxa"/>
        <w:tblCellMar>
          <w:left w:w="0" w:type="dxa"/>
          <w:right w:w="0" w:type="dxa"/>
        </w:tblCellMar>
        <w:tblLook w:val="04A0" w:firstRow="1" w:lastRow="0" w:firstColumn="1" w:lastColumn="0" w:noHBand="0" w:noVBand="1"/>
      </w:tblPr>
      <w:tblGrid>
        <w:gridCol w:w="4365"/>
        <w:gridCol w:w="340"/>
        <w:gridCol w:w="4365"/>
      </w:tblGrid>
      <w:tr w:rsidR="008B1671" w:rsidRPr="003B34B9" w14:paraId="203FBABD" w14:textId="77777777" w:rsidTr="008D788A">
        <w:trPr>
          <w:trHeight w:val="80"/>
        </w:trPr>
        <w:tc>
          <w:tcPr>
            <w:tcW w:w="4365" w:type="dxa"/>
            <w:tcBorders>
              <w:bottom w:val="single" w:sz="4" w:space="0" w:color="auto"/>
            </w:tcBorders>
          </w:tcPr>
          <w:p w14:paraId="75B94813" w14:textId="77777777" w:rsidR="008B1671" w:rsidRPr="003B34B9" w:rsidRDefault="008B1671" w:rsidP="002C0BC8">
            <w:pPr>
              <w:spacing w:after="0"/>
              <w:jc w:val="left"/>
              <w:rPr>
                <w:rFonts w:ascii="Arial" w:hAnsi="Arial" w:cs="Arial"/>
                <w:lang w:eastAsia="cs-CZ"/>
              </w:rPr>
            </w:pPr>
            <w:bookmarkStart w:id="71" w:name="_Hlk130473801"/>
          </w:p>
        </w:tc>
        <w:tc>
          <w:tcPr>
            <w:tcW w:w="340" w:type="dxa"/>
          </w:tcPr>
          <w:p w14:paraId="600EED6F" w14:textId="77777777" w:rsidR="008B1671" w:rsidRPr="003B34B9" w:rsidRDefault="008B1671" w:rsidP="008B34B9">
            <w:pPr>
              <w:spacing w:after="0"/>
              <w:rPr>
                <w:rFonts w:ascii="Arial" w:hAnsi="Arial" w:cs="Arial"/>
                <w:lang w:eastAsia="cs-CZ"/>
              </w:rPr>
            </w:pPr>
          </w:p>
        </w:tc>
        <w:tc>
          <w:tcPr>
            <w:tcW w:w="4365" w:type="dxa"/>
            <w:tcBorders>
              <w:bottom w:val="single" w:sz="4" w:space="0" w:color="auto"/>
            </w:tcBorders>
          </w:tcPr>
          <w:p w14:paraId="1C631595" w14:textId="77777777" w:rsidR="008B1671" w:rsidRPr="003B34B9" w:rsidRDefault="008B1671" w:rsidP="002C0BC8">
            <w:pPr>
              <w:spacing w:after="0"/>
              <w:jc w:val="left"/>
              <w:rPr>
                <w:rFonts w:ascii="Arial" w:hAnsi="Arial" w:cs="Arial"/>
                <w:lang w:eastAsia="cs-CZ"/>
              </w:rPr>
            </w:pPr>
          </w:p>
        </w:tc>
      </w:tr>
      <w:tr w:rsidR="008B1671" w:rsidRPr="003B34B9" w14:paraId="3E0EE98A" w14:textId="77777777" w:rsidTr="008B34B9">
        <w:trPr>
          <w:trHeight w:val="1361"/>
        </w:trPr>
        <w:tc>
          <w:tcPr>
            <w:tcW w:w="4365" w:type="dxa"/>
            <w:tcBorders>
              <w:top w:val="single" w:sz="4" w:space="0" w:color="auto"/>
              <w:left w:val="single" w:sz="4" w:space="0" w:color="auto"/>
              <w:bottom w:val="single" w:sz="4" w:space="0" w:color="auto"/>
              <w:right w:val="single" w:sz="4" w:space="0" w:color="auto"/>
            </w:tcBorders>
          </w:tcPr>
          <w:p w14:paraId="47EBB4AF" w14:textId="77777777" w:rsidR="008B1671" w:rsidRPr="003B34B9" w:rsidRDefault="008B1671" w:rsidP="008B34B9">
            <w:pPr>
              <w:spacing w:after="0"/>
              <w:rPr>
                <w:rFonts w:ascii="Arial" w:hAnsi="Arial" w:cs="Arial"/>
                <w:lang w:eastAsia="cs-CZ"/>
              </w:rPr>
            </w:pPr>
          </w:p>
        </w:tc>
        <w:tc>
          <w:tcPr>
            <w:tcW w:w="340" w:type="dxa"/>
            <w:tcBorders>
              <w:left w:val="single" w:sz="4" w:space="0" w:color="auto"/>
              <w:right w:val="single" w:sz="4" w:space="0" w:color="auto"/>
            </w:tcBorders>
          </w:tcPr>
          <w:p w14:paraId="387F771D" w14:textId="77777777" w:rsidR="008B1671" w:rsidRPr="003B34B9" w:rsidRDefault="008B1671" w:rsidP="008B34B9">
            <w:pPr>
              <w:spacing w:after="0"/>
              <w:rPr>
                <w:rFonts w:ascii="Arial" w:hAnsi="Arial" w:cs="Arial"/>
                <w:lang w:eastAsia="cs-CZ"/>
              </w:rPr>
            </w:pPr>
          </w:p>
        </w:tc>
        <w:tc>
          <w:tcPr>
            <w:tcW w:w="4365" w:type="dxa"/>
            <w:tcBorders>
              <w:top w:val="single" w:sz="4" w:space="0" w:color="auto"/>
              <w:left w:val="single" w:sz="4" w:space="0" w:color="auto"/>
              <w:bottom w:val="single" w:sz="4" w:space="0" w:color="auto"/>
              <w:right w:val="single" w:sz="4" w:space="0" w:color="auto"/>
            </w:tcBorders>
          </w:tcPr>
          <w:p w14:paraId="19F926C8" w14:textId="77777777" w:rsidR="008B1671" w:rsidRDefault="008B1671" w:rsidP="008B34B9">
            <w:pPr>
              <w:spacing w:after="0"/>
              <w:rPr>
                <w:rFonts w:ascii="Arial" w:hAnsi="Arial" w:cs="Arial"/>
                <w:lang w:eastAsia="cs-CZ"/>
              </w:rPr>
            </w:pPr>
          </w:p>
          <w:p w14:paraId="29E5008D" w14:textId="77777777" w:rsidR="008D788A" w:rsidRDefault="008D788A" w:rsidP="008B34B9">
            <w:pPr>
              <w:spacing w:after="0"/>
              <w:rPr>
                <w:rFonts w:ascii="Arial" w:hAnsi="Arial" w:cs="Arial"/>
                <w:lang w:eastAsia="cs-CZ"/>
              </w:rPr>
            </w:pPr>
          </w:p>
          <w:p w14:paraId="77B2C3C4" w14:textId="77777777" w:rsidR="008D788A" w:rsidRDefault="008D788A" w:rsidP="008B34B9">
            <w:pPr>
              <w:spacing w:after="0"/>
              <w:rPr>
                <w:rFonts w:ascii="Arial" w:hAnsi="Arial" w:cs="Arial"/>
                <w:lang w:eastAsia="cs-CZ"/>
              </w:rPr>
            </w:pPr>
          </w:p>
          <w:p w14:paraId="34633752" w14:textId="77777777" w:rsidR="008D788A" w:rsidRDefault="008D788A" w:rsidP="008B34B9">
            <w:pPr>
              <w:spacing w:after="0"/>
              <w:rPr>
                <w:rFonts w:ascii="Arial" w:hAnsi="Arial" w:cs="Arial"/>
                <w:lang w:eastAsia="cs-CZ"/>
              </w:rPr>
            </w:pPr>
          </w:p>
          <w:p w14:paraId="195E73A3" w14:textId="77777777" w:rsidR="008D788A" w:rsidRDefault="008D788A" w:rsidP="008B34B9">
            <w:pPr>
              <w:spacing w:after="0"/>
              <w:rPr>
                <w:rFonts w:ascii="Arial" w:hAnsi="Arial" w:cs="Arial"/>
                <w:lang w:eastAsia="cs-CZ"/>
              </w:rPr>
            </w:pPr>
          </w:p>
          <w:p w14:paraId="0D096FB3" w14:textId="1BF9397F" w:rsidR="008D788A" w:rsidRPr="003B34B9" w:rsidRDefault="008D788A" w:rsidP="008B34B9">
            <w:pPr>
              <w:spacing w:after="0"/>
              <w:rPr>
                <w:rFonts w:ascii="Arial" w:hAnsi="Arial" w:cs="Arial"/>
                <w:lang w:eastAsia="cs-CZ"/>
              </w:rPr>
            </w:pPr>
          </w:p>
        </w:tc>
      </w:tr>
      <w:bookmarkEnd w:id="0"/>
      <w:bookmarkEnd w:id="71"/>
    </w:tbl>
    <w:p w14:paraId="1B126F80" w14:textId="77777777" w:rsidR="00FA4E51" w:rsidRDefault="00FA4E51" w:rsidP="005B5747">
      <w:pPr>
        <w:rPr>
          <w:rFonts w:ascii="Arial" w:eastAsia="Arial" w:hAnsi="Arial" w:cs="Arial"/>
        </w:rPr>
      </w:pPr>
    </w:p>
    <w:p w14:paraId="60B5BFB0" w14:textId="77777777" w:rsidR="00FA4E51" w:rsidRDefault="00FA4E51" w:rsidP="005B5747">
      <w:pPr>
        <w:rPr>
          <w:rFonts w:ascii="Arial" w:eastAsia="Arial" w:hAnsi="Arial" w:cs="Arial"/>
        </w:rPr>
      </w:pPr>
    </w:p>
    <w:p w14:paraId="6A9E988E" w14:textId="77777777" w:rsidR="00FA4E51" w:rsidRDefault="00FA4E51" w:rsidP="005B5747">
      <w:pPr>
        <w:rPr>
          <w:rFonts w:ascii="Arial" w:eastAsia="Arial" w:hAnsi="Arial" w:cs="Arial"/>
        </w:rPr>
      </w:pPr>
    </w:p>
    <w:p w14:paraId="3F487830" w14:textId="77777777" w:rsidR="00FA4E51" w:rsidRDefault="00FA4E51" w:rsidP="005B5747">
      <w:pPr>
        <w:rPr>
          <w:rFonts w:ascii="Arial" w:eastAsia="Arial" w:hAnsi="Arial" w:cs="Arial"/>
        </w:rPr>
      </w:pPr>
    </w:p>
    <w:p w14:paraId="77D3D7D0" w14:textId="614F6E54" w:rsidR="005B5747" w:rsidRDefault="005B5747" w:rsidP="005B5747">
      <w:pPr>
        <w:rPr>
          <w:rFonts w:ascii="Arial" w:eastAsia="Arial" w:hAnsi="Arial" w:cs="Arial"/>
        </w:rPr>
      </w:pPr>
      <w:r w:rsidRPr="003B34B9">
        <w:rPr>
          <w:rFonts w:ascii="Arial" w:eastAsia="Arial" w:hAnsi="Arial" w:cs="Arial"/>
        </w:rPr>
        <w:lastRenderedPageBreak/>
        <w:t>Příloha č. 1: Technická specifikace</w:t>
      </w:r>
    </w:p>
    <w:p w14:paraId="31015D65" w14:textId="77777777" w:rsidR="00A66BEA" w:rsidRDefault="00A66BEA" w:rsidP="005B5747">
      <w:pPr>
        <w:rPr>
          <w:rFonts w:ascii="Arial" w:eastAsia="Arial" w:hAnsi="Arial" w:cs="Arial"/>
        </w:rPr>
      </w:pPr>
    </w:p>
    <w:p w14:paraId="3A5DC46B" w14:textId="77777777" w:rsidR="00A66BEA" w:rsidRPr="00D755F4" w:rsidRDefault="00A66BEA" w:rsidP="00A66BEA">
      <w:pPr>
        <w:jc w:val="center"/>
        <w:rPr>
          <w:b/>
          <w:bCs/>
          <w:sz w:val="28"/>
          <w:szCs w:val="28"/>
        </w:rPr>
      </w:pPr>
      <w:r w:rsidRPr="007C6EA6">
        <w:rPr>
          <w:b/>
          <w:bCs/>
          <w:sz w:val="28"/>
          <w:szCs w:val="28"/>
        </w:rPr>
        <w:t>Technická specifikace</w:t>
      </w:r>
    </w:p>
    <w:p w14:paraId="3A450C4C" w14:textId="77777777" w:rsidR="00A66BEA" w:rsidRPr="00945AF8" w:rsidRDefault="00A66BEA" w:rsidP="00A66BEA">
      <w:pPr>
        <w:pStyle w:val="slovanseznam"/>
        <w:spacing w:line="293" w:lineRule="auto"/>
        <w:jc w:val="left"/>
        <w:rPr>
          <w:b/>
          <w:bCs/>
          <w:sz w:val="28"/>
          <w:szCs w:val="28"/>
        </w:rPr>
      </w:pPr>
      <w:r w:rsidRPr="00945AF8">
        <w:rPr>
          <w:b/>
          <w:bCs/>
          <w:sz w:val="28"/>
          <w:szCs w:val="28"/>
          <w:shd w:val="clear" w:color="auto" w:fill="FFFFFF"/>
        </w:rPr>
        <w:t>Funkční požadavky</w:t>
      </w:r>
    </w:p>
    <w:p w14:paraId="05F587C5" w14:textId="77777777" w:rsidR="00A66BEA" w:rsidRDefault="00A66BEA" w:rsidP="00A66BEA">
      <w:pPr>
        <w:pStyle w:val="slovanseznam2"/>
        <w:spacing w:line="293" w:lineRule="auto"/>
      </w:pPr>
      <w:r>
        <w:t>Řešení musí podporovat standardní algoritmy, jako např. HOTP, TOTP nebo jiné běžně používané technologie, které umožní interoperabilitu s různými druhy OTP generátorů, nicméně Objednatel nestanoví závazný druh ani výrobce zařízení či softwaru pro generování jednorázových ověřovacích kódů (OTP).</w:t>
      </w:r>
    </w:p>
    <w:p w14:paraId="376640F9" w14:textId="77777777" w:rsidR="00A66BEA" w:rsidRPr="00945AF8" w:rsidRDefault="00A66BEA" w:rsidP="00A66BEA">
      <w:pPr>
        <w:pStyle w:val="slovanseznam2"/>
        <w:spacing w:line="293" w:lineRule="auto"/>
      </w:pPr>
      <w:r>
        <w:t>T</w:t>
      </w:r>
      <w:r w:rsidRPr="00945AF8">
        <w:t>okeny generují jednorázové přihlašovací kódy, přičemž použitý algoritmus, resp. použitá kryptografie zajišťují, že třetí strana nemůže odvodit žádný předchozí ani následující kód</w:t>
      </w:r>
      <w:r>
        <w:t>.</w:t>
      </w:r>
    </w:p>
    <w:p w14:paraId="68D750F8" w14:textId="77777777" w:rsidR="00A66BEA" w:rsidRPr="00945AF8" w:rsidRDefault="00A66BEA" w:rsidP="00A66BEA">
      <w:pPr>
        <w:pStyle w:val="slovanseznam2"/>
        <w:spacing w:line="293" w:lineRule="auto"/>
      </w:pPr>
      <w:r>
        <w:t>T</w:t>
      </w:r>
      <w:r w:rsidRPr="00945AF8">
        <w:t xml:space="preserve">echnologie, na níž jsou tokeny založeny je sama o sobě </w:t>
      </w:r>
      <w:proofErr w:type="spellStart"/>
      <w:r w:rsidRPr="00945AF8">
        <w:t>dvoufaktorová</w:t>
      </w:r>
      <w:proofErr w:type="spellEnd"/>
      <w:r w:rsidRPr="00945AF8">
        <w:t xml:space="preserve"> (bez znalosti </w:t>
      </w:r>
      <w:proofErr w:type="spellStart"/>
      <w:r w:rsidRPr="00945AF8">
        <w:t>PINu</w:t>
      </w:r>
      <w:proofErr w:type="spellEnd"/>
      <w:r w:rsidRPr="00945AF8">
        <w:t xml:space="preserve"> není možné platný jednorázový kód vygenerovat nebo použít; bez ohledu na další možné stupně ověřování identity)</w:t>
      </w:r>
      <w:r>
        <w:t>.</w:t>
      </w:r>
    </w:p>
    <w:p w14:paraId="274A22FF" w14:textId="77777777" w:rsidR="00A66BEA" w:rsidRPr="00945AF8" w:rsidRDefault="00A66BEA" w:rsidP="00A66BEA">
      <w:pPr>
        <w:pStyle w:val="slovanseznam2"/>
        <w:spacing w:line="293" w:lineRule="auto"/>
      </w:pPr>
      <w:r>
        <w:t>T</w:t>
      </w:r>
      <w:r w:rsidRPr="00945AF8">
        <w:t xml:space="preserve">okeny musí být zcela nezávislé na prostředí, odkud se koncový uživatel přihlašuje (nelze připouštět žádné závislosti, protože se Uživatel typicky přihlašuje z prostředí, které je zcela mimo kontrolu </w:t>
      </w:r>
      <w:r>
        <w:t>O</w:t>
      </w:r>
      <w:r w:rsidRPr="00945AF8">
        <w:t>bjednatele)</w:t>
      </w:r>
      <w:r>
        <w:t>.</w:t>
      </w:r>
    </w:p>
    <w:p w14:paraId="622D4F80" w14:textId="77777777" w:rsidR="00A66BEA" w:rsidRPr="00945AF8" w:rsidRDefault="00A66BEA" w:rsidP="00A66BEA">
      <w:pPr>
        <w:pStyle w:val="slovanseznam2"/>
        <w:spacing w:line="293" w:lineRule="auto"/>
      </w:pPr>
      <w:r>
        <w:t>T</w:t>
      </w:r>
      <w:r w:rsidRPr="00945AF8">
        <w:t>okeny musí být nezávislé na internetové či jiné datové konektivitě (typicky když se Uživatel přihlašuje SW tokenem ze zahraničí, aby nemusel aktivovat/čerpat mezinárodní roaming</w:t>
      </w:r>
      <w:r>
        <w:t>.</w:t>
      </w:r>
    </w:p>
    <w:p w14:paraId="7F4FCA8C" w14:textId="77777777" w:rsidR="00A66BEA" w:rsidRPr="00945AF8" w:rsidRDefault="00A66BEA" w:rsidP="00A66BEA">
      <w:pPr>
        <w:pStyle w:val="slovanseznam2"/>
        <w:spacing w:line="293" w:lineRule="auto"/>
      </w:pPr>
      <w:r>
        <w:t>K</w:t>
      </w:r>
      <w:r w:rsidRPr="00945AF8">
        <w:t xml:space="preserve">onfigurace SW tokenu musí být možná i off-line (např. naskenováním QR kódu, jednorázovým aktivačním </w:t>
      </w:r>
      <w:proofErr w:type="gramStart"/>
      <w:r w:rsidRPr="00945AF8">
        <w:t>kódem,</w:t>
      </w:r>
      <w:proofErr w:type="gramEnd"/>
      <w:r w:rsidRPr="00945AF8">
        <w:t xml:space="preserve"> apod.)</w:t>
      </w:r>
      <w:r>
        <w:t>.</w:t>
      </w:r>
    </w:p>
    <w:p w14:paraId="331A5006" w14:textId="77777777" w:rsidR="00A66BEA" w:rsidRPr="00945AF8" w:rsidRDefault="00A66BEA" w:rsidP="00A66BEA">
      <w:pPr>
        <w:pStyle w:val="slovanseznam2"/>
        <w:spacing w:line="293" w:lineRule="auto"/>
      </w:pPr>
      <w:r>
        <w:t>Z</w:t>
      </w:r>
      <w:r w:rsidRPr="00945AF8">
        <w:t>ajištění běžných bezpečnostních mechanizmů (možnost blokace tokenu bez nutnosti blokace účtu, reset zapomenutého PIN z úrovně administrátora, logování přístupů).</w:t>
      </w:r>
    </w:p>
    <w:p w14:paraId="137CD711" w14:textId="77777777" w:rsidR="00A66BEA" w:rsidRPr="00945AF8" w:rsidRDefault="00A66BEA" w:rsidP="00A66BEA">
      <w:pPr>
        <w:pStyle w:val="slovanseznam"/>
        <w:spacing w:line="293" w:lineRule="auto"/>
        <w:jc w:val="left"/>
        <w:rPr>
          <w:lang w:eastAsia="cs-CZ"/>
        </w:rPr>
      </w:pPr>
      <w:r w:rsidRPr="00945AF8">
        <w:rPr>
          <w:b/>
          <w:bCs/>
          <w:sz w:val="28"/>
          <w:szCs w:val="28"/>
          <w:shd w:val="clear" w:color="auto" w:fill="FFFFFF"/>
        </w:rPr>
        <w:t>Integrace do stávající infrastruktury</w:t>
      </w:r>
    </w:p>
    <w:p w14:paraId="37535555" w14:textId="4BA09BE5" w:rsidR="00A66BEA" w:rsidRPr="00945AF8" w:rsidRDefault="00A66BEA" w:rsidP="00A66BEA">
      <w:pPr>
        <w:pStyle w:val="slovanseznam2"/>
        <w:spacing w:line="293" w:lineRule="auto"/>
        <w:jc w:val="left"/>
        <w:rPr>
          <w:lang w:eastAsia="cs-CZ"/>
        </w:rPr>
      </w:pPr>
      <w:r w:rsidRPr="00945AF8">
        <w:rPr>
          <w:lang w:eastAsia="cs-CZ"/>
        </w:rPr>
        <w:t xml:space="preserve">Řešení musí být plně integrováno se systémy </w:t>
      </w:r>
      <w:r w:rsidR="00FA4E51">
        <w:rPr>
          <w:lang w:eastAsia="cs-CZ"/>
        </w:rPr>
        <w:t>XXXXX</w:t>
      </w:r>
    </w:p>
    <w:p w14:paraId="12FD7386" w14:textId="77777777" w:rsidR="00A66BEA" w:rsidRPr="00945AF8" w:rsidRDefault="00A66BEA" w:rsidP="00A66BEA">
      <w:pPr>
        <w:pStyle w:val="slovanseznam2"/>
        <w:spacing w:line="293" w:lineRule="auto"/>
        <w:rPr>
          <w:lang w:eastAsia="cs-CZ"/>
        </w:rPr>
      </w:pPr>
      <w:r w:rsidRPr="00945AF8">
        <w:rPr>
          <w:lang w:eastAsia="cs-CZ"/>
        </w:rPr>
        <w:t xml:space="preserve">Všechny komponenty musí být schopny komunikovat s výše uvedenými systémy za účelem ověřování identity </w:t>
      </w:r>
      <w:r>
        <w:rPr>
          <w:lang w:eastAsia="cs-CZ"/>
        </w:rPr>
        <w:t>U</w:t>
      </w:r>
      <w:r w:rsidRPr="00945AF8">
        <w:rPr>
          <w:lang w:eastAsia="cs-CZ"/>
        </w:rPr>
        <w:t>živatelů a správy autentizačních procesů.</w:t>
      </w:r>
    </w:p>
    <w:p w14:paraId="2045A6C3" w14:textId="77777777" w:rsidR="00A66BEA" w:rsidRPr="00945AF8" w:rsidRDefault="00A66BEA" w:rsidP="00A66BEA">
      <w:pPr>
        <w:pStyle w:val="slovanseznam"/>
        <w:spacing w:line="293" w:lineRule="auto"/>
        <w:jc w:val="left"/>
        <w:rPr>
          <w:b/>
          <w:bCs/>
          <w:sz w:val="28"/>
          <w:szCs w:val="28"/>
          <w:shd w:val="clear" w:color="auto" w:fill="FFFFFF"/>
        </w:rPr>
      </w:pPr>
      <w:r w:rsidRPr="00945AF8">
        <w:rPr>
          <w:b/>
          <w:bCs/>
          <w:sz w:val="28"/>
          <w:szCs w:val="28"/>
          <w:shd w:val="clear" w:color="auto" w:fill="FFFFFF"/>
        </w:rPr>
        <w:t>Architektura řešení – on-premise</w:t>
      </w:r>
    </w:p>
    <w:p w14:paraId="2B1B3A78" w14:textId="77777777" w:rsidR="00A66BEA" w:rsidRPr="00945AF8" w:rsidRDefault="00A66BEA" w:rsidP="00A66BEA">
      <w:pPr>
        <w:pStyle w:val="slovanseznam2"/>
        <w:spacing w:line="293" w:lineRule="auto"/>
      </w:pPr>
      <w:r w:rsidRPr="00945AF8">
        <w:t xml:space="preserve">Požaduje se on-premise nasazení, tzn. kompletní provoz </w:t>
      </w:r>
      <w:r>
        <w:t>Ř</w:t>
      </w:r>
      <w:r w:rsidRPr="00945AF8">
        <w:t xml:space="preserve">ešení bude probíhat výhradně na infrastruktuře </w:t>
      </w:r>
      <w:r>
        <w:t>Objednatele</w:t>
      </w:r>
      <w:r w:rsidRPr="00945AF8">
        <w:t>, bez závislosti na vnější konektivitě (internet, cloud).</w:t>
      </w:r>
    </w:p>
    <w:p w14:paraId="4E9EC6D7" w14:textId="77777777" w:rsidR="00A66BEA" w:rsidRPr="00945AF8" w:rsidRDefault="00A66BEA" w:rsidP="00A66BEA">
      <w:pPr>
        <w:pStyle w:val="slovanseznam2"/>
        <w:spacing w:line="293" w:lineRule="auto"/>
      </w:pPr>
      <w:r w:rsidRPr="00945AF8">
        <w:t xml:space="preserve">Řešení musí být autonomně funkční i v případě úplné nedostupnosti internetu, s možností interního ověřování </w:t>
      </w:r>
      <w:r>
        <w:t>U</w:t>
      </w:r>
      <w:r w:rsidRPr="00945AF8">
        <w:t>živatelů (např. v rámci výpadku konektivity).</w:t>
      </w:r>
    </w:p>
    <w:p w14:paraId="3C3EF741" w14:textId="77777777" w:rsidR="00A66BEA" w:rsidRPr="00945AF8" w:rsidRDefault="00A66BEA" w:rsidP="00A66BEA">
      <w:pPr>
        <w:pStyle w:val="slovanseznam"/>
        <w:spacing w:line="293" w:lineRule="auto"/>
        <w:jc w:val="left"/>
        <w:rPr>
          <w:b/>
          <w:bCs/>
          <w:sz w:val="28"/>
          <w:szCs w:val="28"/>
          <w:shd w:val="clear" w:color="auto" w:fill="FFFFFF"/>
        </w:rPr>
      </w:pPr>
      <w:r w:rsidRPr="00945AF8">
        <w:rPr>
          <w:b/>
          <w:bCs/>
          <w:sz w:val="28"/>
          <w:szCs w:val="28"/>
          <w:shd w:val="clear" w:color="auto" w:fill="FFFFFF"/>
        </w:rPr>
        <w:t>Virtuální prostředí a platforma</w:t>
      </w:r>
    </w:p>
    <w:p w14:paraId="56A04796" w14:textId="48E3ADAC" w:rsidR="00A66BEA" w:rsidRPr="00945AF8" w:rsidRDefault="00A66BEA" w:rsidP="00A66BEA">
      <w:pPr>
        <w:pStyle w:val="slovanseznam2"/>
        <w:spacing w:line="293" w:lineRule="auto"/>
      </w:pPr>
      <w:r>
        <w:t>Objednatel</w:t>
      </w:r>
      <w:r w:rsidRPr="00945AF8">
        <w:t xml:space="preserve"> poskytne pro nasazení </w:t>
      </w:r>
      <w:r>
        <w:t>Ř</w:t>
      </w:r>
      <w:r w:rsidRPr="00945AF8">
        <w:t xml:space="preserve">ešení vlastní virtuální infrastrukturu na platformě </w:t>
      </w:r>
      <w:r w:rsidR="00FA4E51">
        <w:t>XXXXX</w:t>
      </w:r>
    </w:p>
    <w:p w14:paraId="5DE73090" w14:textId="4ED7E2E7" w:rsidR="00A66BEA" w:rsidRPr="00945AF8" w:rsidRDefault="00A66BEA" w:rsidP="00A66BEA">
      <w:pPr>
        <w:pStyle w:val="slovanseznam2"/>
        <w:spacing w:line="293" w:lineRule="auto"/>
      </w:pPr>
      <w:r>
        <w:t>Objednatel</w:t>
      </w:r>
      <w:r w:rsidRPr="00945AF8">
        <w:t xml:space="preserve"> má k dispozici licencované operační systémy </w:t>
      </w:r>
      <w:r w:rsidR="00FA4E51">
        <w:t>XXXXX</w:t>
      </w:r>
      <w:r w:rsidRPr="00945AF8">
        <w:t xml:space="preserve">, které lze využít dle potřeby </w:t>
      </w:r>
      <w:r>
        <w:t>D</w:t>
      </w:r>
      <w:r w:rsidRPr="00945AF8">
        <w:t xml:space="preserve">odavatele při instalaci </w:t>
      </w:r>
      <w:r>
        <w:t>Ř</w:t>
      </w:r>
      <w:r w:rsidRPr="00945AF8">
        <w:t>ešení.</w:t>
      </w:r>
    </w:p>
    <w:p w14:paraId="093EF3CF" w14:textId="77777777" w:rsidR="00A66BEA" w:rsidRPr="00945AF8" w:rsidRDefault="00A66BEA" w:rsidP="00A66BEA">
      <w:pPr>
        <w:pStyle w:val="slovanseznam"/>
        <w:spacing w:line="293" w:lineRule="auto"/>
        <w:jc w:val="left"/>
        <w:rPr>
          <w:b/>
          <w:bCs/>
          <w:sz w:val="28"/>
          <w:szCs w:val="28"/>
          <w:shd w:val="clear" w:color="auto" w:fill="FFFFFF"/>
        </w:rPr>
      </w:pPr>
      <w:r w:rsidRPr="00945AF8">
        <w:rPr>
          <w:b/>
          <w:bCs/>
          <w:sz w:val="28"/>
          <w:szCs w:val="28"/>
          <w:shd w:val="clear" w:color="auto" w:fill="FFFFFF"/>
        </w:rPr>
        <w:t>Síťová bezpečnost a komunikační omezení</w:t>
      </w:r>
    </w:p>
    <w:p w14:paraId="4F1C0A77" w14:textId="77777777" w:rsidR="00A66BEA" w:rsidRPr="00945AF8" w:rsidRDefault="00A66BEA" w:rsidP="00A66BEA">
      <w:pPr>
        <w:pStyle w:val="slovanseznam2"/>
        <w:spacing w:line="293" w:lineRule="auto"/>
      </w:pPr>
      <w:r w:rsidRPr="00945AF8">
        <w:t xml:space="preserve">Komunikace mezi komponentami </w:t>
      </w:r>
      <w:r>
        <w:t>Ř</w:t>
      </w:r>
      <w:r w:rsidRPr="00945AF8">
        <w:t>ešení a okolní infrastrukturou bude probíhat výlučně na základě předem schválené komunikační matice IP/PORT.</w:t>
      </w:r>
    </w:p>
    <w:p w14:paraId="01CA4EE7" w14:textId="77777777" w:rsidR="00A66BEA" w:rsidRPr="00945AF8" w:rsidRDefault="00A66BEA" w:rsidP="00A66BEA">
      <w:pPr>
        <w:pStyle w:val="slovanseznam2"/>
        <w:spacing w:line="293" w:lineRule="auto"/>
      </w:pPr>
      <w:r w:rsidRPr="00945AF8">
        <w:t xml:space="preserve">Bude umožněna pouze vnitřní síťová konektivita mezi </w:t>
      </w:r>
      <w:r>
        <w:t>Ř</w:t>
      </w:r>
      <w:r w:rsidRPr="00945AF8">
        <w:t xml:space="preserve">ešením a systémy </w:t>
      </w:r>
      <w:r>
        <w:t>Objednatele</w:t>
      </w:r>
      <w:r w:rsidRPr="00945AF8">
        <w:t xml:space="preserve"> (zejména AD, ADFS).</w:t>
      </w:r>
    </w:p>
    <w:p w14:paraId="494194F6" w14:textId="77777777" w:rsidR="00A66BEA" w:rsidRPr="00945AF8" w:rsidRDefault="00A66BEA" w:rsidP="00A66BEA">
      <w:pPr>
        <w:pStyle w:val="slovanseznam2"/>
        <w:spacing w:line="293" w:lineRule="auto"/>
      </w:pPr>
      <w:r>
        <w:t>U</w:t>
      </w:r>
      <w:r w:rsidRPr="00945AF8">
        <w:t xml:space="preserve">živatelům nebude poskytována přímá konektivita k </w:t>
      </w:r>
      <w:r>
        <w:t>Ř</w:t>
      </w:r>
      <w:r w:rsidRPr="00945AF8">
        <w:t xml:space="preserve">ešení </w:t>
      </w:r>
      <w:r>
        <w:t>(</w:t>
      </w:r>
      <w:r w:rsidRPr="00945AF8">
        <w:t>s výjimkou přístupu administrátorů a</w:t>
      </w:r>
      <w:r>
        <w:t> </w:t>
      </w:r>
      <w:r w:rsidRPr="00945AF8">
        <w:t>specialistů kybernetické bezpečnosti</w:t>
      </w:r>
      <w:r>
        <w:t>)</w:t>
      </w:r>
      <w:r w:rsidRPr="00945AF8">
        <w:t>.</w:t>
      </w:r>
    </w:p>
    <w:p w14:paraId="73FC7F2D" w14:textId="77777777" w:rsidR="00A66BEA" w:rsidRPr="00945AF8" w:rsidRDefault="00A66BEA" w:rsidP="00A66BEA">
      <w:pPr>
        <w:pStyle w:val="slovanseznam2"/>
        <w:spacing w:line="293" w:lineRule="auto"/>
      </w:pPr>
      <w:r w:rsidRPr="00945AF8">
        <w:lastRenderedPageBreak/>
        <w:t>Řešení nebude vyžadovat ani poskytovat přímý přístup z/do internetu.</w:t>
      </w:r>
    </w:p>
    <w:p w14:paraId="38A7E213" w14:textId="77777777" w:rsidR="00A66BEA" w:rsidRPr="00945AF8" w:rsidRDefault="00A66BEA" w:rsidP="00A66BEA">
      <w:pPr>
        <w:pStyle w:val="slovanseznam"/>
        <w:spacing w:line="293" w:lineRule="auto"/>
        <w:jc w:val="left"/>
        <w:rPr>
          <w:b/>
          <w:bCs/>
          <w:sz w:val="28"/>
          <w:szCs w:val="28"/>
          <w:shd w:val="clear" w:color="auto" w:fill="FFFFFF"/>
        </w:rPr>
      </w:pPr>
      <w:r w:rsidRPr="00945AF8">
        <w:rPr>
          <w:b/>
          <w:bCs/>
          <w:sz w:val="28"/>
          <w:szCs w:val="28"/>
          <w:shd w:val="clear" w:color="auto" w:fill="FFFFFF"/>
        </w:rPr>
        <w:t>VPN přístup pro instalaci a podporu</w:t>
      </w:r>
    </w:p>
    <w:p w14:paraId="1B98CF24" w14:textId="4A9522EA" w:rsidR="00A66BEA" w:rsidRPr="00ED793C" w:rsidRDefault="00A66BEA" w:rsidP="00A66BEA">
      <w:pPr>
        <w:pStyle w:val="slovanseznam2"/>
        <w:spacing w:line="293" w:lineRule="auto"/>
      </w:pPr>
      <w:r w:rsidRPr="00945AF8">
        <w:t xml:space="preserve">Pro potřeby instalace nebo technické podpory lze po dohodě využít existující VPN infrastrukturu </w:t>
      </w:r>
      <w:r>
        <w:t>Objednatele</w:t>
      </w:r>
      <w:r w:rsidRPr="00945AF8">
        <w:t xml:space="preserve"> </w:t>
      </w:r>
      <w:r w:rsidR="00FA4E51">
        <w:t>XXXXX</w:t>
      </w:r>
      <w:r w:rsidRPr="00945AF8">
        <w:t>, za předpokladu dodržení všech interních bezpečnostních a provozních předpisů</w:t>
      </w:r>
      <w:r>
        <w:t xml:space="preserve"> Objednatele</w:t>
      </w:r>
      <w:r w:rsidRPr="00945AF8">
        <w:t>.</w:t>
      </w:r>
    </w:p>
    <w:p w14:paraId="4BDB5CEF" w14:textId="77777777" w:rsidR="005B5747" w:rsidRDefault="005B5747" w:rsidP="005B5747">
      <w:pPr>
        <w:rPr>
          <w:rFonts w:ascii="Arial" w:eastAsia="Arial" w:hAnsi="Arial" w:cs="Arial"/>
        </w:rPr>
      </w:pPr>
    </w:p>
    <w:p w14:paraId="5D36F268" w14:textId="1FFE7AE4" w:rsidR="005B5747" w:rsidRDefault="005B5747">
      <w:pPr>
        <w:spacing w:after="200" w:line="276" w:lineRule="auto"/>
        <w:jc w:val="left"/>
        <w:rPr>
          <w:rFonts w:ascii="Arial" w:eastAsia="Arial" w:hAnsi="Arial" w:cs="Arial"/>
        </w:rPr>
      </w:pPr>
      <w:r>
        <w:rPr>
          <w:rFonts w:ascii="Arial" w:eastAsia="Arial" w:hAnsi="Arial" w:cs="Arial"/>
        </w:rPr>
        <w:br w:type="page"/>
      </w:r>
    </w:p>
    <w:p w14:paraId="7773F52A" w14:textId="77777777" w:rsidR="005B5747" w:rsidRDefault="005B5747" w:rsidP="005B5747">
      <w:pPr>
        <w:rPr>
          <w:rFonts w:ascii="Arial" w:eastAsia="Arial" w:hAnsi="Arial" w:cs="Arial"/>
        </w:rPr>
      </w:pPr>
      <w:r w:rsidRPr="003B34B9">
        <w:rPr>
          <w:rFonts w:ascii="Arial" w:eastAsia="Arial" w:hAnsi="Arial" w:cs="Arial"/>
        </w:rPr>
        <w:lastRenderedPageBreak/>
        <w:t>Příloha č. 2: Způsob Řešení</w:t>
      </w:r>
    </w:p>
    <w:p w14:paraId="0EE41805" w14:textId="77777777" w:rsidR="00A66BEA" w:rsidRDefault="00A66BEA" w:rsidP="00A66BEA">
      <w:pPr>
        <w:jc w:val="center"/>
        <w:rPr>
          <w:rFonts w:ascii="Arial" w:eastAsia="Arial" w:hAnsi="Arial" w:cs="Arial"/>
          <w:b/>
          <w:bCs/>
        </w:rPr>
      </w:pPr>
      <w:r w:rsidRPr="00A66BEA">
        <w:rPr>
          <w:rFonts w:ascii="Arial" w:eastAsia="Arial" w:hAnsi="Arial" w:cs="Arial"/>
          <w:b/>
          <w:bCs/>
        </w:rPr>
        <w:t>Způsob Řešení</w:t>
      </w:r>
    </w:p>
    <w:p w14:paraId="2F5B7845" w14:textId="77777777" w:rsidR="00DE1A96" w:rsidRPr="00A66BEA" w:rsidRDefault="00DE1A96" w:rsidP="00A66BEA">
      <w:pPr>
        <w:jc w:val="center"/>
        <w:rPr>
          <w:rFonts w:ascii="Arial" w:eastAsia="Arial" w:hAnsi="Arial" w:cs="Arial"/>
          <w:b/>
          <w:bCs/>
        </w:rPr>
      </w:pPr>
    </w:p>
    <w:p w14:paraId="21CE67C0" w14:textId="5A8CB71B" w:rsidR="00DE1A96" w:rsidRDefault="00DE1A96" w:rsidP="005B5747">
      <w:pPr>
        <w:rPr>
          <w:rFonts w:ascii="Arial" w:eastAsia="Arial" w:hAnsi="Arial" w:cs="Arial"/>
        </w:rPr>
      </w:pPr>
      <w:r w:rsidRPr="005E0C65">
        <w:rPr>
          <w:noProof/>
          <w:szCs w:val="24"/>
          <w:lang w:eastAsia="x-none"/>
        </w:rPr>
        <w:drawing>
          <wp:inline distT="0" distB="0" distL="0" distR="0" wp14:anchorId="68659D4F" wp14:editId="11EB858E">
            <wp:extent cx="5759450" cy="7443056"/>
            <wp:effectExtent l="0" t="0" r="0" b="5715"/>
            <wp:docPr id="835509675" name="Obrázek 1" descr="Obsah obrázku text, elektronika, počítač,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09675" name="Obrázek 1" descr="Obsah obrázku text, elektronika, počítač, snímek obrazovky&#10;&#10;Obsah generovaný pomocí AI může být nesprávný."/>
                    <pic:cNvPicPr/>
                  </pic:nvPicPr>
                  <pic:blipFill>
                    <a:blip r:embed="rId9"/>
                    <a:stretch>
                      <a:fillRect/>
                    </a:stretch>
                  </pic:blipFill>
                  <pic:spPr>
                    <a:xfrm>
                      <a:off x="0" y="0"/>
                      <a:ext cx="5759450" cy="7443056"/>
                    </a:xfrm>
                    <a:prstGeom prst="rect">
                      <a:avLst/>
                    </a:prstGeom>
                  </pic:spPr>
                </pic:pic>
              </a:graphicData>
            </a:graphic>
          </wp:inline>
        </w:drawing>
      </w:r>
    </w:p>
    <w:p w14:paraId="63597447" w14:textId="77777777" w:rsidR="00DE1A96" w:rsidRDefault="00DE1A96">
      <w:pPr>
        <w:spacing w:after="200" w:line="276" w:lineRule="auto"/>
        <w:jc w:val="left"/>
        <w:rPr>
          <w:rFonts w:ascii="Arial" w:eastAsia="Arial" w:hAnsi="Arial" w:cs="Arial"/>
        </w:rPr>
      </w:pPr>
      <w:r>
        <w:rPr>
          <w:rFonts w:ascii="Arial" w:eastAsia="Arial" w:hAnsi="Arial" w:cs="Arial"/>
        </w:rPr>
        <w:br w:type="page"/>
      </w:r>
    </w:p>
    <w:p w14:paraId="21EEA06A" w14:textId="77777777" w:rsidR="005B5747" w:rsidRDefault="005B5747" w:rsidP="005B5747">
      <w:pPr>
        <w:rPr>
          <w:rFonts w:ascii="Arial" w:eastAsia="Arial" w:hAnsi="Arial" w:cs="Arial"/>
        </w:rPr>
      </w:pPr>
    </w:p>
    <w:p w14:paraId="4A304EB0" w14:textId="77777777" w:rsidR="00DE1A96" w:rsidRDefault="00DE1A96" w:rsidP="005B5747">
      <w:pPr>
        <w:rPr>
          <w:rFonts w:ascii="Arial" w:eastAsia="Arial" w:hAnsi="Arial" w:cs="Arial"/>
        </w:rPr>
      </w:pPr>
    </w:p>
    <w:p w14:paraId="6646D842" w14:textId="6ED84365" w:rsidR="00DE1A96" w:rsidRDefault="00DE1A96" w:rsidP="005B5747">
      <w:pPr>
        <w:rPr>
          <w:rFonts w:ascii="Arial" w:eastAsia="Arial" w:hAnsi="Arial" w:cs="Arial"/>
        </w:rPr>
      </w:pPr>
      <w:r w:rsidRPr="005E0C65">
        <w:rPr>
          <w:noProof/>
        </w:rPr>
        <w:drawing>
          <wp:inline distT="0" distB="0" distL="0" distR="0" wp14:anchorId="15F06076" wp14:editId="0DA054F3">
            <wp:extent cx="5759450" cy="7429612"/>
            <wp:effectExtent l="0" t="0" r="0" b="0"/>
            <wp:docPr id="48180066" name="Obrázek 1" descr="Obsah obrázku text, elektronika, snímek obrazovky,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0066" name="Obrázek 1" descr="Obsah obrázku text, elektronika, snímek obrazovky, software&#10;&#10;Obsah generovaný pomocí AI může být nesprávný."/>
                    <pic:cNvPicPr/>
                  </pic:nvPicPr>
                  <pic:blipFill>
                    <a:blip r:embed="rId10"/>
                    <a:stretch>
                      <a:fillRect/>
                    </a:stretch>
                  </pic:blipFill>
                  <pic:spPr>
                    <a:xfrm>
                      <a:off x="0" y="0"/>
                      <a:ext cx="5759450" cy="7429612"/>
                    </a:xfrm>
                    <a:prstGeom prst="rect">
                      <a:avLst/>
                    </a:prstGeom>
                  </pic:spPr>
                </pic:pic>
              </a:graphicData>
            </a:graphic>
          </wp:inline>
        </w:drawing>
      </w:r>
    </w:p>
    <w:p w14:paraId="799E747F" w14:textId="77777777" w:rsidR="00DE1A96" w:rsidRDefault="00DE1A96">
      <w:pPr>
        <w:spacing w:after="200" w:line="276" w:lineRule="auto"/>
        <w:jc w:val="left"/>
        <w:rPr>
          <w:rFonts w:ascii="Arial" w:eastAsia="Arial" w:hAnsi="Arial" w:cs="Arial"/>
        </w:rPr>
      </w:pPr>
      <w:r>
        <w:rPr>
          <w:rFonts w:ascii="Arial" w:eastAsia="Arial" w:hAnsi="Arial" w:cs="Arial"/>
        </w:rPr>
        <w:br w:type="page"/>
      </w:r>
    </w:p>
    <w:p w14:paraId="048B4B66" w14:textId="77777777" w:rsidR="00DE1A96" w:rsidRDefault="00DE1A96" w:rsidP="005B5747">
      <w:pPr>
        <w:rPr>
          <w:rFonts w:ascii="Arial" w:eastAsia="Arial" w:hAnsi="Arial" w:cs="Arial"/>
        </w:rPr>
      </w:pPr>
    </w:p>
    <w:p w14:paraId="3A506A7E" w14:textId="77777777" w:rsidR="00DE1A96" w:rsidRDefault="00DE1A96" w:rsidP="005B5747">
      <w:pPr>
        <w:rPr>
          <w:rFonts w:ascii="Arial" w:eastAsia="Arial" w:hAnsi="Arial" w:cs="Arial"/>
        </w:rPr>
      </w:pPr>
    </w:p>
    <w:p w14:paraId="69371D2E" w14:textId="2F1D4ECC" w:rsidR="00DE1A96" w:rsidRDefault="00DE1A96" w:rsidP="005B5747">
      <w:pPr>
        <w:rPr>
          <w:rFonts w:ascii="Arial" w:eastAsia="Arial" w:hAnsi="Arial" w:cs="Arial"/>
        </w:rPr>
      </w:pPr>
      <w:r w:rsidRPr="005E0C65">
        <w:rPr>
          <w:noProof/>
        </w:rPr>
        <w:drawing>
          <wp:inline distT="0" distB="0" distL="0" distR="0" wp14:anchorId="51A0FE90" wp14:editId="3F97944E">
            <wp:extent cx="5759450" cy="7429250"/>
            <wp:effectExtent l="0" t="0" r="0" b="635"/>
            <wp:docPr id="2016352919" name="Obrázek 1" descr="Obsah obrázku text, snímek obrazovky, číslo, Paralel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52919" name="Obrázek 1" descr="Obsah obrázku text, snímek obrazovky, číslo, Paralelní&#10;&#10;Obsah generovaný pomocí AI může být nesprávný."/>
                    <pic:cNvPicPr/>
                  </pic:nvPicPr>
                  <pic:blipFill>
                    <a:blip r:embed="rId11"/>
                    <a:stretch>
                      <a:fillRect/>
                    </a:stretch>
                  </pic:blipFill>
                  <pic:spPr>
                    <a:xfrm>
                      <a:off x="0" y="0"/>
                      <a:ext cx="5759450" cy="7429250"/>
                    </a:xfrm>
                    <a:prstGeom prst="rect">
                      <a:avLst/>
                    </a:prstGeom>
                  </pic:spPr>
                </pic:pic>
              </a:graphicData>
            </a:graphic>
          </wp:inline>
        </w:drawing>
      </w:r>
    </w:p>
    <w:p w14:paraId="1264B4FD" w14:textId="77777777" w:rsidR="00DE1A96" w:rsidRDefault="00DE1A96">
      <w:pPr>
        <w:spacing w:after="200" w:line="276" w:lineRule="auto"/>
        <w:jc w:val="left"/>
        <w:rPr>
          <w:rFonts w:ascii="Arial" w:eastAsia="Arial" w:hAnsi="Arial" w:cs="Arial"/>
        </w:rPr>
      </w:pPr>
      <w:r>
        <w:rPr>
          <w:rFonts w:ascii="Arial" w:eastAsia="Arial" w:hAnsi="Arial" w:cs="Arial"/>
        </w:rPr>
        <w:br w:type="page"/>
      </w:r>
    </w:p>
    <w:p w14:paraId="589033BA" w14:textId="77777777" w:rsidR="00DE1A96" w:rsidRDefault="00DE1A96" w:rsidP="005B5747">
      <w:pPr>
        <w:rPr>
          <w:rFonts w:ascii="Arial" w:eastAsia="Arial" w:hAnsi="Arial" w:cs="Arial"/>
        </w:rPr>
      </w:pPr>
    </w:p>
    <w:p w14:paraId="17D8AC96" w14:textId="77777777" w:rsidR="00DE1A96" w:rsidRDefault="00DE1A96" w:rsidP="005B5747">
      <w:pPr>
        <w:rPr>
          <w:rFonts w:ascii="Arial" w:eastAsia="Arial" w:hAnsi="Arial" w:cs="Arial"/>
        </w:rPr>
      </w:pPr>
    </w:p>
    <w:p w14:paraId="33CDE040" w14:textId="3414D0DB" w:rsidR="00DE1A96" w:rsidRDefault="00DE1A96" w:rsidP="005B5747">
      <w:pPr>
        <w:rPr>
          <w:rFonts w:ascii="Arial" w:eastAsia="Arial" w:hAnsi="Arial" w:cs="Arial"/>
        </w:rPr>
      </w:pPr>
      <w:r w:rsidRPr="005E0C65">
        <w:rPr>
          <w:rFonts w:cs="Arial"/>
          <w:b/>
          <w:iCs/>
          <w:noProof/>
          <w:color w:val="00A4E8"/>
          <w:sz w:val="36"/>
          <w:szCs w:val="32"/>
        </w:rPr>
        <w:drawing>
          <wp:inline distT="0" distB="0" distL="0" distR="0" wp14:anchorId="1D9D38C7" wp14:editId="7E3CB237">
            <wp:extent cx="5759450" cy="7428638"/>
            <wp:effectExtent l="0" t="0" r="0" b="1270"/>
            <wp:docPr id="1995318669" name="Obrázek 1" descr="Obsah obrázku text, snímek obrazovky, číslo, Paralel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18669" name="Obrázek 1" descr="Obsah obrázku text, snímek obrazovky, číslo, Paralelní&#10;&#10;Obsah generovaný pomocí AI může být nesprávný."/>
                    <pic:cNvPicPr/>
                  </pic:nvPicPr>
                  <pic:blipFill>
                    <a:blip r:embed="rId12"/>
                    <a:stretch>
                      <a:fillRect/>
                    </a:stretch>
                  </pic:blipFill>
                  <pic:spPr>
                    <a:xfrm>
                      <a:off x="0" y="0"/>
                      <a:ext cx="5759450" cy="7428638"/>
                    </a:xfrm>
                    <a:prstGeom prst="rect">
                      <a:avLst/>
                    </a:prstGeom>
                  </pic:spPr>
                </pic:pic>
              </a:graphicData>
            </a:graphic>
          </wp:inline>
        </w:drawing>
      </w:r>
    </w:p>
    <w:p w14:paraId="0EAD5893" w14:textId="77777777" w:rsidR="00DE1A96" w:rsidRDefault="00DE1A96" w:rsidP="005B5747">
      <w:pPr>
        <w:rPr>
          <w:rFonts w:ascii="Arial" w:eastAsia="Arial" w:hAnsi="Arial" w:cs="Arial"/>
        </w:rPr>
      </w:pPr>
    </w:p>
    <w:p w14:paraId="448BC9A7" w14:textId="41C3F757" w:rsidR="00DE1A96" w:rsidRDefault="00DE1A96">
      <w:pPr>
        <w:spacing w:after="200" w:line="276" w:lineRule="auto"/>
        <w:jc w:val="left"/>
        <w:rPr>
          <w:rFonts w:ascii="Arial" w:eastAsia="Arial" w:hAnsi="Arial" w:cs="Arial"/>
        </w:rPr>
      </w:pPr>
      <w:r>
        <w:rPr>
          <w:rFonts w:ascii="Arial" w:eastAsia="Arial" w:hAnsi="Arial" w:cs="Arial"/>
        </w:rPr>
        <w:br w:type="page"/>
      </w:r>
    </w:p>
    <w:p w14:paraId="15F49F1F" w14:textId="77777777" w:rsidR="00DE1A96" w:rsidRDefault="00DE1A96" w:rsidP="005B5747">
      <w:pPr>
        <w:rPr>
          <w:rFonts w:ascii="Arial" w:eastAsia="Arial" w:hAnsi="Arial" w:cs="Arial"/>
        </w:rPr>
      </w:pPr>
    </w:p>
    <w:p w14:paraId="7D66D765" w14:textId="77777777" w:rsidR="00DE1A96" w:rsidRDefault="00DE1A96" w:rsidP="005B5747">
      <w:pPr>
        <w:rPr>
          <w:rFonts w:ascii="Arial" w:eastAsia="Arial" w:hAnsi="Arial" w:cs="Arial"/>
        </w:rPr>
      </w:pPr>
    </w:p>
    <w:p w14:paraId="6BB11A29" w14:textId="4EB218E9" w:rsidR="00DE1A96" w:rsidRDefault="00DE1A96" w:rsidP="005B5747">
      <w:pPr>
        <w:rPr>
          <w:rFonts w:ascii="Arial" w:eastAsia="Arial" w:hAnsi="Arial" w:cs="Arial"/>
        </w:rPr>
      </w:pPr>
      <w:r w:rsidRPr="005E0C65">
        <w:rPr>
          <w:rFonts w:cs="Arial"/>
          <w:b/>
          <w:iCs/>
          <w:noProof/>
          <w:color w:val="00A4E8"/>
          <w:sz w:val="36"/>
          <w:szCs w:val="32"/>
        </w:rPr>
        <w:drawing>
          <wp:inline distT="0" distB="0" distL="0" distR="0" wp14:anchorId="2172815B" wp14:editId="4797F37D">
            <wp:extent cx="5759450" cy="7431671"/>
            <wp:effectExtent l="0" t="0" r="0" b="0"/>
            <wp:docPr id="1687047486" name="Obrázek 1" descr="Obsah obrázku text, elektronika, snímek obrazovky,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47486" name="Obrázek 1" descr="Obsah obrázku text, elektronika, snímek obrazovky, software&#10;&#10;Obsah generovaný pomocí AI může být nesprávný."/>
                    <pic:cNvPicPr/>
                  </pic:nvPicPr>
                  <pic:blipFill>
                    <a:blip r:embed="rId13"/>
                    <a:stretch>
                      <a:fillRect/>
                    </a:stretch>
                  </pic:blipFill>
                  <pic:spPr>
                    <a:xfrm>
                      <a:off x="0" y="0"/>
                      <a:ext cx="5759450" cy="7431671"/>
                    </a:xfrm>
                    <a:prstGeom prst="rect">
                      <a:avLst/>
                    </a:prstGeom>
                  </pic:spPr>
                </pic:pic>
              </a:graphicData>
            </a:graphic>
          </wp:inline>
        </w:drawing>
      </w:r>
    </w:p>
    <w:p w14:paraId="690DC188" w14:textId="4FC6667B" w:rsidR="005B5747" w:rsidRDefault="005B5747">
      <w:pPr>
        <w:spacing w:after="200" w:line="276" w:lineRule="auto"/>
        <w:jc w:val="left"/>
        <w:rPr>
          <w:rFonts w:ascii="Arial" w:eastAsia="Arial" w:hAnsi="Arial" w:cs="Arial"/>
        </w:rPr>
      </w:pPr>
      <w:r>
        <w:rPr>
          <w:rFonts w:ascii="Arial" w:eastAsia="Arial" w:hAnsi="Arial" w:cs="Arial"/>
        </w:rPr>
        <w:br w:type="page"/>
      </w:r>
    </w:p>
    <w:p w14:paraId="09838B3F" w14:textId="77777777" w:rsidR="005B5747" w:rsidRDefault="005B5747" w:rsidP="005B5747">
      <w:pPr>
        <w:rPr>
          <w:rFonts w:ascii="Arial" w:eastAsia="Arial" w:hAnsi="Arial" w:cs="Arial"/>
        </w:rPr>
      </w:pPr>
      <w:r w:rsidRPr="003B34B9">
        <w:rPr>
          <w:rFonts w:ascii="Arial" w:eastAsia="Arial" w:hAnsi="Arial" w:cs="Arial"/>
        </w:rPr>
        <w:lastRenderedPageBreak/>
        <w:t>Příloha č. 3: Rozpad Celkové ceny</w:t>
      </w:r>
    </w:p>
    <w:p w14:paraId="0409539F" w14:textId="77777777" w:rsidR="005B5747" w:rsidRDefault="005B5747" w:rsidP="005B5747">
      <w:pPr>
        <w:rPr>
          <w:rFonts w:ascii="Arial" w:eastAsia="Arial" w:hAnsi="Arial" w:cs="Arial"/>
        </w:rPr>
      </w:pPr>
    </w:p>
    <w:tbl>
      <w:tblPr>
        <w:tblW w:w="0" w:type="auto"/>
        <w:tblCellMar>
          <w:left w:w="70" w:type="dxa"/>
          <w:right w:w="70" w:type="dxa"/>
        </w:tblCellMar>
        <w:tblLook w:val="04A0" w:firstRow="1" w:lastRow="0" w:firstColumn="1" w:lastColumn="0" w:noHBand="0" w:noVBand="1"/>
      </w:tblPr>
      <w:tblGrid>
        <w:gridCol w:w="6289"/>
        <w:gridCol w:w="2761"/>
      </w:tblGrid>
      <w:tr w:rsidR="00DE1A96" w:rsidRPr="00B8382B" w14:paraId="734ACA9C" w14:textId="77777777" w:rsidTr="002469D3">
        <w:trPr>
          <w:trHeight w:val="600"/>
        </w:trPr>
        <w:tc>
          <w:tcPr>
            <w:tcW w:w="0" w:type="auto"/>
            <w:tcBorders>
              <w:top w:val="single" w:sz="8" w:space="0" w:color="auto"/>
              <w:left w:val="single" w:sz="8" w:space="0" w:color="auto"/>
              <w:bottom w:val="single" w:sz="4" w:space="0" w:color="auto"/>
              <w:right w:val="single" w:sz="4" w:space="0" w:color="auto"/>
            </w:tcBorders>
            <w:shd w:val="clear" w:color="000000" w:fill="A6A6A6"/>
            <w:vAlign w:val="center"/>
            <w:hideMark/>
          </w:tcPr>
          <w:p w14:paraId="35B88CFF" w14:textId="77777777" w:rsidR="00DE1A96" w:rsidRPr="00B8382B" w:rsidRDefault="00DE1A96" w:rsidP="002469D3">
            <w:pPr>
              <w:spacing w:line="240" w:lineRule="auto"/>
              <w:jc w:val="center"/>
              <w:rPr>
                <w:rFonts w:ascii="Calibri" w:hAnsi="Calibri" w:cs="Calibri"/>
                <w:b/>
                <w:bCs/>
                <w:color w:val="000000"/>
                <w:sz w:val="22"/>
                <w:szCs w:val="22"/>
              </w:rPr>
            </w:pPr>
            <w:r w:rsidRPr="00B8382B">
              <w:rPr>
                <w:rFonts w:ascii="Calibri" w:hAnsi="Calibri" w:cs="Calibri"/>
                <w:b/>
                <w:bCs/>
                <w:color w:val="000000"/>
                <w:sz w:val="22"/>
                <w:szCs w:val="22"/>
              </w:rPr>
              <w:t>Položka</w:t>
            </w:r>
          </w:p>
        </w:tc>
        <w:tc>
          <w:tcPr>
            <w:tcW w:w="0" w:type="auto"/>
            <w:tcBorders>
              <w:top w:val="single" w:sz="8" w:space="0" w:color="auto"/>
              <w:left w:val="nil"/>
              <w:bottom w:val="single" w:sz="4" w:space="0" w:color="auto"/>
              <w:right w:val="single" w:sz="8" w:space="0" w:color="auto"/>
            </w:tcBorders>
            <w:shd w:val="clear" w:color="000000" w:fill="A6A6A6"/>
            <w:vAlign w:val="center"/>
            <w:hideMark/>
          </w:tcPr>
          <w:p w14:paraId="0405F313" w14:textId="77777777" w:rsidR="00DE1A96" w:rsidRPr="00B8382B" w:rsidRDefault="00DE1A96" w:rsidP="002469D3">
            <w:pPr>
              <w:spacing w:line="240" w:lineRule="auto"/>
              <w:jc w:val="center"/>
              <w:rPr>
                <w:rFonts w:ascii="Calibri" w:hAnsi="Calibri" w:cs="Calibri"/>
                <w:b/>
                <w:bCs/>
                <w:color w:val="000000"/>
                <w:sz w:val="22"/>
                <w:szCs w:val="22"/>
              </w:rPr>
            </w:pPr>
            <w:r w:rsidRPr="00B8382B">
              <w:rPr>
                <w:rFonts w:ascii="Calibri" w:hAnsi="Calibri" w:cs="Calibri"/>
                <w:b/>
                <w:bCs/>
                <w:color w:val="000000"/>
                <w:sz w:val="22"/>
                <w:szCs w:val="22"/>
              </w:rPr>
              <w:t>Cena za položku v Kč bez DPH</w:t>
            </w:r>
          </w:p>
        </w:tc>
      </w:tr>
      <w:tr w:rsidR="00DE1A96" w:rsidRPr="00B8382B" w14:paraId="4EDC5CA4" w14:textId="77777777" w:rsidTr="002469D3">
        <w:trPr>
          <w:trHeight w:val="600"/>
        </w:trPr>
        <w:tc>
          <w:tcPr>
            <w:tcW w:w="0" w:type="auto"/>
            <w:tcBorders>
              <w:top w:val="nil"/>
              <w:left w:val="single" w:sz="8" w:space="0" w:color="auto"/>
              <w:bottom w:val="single" w:sz="4" w:space="0" w:color="auto"/>
              <w:right w:val="single" w:sz="4" w:space="0" w:color="auto"/>
            </w:tcBorders>
            <w:vAlign w:val="center"/>
            <w:hideMark/>
          </w:tcPr>
          <w:p w14:paraId="174BB10B" w14:textId="77777777" w:rsidR="00DE1A96" w:rsidRPr="00B8382B" w:rsidRDefault="00DE1A96" w:rsidP="002469D3">
            <w:pPr>
              <w:spacing w:line="240" w:lineRule="auto"/>
              <w:jc w:val="left"/>
              <w:rPr>
                <w:rFonts w:ascii="Calibri" w:hAnsi="Calibri" w:cs="Calibri"/>
                <w:color w:val="000000"/>
                <w:sz w:val="22"/>
                <w:szCs w:val="22"/>
              </w:rPr>
            </w:pPr>
            <w:r w:rsidRPr="00B8382B">
              <w:rPr>
                <w:rFonts w:ascii="Calibri" w:hAnsi="Calibri" w:cs="Calibri"/>
                <w:color w:val="000000"/>
                <w:sz w:val="22"/>
                <w:szCs w:val="22"/>
              </w:rPr>
              <w:t>HW tokeny - 420 ks (včetně veškerých souvisejících nákladů, vztahujících se přímo k danému kusu) na dobu dle odst. 4.1 smlouvy</w:t>
            </w:r>
          </w:p>
        </w:tc>
        <w:tc>
          <w:tcPr>
            <w:tcW w:w="0" w:type="auto"/>
            <w:tcBorders>
              <w:top w:val="nil"/>
              <w:left w:val="nil"/>
              <w:bottom w:val="single" w:sz="4" w:space="0" w:color="auto"/>
              <w:right w:val="single" w:sz="8" w:space="0" w:color="auto"/>
            </w:tcBorders>
            <w:noWrap/>
            <w:vAlign w:val="center"/>
            <w:hideMark/>
          </w:tcPr>
          <w:p w14:paraId="4DD3BBE7" w14:textId="77777777" w:rsidR="00DE1A96" w:rsidRPr="00B8382B" w:rsidRDefault="00DE1A96" w:rsidP="002469D3">
            <w:pPr>
              <w:spacing w:line="240" w:lineRule="auto"/>
              <w:jc w:val="right"/>
              <w:rPr>
                <w:rFonts w:ascii="Calibri" w:hAnsi="Calibri" w:cs="Calibri"/>
                <w:color w:val="000000"/>
                <w:sz w:val="22"/>
                <w:szCs w:val="22"/>
              </w:rPr>
            </w:pPr>
            <w:r w:rsidRPr="00B8382B">
              <w:rPr>
                <w:rFonts w:ascii="Calibri" w:hAnsi="Calibri" w:cs="Calibri"/>
                <w:color w:val="000000"/>
                <w:sz w:val="22"/>
                <w:szCs w:val="22"/>
              </w:rPr>
              <w:t>1 088 062,22</w:t>
            </w:r>
          </w:p>
        </w:tc>
      </w:tr>
      <w:tr w:rsidR="00DE1A96" w:rsidRPr="00B8382B" w14:paraId="1D6A822B" w14:textId="77777777" w:rsidTr="002469D3">
        <w:trPr>
          <w:trHeight w:val="585"/>
        </w:trPr>
        <w:tc>
          <w:tcPr>
            <w:tcW w:w="0" w:type="auto"/>
            <w:tcBorders>
              <w:top w:val="nil"/>
              <w:left w:val="single" w:sz="8" w:space="0" w:color="auto"/>
              <w:bottom w:val="single" w:sz="4" w:space="0" w:color="auto"/>
              <w:right w:val="single" w:sz="4" w:space="0" w:color="auto"/>
            </w:tcBorders>
            <w:vAlign w:val="center"/>
            <w:hideMark/>
          </w:tcPr>
          <w:p w14:paraId="76DAE39B" w14:textId="77777777" w:rsidR="00DE1A96" w:rsidRPr="00B8382B" w:rsidRDefault="00DE1A96" w:rsidP="002469D3">
            <w:pPr>
              <w:spacing w:line="240" w:lineRule="auto"/>
              <w:jc w:val="left"/>
              <w:rPr>
                <w:rFonts w:ascii="Calibri" w:hAnsi="Calibri" w:cs="Calibri"/>
                <w:color w:val="000000"/>
                <w:sz w:val="22"/>
                <w:szCs w:val="22"/>
              </w:rPr>
            </w:pPr>
            <w:r w:rsidRPr="00B8382B">
              <w:rPr>
                <w:rFonts w:ascii="Calibri" w:hAnsi="Calibri" w:cs="Calibri"/>
                <w:color w:val="000000"/>
                <w:sz w:val="22"/>
                <w:szCs w:val="22"/>
              </w:rPr>
              <w:t>SW tokeny pro 645 uživatelů (včetně veškerých souvisejících nákladů, vztahujících se přímo k danému kusu) na dobu dle odst. 4.1 smlouvy</w:t>
            </w:r>
          </w:p>
        </w:tc>
        <w:tc>
          <w:tcPr>
            <w:tcW w:w="0" w:type="auto"/>
            <w:tcBorders>
              <w:top w:val="nil"/>
              <w:left w:val="nil"/>
              <w:bottom w:val="single" w:sz="4" w:space="0" w:color="auto"/>
              <w:right w:val="single" w:sz="8" w:space="0" w:color="auto"/>
            </w:tcBorders>
            <w:vAlign w:val="center"/>
            <w:hideMark/>
          </w:tcPr>
          <w:p w14:paraId="465A9DF4" w14:textId="77777777" w:rsidR="00DE1A96" w:rsidRPr="00B8382B" w:rsidRDefault="00DE1A96" w:rsidP="002469D3">
            <w:pPr>
              <w:spacing w:line="240" w:lineRule="auto"/>
              <w:jc w:val="center"/>
              <w:rPr>
                <w:rFonts w:ascii="Calibri" w:hAnsi="Calibri" w:cs="Calibri"/>
                <w:color w:val="000000"/>
                <w:sz w:val="22"/>
                <w:szCs w:val="22"/>
              </w:rPr>
            </w:pPr>
            <w:r w:rsidRPr="00B8382B">
              <w:rPr>
                <w:rFonts w:ascii="Calibri" w:hAnsi="Calibri" w:cs="Calibri"/>
                <w:color w:val="000000"/>
                <w:sz w:val="22"/>
                <w:szCs w:val="22"/>
              </w:rPr>
              <w:t>N/A                                        zahrnuto v ceně licence</w:t>
            </w:r>
          </w:p>
        </w:tc>
      </w:tr>
      <w:tr w:rsidR="00DE1A96" w:rsidRPr="00B8382B" w14:paraId="0C47FCC0" w14:textId="77777777" w:rsidTr="002469D3">
        <w:trPr>
          <w:trHeight w:val="900"/>
        </w:trPr>
        <w:tc>
          <w:tcPr>
            <w:tcW w:w="0" w:type="auto"/>
            <w:tcBorders>
              <w:top w:val="nil"/>
              <w:left w:val="single" w:sz="8" w:space="0" w:color="auto"/>
              <w:bottom w:val="single" w:sz="4" w:space="0" w:color="auto"/>
              <w:right w:val="single" w:sz="4" w:space="0" w:color="auto"/>
            </w:tcBorders>
            <w:vAlign w:val="center"/>
            <w:hideMark/>
          </w:tcPr>
          <w:p w14:paraId="1A106E03" w14:textId="77777777" w:rsidR="00DE1A96" w:rsidRPr="00B8382B" w:rsidRDefault="00DE1A96" w:rsidP="002469D3">
            <w:pPr>
              <w:spacing w:line="240" w:lineRule="auto"/>
              <w:jc w:val="left"/>
              <w:rPr>
                <w:rFonts w:ascii="Calibri" w:hAnsi="Calibri" w:cs="Calibri"/>
                <w:color w:val="000000"/>
                <w:sz w:val="22"/>
                <w:szCs w:val="22"/>
              </w:rPr>
            </w:pPr>
            <w:r w:rsidRPr="00B8382B">
              <w:rPr>
                <w:rFonts w:ascii="Calibri" w:hAnsi="Calibri" w:cs="Calibri"/>
                <w:color w:val="000000"/>
                <w:sz w:val="22"/>
                <w:szCs w:val="22"/>
              </w:rPr>
              <w:t>Serverový SW v rozsahu pro 420 ks HW tokenů a SW tokenů pro 645 uživatelů (popř. další náklady na SW, které jsou společné pro Řešení, pokud takové jsou)</w:t>
            </w:r>
          </w:p>
        </w:tc>
        <w:tc>
          <w:tcPr>
            <w:tcW w:w="0" w:type="auto"/>
            <w:tcBorders>
              <w:top w:val="nil"/>
              <w:left w:val="nil"/>
              <w:bottom w:val="single" w:sz="4" w:space="0" w:color="auto"/>
              <w:right w:val="single" w:sz="8" w:space="0" w:color="auto"/>
            </w:tcBorders>
            <w:noWrap/>
            <w:vAlign w:val="center"/>
            <w:hideMark/>
          </w:tcPr>
          <w:p w14:paraId="03591A06" w14:textId="77777777" w:rsidR="00DE1A96" w:rsidRPr="00B8382B" w:rsidRDefault="00DE1A96" w:rsidP="002469D3">
            <w:pPr>
              <w:spacing w:line="240" w:lineRule="auto"/>
              <w:jc w:val="right"/>
              <w:rPr>
                <w:rFonts w:ascii="Calibri" w:hAnsi="Calibri" w:cs="Calibri"/>
                <w:color w:val="000000"/>
                <w:sz w:val="22"/>
                <w:szCs w:val="22"/>
              </w:rPr>
            </w:pPr>
            <w:r w:rsidRPr="00B8382B">
              <w:rPr>
                <w:rFonts w:ascii="Calibri" w:hAnsi="Calibri" w:cs="Calibri"/>
                <w:color w:val="000000"/>
                <w:sz w:val="22"/>
                <w:szCs w:val="22"/>
              </w:rPr>
              <w:t>4 885 327,59</w:t>
            </w:r>
          </w:p>
        </w:tc>
      </w:tr>
      <w:tr w:rsidR="00DE1A96" w:rsidRPr="00B8382B" w14:paraId="47D65D88" w14:textId="77777777" w:rsidTr="002469D3">
        <w:trPr>
          <w:trHeight w:val="585"/>
        </w:trPr>
        <w:tc>
          <w:tcPr>
            <w:tcW w:w="0" w:type="auto"/>
            <w:tcBorders>
              <w:top w:val="nil"/>
              <w:left w:val="single" w:sz="8" w:space="0" w:color="auto"/>
              <w:bottom w:val="single" w:sz="4" w:space="0" w:color="auto"/>
              <w:right w:val="single" w:sz="4" w:space="0" w:color="auto"/>
            </w:tcBorders>
            <w:vAlign w:val="center"/>
            <w:hideMark/>
          </w:tcPr>
          <w:p w14:paraId="40B7F770" w14:textId="77777777" w:rsidR="00DE1A96" w:rsidRPr="00B8382B" w:rsidRDefault="00DE1A96" w:rsidP="002469D3">
            <w:pPr>
              <w:spacing w:line="240" w:lineRule="auto"/>
              <w:jc w:val="left"/>
              <w:rPr>
                <w:rFonts w:ascii="Calibri" w:hAnsi="Calibri" w:cs="Calibri"/>
                <w:color w:val="000000"/>
                <w:sz w:val="22"/>
                <w:szCs w:val="22"/>
              </w:rPr>
            </w:pPr>
            <w:r w:rsidRPr="00B8382B">
              <w:rPr>
                <w:rFonts w:ascii="Calibri" w:hAnsi="Calibri" w:cs="Calibri"/>
                <w:color w:val="000000"/>
                <w:sz w:val="22"/>
                <w:szCs w:val="22"/>
              </w:rPr>
              <w:t>Implementační práce (instalace, konfigurace, integrace, migrace)</w:t>
            </w:r>
          </w:p>
        </w:tc>
        <w:tc>
          <w:tcPr>
            <w:tcW w:w="0" w:type="auto"/>
            <w:tcBorders>
              <w:top w:val="nil"/>
              <w:left w:val="nil"/>
              <w:bottom w:val="single" w:sz="4" w:space="0" w:color="auto"/>
              <w:right w:val="single" w:sz="8" w:space="0" w:color="auto"/>
            </w:tcBorders>
            <w:vAlign w:val="center"/>
            <w:hideMark/>
          </w:tcPr>
          <w:p w14:paraId="6C9C6B89" w14:textId="77777777" w:rsidR="00DE1A96" w:rsidRPr="00B8382B" w:rsidRDefault="00DE1A96" w:rsidP="002469D3">
            <w:pPr>
              <w:spacing w:line="240" w:lineRule="auto"/>
              <w:jc w:val="center"/>
              <w:rPr>
                <w:rFonts w:ascii="Calibri" w:hAnsi="Calibri" w:cs="Calibri"/>
                <w:color w:val="000000"/>
                <w:sz w:val="22"/>
                <w:szCs w:val="22"/>
              </w:rPr>
            </w:pPr>
            <w:r w:rsidRPr="00B8382B">
              <w:rPr>
                <w:rFonts w:ascii="Calibri" w:hAnsi="Calibri" w:cs="Calibri"/>
                <w:color w:val="000000"/>
                <w:sz w:val="22"/>
                <w:szCs w:val="22"/>
              </w:rPr>
              <w:t>N/A                                       řešení je již nasazeno</w:t>
            </w:r>
          </w:p>
        </w:tc>
      </w:tr>
      <w:tr w:rsidR="00DE1A96" w:rsidRPr="00B8382B" w14:paraId="17C1B6CF" w14:textId="77777777" w:rsidTr="002469D3">
        <w:trPr>
          <w:trHeight w:val="300"/>
        </w:trPr>
        <w:tc>
          <w:tcPr>
            <w:tcW w:w="0" w:type="auto"/>
            <w:tcBorders>
              <w:top w:val="nil"/>
              <w:left w:val="single" w:sz="8" w:space="0" w:color="auto"/>
              <w:bottom w:val="single" w:sz="4" w:space="0" w:color="auto"/>
              <w:right w:val="single" w:sz="4" w:space="0" w:color="auto"/>
            </w:tcBorders>
            <w:vAlign w:val="center"/>
            <w:hideMark/>
          </w:tcPr>
          <w:p w14:paraId="05CF0081" w14:textId="77777777" w:rsidR="00DE1A96" w:rsidRPr="00B8382B" w:rsidRDefault="00DE1A96" w:rsidP="002469D3">
            <w:pPr>
              <w:spacing w:line="240" w:lineRule="auto"/>
              <w:jc w:val="left"/>
              <w:rPr>
                <w:rFonts w:ascii="Calibri" w:hAnsi="Calibri" w:cs="Calibri"/>
                <w:color w:val="000000"/>
                <w:sz w:val="22"/>
                <w:szCs w:val="22"/>
              </w:rPr>
            </w:pPr>
            <w:r w:rsidRPr="00B8382B">
              <w:rPr>
                <w:rFonts w:ascii="Calibri" w:hAnsi="Calibri" w:cs="Calibri"/>
                <w:color w:val="000000"/>
                <w:sz w:val="22"/>
                <w:szCs w:val="22"/>
              </w:rPr>
              <w:t>Školení administrátorů a pracovníků kybernetické bezpečnosti</w:t>
            </w:r>
          </w:p>
        </w:tc>
        <w:tc>
          <w:tcPr>
            <w:tcW w:w="0" w:type="auto"/>
            <w:tcBorders>
              <w:top w:val="nil"/>
              <w:left w:val="nil"/>
              <w:bottom w:val="single" w:sz="4" w:space="0" w:color="auto"/>
              <w:right w:val="single" w:sz="8" w:space="0" w:color="auto"/>
            </w:tcBorders>
            <w:noWrap/>
            <w:vAlign w:val="bottom"/>
            <w:hideMark/>
          </w:tcPr>
          <w:p w14:paraId="7152FD06" w14:textId="77777777" w:rsidR="00DE1A96" w:rsidRPr="00B8382B" w:rsidRDefault="00DE1A96" w:rsidP="002469D3">
            <w:pPr>
              <w:spacing w:line="240" w:lineRule="auto"/>
              <w:jc w:val="right"/>
              <w:rPr>
                <w:rFonts w:ascii="Calibri" w:hAnsi="Calibri" w:cs="Calibri"/>
                <w:color w:val="000000"/>
                <w:sz w:val="22"/>
                <w:szCs w:val="22"/>
              </w:rPr>
            </w:pPr>
            <w:r w:rsidRPr="00B8382B">
              <w:rPr>
                <w:rFonts w:ascii="Calibri" w:hAnsi="Calibri" w:cs="Calibri"/>
                <w:color w:val="000000"/>
                <w:sz w:val="22"/>
                <w:szCs w:val="22"/>
              </w:rPr>
              <w:t>10 000,00</w:t>
            </w:r>
          </w:p>
        </w:tc>
      </w:tr>
      <w:tr w:rsidR="00DE1A96" w:rsidRPr="00B8382B" w14:paraId="7140800B" w14:textId="77777777" w:rsidTr="002469D3">
        <w:trPr>
          <w:trHeight w:val="585"/>
        </w:trPr>
        <w:tc>
          <w:tcPr>
            <w:tcW w:w="0" w:type="auto"/>
            <w:tcBorders>
              <w:top w:val="nil"/>
              <w:left w:val="single" w:sz="8" w:space="0" w:color="auto"/>
              <w:bottom w:val="single" w:sz="4" w:space="0" w:color="auto"/>
              <w:right w:val="single" w:sz="4" w:space="0" w:color="auto"/>
            </w:tcBorders>
            <w:vAlign w:val="center"/>
            <w:hideMark/>
          </w:tcPr>
          <w:p w14:paraId="7D8EDEC4" w14:textId="77777777" w:rsidR="00DE1A96" w:rsidRPr="00B8382B" w:rsidRDefault="00DE1A96" w:rsidP="002469D3">
            <w:pPr>
              <w:spacing w:line="240" w:lineRule="auto"/>
              <w:jc w:val="left"/>
              <w:rPr>
                <w:rFonts w:ascii="Calibri" w:hAnsi="Calibri" w:cs="Calibri"/>
                <w:color w:val="000000"/>
                <w:sz w:val="22"/>
                <w:szCs w:val="22"/>
              </w:rPr>
            </w:pPr>
            <w:r w:rsidRPr="00B8382B">
              <w:rPr>
                <w:rFonts w:ascii="Calibri" w:hAnsi="Calibri" w:cs="Calibri"/>
                <w:color w:val="000000"/>
                <w:sz w:val="22"/>
                <w:szCs w:val="22"/>
              </w:rPr>
              <w:t>Dokumentace dle odst. 2.9 smlouvy</w:t>
            </w:r>
          </w:p>
        </w:tc>
        <w:tc>
          <w:tcPr>
            <w:tcW w:w="0" w:type="auto"/>
            <w:tcBorders>
              <w:top w:val="nil"/>
              <w:left w:val="nil"/>
              <w:bottom w:val="single" w:sz="4" w:space="0" w:color="auto"/>
              <w:right w:val="single" w:sz="8" w:space="0" w:color="auto"/>
            </w:tcBorders>
            <w:vAlign w:val="center"/>
            <w:hideMark/>
          </w:tcPr>
          <w:p w14:paraId="6D04EE8D" w14:textId="77777777" w:rsidR="00DE1A96" w:rsidRPr="00B8382B" w:rsidRDefault="00DE1A96" w:rsidP="002469D3">
            <w:pPr>
              <w:spacing w:line="240" w:lineRule="auto"/>
              <w:jc w:val="center"/>
              <w:rPr>
                <w:rFonts w:ascii="Calibri" w:hAnsi="Calibri" w:cs="Calibri"/>
                <w:color w:val="000000"/>
                <w:sz w:val="22"/>
                <w:szCs w:val="22"/>
              </w:rPr>
            </w:pPr>
            <w:r w:rsidRPr="00B8382B">
              <w:rPr>
                <w:rFonts w:ascii="Calibri" w:hAnsi="Calibri" w:cs="Calibri"/>
                <w:color w:val="000000"/>
                <w:sz w:val="22"/>
                <w:szCs w:val="22"/>
              </w:rPr>
              <w:t>N/A                                             bude součástí dodávky</w:t>
            </w:r>
          </w:p>
        </w:tc>
      </w:tr>
      <w:tr w:rsidR="00DE1A96" w:rsidRPr="00B8382B" w14:paraId="56DBE33A" w14:textId="77777777" w:rsidTr="002469D3">
        <w:trPr>
          <w:trHeight w:val="585"/>
        </w:trPr>
        <w:tc>
          <w:tcPr>
            <w:tcW w:w="0" w:type="auto"/>
            <w:tcBorders>
              <w:top w:val="nil"/>
              <w:left w:val="single" w:sz="8" w:space="0" w:color="auto"/>
              <w:bottom w:val="single" w:sz="4" w:space="0" w:color="auto"/>
              <w:right w:val="single" w:sz="4" w:space="0" w:color="auto"/>
            </w:tcBorders>
            <w:vAlign w:val="center"/>
            <w:hideMark/>
          </w:tcPr>
          <w:p w14:paraId="527D2AB1" w14:textId="77777777" w:rsidR="00DE1A96" w:rsidRPr="00B8382B" w:rsidRDefault="00DE1A96" w:rsidP="002469D3">
            <w:pPr>
              <w:spacing w:line="240" w:lineRule="auto"/>
              <w:jc w:val="left"/>
              <w:rPr>
                <w:rFonts w:ascii="Calibri" w:hAnsi="Calibri" w:cs="Calibri"/>
                <w:color w:val="000000"/>
                <w:sz w:val="22"/>
                <w:szCs w:val="22"/>
              </w:rPr>
            </w:pPr>
            <w:r w:rsidRPr="00B8382B">
              <w:rPr>
                <w:rFonts w:ascii="Calibri" w:hAnsi="Calibri" w:cs="Calibri"/>
                <w:color w:val="000000"/>
                <w:sz w:val="22"/>
                <w:szCs w:val="22"/>
              </w:rPr>
              <w:t>Podpora dle odst. 2.10 smlouvy</w:t>
            </w:r>
          </w:p>
        </w:tc>
        <w:tc>
          <w:tcPr>
            <w:tcW w:w="0" w:type="auto"/>
            <w:tcBorders>
              <w:top w:val="nil"/>
              <w:left w:val="nil"/>
              <w:bottom w:val="single" w:sz="4" w:space="0" w:color="auto"/>
              <w:right w:val="single" w:sz="8" w:space="0" w:color="auto"/>
            </w:tcBorders>
            <w:vAlign w:val="center"/>
            <w:hideMark/>
          </w:tcPr>
          <w:p w14:paraId="26DBBC84" w14:textId="77777777" w:rsidR="00DE1A96" w:rsidRPr="00B8382B" w:rsidRDefault="00DE1A96" w:rsidP="002469D3">
            <w:pPr>
              <w:spacing w:line="240" w:lineRule="auto"/>
              <w:jc w:val="center"/>
              <w:rPr>
                <w:rFonts w:ascii="Calibri" w:hAnsi="Calibri" w:cs="Calibri"/>
                <w:color w:val="000000"/>
                <w:sz w:val="22"/>
                <w:szCs w:val="22"/>
              </w:rPr>
            </w:pPr>
            <w:r w:rsidRPr="00B8382B">
              <w:rPr>
                <w:rFonts w:ascii="Calibri" w:hAnsi="Calibri" w:cs="Calibri"/>
                <w:color w:val="000000"/>
                <w:sz w:val="22"/>
                <w:szCs w:val="22"/>
              </w:rPr>
              <w:t>N/A                                 součást ceny licencí</w:t>
            </w:r>
          </w:p>
        </w:tc>
      </w:tr>
      <w:tr w:rsidR="00DE1A96" w:rsidRPr="00B8382B" w14:paraId="0B884BFA" w14:textId="77777777" w:rsidTr="002469D3">
        <w:trPr>
          <w:trHeight w:val="300"/>
        </w:trPr>
        <w:tc>
          <w:tcPr>
            <w:tcW w:w="0" w:type="auto"/>
            <w:tcBorders>
              <w:top w:val="nil"/>
              <w:left w:val="single" w:sz="8" w:space="0" w:color="auto"/>
              <w:bottom w:val="single" w:sz="4" w:space="0" w:color="auto"/>
              <w:right w:val="single" w:sz="4" w:space="0" w:color="auto"/>
            </w:tcBorders>
            <w:vAlign w:val="center"/>
            <w:hideMark/>
          </w:tcPr>
          <w:p w14:paraId="4CA908A7" w14:textId="77777777" w:rsidR="00DE1A96" w:rsidRPr="00B8382B" w:rsidRDefault="00DE1A96" w:rsidP="002469D3">
            <w:pPr>
              <w:spacing w:line="240" w:lineRule="auto"/>
              <w:jc w:val="left"/>
              <w:rPr>
                <w:rFonts w:ascii="Calibri" w:hAnsi="Calibri" w:cs="Calibri"/>
                <w:color w:val="000000"/>
                <w:sz w:val="22"/>
                <w:szCs w:val="22"/>
              </w:rPr>
            </w:pPr>
            <w:r w:rsidRPr="00B8382B">
              <w:rPr>
                <w:rFonts w:ascii="Calibri" w:hAnsi="Calibri" w:cs="Calibri"/>
                <w:color w:val="000000"/>
                <w:sz w:val="22"/>
                <w:szCs w:val="22"/>
              </w:rPr>
              <w:t>Ostatní</w:t>
            </w:r>
          </w:p>
        </w:tc>
        <w:tc>
          <w:tcPr>
            <w:tcW w:w="0" w:type="auto"/>
            <w:tcBorders>
              <w:top w:val="nil"/>
              <w:left w:val="nil"/>
              <w:bottom w:val="single" w:sz="4" w:space="0" w:color="auto"/>
              <w:right w:val="single" w:sz="8" w:space="0" w:color="auto"/>
            </w:tcBorders>
            <w:noWrap/>
            <w:vAlign w:val="bottom"/>
            <w:hideMark/>
          </w:tcPr>
          <w:p w14:paraId="0BBDCDAE" w14:textId="77777777" w:rsidR="00DE1A96" w:rsidRPr="00B8382B" w:rsidRDefault="00DE1A96" w:rsidP="002469D3">
            <w:pPr>
              <w:spacing w:line="240" w:lineRule="auto"/>
              <w:jc w:val="center"/>
              <w:rPr>
                <w:rFonts w:ascii="Calibri" w:hAnsi="Calibri" w:cs="Calibri"/>
                <w:color w:val="000000"/>
                <w:sz w:val="22"/>
                <w:szCs w:val="22"/>
              </w:rPr>
            </w:pPr>
            <w:r w:rsidRPr="00B8382B">
              <w:rPr>
                <w:rFonts w:ascii="Calibri" w:hAnsi="Calibri" w:cs="Calibri"/>
                <w:color w:val="000000"/>
                <w:sz w:val="22"/>
                <w:szCs w:val="22"/>
              </w:rPr>
              <w:t>N/A</w:t>
            </w:r>
          </w:p>
        </w:tc>
      </w:tr>
      <w:tr w:rsidR="00DE1A96" w:rsidRPr="00B8382B" w14:paraId="5C8B5B4A" w14:textId="77777777" w:rsidTr="002469D3">
        <w:trPr>
          <w:trHeight w:val="315"/>
        </w:trPr>
        <w:tc>
          <w:tcPr>
            <w:tcW w:w="0" w:type="auto"/>
            <w:tcBorders>
              <w:top w:val="nil"/>
              <w:left w:val="single" w:sz="8" w:space="0" w:color="auto"/>
              <w:bottom w:val="single" w:sz="8" w:space="0" w:color="auto"/>
              <w:right w:val="single" w:sz="4" w:space="0" w:color="auto"/>
            </w:tcBorders>
            <w:vAlign w:val="center"/>
            <w:hideMark/>
          </w:tcPr>
          <w:p w14:paraId="06D77F67" w14:textId="77777777" w:rsidR="00DE1A96" w:rsidRPr="00B8382B" w:rsidRDefault="00DE1A96" w:rsidP="002469D3">
            <w:pPr>
              <w:spacing w:line="240" w:lineRule="auto"/>
              <w:jc w:val="left"/>
              <w:rPr>
                <w:rFonts w:ascii="Calibri" w:hAnsi="Calibri" w:cs="Calibri"/>
                <w:b/>
                <w:bCs/>
                <w:color w:val="000000"/>
                <w:sz w:val="22"/>
                <w:szCs w:val="22"/>
              </w:rPr>
            </w:pPr>
            <w:r w:rsidRPr="00B8382B">
              <w:rPr>
                <w:rFonts w:ascii="Calibri" w:hAnsi="Calibri" w:cs="Calibri"/>
                <w:b/>
                <w:bCs/>
                <w:color w:val="000000"/>
                <w:sz w:val="22"/>
                <w:szCs w:val="22"/>
              </w:rPr>
              <w:t>Celková nabídková cena v Kč bez DPH</w:t>
            </w:r>
          </w:p>
        </w:tc>
        <w:tc>
          <w:tcPr>
            <w:tcW w:w="0" w:type="auto"/>
            <w:tcBorders>
              <w:top w:val="nil"/>
              <w:left w:val="nil"/>
              <w:bottom w:val="single" w:sz="8" w:space="0" w:color="auto"/>
              <w:right w:val="single" w:sz="8" w:space="0" w:color="auto"/>
            </w:tcBorders>
            <w:noWrap/>
            <w:vAlign w:val="bottom"/>
            <w:hideMark/>
          </w:tcPr>
          <w:p w14:paraId="143F5422" w14:textId="77777777" w:rsidR="00DE1A96" w:rsidRPr="00B8382B" w:rsidRDefault="00DE1A96" w:rsidP="002469D3">
            <w:pPr>
              <w:spacing w:line="240" w:lineRule="auto"/>
              <w:jc w:val="right"/>
              <w:rPr>
                <w:rFonts w:ascii="Calibri" w:hAnsi="Calibri" w:cs="Calibri"/>
                <w:b/>
                <w:bCs/>
                <w:color w:val="000000"/>
                <w:sz w:val="22"/>
                <w:szCs w:val="22"/>
              </w:rPr>
            </w:pPr>
            <w:r w:rsidRPr="00B8382B">
              <w:rPr>
                <w:rFonts w:ascii="Calibri" w:hAnsi="Calibri" w:cs="Calibri"/>
                <w:b/>
                <w:bCs/>
                <w:color w:val="000000"/>
                <w:sz w:val="22"/>
                <w:szCs w:val="22"/>
              </w:rPr>
              <w:t>5 983 389,81</w:t>
            </w:r>
          </w:p>
        </w:tc>
      </w:tr>
    </w:tbl>
    <w:p w14:paraId="5B6349D6" w14:textId="77777777" w:rsidR="005B5747" w:rsidRDefault="005B5747">
      <w:pPr>
        <w:spacing w:after="200" w:line="276" w:lineRule="auto"/>
        <w:jc w:val="left"/>
        <w:rPr>
          <w:rFonts w:ascii="Arial" w:eastAsia="Arial" w:hAnsi="Arial" w:cs="Arial"/>
        </w:rPr>
      </w:pPr>
      <w:r>
        <w:rPr>
          <w:rFonts w:ascii="Arial" w:eastAsia="Arial" w:hAnsi="Arial" w:cs="Arial"/>
        </w:rPr>
        <w:br w:type="page"/>
      </w:r>
    </w:p>
    <w:p w14:paraId="3B390D97" w14:textId="77777777" w:rsidR="005B5747" w:rsidRPr="003B34B9" w:rsidRDefault="005B5747" w:rsidP="005B5747">
      <w:pPr>
        <w:rPr>
          <w:rFonts w:ascii="Arial" w:eastAsia="Arial" w:hAnsi="Arial" w:cs="Arial"/>
        </w:rPr>
      </w:pPr>
      <w:r w:rsidRPr="00EC218A">
        <w:rPr>
          <w:rFonts w:ascii="Arial" w:eastAsia="Arial" w:hAnsi="Arial" w:cs="Arial"/>
        </w:rPr>
        <w:lastRenderedPageBreak/>
        <w:t>Příloha č. 4: Smluvní ujednání v rámci zákona o kybernetické bezpečnosti</w:t>
      </w:r>
    </w:p>
    <w:p w14:paraId="7A3158EF" w14:textId="77777777" w:rsidR="00E409A3" w:rsidRPr="00BD06F2" w:rsidRDefault="00E409A3" w:rsidP="00E409A3">
      <w:pPr>
        <w:pStyle w:val="RLslovanodstavec"/>
        <w:numPr>
          <w:ilvl w:val="0"/>
          <w:numId w:val="0"/>
        </w:numPr>
        <w:ind w:left="360"/>
        <w:jc w:val="center"/>
      </w:pPr>
      <w:r w:rsidRPr="00BD06F2">
        <w:t>Smluvní ujednání v rámci zákona o kybernetické bezpečnosti</w:t>
      </w:r>
    </w:p>
    <w:p w14:paraId="522DB6AB" w14:textId="77777777" w:rsidR="00E409A3" w:rsidRPr="007F3895" w:rsidRDefault="00E409A3" w:rsidP="00E409A3">
      <w:pPr>
        <w:pStyle w:val="RLslovanodstavec"/>
        <w:numPr>
          <w:ilvl w:val="0"/>
          <w:numId w:val="0"/>
        </w:numPr>
        <w:ind w:left="360"/>
        <w:jc w:val="center"/>
        <w:rPr>
          <w:rFonts w:asciiTheme="minorHAnsi" w:hAnsiTheme="minorHAnsi" w:cstheme="minorHAnsi"/>
          <w:b w:val="0"/>
          <w:bCs w:val="0"/>
          <w:szCs w:val="22"/>
        </w:rPr>
      </w:pPr>
      <w:r w:rsidRPr="007F3895">
        <w:rPr>
          <w:rFonts w:asciiTheme="minorHAnsi" w:hAnsiTheme="minorHAnsi" w:cstheme="minorHAnsi"/>
          <w:b w:val="0"/>
          <w:bCs w:val="0"/>
          <w:szCs w:val="22"/>
        </w:rPr>
        <w:t xml:space="preserve">uzavřená </w:t>
      </w:r>
      <w:r>
        <w:rPr>
          <w:rFonts w:asciiTheme="minorHAnsi" w:hAnsiTheme="minorHAnsi" w:cstheme="minorHAnsi"/>
          <w:b w:val="0"/>
          <w:bCs w:val="0"/>
          <w:szCs w:val="22"/>
        </w:rPr>
        <w:t xml:space="preserve">na základě povinností Objednatele dle zákona č. 264/2025, kybernetické bezpečnosti </w:t>
      </w:r>
      <w:r w:rsidRPr="007F3895">
        <w:rPr>
          <w:rFonts w:asciiTheme="minorHAnsi" w:hAnsiTheme="minorHAnsi" w:cstheme="minorHAnsi"/>
          <w:b w:val="0"/>
          <w:bCs w:val="0"/>
          <w:szCs w:val="22"/>
        </w:rPr>
        <w:t>(dále jen „</w:t>
      </w:r>
      <w:r w:rsidRPr="007F3895">
        <w:rPr>
          <w:rFonts w:asciiTheme="minorHAnsi" w:hAnsiTheme="minorHAnsi" w:cstheme="minorHAnsi"/>
          <w:szCs w:val="22"/>
        </w:rPr>
        <w:t>Příloha</w:t>
      </w:r>
      <w:r w:rsidRPr="007F3895">
        <w:rPr>
          <w:rFonts w:asciiTheme="minorHAnsi" w:hAnsiTheme="minorHAnsi" w:cstheme="minorHAnsi"/>
          <w:b w:val="0"/>
          <w:bCs w:val="0"/>
          <w:szCs w:val="22"/>
        </w:rPr>
        <w:t>“)</w:t>
      </w:r>
    </w:p>
    <w:p w14:paraId="3F0CF6E6" w14:textId="77777777" w:rsidR="00E409A3" w:rsidRPr="007F3895" w:rsidRDefault="00E409A3" w:rsidP="00E409A3">
      <w:pPr>
        <w:pStyle w:val="RLslovanpododstavec"/>
        <w:numPr>
          <w:ilvl w:val="0"/>
          <w:numId w:val="0"/>
        </w:numPr>
        <w:ind w:left="792"/>
        <w:rPr>
          <w:rFonts w:asciiTheme="minorHAnsi" w:hAnsiTheme="minorHAnsi" w:cstheme="minorHAnsi"/>
          <w:szCs w:val="22"/>
        </w:rPr>
      </w:pPr>
      <w:r w:rsidRPr="007F3895">
        <w:rPr>
          <w:rFonts w:asciiTheme="minorHAnsi" w:hAnsiTheme="minorHAnsi" w:cstheme="minorHAnsi"/>
          <w:bCs/>
          <w:szCs w:val="22"/>
        </w:rPr>
        <w:t xml:space="preserve">Česká republika – Ministerstvo průmyslu a obchodu </w:t>
      </w:r>
      <w:r w:rsidRPr="007F3895">
        <w:rPr>
          <w:rFonts w:asciiTheme="minorHAnsi" w:hAnsiTheme="minorHAnsi" w:cstheme="minorHAnsi"/>
          <w:szCs w:val="22"/>
        </w:rPr>
        <w:t>dále také jako „</w:t>
      </w:r>
      <w:r>
        <w:rPr>
          <w:rFonts w:asciiTheme="minorHAnsi" w:hAnsiTheme="minorHAnsi" w:cstheme="minorHAnsi"/>
          <w:b/>
          <w:bCs/>
          <w:szCs w:val="22"/>
        </w:rPr>
        <w:t>Objednatel</w:t>
      </w:r>
      <w:r w:rsidRPr="007F3895">
        <w:rPr>
          <w:rFonts w:asciiTheme="minorHAnsi" w:hAnsiTheme="minorHAnsi" w:cstheme="minorHAnsi"/>
          <w:szCs w:val="22"/>
        </w:rPr>
        <w:t xml:space="preserve">“ </w:t>
      </w:r>
    </w:p>
    <w:p w14:paraId="6F68B2D6" w14:textId="77777777" w:rsidR="00E409A3" w:rsidRPr="007F3895" w:rsidRDefault="00E409A3" w:rsidP="00E409A3">
      <w:pPr>
        <w:pStyle w:val="RLslovanpododstavec"/>
        <w:numPr>
          <w:ilvl w:val="0"/>
          <w:numId w:val="0"/>
        </w:numPr>
        <w:ind w:left="792"/>
        <w:rPr>
          <w:rFonts w:asciiTheme="minorHAnsi" w:hAnsiTheme="minorHAnsi" w:cstheme="minorHAnsi"/>
          <w:szCs w:val="22"/>
        </w:rPr>
      </w:pPr>
      <w:r w:rsidRPr="007F3895">
        <w:rPr>
          <w:rFonts w:asciiTheme="minorHAnsi" w:hAnsiTheme="minorHAnsi" w:cstheme="minorHAnsi"/>
          <w:szCs w:val="22"/>
        </w:rPr>
        <w:t>a </w:t>
      </w:r>
    </w:p>
    <w:p w14:paraId="1EA1C16B" w14:textId="77777777" w:rsidR="00E409A3" w:rsidRPr="007F3895" w:rsidRDefault="00E409A3" w:rsidP="00E409A3">
      <w:pPr>
        <w:pStyle w:val="RLslovanpododstavec"/>
        <w:numPr>
          <w:ilvl w:val="0"/>
          <w:numId w:val="0"/>
        </w:numPr>
        <w:ind w:left="792"/>
        <w:rPr>
          <w:rFonts w:asciiTheme="minorHAnsi" w:hAnsiTheme="minorHAnsi" w:cstheme="minorHAnsi"/>
          <w:szCs w:val="22"/>
        </w:rPr>
      </w:pPr>
      <w:r>
        <w:rPr>
          <w:rFonts w:asciiTheme="minorHAnsi" w:hAnsiTheme="minorHAnsi" w:cstheme="minorHAnsi"/>
          <w:szCs w:val="22"/>
        </w:rPr>
        <w:t>ICZ.INFRA a.s.</w:t>
      </w:r>
      <w:r w:rsidRPr="007F3895">
        <w:rPr>
          <w:rFonts w:asciiTheme="minorHAnsi" w:hAnsiTheme="minorHAnsi" w:cstheme="minorHAnsi"/>
          <w:szCs w:val="22"/>
        </w:rPr>
        <w:t xml:space="preserve"> dále také jako „</w:t>
      </w:r>
      <w:r w:rsidRPr="007F3895">
        <w:rPr>
          <w:rFonts w:asciiTheme="minorHAnsi" w:hAnsiTheme="minorHAnsi" w:cstheme="minorHAnsi"/>
          <w:b/>
          <w:bCs/>
          <w:szCs w:val="22"/>
        </w:rPr>
        <w:t>Dodavatel</w:t>
      </w:r>
      <w:r w:rsidRPr="007F3895">
        <w:rPr>
          <w:rFonts w:asciiTheme="minorHAnsi" w:hAnsiTheme="minorHAnsi" w:cstheme="minorHAnsi"/>
          <w:szCs w:val="22"/>
        </w:rPr>
        <w:t>“</w:t>
      </w:r>
    </w:p>
    <w:p w14:paraId="3E85DB25" w14:textId="77777777" w:rsidR="00E409A3" w:rsidRPr="007F3895" w:rsidRDefault="00E409A3" w:rsidP="00E409A3">
      <w:pPr>
        <w:pStyle w:val="RLslovanpododstavec"/>
        <w:numPr>
          <w:ilvl w:val="0"/>
          <w:numId w:val="0"/>
        </w:numPr>
        <w:ind w:left="792"/>
        <w:rPr>
          <w:rFonts w:asciiTheme="minorHAnsi" w:hAnsiTheme="minorHAnsi" w:cstheme="minorHAnsi"/>
          <w:szCs w:val="22"/>
        </w:rPr>
      </w:pPr>
    </w:p>
    <w:p w14:paraId="3034F9E7"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Obecná ustanovení</w:t>
      </w:r>
    </w:p>
    <w:p w14:paraId="7B63D620"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Tato Příloha tvoří nedílnou součást Smlouvy</w:t>
      </w:r>
      <w:r>
        <w:rPr>
          <w:rFonts w:asciiTheme="minorHAnsi" w:hAnsiTheme="minorHAnsi" w:cstheme="minorHAnsi"/>
          <w:szCs w:val="22"/>
        </w:rPr>
        <w:t xml:space="preserve"> </w:t>
      </w:r>
      <w:r w:rsidRPr="008D0224">
        <w:t xml:space="preserve">o dodávce řešení pro </w:t>
      </w:r>
      <w:proofErr w:type="spellStart"/>
      <w:r w:rsidRPr="008D0224">
        <w:t>dvoufaktorové</w:t>
      </w:r>
      <w:proofErr w:type="spellEnd"/>
      <w:r w:rsidRPr="008D0224">
        <w:t xml:space="preserve"> ověřování a poskytnutí podpory</w:t>
      </w:r>
      <w:r>
        <w:t xml:space="preserve"> (dále jen „</w:t>
      </w:r>
      <w:r w:rsidRPr="00D04F12">
        <w:rPr>
          <w:b/>
          <w:bCs/>
        </w:rPr>
        <w:t>Smlouva</w:t>
      </w:r>
      <w:r>
        <w:t>“)</w:t>
      </w:r>
      <w:r w:rsidRPr="007F3895">
        <w:rPr>
          <w:rFonts w:asciiTheme="minorHAnsi" w:hAnsiTheme="minorHAnsi" w:cstheme="minorHAnsi"/>
          <w:szCs w:val="22"/>
        </w:rPr>
        <w:t>.</w:t>
      </w:r>
    </w:p>
    <w:p w14:paraId="401A8735"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Není-li dále stanoveno jinak nebo nevyplývá-li jinak z kontextu, mají pojmy počínající velkým písmenem v této Příloze shodný význam, jaký mají ve Smlouvě.</w:t>
      </w:r>
    </w:p>
    <w:p w14:paraId="54C1C037" w14:textId="77777777" w:rsidR="00E409A3" w:rsidRPr="009554E0" w:rsidRDefault="00E409A3" w:rsidP="00E409A3">
      <w:pPr>
        <w:pStyle w:val="RLslovanpododstavec"/>
        <w:rPr>
          <w:rFonts w:asciiTheme="minorHAnsi" w:hAnsiTheme="minorHAnsi" w:cstheme="minorHAnsi"/>
          <w:szCs w:val="22"/>
        </w:rPr>
      </w:pPr>
      <w:r w:rsidRPr="009554E0">
        <w:rPr>
          <w:rFonts w:asciiTheme="minorHAnsi" w:hAnsiTheme="minorHAnsi" w:cstheme="minorHAnsi"/>
          <w:szCs w:val="22"/>
        </w:rPr>
        <w:t>Objednatel tímto informuje Dodavatele, že plnění Dodavatele dle této Smlouvy se považuje za plnění významné a důležité.</w:t>
      </w:r>
    </w:p>
    <w:p w14:paraId="27F7CE28" w14:textId="77777777" w:rsidR="00E409A3" w:rsidRPr="009554E0" w:rsidRDefault="00E409A3" w:rsidP="00E409A3">
      <w:pPr>
        <w:pStyle w:val="RLslovanpododstavec"/>
        <w:rPr>
          <w:rFonts w:asciiTheme="minorHAnsi" w:hAnsiTheme="minorHAnsi" w:cstheme="minorHAnsi"/>
          <w:szCs w:val="22"/>
        </w:rPr>
      </w:pPr>
      <w:r w:rsidRPr="009554E0">
        <w:rPr>
          <w:rFonts w:asciiTheme="minorHAnsi" w:hAnsiTheme="minorHAnsi" w:cstheme="minorHAnsi"/>
          <w:szCs w:val="22"/>
        </w:rPr>
        <w:t>Dodavatel určí odpovědnou osobu ve věcech kybernetické bezpečnosti, která odpovídá za:</w:t>
      </w:r>
    </w:p>
    <w:p w14:paraId="68AC95A4" w14:textId="77777777" w:rsidR="00E409A3" w:rsidRPr="009554E0" w:rsidRDefault="00E409A3" w:rsidP="00E409A3">
      <w:pPr>
        <w:pStyle w:val="RLslovanpododstavec"/>
        <w:numPr>
          <w:ilvl w:val="2"/>
          <w:numId w:val="18"/>
        </w:numPr>
        <w:rPr>
          <w:rFonts w:asciiTheme="minorHAnsi" w:hAnsiTheme="minorHAnsi" w:cstheme="minorHAnsi"/>
          <w:szCs w:val="22"/>
        </w:rPr>
      </w:pPr>
      <w:r w:rsidRPr="009554E0">
        <w:rPr>
          <w:rFonts w:asciiTheme="minorHAnsi" w:hAnsiTheme="minorHAnsi" w:cstheme="minorHAnsi"/>
          <w:szCs w:val="22"/>
        </w:rPr>
        <w:t>informování statutárního orgánu Dodavatele o požadavcích na kybernetickou bezpečnost, které vyplývají ze smluvního vztahu se Objednatelem a z účinných právních předpisů;</w:t>
      </w:r>
    </w:p>
    <w:p w14:paraId="3FF5AEDD" w14:textId="77777777" w:rsidR="00E409A3" w:rsidRPr="009554E0" w:rsidRDefault="00E409A3" w:rsidP="00E409A3">
      <w:pPr>
        <w:pStyle w:val="RLslovanpododstavec"/>
        <w:numPr>
          <w:ilvl w:val="2"/>
          <w:numId w:val="18"/>
        </w:numPr>
        <w:rPr>
          <w:rFonts w:asciiTheme="minorHAnsi" w:hAnsiTheme="minorHAnsi" w:cstheme="minorHAnsi"/>
          <w:szCs w:val="22"/>
        </w:rPr>
      </w:pPr>
      <w:r w:rsidRPr="009554E0">
        <w:rPr>
          <w:rFonts w:asciiTheme="minorHAnsi" w:hAnsiTheme="minorHAnsi" w:cstheme="minorHAnsi"/>
          <w:szCs w:val="22"/>
        </w:rPr>
        <w:t>komunikaci s manažerem kybernetické bezpečnosti Objednatele ve věcech spojených s plněním dle této Přílohy nebo vyplývajících z účinné právní úpravy.</w:t>
      </w:r>
    </w:p>
    <w:p w14:paraId="4F42188B"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informuje </w:t>
      </w:r>
      <w:r>
        <w:rPr>
          <w:rFonts w:asciiTheme="minorHAnsi" w:hAnsiTheme="minorHAnsi" w:cstheme="minorHAnsi"/>
          <w:szCs w:val="22"/>
        </w:rPr>
        <w:t>Objednatel</w:t>
      </w:r>
      <w:r w:rsidRPr="007F3895">
        <w:rPr>
          <w:rFonts w:asciiTheme="minorHAnsi" w:hAnsiTheme="minorHAnsi" w:cstheme="minorHAnsi"/>
          <w:szCs w:val="22"/>
        </w:rPr>
        <w:t xml:space="preserve">e o jmenování odpovědné osoby ve věcech kybernetické bezpečnosti a předá </w:t>
      </w:r>
      <w:r>
        <w:rPr>
          <w:rFonts w:asciiTheme="minorHAnsi" w:hAnsiTheme="minorHAnsi" w:cstheme="minorHAnsi"/>
          <w:szCs w:val="22"/>
        </w:rPr>
        <w:t>Objednatel</w:t>
      </w:r>
      <w:r w:rsidRPr="007F3895">
        <w:rPr>
          <w:rFonts w:asciiTheme="minorHAnsi" w:hAnsiTheme="minorHAnsi" w:cstheme="minorHAnsi"/>
          <w:szCs w:val="22"/>
        </w:rPr>
        <w:t>i kontaktní údaje odpovědné osoby do deseti dnů od nabytí účinnosti této přílohy.</w:t>
      </w:r>
    </w:p>
    <w:p w14:paraId="35B4788B" w14:textId="77777777" w:rsidR="00E409A3" w:rsidRPr="007F3895" w:rsidRDefault="00E409A3" w:rsidP="00E409A3">
      <w:pPr>
        <w:pStyle w:val="RLslovanpododstavec"/>
        <w:numPr>
          <w:ilvl w:val="0"/>
          <w:numId w:val="0"/>
        </w:numPr>
        <w:ind w:left="792"/>
        <w:rPr>
          <w:rFonts w:asciiTheme="minorHAnsi" w:hAnsiTheme="minorHAnsi" w:cstheme="minorHAnsi"/>
          <w:szCs w:val="22"/>
        </w:rPr>
      </w:pPr>
    </w:p>
    <w:p w14:paraId="6781437C"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Rozsah zapojení Dodavatele a poddodavatelé Dodavatele</w:t>
      </w:r>
    </w:p>
    <w:p w14:paraId="6506E7D4"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Rozsah zapojení Dodavatele na rozvoji, provozu a zajištění kybernetické bezpečnosti primárních a podpůrných aktiv </w:t>
      </w:r>
      <w:r>
        <w:rPr>
          <w:rFonts w:asciiTheme="minorHAnsi" w:hAnsiTheme="minorHAnsi" w:cstheme="minorHAnsi"/>
          <w:szCs w:val="22"/>
        </w:rPr>
        <w:t xml:space="preserve">Objednatele </w:t>
      </w:r>
      <w:r w:rsidRPr="007F3895">
        <w:rPr>
          <w:rFonts w:asciiTheme="minorHAnsi" w:hAnsiTheme="minorHAnsi" w:cstheme="minorHAnsi"/>
          <w:szCs w:val="22"/>
        </w:rPr>
        <w:t>je určen předmětem plnění Smlouvy včetně jejích příloh.</w:t>
      </w:r>
    </w:p>
    <w:p w14:paraId="54F88C8D"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je oprávněn využít k plnění dle Smlouvy poddodavatele jen v případě, že to Smlouva včetně jejích příloh výslovně připouští, a to za podmínek v ní uvedených. Nestanoví-li Smlouva včetně příloh jinak, podléhají jednotliví poddodavatelé předchozímu písemnému schválení ze strany </w:t>
      </w:r>
      <w:r>
        <w:rPr>
          <w:rFonts w:asciiTheme="minorHAnsi" w:hAnsiTheme="minorHAnsi" w:cstheme="minorHAnsi"/>
          <w:szCs w:val="22"/>
        </w:rPr>
        <w:t>Objednatel</w:t>
      </w:r>
      <w:r w:rsidRPr="007F3895">
        <w:rPr>
          <w:rFonts w:asciiTheme="minorHAnsi" w:hAnsiTheme="minorHAnsi" w:cstheme="minorHAnsi"/>
          <w:szCs w:val="22"/>
        </w:rPr>
        <w:t>e.</w:t>
      </w:r>
    </w:p>
    <w:p w14:paraId="5E34E393"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je povinen zavázat případné poddodavatele k plnění shodných povinností, které plní Dodavatel vůči </w:t>
      </w:r>
      <w:r>
        <w:rPr>
          <w:rFonts w:asciiTheme="minorHAnsi" w:hAnsiTheme="minorHAnsi" w:cstheme="minorHAnsi"/>
          <w:szCs w:val="22"/>
        </w:rPr>
        <w:t>Objednatel</w:t>
      </w:r>
      <w:r w:rsidRPr="007F3895">
        <w:rPr>
          <w:rFonts w:asciiTheme="minorHAnsi" w:hAnsiTheme="minorHAnsi" w:cstheme="minorHAnsi"/>
          <w:szCs w:val="22"/>
        </w:rPr>
        <w:t xml:space="preserve">i dle této Přílohy. Dodavatel </w:t>
      </w:r>
      <w:r>
        <w:rPr>
          <w:rFonts w:asciiTheme="minorHAnsi" w:hAnsiTheme="minorHAnsi" w:cstheme="minorHAnsi"/>
          <w:szCs w:val="22"/>
        </w:rPr>
        <w:t>Objednatel</w:t>
      </w:r>
      <w:r w:rsidRPr="007F3895">
        <w:rPr>
          <w:rFonts w:asciiTheme="minorHAnsi" w:hAnsiTheme="minorHAnsi" w:cstheme="minorHAnsi"/>
          <w:szCs w:val="22"/>
        </w:rPr>
        <w:t xml:space="preserve">i doloží, že u poddodavatelů </w:t>
      </w:r>
      <w:r w:rsidRPr="007F3895">
        <w:rPr>
          <w:rFonts w:asciiTheme="minorHAnsi" w:hAnsiTheme="minorHAnsi" w:cstheme="minorHAnsi"/>
          <w:szCs w:val="22"/>
        </w:rPr>
        <w:lastRenderedPageBreak/>
        <w:t>smluvně vyžaduje dodržování pravidel dle této Přílohy, a to poskytnutím příslušné smlouvy do 10 dnů od jejího uzavření.</w:t>
      </w:r>
    </w:p>
    <w:p w14:paraId="2E0B5CE3"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se zavazuje, že pravidla dle této Přílohy budou dodržovat i pracovníci Dodavatele, poddodavatelé Dodavatele a jejich pracovníci. Za porušení pravidel dle této Přílohy poddodavatelem odpovídá Dodavatel </w:t>
      </w:r>
      <w:r>
        <w:rPr>
          <w:rFonts w:asciiTheme="minorHAnsi" w:hAnsiTheme="minorHAnsi" w:cstheme="minorHAnsi"/>
          <w:szCs w:val="22"/>
        </w:rPr>
        <w:t>Objednatel</w:t>
      </w:r>
      <w:r w:rsidRPr="007F3895">
        <w:rPr>
          <w:rFonts w:asciiTheme="minorHAnsi" w:hAnsiTheme="minorHAnsi" w:cstheme="minorHAnsi"/>
          <w:szCs w:val="22"/>
        </w:rPr>
        <w:t>i tak, jako by pravidel dle této Přílohy porušil sám.</w:t>
      </w:r>
    </w:p>
    <w:p w14:paraId="04F74C2E"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se zavazuje soustavně (případně pravidelně dle povahy) dohlížet na plnění této Přílohy ze strany jeho poddodavatelů a jejich zaměstnanců. Dodavatel odpovídá za zajištění dostatečné znalosti pravidel dle této Přílohy, ze strany svých dodavatelů a jejich zaměstnanců.</w:t>
      </w:r>
    </w:p>
    <w:p w14:paraId="1E3240C7" w14:textId="77777777" w:rsidR="00E409A3" w:rsidRPr="007F3895" w:rsidRDefault="00E409A3" w:rsidP="00E409A3">
      <w:pPr>
        <w:pStyle w:val="RLslovanpododstavec"/>
        <w:rPr>
          <w:rFonts w:asciiTheme="minorHAnsi" w:hAnsiTheme="minorHAnsi" w:cstheme="minorHAnsi"/>
          <w:szCs w:val="22"/>
        </w:rPr>
      </w:pPr>
      <w:r>
        <w:rPr>
          <w:rFonts w:asciiTheme="minorHAnsi" w:hAnsiTheme="minorHAnsi" w:cstheme="minorHAnsi"/>
          <w:szCs w:val="22"/>
        </w:rPr>
        <w:t>Objednatel</w:t>
      </w:r>
      <w:r w:rsidRPr="007F3895">
        <w:rPr>
          <w:rFonts w:asciiTheme="minorHAnsi" w:hAnsiTheme="minorHAnsi" w:cstheme="minorHAnsi"/>
          <w:szCs w:val="22"/>
        </w:rPr>
        <w:t xml:space="preserve"> je oprávněn provést školení pravidel dle této Přílohy pro pracovníky Dodavatele a jeho poddodavatelů, kteří mají přístup k aktivům </w:t>
      </w:r>
      <w:r>
        <w:rPr>
          <w:rFonts w:asciiTheme="minorHAnsi" w:hAnsiTheme="minorHAnsi" w:cstheme="minorHAnsi"/>
          <w:szCs w:val="22"/>
        </w:rPr>
        <w:t>Objednatel</w:t>
      </w:r>
      <w:r w:rsidRPr="007F3895">
        <w:rPr>
          <w:rFonts w:asciiTheme="minorHAnsi" w:hAnsiTheme="minorHAnsi" w:cstheme="minorHAnsi"/>
          <w:szCs w:val="22"/>
        </w:rPr>
        <w:t xml:space="preserve">e. </w:t>
      </w:r>
      <w:r>
        <w:rPr>
          <w:rFonts w:asciiTheme="minorHAnsi" w:hAnsiTheme="minorHAnsi" w:cstheme="minorHAnsi"/>
          <w:szCs w:val="22"/>
        </w:rPr>
        <w:t>Objednatel</w:t>
      </w:r>
      <w:r w:rsidRPr="007F3895">
        <w:rPr>
          <w:rFonts w:asciiTheme="minorHAnsi" w:hAnsiTheme="minorHAnsi" w:cstheme="minorHAnsi"/>
          <w:szCs w:val="22"/>
        </w:rPr>
        <w:t xml:space="preserve"> oznámí Dodavateli předpokládaný termín konání školení alespoň s předstihem 30 dnů a určí pracovníky Dodavatele, kteří jsou povinni se školení zúčastnit. </w:t>
      </w:r>
      <w:r>
        <w:rPr>
          <w:rFonts w:asciiTheme="minorHAnsi" w:hAnsiTheme="minorHAnsi" w:cstheme="minorHAnsi"/>
          <w:szCs w:val="22"/>
        </w:rPr>
        <w:t>Objednatel</w:t>
      </w:r>
      <w:r w:rsidRPr="007F3895">
        <w:rPr>
          <w:rFonts w:asciiTheme="minorHAnsi" w:hAnsiTheme="minorHAnsi" w:cstheme="minorHAnsi"/>
          <w:szCs w:val="22"/>
        </w:rPr>
        <w:t xml:space="preserve"> současně zvolí formu a technické prostředky, prostřednictvím kterých bude školení probíhat. Školení ze strany </w:t>
      </w:r>
      <w:r>
        <w:rPr>
          <w:rFonts w:asciiTheme="minorHAnsi" w:hAnsiTheme="minorHAnsi" w:cstheme="minorHAnsi"/>
          <w:szCs w:val="22"/>
        </w:rPr>
        <w:t>Objednatel</w:t>
      </w:r>
      <w:r w:rsidRPr="007F3895">
        <w:rPr>
          <w:rFonts w:asciiTheme="minorHAnsi" w:hAnsiTheme="minorHAnsi" w:cstheme="minorHAnsi"/>
          <w:szCs w:val="22"/>
        </w:rPr>
        <w:t xml:space="preserve">e nezbavuje Dodavatele povinnosti provádět vlastní školení svých pracovníků a odpovědnosti za zajištění dostatečné znalosti pravidel dle této Přílohy ze strany těchto pracovníků. Dodavatel je povinen poskytnout k tomu veškerou součinnost, zejména zajistit účast svých pracovníků a poddodavatelů na školení a zajistit odpovídající prostory a technické prostředky dle pokynů </w:t>
      </w:r>
      <w:r>
        <w:rPr>
          <w:rFonts w:asciiTheme="minorHAnsi" w:hAnsiTheme="minorHAnsi" w:cstheme="minorHAnsi"/>
          <w:szCs w:val="22"/>
        </w:rPr>
        <w:t>Objednatel</w:t>
      </w:r>
      <w:r w:rsidRPr="007F3895">
        <w:rPr>
          <w:rFonts w:asciiTheme="minorHAnsi" w:hAnsiTheme="minorHAnsi" w:cstheme="minorHAnsi"/>
          <w:szCs w:val="22"/>
        </w:rPr>
        <w:t>e.</w:t>
      </w:r>
    </w:p>
    <w:p w14:paraId="08EBD163" w14:textId="77777777" w:rsidR="00E409A3" w:rsidRPr="007F3895" w:rsidRDefault="00E409A3" w:rsidP="00E409A3">
      <w:pPr>
        <w:pStyle w:val="RLslovanpododstavec"/>
        <w:numPr>
          <w:ilvl w:val="0"/>
          <w:numId w:val="0"/>
        </w:numPr>
        <w:ind w:left="720"/>
        <w:rPr>
          <w:rFonts w:asciiTheme="minorHAnsi" w:hAnsiTheme="minorHAnsi" w:cstheme="minorHAnsi"/>
          <w:szCs w:val="22"/>
        </w:rPr>
      </w:pPr>
    </w:p>
    <w:p w14:paraId="59CC7431"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Data, využití Dat Dodavatelem a likvidace Dat</w:t>
      </w:r>
    </w:p>
    <w:p w14:paraId="1392629B"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je při poskytování plnění dle Smlouvy oprávněn užívat nebo sdílet data předaná mu </w:t>
      </w:r>
      <w:r>
        <w:rPr>
          <w:rFonts w:asciiTheme="minorHAnsi" w:hAnsiTheme="minorHAnsi" w:cstheme="minorHAnsi"/>
          <w:szCs w:val="22"/>
        </w:rPr>
        <w:t>Objednatel</w:t>
      </w:r>
      <w:r w:rsidRPr="007F3895">
        <w:rPr>
          <w:rFonts w:asciiTheme="minorHAnsi" w:hAnsiTheme="minorHAnsi" w:cstheme="minorHAnsi"/>
          <w:szCs w:val="22"/>
        </w:rPr>
        <w:t>em či jiným způsobem získaná nebo vytvořená při plnění této Smlouvy (dále jen „</w:t>
      </w:r>
      <w:r w:rsidRPr="007F3895">
        <w:rPr>
          <w:rFonts w:asciiTheme="minorHAnsi" w:hAnsiTheme="minorHAnsi" w:cstheme="minorHAnsi"/>
          <w:b/>
          <w:bCs/>
          <w:szCs w:val="22"/>
        </w:rPr>
        <w:t>Data</w:t>
      </w:r>
      <w:r w:rsidRPr="007F3895">
        <w:rPr>
          <w:rFonts w:asciiTheme="minorHAnsi" w:hAnsiTheme="minorHAnsi" w:cstheme="minorHAnsi"/>
          <w:szCs w:val="22"/>
        </w:rPr>
        <w:t>“) pouze v rozsahu nezbytném ke splnění Smlouvy a pouze v souladu se Smlouvou a příslušnými právními předpisy</w:t>
      </w:r>
      <w:r>
        <w:rPr>
          <w:rFonts w:asciiTheme="minorHAnsi" w:hAnsiTheme="minorHAnsi" w:cstheme="minorHAnsi"/>
          <w:szCs w:val="22"/>
        </w:rPr>
        <w:t>.</w:t>
      </w:r>
    </w:p>
    <w:p w14:paraId="71DD8FE0"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se zavazuje dodržovat parametry plnění definující časy odezvy a odstranění vad v případě omezení dostupnosti, důvěrnosti či integrity Dat, jak jsou stanoveny Smlouvou.</w:t>
      </w:r>
    </w:p>
    <w:p w14:paraId="5BE56DB9"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bere na vědomí a souhlasí, že veškerá Data zůstávají předmětem výhradních práv </w:t>
      </w:r>
      <w:r>
        <w:rPr>
          <w:rFonts w:asciiTheme="minorHAnsi" w:hAnsiTheme="minorHAnsi" w:cstheme="minorHAnsi"/>
          <w:szCs w:val="22"/>
        </w:rPr>
        <w:t>Objednatel</w:t>
      </w:r>
      <w:r w:rsidRPr="007F3895">
        <w:rPr>
          <w:rFonts w:asciiTheme="minorHAnsi" w:hAnsiTheme="minorHAnsi" w:cstheme="minorHAnsi"/>
          <w:szCs w:val="22"/>
        </w:rPr>
        <w:t>e, který je jediným vlastníkem Dat a pořizovatelem databází, ve kterých jsou Data uložena.</w:t>
      </w:r>
    </w:p>
    <w:p w14:paraId="0BAF3B09"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se zavazuje šifrovat datové nosiče, která obsahují Data, v souladu s předepsanými pravidly </w:t>
      </w:r>
      <w:r>
        <w:rPr>
          <w:rFonts w:asciiTheme="minorHAnsi" w:hAnsiTheme="minorHAnsi" w:cstheme="minorHAnsi"/>
          <w:szCs w:val="22"/>
        </w:rPr>
        <w:t xml:space="preserve">Národního úřadu pro kybernetickou a informační bezpečnost (NÚKIB) </w:t>
      </w:r>
      <w:r w:rsidRPr="007F3895">
        <w:rPr>
          <w:rFonts w:asciiTheme="minorHAnsi" w:hAnsiTheme="minorHAnsi" w:cstheme="minorHAnsi"/>
          <w:szCs w:val="22"/>
        </w:rPr>
        <w:t>v rámci klasifikace informací.</w:t>
      </w:r>
    </w:p>
    <w:p w14:paraId="5C78802A" w14:textId="77777777" w:rsidR="00E409A3" w:rsidRPr="007F3895" w:rsidRDefault="00E409A3" w:rsidP="00E409A3">
      <w:pPr>
        <w:pStyle w:val="RLslovanpododstavec"/>
        <w:rPr>
          <w:rFonts w:asciiTheme="minorHAnsi" w:hAnsiTheme="minorHAnsi" w:cstheme="minorHAnsi"/>
          <w:szCs w:val="22"/>
        </w:rPr>
      </w:pPr>
      <w:bookmarkStart w:id="72" w:name="_Ref169876896"/>
      <w:r w:rsidRPr="007F3895">
        <w:rPr>
          <w:rFonts w:asciiTheme="minorHAnsi" w:hAnsiTheme="minorHAnsi" w:cstheme="minorHAnsi"/>
          <w:szCs w:val="22"/>
        </w:rPr>
        <w:t>Dodavatel se zavazuje zachovávat mlčenlivost a důvěrnost Dat a zavazuje se, že tato Data nebudou Dodavatelem zneužita, využita a poskytnuta třetím osobám.</w:t>
      </w:r>
      <w:bookmarkEnd w:id="72"/>
    </w:p>
    <w:p w14:paraId="15D9B86E" w14:textId="77777777" w:rsidR="00E409A3" w:rsidRPr="007F3895" w:rsidRDefault="00E409A3" w:rsidP="00E409A3">
      <w:pPr>
        <w:pStyle w:val="RLslovanpododstavec"/>
        <w:tabs>
          <w:tab w:val="left" w:pos="8080"/>
        </w:tabs>
        <w:rPr>
          <w:rFonts w:asciiTheme="minorHAnsi" w:hAnsiTheme="minorHAnsi" w:cstheme="minorHAnsi"/>
          <w:szCs w:val="22"/>
        </w:rPr>
      </w:pPr>
      <w:r w:rsidRPr="007F3895">
        <w:rPr>
          <w:rFonts w:asciiTheme="minorHAnsi" w:hAnsiTheme="minorHAnsi" w:cstheme="minorHAnsi"/>
          <w:szCs w:val="22"/>
        </w:rPr>
        <w:t xml:space="preserve">Dodavatel je povinen omezit přístup k Datům </w:t>
      </w:r>
      <w:r>
        <w:rPr>
          <w:rFonts w:asciiTheme="minorHAnsi" w:hAnsiTheme="minorHAnsi" w:cstheme="minorHAnsi"/>
          <w:szCs w:val="22"/>
        </w:rPr>
        <w:t>Objednatel</w:t>
      </w:r>
      <w:r w:rsidRPr="007F3895">
        <w:rPr>
          <w:rFonts w:asciiTheme="minorHAnsi" w:hAnsiTheme="minorHAnsi" w:cstheme="minorHAnsi"/>
          <w:szCs w:val="22"/>
        </w:rPr>
        <w:t xml:space="preserve">e pouze na ty zaměstnance a třetí strany, u kterých přístup vyžaduje plnění Smlouvy nebo plnění zákonných povinností. Dodavatel nesmí </w:t>
      </w:r>
      <w:r w:rsidRPr="007F3895">
        <w:rPr>
          <w:rFonts w:asciiTheme="minorHAnsi" w:hAnsiTheme="minorHAnsi" w:cstheme="minorHAnsi"/>
          <w:szCs w:val="22"/>
        </w:rPr>
        <w:lastRenderedPageBreak/>
        <w:t xml:space="preserve">umožnit přístup k Datům </w:t>
      </w:r>
      <w:r>
        <w:rPr>
          <w:rFonts w:asciiTheme="minorHAnsi" w:hAnsiTheme="minorHAnsi" w:cstheme="minorHAnsi"/>
          <w:szCs w:val="22"/>
        </w:rPr>
        <w:t>Objednatel</w:t>
      </w:r>
      <w:r w:rsidRPr="007F3895">
        <w:rPr>
          <w:rFonts w:asciiTheme="minorHAnsi" w:hAnsiTheme="minorHAnsi" w:cstheme="minorHAnsi"/>
          <w:szCs w:val="22"/>
        </w:rPr>
        <w:t xml:space="preserve">e jiným organizacím, jako například poddodavatelům nebo partnerům, bez předcházejícího prokazatelného souhlasu </w:t>
      </w:r>
      <w:r>
        <w:rPr>
          <w:rFonts w:asciiTheme="minorHAnsi" w:hAnsiTheme="minorHAnsi" w:cstheme="minorHAnsi"/>
          <w:szCs w:val="22"/>
        </w:rPr>
        <w:t>Objednatel</w:t>
      </w:r>
      <w:r w:rsidRPr="007F3895">
        <w:rPr>
          <w:rFonts w:asciiTheme="minorHAnsi" w:hAnsiTheme="minorHAnsi" w:cstheme="minorHAnsi"/>
          <w:szCs w:val="22"/>
        </w:rPr>
        <w:t xml:space="preserve">e. Vysloví-li </w:t>
      </w:r>
      <w:r>
        <w:rPr>
          <w:rFonts w:asciiTheme="minorHAnsi" w:hAnsiTheme="minorHAnsi" w:cstheme="minorHAnsi"/>
          <w:szCs w:val="22"/>
        </w:rPr>
        <w:t>Objednatel</w:t>
      </w:r>
      <w:r w:rsidRPr="007F3895">
        <w:rPr>
          <w:rFonts w:asciiTheme="minorHAnsi" w:hAnsiTheme="minorHAnsi" w:cstheme="minorHAnsi"/>
          <w:szCs w:val="22"/>
        </w:rPr>
        <w:t xml:space="preserve"> ve Smlouvě nebo jinak písemně souhlas se zapojením konkrétního poddodavatele do plnění Smlouvy, uděluje tím souhlas se zpřístupněním Dat </w:t>
      </w:r>
      <w:r>
        <w:rPr>
          <w:rFonts w:asciiTheme="minorHAnsi" w:hAnsiTheme="minorHAnsi" w:cstheme="minorHAnsi"/>
          <w:szCs w:val="22"/>
        </w:rPr>
        <w:t>Objednatel</w:t>
      </w:r>
      <w:r w:rsidRPr="007F3895">
        <w:rPr>
          <w:rFonts w:asciiTheme="minorHAnsi" w:hAnsiTheme="minorHAnsi" w:cstheme="minorHAnsi"/>
          <w:szCs w:val="22"/>
        </w:rPr>
        <w:t>e poddodavateli v rozsahu nezbytném pro plnění Smlouvy.</w:t>
      </w:r>
    </w:p>
    <w:p w14:paraId="5C852063"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Učiní-li orgány činné v trestním řízení nebo jiné orgány státní správy jakoukoli právně závaznou žádost o poskytnutí Dat </w:t>
      </w:r>
      <w:r>
        <w:rPr>
          <w:rFonts w:asciiTheme="minorHAnsi" w:hAnsiTheme="minorHAnsi" w:cstheme="minorHAnsi"/>
          <w:szCs w:val="22"/>
        </w:rPr>
        <w:t>Objednatel</w:t>
      </w:r>
      <w:r w:rsidRPr="007F3895">
        <w:rPr>
          <w:rFonts w:asciiTheme="minorHAnsi" w:hAnsiTheme="minorHAnsi" w:cstheme="minorHAnsi"/>
          <w:szCs w:val="22"/>
        </w:rPr>
        <w:t xml:space="preserve">e, je Dodavatel povinen tuto skutečnost oznámit </w:t>
      </w:r>
      <w:r>
        <w:rPr>
          <w:rFonts w:asciiTheme="minorHAnsi" w:hAnsiTheme="minorHAnsi" w:cstheme="minorHAnsi"/>
          <w:szCs w:val="22"/>
        </w:rPr>
        <w:t>Objednatel</w:t>
      </w:r>
      <w:r w:rsidRPr="007F3895">
        <w:rPr>
          <w:rFonts w:asciiTheme="minorHAnsi" w:hAnsiTheme="minorHAnsi" w:cstheme="minorHAnsi"/>
          <w:szCs w:val="22"/>
        </w:rPr>
        <w:t>i neprodleně a s předstihem před poskytnutím takových informací, pokud mu to právní předpisy nezakazují.</w:t>
      </w:r>
    </w:p>
    <w:p w14:paraId="7A385A4A"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se zavazuje na základě výzvy </w:t>
      </w:r>
      <w:r>
        <w:rPr>
          <w:rFonts w:asciiTheme="minorHAnsi" w:hAnsiTheme="minorHAnsi" w:cstheme="minorHAnsi"/>
          <w:szCs w:val="22"/>
        </w:rPr>
        <w:t>Objednatel</w:t>
      </w:r>
      <w:r w:rsidRPr="007F3895">
        <w:rPr>
          <w:rFonts w:asciiTheme="minorHAnsi" w:hAnsiTheme="minorHAnsi" w:cstheme="minorHAnsi"/>
          <w:szCs w:val="22"/>
        </w:rPr>
        <w:t xml:space="preserve">e bez zbytečného odkladu předat bezpečným způsobem ve strojově čitelné podobě a obvyklém formátu jakákoli Data v dispoziční sféře Dodavatele. Dodavatel se k výzvě </w:t>
      </w:r>
      <w:r>
        <w:rPr>
          <w:rFonts w:asciiTheme="minorHAnsi" w:hAnsiTheme="minorHAnsi" w:cstheme="minorHAnsi"/>
          <w:szCs w:val="22"/>
        </w:rPr>
        <w:t>Objednatel</w:t>
      </w:r>
      <w:r w:rsidRPr="007F3895">
        <w:rPr>
          <w:rFonts w:asciiTheme="minorHAnsi" w:hAnsiTheme="minorHAnsi" w:cstheme="minorHAnsi"/>
          <w:szCs w:val="22"/>
        </w:rPr>
        <w:t>e zavazuje poskytnout nezbytnou součinnost, přičemž si smluvní strany mohou písemně dohodnout jiný způsob předání Dat.</w:t>
      </w:r>
    </w:p>
    <w:p w14:paraId="5EECD167"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se zavazuje odstranit veškerá Data</w:t>
      </w:r>
      <w:r>
        <w:rPr>
          <w:rFonts w:asciiTheme="minorHAnsi" w:hAnsiTheme="minorHAnsi" w:cstheme="minorHAnsi"/>
          <w:szCs w:val="22"/>
        </w:rPr>
        <w:t>,</w:t>
      </w:r>
      <w:r w:rsidRPr="007F3895">
        <w:rPr>
          <w:rFonts w:asciiTheme="minorHAnsi" w:hAnsiTheme="minorHAnsi" w:cstheme="minorHAnsi"/>
          <w:szCs w:val="22"/>
        </w:rPr>
        <w:t xml:space="preserve"> pokud dojde k ukončení Smlouvy nebo pokud </w:t>
      </w:r>
      <w:r>
        <w:rPr>
          <w:rFonts w:asciiTheme="minorHAnsi" w:hAnsiTheme="minorHAnsi" w:cstheme="minorHAnsi"/>
          <w:szCs w:val="22"/>
        </w:rPr>
        <w:t>Objednatel</w:t>
      </w:r>
      <w:r w:rsidRPr="007F3895">
        <w:rPr>
          <w:rFonts w:asciiTheme="minorHAnsi" w:hAnsiTheme="minorHAnsi" w:cstheme="minorHAnsi"/>
          <w:szCs w:val="22"/>
        </w:rPr>
        <w:t xml:space="preserve"> podá písemnou žádost, a to nejpozději do 14 dní od ukončení Smlouvy a za možného dozoru zástupce </w:t>
      </w:r>
      <w:r>
        <w:rPr>
          <w:rFonts w:asciiTheme="minorHAnsi" w:hAnsiTheme="minorHAnsi" w:cstheme="minorHAnsi"/>
          <w:szCs w:val="22"/>
        </w:rPr>
        <w:t>Objednatel</w:t>
      </w:r>
      <w:r w:rsidRPr="007F3895">
        <w:rPr>
          <w:rFonts w:asciiTheme="minorHAnsi" w:hAnsiTheme="minorHAnsi" w:cstheme="minorHAnsi"/>
          <w:szCs w:val="22"/>
        </w:rPr>
        <w:t xml:space="preserve">e. V případě, že Dodavatel bude mít na svých nosičích Data vysoké či kritické úrovně důležitosti určené v souladu </w:t>
      </w:r>
      <w:r w:rsidRPr="00A04190">
        <w:rPr>
          <w:rFonts w:asciiTheme="minorHAnsi" w:hAnsiTheme="minorHAnsi" w:cstheme="minorHAnsi"/>
          <w:szCs w:val="22"/>
        </w:rPr>
        <w:t>s metodikou Objednatele,</w:t>
      </w:r>
      <w:r w:rsidRPr="007F3895">
        <w:rPr>
          <w:rFonts w:asciiTheme="minorHAnsi" w:hAnsiTheme="minorHAnsi" w:cstheme="minorHAnsi"/>
          <w:szCs w:val="22"/>
        </w:rPr>
        <w:t xml:space="preserve"> má povinnost tyto nosiče fyzicky protokolárně zlikvidovat, případně je předat k likvidaci </w:t>
      </w:r>
      <w:r>
        <w:rPr>
          <w:rFonts w:asciiTheme="minorHAnsi" w:hAnsiTheme="minorHAnsi" w:cstheme="minorHAnsi"/>
          <w:szCs w:val="22"/>
        </w:rPr>
        <w:t>Objednatel</w:t>
      </w:r>
      <w:r w:rsidRPr="007F3895">
        <w:rPr>
          <w:rFonts w:asciiTheme="minorHAnsi" w:hAnsiTheme="minorHAnsi" w:cstheme="minorHAnsi"/>
          <w:szCs w:val="22"/>
        </w:rPr>
        <w:t>i.</w:t>
      </w:r>
    </w:p>
    <w:p w14:paraId="3E2A3476" w14:textId="77777777" w:rsidR="00E409A3" w:rsidRPr="007F3895" w:rsidRDefault="00E409A3" w:rsidP="00E409A3">
      <w:pPr>
        <w:pStyle w:val="RLslovanpododstavec"/>
        <w:numPr>
          <w:ilvl w:val="0"/>
          <w:numId w:val="0"/>
        </w:numPr>
        <w:ind w:left="792"/>
        <w:rPr>
          <w:rFonts w:asciiTheme="minorHAnsi" w:hAnsiTheme="minorHAnsi" w:cstheme="minorHAnsi"/>
          <w:szCs w:val="22"/>
        </w:rPr>
      </w:pPr>
      <w:bookmarkStart w:id="73" w:name="_Ref71292979"/>
    </w:p>
    <w:p w14:paraId="742B56C0"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Bezpečnost lidských zdrojů</w:t>
      </w:r>
    </w:p>
    <w:p w14:paraId="3DABF352"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se zavazuje</w:t>
      </w:r>
      <w:bookmarkStart w:id="74" w:name="_Ref161786210"/>
      <w:r w:rsidRPr="007F3895">
        <w:rPr>
          <w:rFonts w:asciiTheme="minorHAnsi" w:hAnsiTheme="minorHAnsi" w:cstheme="minorHAnsi"/>
          <w:szCs w:val="22"/>
        </w:rPr>
        <w:t xml:space="preserve"> prověřit každého pracovníka před umožněním přístupu k Datům nebo před jeho zapojením do činností, které by mohly ovlivnit předmět plnění Smlouvy, a to alespoň</w:t>
      </w:r>
      <w:r>
        <w:rPr>
          <w:rFonts w:asciiTheme="minorHAnsi" w:hAnsiTheme="minorHAnsi" w:cstheme="minorHAnsi"/>
          <w:szCs w:val="22"/>
        </w:rPr>
        <w:t xml:space="preserve"> ověřením</w:t>
      </w:r>
      <w:r w:rsidRPr="007F3895">
        <w:rPr>
          <w:rFonts w:asciiTheme="minorHAnsi" w:hAnsiTheme="minorHAnsi" w:cstheme="minorHAnsi"/>
          <w:szCs w:val="22"/>
        </w:rPr>
        <w:t>:</w:t>
      </w:r>
      <w:bookmarkEnd w:id="74"/>
    </w:p>
    <w:p w14:paraId="08A2561A"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dosaženého vzdělání a odborné kvalifikace;</w:t>
      </w:r>
    </w:p>
    <w:p w14:paraId="56CDD798" w14:textId="77777777" w:rsidR="00E409A3" w:rsidRPr="007F3895" w:rsidRDefault="00E409A3" w:rsidP="00E409A3">
      <w:pPr>
        <w:pStyle w:val="RLslovanpododstavec"/>
        <w:numPr>
          <w:ilvl w:val="2"/>
          <w:numId w:val="18"/>
        </w:numPr>
        <w:rPr>
          <w:rFonts w:asciiTheme="minorHAnsi" w:hAnsiTheme="minorHAnsi" w:cstheme="minorHAnsi"/>
          <w:szCs w:val="22"/>
        </w:rPr>
      </w:pPr>
      <w:r>
        <w:rPr>
          <w:rFonts w:asciiTheme="minorHAnsi" w:hAnsiTheme="minorHAnsi" w:cstheme="minorHAnsi"/>
          <w:szCs w:val="22"/>
        </w:rPr>
        <w:t>bezúhonnosti</w:t>
      </w:r>
      <w:r w:rsidRPr="007F3895">
        <w:rPr>
          <w:rFonts w:asciiTheme="minorHAnsi" w:hAnsiTheme="minorHAnsi" w:cstheme="minorHAnsi"/>
          <w:szCs w:val="22"/>
        </w:rPr>
        <w:t xml:space="preserve"> výpis</w:t>
      </w:r>
      <w:r>
        <w:rPr>
          <w:rFonts w:asciiTheme="minorHAnsi" w:hAnsiTheme="minorHAnsi" w:cstheme="minorHAnsi"/>
          <w:szCs w:val="22"/>
        </w:rPr>
        <w:t>em</w:t>
      </w:r>
      <w:r w:rsidRPr="007F3895">
        <w:rPr>
          <w:rFonts w:asciiTheme="minorHAnsi" w:hAnsiTheme="minorHAnsi" w:cstheme="minorHAnsi"/>
          <w:szCs w:val="22"/>
        </w:rPr>
        <w:t xml:space="preserve"> z rejstříku trestů;</w:t>
      </w:r>
    </w:p>
    <w:p w14:paraId="31D4CC3E"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profesních zkušeností, jde-li o pracovníky, kteří mají zastávat administrátorské role.</w:t>
      </w:r>
    </w:p>
    <w:p w14:paraId="4BAC4130" w14:textId="77777777" w:rsidR="00E409A3" w:rsidRPr="007F3895" w:rsidRDefault="00E409A3" w:rsidP="00E409A3">
      <w:pPr>
        <w:pStyle w:val="RLslovanpododstavec"/>
        <w:rPr>
          <w:rFonts w:asciiTheme="minorHAnsi" w:hAnsiTheme="minorHAnsi" w:cstheme="minorHAnsi"/>
          <w:szCs w:val="22"/>
        </w:rPr>
      </w:pPr>
      <w:bookmarkStart w:id="75" w:name="_Ref161786212"/>
      <w:r w:rsidRPr="007F3895">
        <w:rPr>
          <w:rFonts w:asciiTheme="minorHAnsi" w:hAnsiTheme="minorHAnsi" w:cstheme="minorHAnsi"/>
          <w:szCs w:val="22"/>
        </w:rPr>
        <w:t>Dodavatel zavede pravidelné školení svých pracovníků v oblasti kybernetické bezpečnosti a základní kybernetické hygieny, realizuje alespoň 1x ročně další doplňující aktivity rozvoje povědomí v oblasti kybernetické bezpečnosti a vede o tomto školení a realizovaných aktivitách spolehlivou evidenci</w:t>
      </w:r>
      <w:bookmarkEnd w:id="75"/>
      <w:r w:rsidRPr="007F3895">
        <w:rPr>
          <w:rFonts w:asciiTheme="minorHAnsi" w:hAnsiTheme="minorHAnsi" w:cstheme="minorHAnsi"/>
          <w:szCs w:val="22"/>
        </w:rPr>
        <w:t>.</w:t>
      </w:r>
    </w:p>
    <w:p w14:paraId="2A4DA009"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poučí své pracovníky o požadavcích dle této Přílohy před umožněním jejich přístupu k Datům nebo před jejich zapojením do činností, které by mohly ovlivnit bezpečnost v souvislosti s předmětem plnění Smlouvy.</w:t>
      </w:r>
    </w:p>
    <w:p w14:paraId="7F014BB0"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zajistí, aby pracovníci před umožněním jejich přístupu k Datům nebo před zapojením do činností, které by mohly ovlivnit bezpečnost předmětu plnění Smlouvy, měli uzavřenou dohodu o zachování mlčenlivosti (důvěrnosti) Dat s adekvátní dobou trvání povinnosti mlčenlivosti.</w:t>
      </w:r>
    </w:p>
    <w:p w14:paraId="6FC197A5"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lastRenderedPageBreak/>
        <w:t>Dodavatel zajistí procesy a pravidla vedení disciplinárního řízení (zejména odstupňované reakce) a v případě potřeby provádí disciplinární řízení k přijetí opatření vůči pracovníkům, kteří porušili povinnosti v oblasti kybernetické bezpečnosti.</w:t>
      </w:r>
    </w:p>
    <w:p w14:paraId="70E386C1"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zajistí dostatečnou míru zastupitelnosti pro technické bezpečnostní aspekty plnění </w:t>
      </w:r>
      <w:r>
        <w:rPr>
          <w:rFonts w:asciiTheme="minorHAnsi" w:hAnsiTheme="minorHAnsi" w:cstheme="minorHAnsi"/>
          <w:szCs w:val="22"/>
        </w:rPr>
        <w:t>S</w:t>
      </w:r>
      <w:r w:rsidRPr="007F3895">
        <w:rPr>
          <w:rFonts w:asciiTheme="minorHAnsi" w:hAnsiTheme="minorHAnsi" w:cstheme="minorHAnsi"/>
          <w:szCs w:val="22"/>
        </w:rPr>
        <w:t>mlouvy.</w:t>
      </w:r>
    </w:p>
    <w:p w14:paraId="63B59704" w14:textId="77777777" w:rsidR="00E409A3" w:rsidRPr="007F3895" w:rsidRDefault="00E409A3" w:rsidP="00E409A3">
      <w:pPr>
        <w:pStyle w:val="RLslovanpododstavec"/>
        <w:numPr>
          <w:ilvl w:val="0"/>
          <w:numId w:val="0"/>
        </w:numPr>
        <w:ind w:left="360"/>
        <w:rPr>
          <w:rFonts w:asciiTheme="minorHAnsi" w:hAnsiTheme="minorHAnsi" w:cstheme="minorHAnsi"/>
          <w:szCs w:val="22"/>
        </w:rPr>
      </w:pPr>
    </w:p>
    <w:p w14:paraId="486F6CDD" w14:textId="77777777" w:rsidR="00E409A3" w:rsidRPr="007F3895" w:rsidRDefault="00E409A3" w:rsidP="00E409A3">
      <w:pPr>
        <w:pStyle w:val="RLslovanodstavec"/>
        <w:rPr>
          <w:rFonts w:asciiTheme="minorHAnsi" w:hAnsiTheme="minorHAnsi" w:cstheme="minorHAnsi"/>
          <w:szCs w:val="22"/>
        </w:rPr>
      </w:pPr>
      <w:bookmarkStart w:id="76" w:name="_Ref98593295"/>
      <w:bookmarkStart w:id="77" w:name="_Ref98591937"/>
      <w:r w:rsidRPr="007F3895">
        <w:rPr>
          <w:rFonts w:asciiTheme="minorHAnsi" w:hAnsiTheme="minorHAnsi" w:cstheme="minorHAnsi"/>
          <w:szCs w:val="22"/>
        </w:rPr>
        <w:t>Řízení přístupu</w:t>
      </w:r>
      <w:bookmarkEnd w:id="76"/>
    </w:p>
    <w:p w14:paraId="75B03026"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Politika řízení přístupu Dodavatele </w:t>
      </w:r>
      <w:r>
        <w:rPr>
          <w:rFonts w:asciiTheme="minorHAnsi" w:hAnsiTheme="minorHAnsi" w:cstheme="minorHAnsi"/>
          <w:szCs w:val="22"/>
        </w:rPr>
        <w:t>musí</w:t>
      </w:r>
      <w:r w:rsidRPr="007F3895">
        <w:rPr>
          <w:rFonts w:asciiTheme="minorHAnsi" w:hAnsiTheme="minorHAnsi" w:cstheme="minorHAnsi"/>
          <w:szCs w:val="22"/>
        </w:rPr>
        <w:t xml:space="preserve"> být nastavena, dokumentována, a revidována na základě požadavků informační bezpečnosti tak, aby efektivně chránila důvěrnost, dostupnost a integritu Dat dle jejich kritičnosti/citlivosti.</w:t>
      </w:r>
    </w:p>
    <w:p w14:paraId="03342828" w14:textId="77777777" w:rsidR="00E409A3" w:rsidRPr="007F3895" w:rsidRDefault="00E409A3" w:rsidP="00E409A3">
      <w:pPr>
        <w:pStyle w:val="RLslovanpododstavec"/>
        <w:numPr>
          <w:ilvl w:val="1"/>
          <w:numId w:val="25"/>
        </w:numPr>
        <w:rPr>
          <w:rFonts w:asciiTheme="minorHAnsi" w:hAnsiTheme="minorHAnsi" w:cstheme="minorHAnsi"/>
          <w:szCs w:val="22"/>
        </w:rPr>
      </w:pPr>
      <w:r w:rsidRPr="007F3895">
        <w:rPr>
          <w:rFonts w:asciiTheme="minorHAnsi" w:hAnsiTheme="minorHAnsi" w:cstheme="minorHAnsi"/>
          <w:szCs w:val="22"/>
        </w:rPr>
        <w:t>Přihlašování a pravidla přístupů:</w:t>
      </w:r>
    </w:p>
    <w:p w14:paraId="02F52DDF" w14:textId="77777777" w:rsidR="00E409A3" w:rsidRPr="007F3895" w:rsidRDefault="00E409A3" w:rsidP="00E409A3">
      <w:pPr>
        <w:pStyle w:val="RLslovanpododstavec"/>
        <w:numPr>
          <w:ilvl w:val="2"/>
          <w:numId w:val="25"/>
        </w:numPr>
        <w:rPr>
          <w:rFonts w:asciiTheme="minorHAnsi" w:hAnsiTheme="minorHAnsi" w:cstheme="minorHAnsi"/>
          <w:szCs w:val="22"/>
        </w:rPr>
      </w:pPr>
      <w:r w:rsidRPr="007F3895">
        <w:rPr>
          <w:rFonts w:asciiTheme="minorHAnsi" w:hAnsiTheme="minorHAnsi" w:cstheme="minorHAnsi"/>
          <w:szCs w:val="22"/>
        </w:rPr>
        <w:t xml:space="preserve">Musí být zavedeny postupy pro odebírání nebo blokování přístupových oprávnění </w:t>
      </w:r>
      <w:r>
        <w:rPr>
          <w:rFonts w:asciiTheme="minorHAnsi" w:hAnsiTheme="minorHAnsi" w:cstheme="minorHAnsi"/>
          <w:szCs w:val="22"/>
        </w:rPr>
        <w:t>zaměstnanců Dodavatele</w:t>
      </w:r>
      <w:r w:rsidRPr="007F3895">
        <w:rPr>
          <w:rFonts w:asciiTheme="minorHAnsi" w:hAnsiTheme="minorHAnsi" w:cstheme="minorHAnsi"/>
          <w:szCs w:val="22"/>
        </w:rPr>
        <w:t xml:space="preserve"> v případě potřeby, zejména pokud:</w:t>
      </w:r>
    </w:p>
    <w:p w14:paraId="12ED855B" w14:textId="77777777" w:rsidR="00E409A3" w:rsidRPr="007F3895" w:rsidRDefault="00E409A3" w:rsidP="00E409A3">
      <w:pPr>
        <w:pStyle w:val="RLslovanpododstavec"/>
        <w:numPr>
          <w:ilvl w:val="3"/>
          <w:numId w:val="25"/>
        </w:numPr>
        <w:rPr>
          <w:rFonts w:asciiTheme="minorHAnsi" w:hAnsiTheme="minorHAnsi" w:cstheme="minorHAnsi"/>
          <w:szCs w:val="22"/>
        </w:rPr>
      </w:pPr>
      <w:r w:rsidRPr="007F3895">
        <w:rPr>
          <w:rFonts w:asciiTheme="minorHAnsi" w:hAnsiTheme="minorHAnsi" w:cstheme="minorHAnsi"/>
          <w:szCs w:val="22"/>
        </w:rPr>
        <w:t>zaměstnanec již nepotřebuje přístup k plnění svých pracovních povinností (např. pokud došlo ke změně pozice zaměstnance),</w:t>
      </w:r>
    </w:p>
    <w:p w14:paraId="3D21A728" w14:textId="77777777" w:rsidR="00E409A3" w:rsidRPr="007F3895" w:rsidRDefault="00E409A3" w:rsidP="00E409A3">
      <w:pPr>
        <w:pStyle w:val="RLslovanpododstavec"/>
        <w:numPr>
          <w:ilvl w:val="3"/>
          <w:numId w:val="25"/>
        </w:numPr>
        <w:rPr>
          <w:rFonts w:asciiTheme="minorHAnsi" w:hAnsiTheme="minorHAnsi" w:cstheme="minorHAnsi"/>
          <w:szCs w:val="22"/>
        </w:rPr>
      </w:pPr>
      <w:r w:rsidRPr="007F3895">
        <w:rPr>
          <w:rFonts w:asciiTheme="minorHAnsi" w:hAnsiTheme="minorHAnsi" w:cstheme="minorHAnsi"/>
          <w:szCs w:val="22"/>
        </w:rPr>
        <w:t>zaměstnanec se dopustil závažného porušení povinností v oblasti kybernetické bezpečnosti nebo existují důvodné obavy, že se takového porušení dopustí,</w:t>
      </w:r>
    </w:p>
    <w:p w14:paraId="4F16771A" w14:textId="77777777" w:rsidR="00E409A3" w:rsidRPr="007F3895" w:rsidRDefault="00E409A3" w:rsidP="00E409A3">
      <w:pPr>
        <w:pStyle w:val="RLslovanpododstavec"/>
        <w:numPr>
          <w:ilvl w:val="3"/>
          <w:numId w:val="25"/>
        </w:numPr>
        <w:rPr>
          <w:rFonts w:asciiTheme="minorHAnsi" w:hAnsiTheme="minorHAnsi" w:cstheme="minorHAnsi"/>
          <w:szCs w:val="22"/>
        </w:rPr>
      </w:pPr>
      <w:r w:rsidRPr="007F3895">
        <w:rPr>
          <w:rFonts w:asciiTheme="minorHAnsi" w:hAnsiTheme="minorHAnsi" w:cstheme="minorHAnsi"/>
          <w:szCs w:val="22"/>
        </w:rPr>
        <w:t>zaměstnanec nesplňuje požadavky na přístup k Datům nebo požadavky na zapojení do činností, které by mohly ovlivnit bezpečnost předmětu plnění Smlouvy,</w:t>
      </w:r>
    </w:p>
    <w:p w14:paraId="2BE3F258" w14:textId="77777777" w:rsidR="00E409A3" w:rsidRPr="007F3895" w:rsidRDefault="00E409A3" w:rsidP="00E409A3">
      <w:pPr>
        <w:pStyle w:val="RLslovanpododstavec"/>
        <w:numPr>
          <w:ilvl w:val="3"/>
          <w:numId w:val="25"/>
        </w:numPr>
        <w:rPr>
          <w:rFonts w:asciiTheme="minorHAnsi" w:hAnsiTheme="minorHAnsi" w:cstheme="minorHAnsi"/>
          <w:szCs w:val="22"/>
        </w:rPr>
      </w:pPr>
      <w:r w:rsidRPr="007F3895">
        <w:rPr>
          <w:rFonts w:asciiTheme="minorHAnsi" w:hAnsiTheme="minorHAnsi" w:cstheme="minorHAnsi"/>
          <w:szCs w:val="22"/>
        </w:rPr>
        <w:t>se ukáže potřeba přijmout mimořádné bezpečností opatření spočívající v odebrání přístupu (zejména pokud Dodavatel dal zaměstnanci výpověď z výpovědního důvodu podle § 52 písm. f), g) a h) zákoníku práce),</w:t>
      </w:r>
    </w:p>
    <w:p w14:paraId="62D4E1E6" w14:textId="77777777" w:rsidR="00E409A3" w:rsidRPr="007F3895" w:rsidRDefault="00E409A3" w:rsidP="00E409A3">
      <w:pPr>
        <w:pStyle w:val="RLslovanpododstavec"/>
        <w:numPr>
          <w:ilvl w:val="3"/>
          <w:numId w:val="25"/>
        </w:numPr>
        <w:rPr>
          <w:rFonts w:asciiTheme="minorHAnsi" w:hAnsiTheme="minorHAnsi" w:cstheme="minorHAnsi"/>
          <w:szCs w:val="22"/>
        </w:rPr>
      </w:pPr>
      <w:r w:rsidRPr="007F3895">
        <w:rPr>
          <w:rFonts w:asciiTheme="minorHAnsi" w:hAnsiTheme="minorHAnsi" w:cstheme="minorHAnsi"/>
          <w:szCs w:val="22"/>
        </w:rPr>
        <w:t>dojde k ukončen</w:t>
      </w:r>
      <w:r>
        <w:rPr>
          <w:rFonts w:asciiTheme="minorHAnsi" w:hAnsiTheme="minorHAnsi" w:cstheme="minorHAnsi"/>
          <w:szCs w:val="22"/>
        </w:rPr>
        <w:t>í</w:t>
      </w:r>
      <w:r w:rsidRPr="007F3895">
        <w:rPr>
          <w:rFonts w:asciiTheme="minorHAnsi" w:hAnsiTheme="minorHAnsi" w:cstheme="minorHAnsi"/>
          <w:szCs w:val="22"/>
        </w:rPr>
        <w:t xml:space="preserve"> pracovní</w:t>
      </w:r>
      <w:r>
        <w:rPr>
          <w:rFonts w:asciiTheme="minorHAnsi" w:hAnsiTheme="minorHAnsi" w:cstheme="minorHAnsi"/>
          <w:szCs w:val="22"/>
        </w:rPr>
        <w:t>ho</w:t>
      </w:r>
      <w:r w:rsidRPr="007F3895">
        <w:rPr>
          <w:rFonts w:asciiTheme="minorHAnsi" w:hAnsiTheme="minorHAnsi" w:cstheme="minorHAnsi"/>
          <w:szCs w:val="22"/>
        </w:rPr>
        <w:t xml:space="preserve"> poměr</w:t>
      </w:r>
      <w:r>
        <w:rPr>
          <w:rFonts w:asciiTheme="minorHAnsi" w:hAnsiTheme="minorHAnsi" w:cstheme="minorHAnsi"/>
          <w:szCs w:val="22"/>
        </w:rPr>
        <w:t>u</w:t>
      </w:r>
      <w:r w:rsidRPr="007F3895">
        <w:rPr>
          <w:rFonts w:asciiTheme="minorHAnsi" w:hAnsiTheme="minorHAnsi" w:cstheme="minorHAnsi"/>
          <w:szCs w:val="22"/>
        </w:rPr>
        <w:t xml:space="preserve"> nebo jiné formy spolupráce, </w:t>
      </w:r>
    </w:p>
    <w:p w14:paraId="1BEB1CC8" w14:textId="77777777" w:rsidR="00E409A3" w:rsidRPr="007F3895" w:rsidRDefault="00E409A3" w:rsidP="00E409A3">
      <w:pPr>
        <w:pStyle w:val="RLslovanpododstavec"/>
        <w:numPr>
          <w:ilvl w:val="3"/>
          <w:numId w:val="25"/>
        </w:numPr>
        <w:rPr>
          <w:rFonts w:asciiTheme="minorHAnsi" w:hAnsiTheme="minorHAnsi" w:cstheme="minorHAnsi"/>
          <w:szCs w:val="22"/>
        </w:rPr>
      </w:pPr>
      <w:r w:rsidRPr="007F3895">
        <w:rPr>
          <w:rFonts w:asciiTheme="minorHAnsi" w:hAnsiTheme="minorHAnsi" w:cstheme="minorHAnsi"/>
          <w:szCs w:val="22"/>
        </w:rPr>
        <w:t>došlo k úniku autentizačních údajů (hesla),</w:t>
      </w:r>
    </w:p>
    <w:p w14:paraId="25BBF189" w14:textId="77777777" w:rsidR="00E409A3" w:rsidRPr="007F3895" w:rsidRDefault="00E409A3" w:rsidP="00E409A3">
      <w:pPr>
        <w:pStyle w:val="RLslovanpododstavec"/>
        <w:numPr>
          <w:ilvl w:val="2"/>
          <w:numId w:val="25"/>
        </w:numPr>
        <w:rPr>
          <w:rFonts w:asciiTheme="minorHAnsi" w:hAnsiTheme="minorHAnsi" w:cstheme="minorHAnsi"/>
          <w:szCs w:val="22"/>
        </w:rPr>
      </w:pPr>
      <w:r w:rsidRPr="007F3895">
        <w:rPr>
          <w:rFonts w:asciiTheme="minorHAnsi" w:hAnsiTheme="minorHAnsi" w:cstheme="minorHAnsi"/>
          <w:szCs w:val="22"/>
        </w:rPr>
        <w:t>Musí být vedena evidence o udělených a odebraných přístupových oprávněních.</w:t>
      </w:r>
    </w:p>
    <w:p w14:paraId="362DD62F" w14:textId="77777777" w:rsidR="00E409A3" w:rsidRPr="007F3895" w:rsidRDefault="00E409A3" w:rsidP="00E409A3">
      <w:pPr>
        <w:pStyle w:val="RLslovanpododstavec"/>
        <w:numPr>
          <w:ilvl w:val="2"/>
          <w:numId w:val="25"/>
        </w:numPr>
        <w:rPr>
          <w:rFonts w:asciiTheme="minorHAnsi" w:hAnsiTheme="minorHAnsi" w:cstheme="minorHAnsi"/>
          <w:szCs w:val="22"/>
        </w:rPr>
      </w:pPr>
      <w:r w:rsidRPr="007F3895">
        <w:rPr>
          <w:rFonts w:asciiTheme="minorHAnsi" w:hAnsiTheme="minorHAnsi" w:cstheme="minorHAnsi"/>
          <w:szCs w:val="22"/>
        </w:rPr>
        <w:t xml:space="preserve">Všechny IT komponenty musí být před předáním konfigurovány tak, aby citlivé bezpečnostní operace mohly vykonávat pouze osoby s příslušným oprávněním (správci). O výjimkách musí být informována příslušná osoba </w:t>
      </w:r>
      <w:r>
        <w:rPr>
          <w:rFonts w:asciiTheme="minorHAnsi" w:hAnsiTheme="minorHAnsi" w:cstheme="minorHAnsi"/>
          <w:szCs w:val="22"/>
        </w:rPr>
        <w:t>Objednatel</w:t>
      </w:r>
      <w:r w:rsidRPr="007F3895">
        <w:rPr>
          <w:rFonts w:asciiTheme="minorHAnsi" w:hAnsiTheme="minorHAnsi" w:cstheme="minorHAnsi"/>
          <w:szCs w:val="22"/>
        </w:rPr>
        <w:t>e. Výjimky musí být předem schváleny a zdokumentovány.</w:t>
      </w:r>
    </w:p>
    <w:p w14:paraId="177E9282" w14:textId="77777777" w:rsidR="00E409A3" w:rsidRPr="007F3895" w:rsidRDefault="00E409A3" w:rsidP="00E409A3">
      <w:pPr>
        <w:pStyle w:val="RLslovanpododstavec"/>
        <w:numPr>
          <w:ilvl w:val="2"/>
          <w:numId w:val="25"/>
        </w:numPr>
        <w:rPr>
          <w:rFonts w:asciiTheme="minorHAnsi" w:hAnsiTheme="minorHAnsi" w:cstheme="minorHAnsi"/>
          <w:szCs w:val="22"/>
        </w:rPr>
      </w:pPr>
      <w:r w:rsidRPr="007F3895">
        <w:rPr>
          <w:rFonts w:asciiTheme="minorHAnsi" w:hAnsiTheme="minorHAnsi" w:cstheme="minorHAnsi"/>
          <w:szCs w:val="22"/>
        </w:rPr>
        <w:t xml:space="preserve">Dodavatel může být </w:t>
      </w:r>
      <w:r>
        <w:rPr>
          <w:rFonts w:asciiTheme="minorHAnsi" w:hAnsiTheme="minorHAnsi" w:cstheme="minorHAnsi"/>
          <w:szCs w:val="22"/>
        </w:rPr>
        <w:t>Objednatel</w:t>
      </w:r>
      <w:r w:rsidRPr="007F3895">
        <w:rPr>
          <w:rFonts w:asciiTheme="minorHAnsi" w:hAnsiTheme="minorHAnsi" w:cstheme="minorHAnsi"/>
          <w:szCs w:val="22"/>
        </w:rPr>
        <w:t>em požádán, aby mu poskytnul podporu při provádění auditu uživatelských oprávnění v systémech pod kontrolou Dodavatele. Dodavatel musí poskytnut podporu, která bude pro tento účel potřebná.</w:t>
      </w:r>
    </w:p>
    <w:p w14:paraId="6DC73900" w14:textId="77777777" w:rsidR="00E409A3" w:rsidRPr="007F3895" w:rsidRDefault="00E409A3" w:rsidP="00E409A3">
      <w:pPr>
        <w:pStyle w:val="RLslovanpododstavec"/>
        <w:numPr>
          <w:ilvl w:val="0"/>
          <w:numId w:val="0"/>
        </w:numPr>
        <w:ind w:left="360"/>
        <w:rPr>
          <w:rFonts w:asciiTheme="minorHAnsi" w:hAnsiTheme="minorHAnsi" w:cstheme="minorHAnsi"/>
          <w:szCs w:val="22"/>
        </w:rPr>
      </w:pPr>
      <w:bookmarkStart w:id="78" w:name="_Ref98935256"/>
      <w:bookmarkEnd w:id="77"/>
    </w:p>
    <w:p w14:paraId="0EE2A28C"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Zvládání kybernetických bezpečnostních událostí</w:t>
      </w:r>
    </w:p>
    <w:p w14:paraId="27829DEB"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lastRenderedPageBreak/>
        <w:t>Dodavatel zajistí, aby jeho pracovníci a dodavatelé oznamovali neobvyklé chování technických aktiv a podezření na jakékoliv zranitelnosti a hrozby.</w:t>
      </w:r>
    </w:p>
    <w:p w14:paraId="58F0F7AB"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vede a uchovává záznamy o kybernetických bezpečnostních </w:t>
      </w:r>
      <w:r>
        <w:rPr>
          <w:rFonts w:asciiTheme="minorHAnsi" w:hAnsiTheme="minorHAnsi" w:cstheme="minorHAnsi"/>
          <w:szCs w:val="22"/>
        </w:rPr>
        <w:t>událostech</w:t>
      </w:r>
      <w:r w:rsidRPr="007F3895">
        <w:rPr>
          <w:rFonts w:asciiTheme="minorHAnsi" w:hAnsiTheme="minorHAnsi" w:cstheme="minorHAnsi"/>
          <w:szCs w:val="22"/>
        </w:rPr>
        <w:t xml:space="preserve"> a o jejich zvládání. </w:t>
      </w:r>
    </w:p>
    <w:p w14:paraId="2F5A36E9"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prošetří a určí příčiny kybernetické bezpečnostní </w:t>
      </w:r>
      <w:r>
        <w:rPr>
          <w:rFonts w:asciiTheme="minorHAnsi" w:hAnsiTheme="minorHAnsi" w:cstheme="minorHAnsi"/>
          <w:szCs w:val="22"/>
        </w:rPr>
        <w:t>události</w:t>
      </w:r>
      <w:r w:rsidRPr="007F3895">
        <w:rPr>
          <w:rFonts w:asciiTheme="minorHAnsi" w:hAnsiTheme="minorHAnsi" w:cstheme="minorHAnsi"/>
          <w:szCs w:val="22"/>
        </w:rPr>
        <w:t xml:space="preserve">. Dodavatel poskytne </w:t>
      </w:r>
      <w:r>
        <w:rPr>
          <w:rFonts w:asciiTheme="minorHAnsi" w:hAnsiTheme="minorHAnsi" w:cstheme="minorHAnsi"/>
          <w:szCs w:val="22"/>
        </w:rPr>
        <w:t>Objednatel</w:t>
      </w:r>
      <w:r w:rsidRPr="007F3895">
        <w:rPr>
          <w:rFonts w:asciiTheme="minorHAnsi" w:hAnsiTheme="minorHAnsi" w:cstheme="minorHAnsi"/>
          <w:szCs w:val="22"/>
        </w:rPr>
        <w:t xml:space="preserve">i aktivní součinnost a relevantní informace o příčinách, podezřelém zařízení či osobě na straně Dodavatele v případě kybernetické bezpečnostní </w:t>
      </w:r>
      <w:r>
        <w:rPr>
          <w:rFonts w:asciiTheme="minorHAnsi" w:hAnsiTheme="minorHAnsi" w:cstheme="minorHAnsi"/>
          <w:szCs w:val="22"/>
        </w:rPr>
        <w:t>události</w:t>
      </w:r>
      <w:r w:rsidRPr="007F3895">
        <w:rPr>
          <w:rFonts w:asciiTheme="minorHAnsi" w:hAnsiTheme="minorHAnsi" w:cstheme="minorHAnsi"/>
          <w:szCs w:val="22"/>
        </w:rPr>
        <w:t xml:space="preserve"> související s Daty.</w:t>
      </w:r>
    </w:p>
    <w:p w14:paraId="32F94FAD" w14:textId="77777777" w:rsidR="00E409A3" w:rsidRPr="007F3895" w:rsidRDefault="00E409A3" w:rsidP="00E409A3">
      <w:pPr>
        <w:pStyle w:val="RLslovanpododstavec"/>
        <w:numPr>
          <w:ilvl w:val="0"/>
          <w:numId w:val="0"/>
        </w:numPr>
        <w:ind w:left="360"/>
        <w:rPr>
          <w:rFonts w:asciiTheme="minorHAnsi" w:hAnsiTheme="minorHAnsi" w:cstheme="minorHAnsi"/>
          <w:szCs w:val="22"/>
        </w:rPr>
      </w:pPr>
    </w:p>
    <w:p w14:paraId="2172812F"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Fyzická bezpečnost</w:t>
      </w:r>
    </w:p>
    <w:p w14:paraId="40D299AD" w14:textId="77777777" w:rsidR="00E409A3" w:rsidRPr="007F3895" w:rsidRDefault="00E409A3" w:rsidP="00E409A3">
      <w:pPr>
        <w:pStyle w:val="RLslovanpododstavec"/>
        <w:rPr>
          <w:rFonts w:asciiTheme="minorHAnsi" w:hAnsiTheme="minorHAnsi" w:cstheme="minorHAnsi"/>
          <w:szCs w:val="22"/>
        </w:rPr>
      </w:pPr>
      <w:bookmarkStart w:id="79" w:name="_Toc6056462"/>
      <w:bookmarkStart w:id="80" w:name="_Toc134036897"/>
      <w:r w:rsidRPr="007F3895">
        <w:rPr>
          <w:rFonts w:asciiTheme="minorHAnsi" w:hAnsiTheme="minorHAnsi" w:cstheme="minorHAnsi"/>
          <w:szCs w:val="22"/>
        </w:rPr>
        <w:t>Dodavatel se zavazuje dodržov</w:t>
      </w:r>
      <w:r>
        <w:rPr>
          <w:rFonts w:asciiTheme="minorHAnsi" w:hAnsiTheme="minorHAnsi" w:cstheme="minorHAnsi"/>
          <w:szCs w:val="22"/>
        </w:rPr>
        <w:t>at</w:t>
      </w:r>
      <w:r w:rsidRPr="007F3895">
        <w:rPr>
          <w:rFonts w:asciiTheme="minorHAnsi" w:hAnsiTheme="minorHAnsi" w:cstheme="minorHAnsi"/>
          <w:szCs w:val="22"/>
        </w:rPr>
        <w:t xml:space="preserve"> režimov</w:t>
      </w:r>
      <w:r>
        <w:rPr>
          <w:rFonts w:asciiTheme="minorHAnsi" w:hAnsiTheme="minorHAnsi" w:cstheme="minorHAnsi"/>
          <w:szCs w:val="22"/>
        </w:rPr>
        <w:t>á</w:t>
      </w:r>
      <w:r w:rsidRPr="007F3895">
        <w:rPr>
          <w:rFonts w:asciiTheme="minorHAnsi" w:hAnsiTheme="minorHAnsi" w:cstheme="minorHAnsi"/>
          <w:szCs w:val="22"/>
        </w:rPr>
        <w:t xml:space="preserve"> opatření v případě režimových pracovišť (perimetr s řízeným vstupem)</w:t>
      </w:r>
      <w:bookmarkEnd w:id="79"/>
      <w:bookmarkEnd w:id="80"/>
      <w:r w:rsidRPr="007F3895">
        <w:rPr>
          <w:rFonts w:asciiTheme="minorHAnsi" w:hAnsiTheme="minorHAnsi" w:cstheme="minorHAnsi"/>
          <w:szCs w:val="22"/>
        </w:rPr>
        <w:t>.</w:t>
      </w:r>
    </w:p>
    <w:p w14:paraId="6A5E6520"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bere na vědomí, že </w:t>
      </w:r>
      <w:r>
        <w:rPr>
          <w:rFonts w:asciiTheme="minorHAnsi" w:hAnsiTheme="minorHAnsi" w:cstheme="minorHAnsi"/>
          <w:szCs w:val="22"/>
        </w:rPr>
        <w:t>Objednatel</w:t>
      </w:r>
      <w:r w:rsidRPr="007F3895">
        <w:rPr>
          <w:rFonts w:asciiTheme="minorHAnsi" w:hAnsiTheme="minorHAnsi" w:cstheme="minorHAnsi"/>
          <w:szCs w:val="22"/>
        </w:rPr>
        <w:t xml:space="preserve"> vede evidenci osob, které vstupují do neveřejných částí objektů </w:t>
      </w:r>
      <w:r>
        <w:rPr>
          <w:rFonts w:asciiTheme="minorHAnsi" w:hAnsiTheme="minorHAnsi" w:cstheme="minorHAnsi"/>
          <w:szCs w:val="22"/>
        </w:rPr>
        <w:t>Objednatel</w:t>
      </w:r>
      <w:r w:rsidRPr="007F3895">
        <w:rPr>
          <w:rFonts w:asciiTheme="minorHAnsi" w:hAnsiTheme="minorHAnsi" w:cstheme="minorHAnsi"/>
          <w:szCs w:val="22"/>
        </w:rPr>
        <w:t xml:space="preserve">e, a evidenci vozidel, která vjíždějí do objektů </w:t>
      </w:r>
      <w:r>
        <w:rPr>
          <w:rFonts w:asciiTheme="minorHAnsi" w:hAnsiTheme="minorHAnsi" w:cstheme="minorHAnsi"/>
          <w:szCs w:val="22"/>
        </w:rPr>
        <w:t>Objednatel</w:t>
      </w:r>
      <w:r w:rsidRPr="007F3895">
        <w:rPr>
          <w:rFonts w:asciiTheme="minorHAnsi" w:hAnsiTheme="minorHAnsi" w:cstheme="minorHAnsi"/>
          <w:szCs w:val="22"/>
        </w:rPr>
        <w:t>e.</w:t>
      </w:r>
    </w:p>
    <w:p w14:paraId="425A7051" w14:textId="77777777" w:rsidR="00E409A3" w:rsidRPr="007F3895" w:rsidRDefault="00E409A3" w:rsidP="00E409A3">
      <w:pPr>
        <w:pStyle w:val="RLslovanpododstavec"/>
        <w:numPr>
          <w:ilvl w:val="0"/>
          <w:numId w:val="0"/>
        </w:numPr>
        <w:ind w:left="360"/>
        <w:rPr>
          <w:rFonts w:asciiTheme="minorHAnsi" w:hAnsiTheme="minorHAnsi" w:cstheme="minorHAnsi"/>
          <w:szCs w:val="22"/>
        </w:rPr>
      </w:pPr>
    </w:p>
    <w:p w14:paraId="22939849"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Aplikační bezpečnost</w:t>
      </w:r>
    </w:p>
    <w:p w14:paraId="1345FF97"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se zavazuje užívat technická aktiva, která jsou podporována, sledovat dostupnost opravných balíčků nebo záplat a zajistit bezodkladnou bezpečnostní aktualizaci. Pokud není bezpečnostní aktualizace dostupná, Dodavatel zajistí jiné kompenzační řešení, případně zranitelnost může být akceptována.</w:t>
      </w:r>
    </w:p>
    <w:p w14:paraId="7F6AF9E0" w14:textId="77777777" w:rsidR="00E409A3" w:rsidRPr="007F3895" w:rsidRDefault="00E409A3" w:rsidP="00E409A3">
      <w:pPr>
        <w:pStyle w:val="RLslovanpododstavec"/>
        <w:numPr>
          <w:ilvl w:val="0"/>
          <w:numId w:val="0"/>
        </w:numPr>
        <w:ind w:left="792"/>
        <w:rPr>
          <w:rFonts w:asciiTheme="minorHAnsi" w:hAnsiTheme="minorHAnsi" w:cstheme="minorHAnsi"/>
          <w:szCs w:val="22"/>
        </w:rPr>
      </w:pPr>
    </w:p>
    <w:p w14:paraId="46010527"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Kryptografické algoritmy</w:t>
      </w:r>
    </w:p>
    <w:p w14:paraId="302F8FE5"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se zavazuje používat pouze aktuálně doporučované a odolné kryptografické algoritmy a kryptografické klíče.</w:t>
      </w:r>
    </w:p>
    <w:p w14:paraId="2BB01F28" w14:textId="77777777" w:rsidR="00E409A3" w:rsidRPr="007F3895" w:rsidRDefault="00E409A3" w:rsidP="00E409A3">
      <w:pPr>
        <w:pStyle w:val="RLslovanpododstavec"/>
        <w:numPr>
          <w:ilvl w:val="0"/>
          <w:numId w:val="0"/>
        </w:numPr>
        <w:ind w:left="792"/>
        <w:rPr>
          <w:rFonts w:asciiTheme="minorHAnsi" w:hAnsiTheme="minorHAnsi" w:cstheme="minorHAnsi"/>
          <w:szCs w:val="22"/>
        </w:rPr>
      </w:pPr>
    </w:p>
    <w:p w14:paraId="1EA808A4"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Dodatečná bezpečnostní opatření</w:t>
      </w:r>
      <w:bookmarkEnd w:id="78"/>
    </w:p>
    <w:p w14:paraId="2F603D84" w14:textId="77777777" w:rsidR="00E409A3" w:rsidRPr="007F3895" w:rsidRDefault="00E409A3" w:rsidP="00E409A3">
      <w:pPr>
        <w:pStyle w:val="RLslovanpododstavec"/>
        <w:rPr>
          <w:rFonts w:asciiTheme="minorHAnsi" w:hAnsiTheme="minorHAnsi" w:cstheme="minorHAnsi"/>
          <w:szCs w:val="22"/>
        </w:rPr>
      </w:pPr>
      <w:bookmarkStart w:id="81" w:name="_Ref169877242"/>
      <w:r w:rsidRPr="007F3895">
        <w:rPr>
          <w:rFonts w:asciiTheme="minorHAnsi" w:hAnsiTheme="minorHAnsi" w:cstheme="minorHAnsi"/>
          <w:szCs w:val="22"/>
        </w:rPr>
        <w:t xml:space="preserve">V případě, že </w:t>
      </w:r>
      <w:r>
        <w:rPr>
          <w:rFonts w:asciiTheme="minorHAnsi" w:hAnsiTheme="minorHAnsi" w:cstheme="minorHAnsi"/>
          <w:szCs w:val="22"/>
        </w:rPr>
        <w:t>Objednatel</w:t>
      </w:r>
      <w:r w:rsidRPr="007F3895">
        <w:rPr>
          <w:rFonts w:asciiTheme="minorHAnsi" w:hAnsiTheme="minorHAnsi" w:cstheme="minorHAnsi"/>
          <w:szCs w:val="22"/>
        </w:rPr>
        <w:t xml:space="preserve"> při hodnocení rizik spojených s touto Smlouvou identifikuje skutečnosti, jejichž existence tvoří podstatnou kybernetickou hrozbu nebo riziko pro předmět Smlouvy, a tyto dosahují kritické úrovně, nebo v případě, že vyjde najevo, že Dodavatel porušuje tuto Přílohu či takové porušení hrozí, porušuje Smlouvu včetně jejích dalších příloh podstatným způsobem či takové podstatné porušení hrozí, může </w:t>
      </w:r>
      <w:r>
        <w:rPr>
          <w:rFonts w:asciiTheme="minorHAnsi" w:hAnsiTheme="minorHAnsi" w:cstheme="minorHAnsi"/>
          <w:szCs w:val="22"/>
        </w:rPr>
        <w:t>Objednatel</w:t>
      </w:r>
      <w:r w:rsidRPr="007F3895">
        <w:rPr>
          <w:rFonts w:asciiTheme="minorHAnsi" w:hAnsiTheme="minorHAnsi" w:cstheme="minorHAnsi"/>
          <w:szCs w:val="22"/>
        </w:rPr>
        <w:t xml:space="preserve"> Dodavateli uložit přijetí dalších bezpečnostních opatření  bez nutnosti přijetí dodatku Smlouvy ve smyslu § 100 odst. 1 zákona č. 134/2016 Sb., o zadávání veřejných zakázek, ve znění pozdějších předpisů. </w:t>
      </w:r>
      <w:r>
        <w:rPr>
          <w:rFonts w:asciiTheme="minorHAnsi" w:hAnsiTheme="minorHAnsi" w:cstheme="minorHAnsi"/>
          <w:szCs w:val="22"/>
        </w:rPr>
        <w:t>Objednatel</w:t>
      </w:r>
      <w:r w:rsidRPr="007F3895">
        <w:rPr>
          <w:rFonts w:asciiTheme="minorHAnsi" w:hAnsiTheme="minorHAnsi" w:cstheme="minorHAnsi"/>
          <w:szCs w:val="22"/>
        </w:rPr>
        <w:t xml:space="preserve"> při naplnění podmínek výše předá Dodavateli seznam vybraných bezpečnostních opatření, která navrhuje ke snížení identifikovaného rizika zavést, a to včetně konkrétní specifikace formy bezpečnostního opatření. Dodavatel je povinen bez zbytečného prodlení zavést požadovaná bezpečnostní opatření a jejich </w:t>
      </w:r>
      <w:r w:rsidRPr="007F3895">
        <w:rPr>
          <w:rFonts w:asciiTheme="minorHAnsi" w:hAnsiTheme="minorHAnsi" w:cstheme="minorHAnsi"/>
          <w:szCs w:val="22"/>
        </w:rPr>
        <w:lastRenderedPageBreak/>
        <w:t xml:space="preserve">zavedení oznámit </w:t>
      </w:r>
      <w:r>
        <w:rPr>
          <w:rFonts w:asciiTheme="minorHAnsi" w:hAnsiTheme="minorHAnsi" w:cstheme="minorHAnsi"/>
          <w:szCs w:val="22"/>
        </w:rPr>
        <w:t>Objednatel</w:t>
      </w:r>
      <w:r w:rsidRPr="007F3895">
        <w:rPr>
          <w:rFonts w:asciiTheme="minorHAnsi" w:hAnsiTheme="minorHAnsi" w:cstheme="minorHAnsi"/>
          <w:szCs w:val="22"/>
        </w:rPr>
        <w:t xml:space="preserve">i. Dodavatel je oprávněn do 5 pracovních dní podat připomínky k formě zvolených bezpečnostních opatření a navrhnout jinou formu zvolených bezpečnostních opatření, kterou je povinen zavést bez zbytečného prodlení, po jejich schválení </w:t>
      </w:r>
      <w:r>
        <w:rPr>
          <w:rFonts w:asciiTheme="minorHAnsi" w:hAnsiTheme="minorHAnsi" w:cstheme="minorHAnsi"/>
          <w:szCs w:val="22"/>
        </w:rPr>
        <w:t>Objednatel</w:t>
      </w:r>
      <w:r w:rsidRPr="007F3895">
        <w:rPr>
          <w:rFonts w:asciiTheme="minorHAnsi" w:hAnsiTheme="minorHAnsi" w:cstheme="minorHAnsi"/>
          <w:szCs w:val="22"/>
        </w:rPr>
        <w:t xml:space="preserve">em, a jejich zavedení </w:t>
      </w:r>
      <w:r>
        <w:rPr>
          <w:rFonts w:asciiTheme="minorHAnsi" w:hAnsiTheme="minorHAnsi" w:cstheme="minorHAnsi"/>
          <w:szCs w:val="22"/>
        </w:rPr>
        <w:t>Objednatel</w:t>
      </w:r>
      <w:r w:rsidRPr="007F3895">
        <w:rPr>
          <w:rFonts w:asciiTheme="minorHAnsi" w:hAnsiTheme="minorHAnsi" w:cstheme="minorHAnsi"/>
          <w:szCs w:val="22"/>
        </w:rPr>
        <w:t>i oznámit.</w:t>
      </w:r>
      <w:bookmarkEnd w:id="81"/>
    </w:p>
    <w:p w14:paraId="1A24C4CD"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Další bezpečnostní opatření přijatá dle tohoto článku Přílohy musí být přiměřená, přičemž součást ceny za plnění dle Smlouvy tvoří také náklady na implementaci bezpečnostních opatření, není-li určeno ve Smlouvě jinak.</w:t>
      </w:r>
    </w:p>
    <w:p w14:paraId="0F9EA9C4" w14:textId="77777777" w:rsidR="00E409A3" w:rsidRPr="007F3895" w:rsidRDefault="00E409A3" w:rsidP="00E409A3">
      <w:pPr>
        <w:pStyle w:val="RLslovanpododstavec"/>
        <w:numPr>
          <w:ilvl w:val="0"/>
          <w:numId w:val="0"/>
        </w:numPr>
        <w:ind w:left="792"/>
        <w:rPr>
          <w:rFonts w:asciiTheme="minorHAnsi" w:hAnsiTheme="minorHAnsi" w:cstheme="minorHAnsi"/>
          <w:szCs w:val="22"/>
        </w:rPr>
      </w:pPr>
    </w:p>
    <w:p w14:paraId="54E38E02" w14:textId="77777777" w:rsidR="00E409A3" w:rsidRPr="007F3895" w:rsidRDefault="00E409A3" w:rsidP="00E409A3">
      <w:pPr>
        <w:pStyle w:val="RLslovanodstavec"/>
        <w:rPr>
          <w:rFonts w:asciiTheme="minorHAnsi" w:hAnsiTheme="minorHAnsi" w:cstheme="minorHAnsi"/>
          <w:szCs w:val="22"/>
        </w:rPr>
      </w:pPr>
      <w:bookmarkStart w:id="82" w:name="_Ref98936208"/>
      <w:r w:rsidRPr="007F3895">
        <w:rPr>
          <w:rFonts w:asciiTheme="minorHAnsi" w:hAnsiTheme="minorHAnsi" w:cstheme="minorHAnsi"/>
          <w:szCs w:val="22"/>
        </w:rPr>
        <w:t>Dokumentace</w:t>
      </w:r>
      <w:bookmarkEnd w:id="82"/>
    </w:p>
    <w:p w14:paraId="38CBB958" w14:textId="77777777" w:rsidR="00E409A3" w:rsidRPr="007F3895" w:rsidRDefault="00E409A3" w:rsidP="00E409A3">
      <w:pPr>
        <w:pStyle w:val="RLslovanpododstavec"/>
        <w:rPr>
          <w:rFonts w:asciiTheme="minorHAnsi" w:hAnsiTheme="minorHAnsi" w:cstheme="minorHAnsi"/>
          <w:szCs w:val="22"/>
          <w:lang w:eastAsia="en-US"/>
        </w:rPr>
      </w:pPr>
      <w:bookmarkStart w:id="83" w:name="_Ref81739865"/>
      <w:r>
        <w:rPr>
          <w:rFonts w:asciiTheme="minorHAnsi" w:hAnsiTheme="minorHAnsi" w:cstheme="minorHAnsi"/>
          <w:szCs w:val="22"/>
        </w:rPr>
        <w:t>Pokud D</w:t>
      </w:r>
      <w:r w:rsidRPr="007F3895">
        <w:rPr>
          <w:rFonts w:asciiTheme="minorHAnsi" w:hAnsiTheme="minorHAnsi" w:cstheme="minorHAnsi"/>
          <w:szCs w:val="22"/>
        </w:rPr>
        <w:t>odavatel</w:t>
      </w:r>
      <w:r>
        <w:rPr>
          <w:rFonts w:asciiTheme="minorHAnsi" w:hAnsiTheme="minorHAnsi" w:cstheme="minorHAnsi"/>
          <w:szCs w:val="22"/>
        </w:rPr>
        <w:t xml:space="preserve"> nedodává pouze spotřební </w:t>
      </w:r>
      <w:proofErr w:type="gramStart"/>
      <w:r>
        <w:rPr>
          <w:rFonts w:asciiTheme="minorHAnsi" w:hAnsiTheme="minorHAnsi" w:cstheme="minorHAnsi"/>
          <w:szCs w:val="22"/>
        </w:rPr>
        <w:t>zboží</w:t>
      </w:r>
      <w:proofErr w:type="gramEnd"/>
      <w:r>
        <w:rPr>
          <w:rFonts w:asciiTheme="minorHAnsi" w:hAnsiTheme="minorHAnsi" w:cstheme="minorHAnsi"/>
          <w:szCs w:val="22"/>
        </w:rPr>
        <w:t xml:space="preserve"> k již hotovému technologickému celku,</w:t>
      </w:r>
      <w:r w:rsidRPr="007F3895">
        <w:rPr>
          <w:rFonts w:asciiTheme="minorHAnsi" w:hAnsiTheme="minorHAnsi" w:cstheme="minorHAnsi"/>
          <w:szCs w:val="22"/>
        </w:rPr>
        <w:t xml:space="preserve"> je povinen zpracovat a do 30 pracovních dnů od zahájení poskytování plnění dle Smlouvy </w:t>
      </w:r>
      <w:r>
        <w:rPr>
          <w:rFonts w:asciiTheme="minorHAnsi" w:hAnsiTheme="minorHAnsi" w:cstheme="minorHAnsi"/>
          <w:szCs w:val="22"/>
        </w:rPr>
        <w:t>Objednatel</w:t>
      </w:r>
      <w:r w:rsidRPr="007F3895">
        <w:rPr>
          <w:rFonts w:asciiTheme="minorHAnsi" w:hAnsiTheme="minorHAnsi" w:cstheme="minorHAnsi"/>
          <w:szCs w:val="22"/>
        </w:rPr>
        <w:t>i předat dokumentaci, která bude</w:t>
      </w:r>
      <w:r>
        <w:rPr>
          <w:rFonts w:asciiTheme="minorHAnsi" w:hAnsiTheme="minorHAnsi" w:cstheme="minorHAnsi"/>
          <w:szCs w:val="22"/>
        </w:rPr>
        <w:t xml:space="preserve"> z</w:t>
      </w:r>
      <w:r w:rsidRPr="007F3895">
        <w:rPr>
          <w:rFonts w:asciiTheme="minorHAnsi" w:hAnsiTheme="minorHAnsi" w:cstheme="minorHAnsi"/>
          <w:szCs w:val="22"/>
        </w:rPr>
        <w:t>ahrnovat:</w:t>
      </w:r>
      <w:bookmarkEnd w:id="83"/>
    </w:p>
    <w:p w14:paraId="7A923DE8" w14:textId="77777777" w:rsidR="00E409A3" w:rsidRPr="007F3895" w:rsidRDefault="00E409A3" w:rsidP="00E409A3">
      <w:pPr>
        <w:pStyle w:val="RLslovanpododstavec"/>
        <w:numPr>
          <w:ilvl w:val="2"/>
          <w:numId w:val="18"/>
        </w:numPr>
        <w:rPr>
          <w:rFonts w:asciiTheme="minorHAnsi" w:hAnsiTheme="minorHAnsi" w:cstheme="minorHAnsi"/>
          <w:szCs w:val="22"/>
          <w:lang w:eastAsia="en-US"/>
        </w:rPr>
      </w:pPr>
      <w:r w:rsidRPr="007F3895">
        <w:rPr>
          <w:rFonts w:asciiTheme="minorHAnsi" w:hAnsiTheme="minorHAnsi" w:cstheme="minorHAnsi"/>
          <w:szCs w:val="22"/>
          <w:lang w:eastAsia="en-US"/>
        </w:rPr>
        <w:t xml:space="preserve">postupy </w:t>
      </w:r>
      <w:r>
        <w:rPr>
          <w:rFonts w:asciiTheme="minorHAnsi" w:hAnsiTheme="minorHAnsi" w:cstheme="minorHAnsi"/>
          <w:szCs w:val="22"/>
          <w:lang w:eastAsia="en-US"/>
        </w:rPr>
        <w:t>bezpečného provozu</w:t>
      </w:r>
      <w:r w:rsidRPr="007F3895">
        <w:rPr>
          <w:rFonts w:asciiTheme="minorHAnsi" w:hAnsiTheme="minorHAnsi" w:cstheme="minorHAnsi"/>
          <w:szCs w:val="22"/>
          <w:lang w:eastAsia="en-US"/>
        </w:rPr>
        <w:t>;</w:t>
      </w:r>
    </w:p>
    <w:p w14:paraId="575DDE6C" w14:textId="77777777" w:rsidR="00E409A3" w:rsidRPr="007F3895" w:rsidRDefault="00E409A3" w:rsidP="00E409A3">
      <w:pPr>
        <w:pStyle w:val="RLslovanpododstavec"/>
        <w:numPr>
          <w:ilvl w:val="2"/>
          <w:numId w:val="18"/>
        </w:numPr>
        <w:rPr>
          <w:rFonts w:asciiTheme="minorHAnsi" w:hAnsiTheme="minorHAnsi" w:cstheme="minorHAnsi"/>
          <w:szCs w:val="22"/>
          <w:lang w:eastAsia="en-US"/>
        </w:rPr>
      </w:pPr>
      <w:r w:rsidRPr="007F3895">
        <w:rPr>
          <w:rFonts w:asciiTheme="minorHAnsi" w:hAnsiTheme="minorHAnsi" w:cstheme="minorHAnsi"/>
          <w:szCs w:val="22"/>
          <w:lang w:eastAsia="en-US"/>
        </w:rPr>
        <w:t xml:space="preserve">postupy pro řízení </w:t>
      </w:r>
      <w:r>
        <w:rPr>
          <w:rFonts w:asciiTheme="minorHAnsi" w:hAnsiTheme="minorHAnsi" w:cstheme="minorHAnsi"/>
          <w:szCs w:val="22"/>
          <w:lang w:eastAsia="en-US"/>
        </w:rPr>
        <w:t>privilegovaných oprávnění a řízení přístupu pro mimořádné situace</w:t>
      </w:r>
      <w:r w:rsidRPr="007F3895">
        <w:rPr>
          <w:rFonts w:asciiTheme="minorHAnsi" w:hAnsiTheme="minorHAnsi" w:cstheme="minorHAnsi"/>
          <w:szCs w:val="22"/>
          <w:lang w:eastAsia="en-US"/>
        </w:rPr>
        <w:t xml:space="preserve"> (konkrétní postupy pro pracovníky Dodavatele a jeho poddodavatelů podílející se na poskytování plnění dle Smlouvy);</w:t>
      </w:r>
    </w:p>
    <w:p w14:paraId="472AB9DD" w14:textId="77777777" w:rsidR="00E409A3" w:rsidRPr="007F3895" w:rsidRDefault="00E409A3" w:rsidP="00E409A3">
      <w:pPr>
        <w:pStyle w:val="RLslovanpododstavec"/>
        <w:numPr>
          <w:ilvl w:val="2"/>
          <w:numId w:val="18"/>
        </w:numPr>
        <w:rPr>
          <w:rFonts w:asciiTheme="minorHAnsi" w:hAnsiTheme="minorHAnsi" w:cstheme="minorHAnsi"/>
          <w:szCs w:val="22"/>
          <w:lang w:eastAsia="en-US"/>
        </w:rPr>
      </w:pPr>
      <w:r w:rsidRPr="007F3895">
        <w:rPr>
          <w:rFonts w:asciiTheme="minorHAnsi" w:hAnsiTheme="minorHAnsi" w:cstheme="minorHAnsi"/>
          <w:szCs w:val="22"/>
          <w:lang w:eastAsia="en-US"/>
        </w:rPr>
        <w:t>postupy pro bezpečn</w:t>
      </w:r>
      <w:r>
        <w:rPr>
          <w:rFonts w:asciiTheme="minorHAnsi" w:hAnsiTheme="minorHAnsi" w:cstheme="minorHAnsi"/>
          <w:szCs w:val="22"/>
          <w:lang w:eastAsia="en-US"/>
        </w:rPr>
        <w:t>ý vzdálený přístup</w:t>
      </w:r>
      <w:r w:rsidRPr="007F3895">
        <w:rPr>
          <w:rFonts w:asciiTheme="minorHAnsi" w:hAnsiTheme="minorHAnsi" w:cstheme="minorHAnsi"/>
          <w:szCs w:val="22"/>
          <w:lang w:eastAsia="en-US"/>
        </w:rPr>
        <w:t xml:space="preserve"> (konkrétní postupy pro pracovníky Dodavatele a jeho poddodavatelů podílející se na poskytování plnění dle Smlouvy);</w:t>
      </w:r>
    </w:p>
    <w:p w14:paraId="4D292AF3" w14:textId="77777777" w:rsidR="00E409A3" w:rsidRPr="007F3895" w:rsidRDefault="00E409A3" w:rsidP="00E409A3">
      <w:pPr>
        <w:pStyle w:val="RLslovanpododstavec"/>
        <w:numPr>
          <w:ilvl w:val="2"/>
          <w:numId w:val="18"/>
        </w:numPr>
        <w:rPr>
          <w:rFonts w:asciiTheme="minorHAnsi" w:hAnsiTheme="minorHAnsi" w:cstheme="minorHAnsi"/>
          <w:szCs w:val="22"/>
          <w:lang w:eastAsia="en-US"/>
        </w:rPr>
      </w:pPr>
      <w:r w:rsidRPr="007F3895">
        <w:rPr>
          <w:rFonts w:asciiTheme="minorHAnsi" w:hAnsiTheme="minorHAnsi" w:cstheme="minorHAnsi"/>
          <w:szCs w:val="22"/>
          <w:lang w:eastAsia="en-US"/>
        </w:rPr>
        <w:t>postupy pro řízení technických zranitelností</w:t>
      </w:r>
      <w:r>
        <w:rPr>
          <w:rFonts w:asciiTheme="minorHAnsi" w:hAnsiTheme="minorHAnsi" w:cstheme="minorHAnsi"/>
          <w:szCs w:val="22"/>
          <w:lang w:eastAsia="en-US"/>
        </w:rPr>
        <w:t xml:space="preserve"> a pro testování a nasazení oprav</w:t>
      </w:r>
      <w:r w:rsidRPr="007F3895">
        <w:rPr>
          <w:rFonts w:asciiTheme="minorHAnsi" w:hAnsiTheme="minorHAnsi" w:cstheme="minorHAnsi"/>
          <w:szCs w:val="22"/>
          <w:lang w:eastAsia="en-US"/>
        </w:rPr>
        <w:t>;</w:t>
      </w:r>
    </w:p>
    <w:p w14:paraId="3F619A0C" w14:textId="77777777" w:rsidR="00E409A3" w:rsidRPr="007F3895" w:rsidRDefault="00E409A3" w:rsidP="00E409A3">
      <w:pPr>
        <w:pStyle w:val="RLslovanpododstavec"/>
        <w:numPr>
          <w:ilvl w:val="2"/>
          <w:numId w:val="18"/>
        </w:numPr>
        <w:rPr>
          <w:rFonts w:asciiTheme="minorHAnsi" w:hAnsiTheme="minorHAnsi" w:cstheme="minorHAnsi"/>
          <w:szCs w:val="22"/>
          <w:lang w:eastAsia="en-US"/>
        </w:rPr>
      </w:pPr>
      <w:r w:rsidRPr="007F3895">
        <w:rPr>
          <w:rFonts w:asciiTheme="minorHAnsi" w:hAnsiTheme="minorHAnsi" w:cstheme="minorHAnsi"/>
          <w:szCs w:val="22"/>
          <w:lang w:eastAsia="en-US"/>
        </w:rPr>
        <w:t>postupy pro bezpečné používání kryptografické ochrany</w:t>
      </w:r>
      <w:r>
        <w:rPr>
          <w:rFonts w:asciiTheme="minorHAnsi" w:hAnsiTheme="minorHAnsi" w:cstheme="minorHAnsi"/>
          <w:szCs w:val="22"/>
          <w:lang w:eastAsia="en-US"/>
        </w:rPr>
        <w:t>;</w:t>
      </w:r>
    </w:p>
    <w:p w14:paraId="1E5F9C2C" w14:textId="77777777" w:rsidR="00E409A3" w:rsidRPr="007F3895" w:rsidRDefault="00E409A3" w:rsidP="00E409A3">
      <w:pPr>
        <w:pStyle w:val="RLslovanpododstavec"/>
        <w:numPr>
          <w:ilvl w:val="2"/>
          <w:numId w:val="18"/>
        </w:numPr>
        <w:rPr>
          <w:rFonts w:asciiTheme="minorHAnsi" w:hAnsiTheme="minorHAnsi" w:cstheme="minorHAnsi"/>
          <w:szCs w:val="22"/>
          <w:lang w:eastAsia="en-US"/>
        </w:rPr>
      </w:pPr>
      <w:r w:rsidRPr="007F3895">
        <w:rPr>
          <w:rFonts w:asciiTheme="minorHAnsi" w:hAnsiTheme="minorHAnsi" w:cstheme="minorHAnsi"/>
          <w:szCs w:val="22"/>
          <w:lang w:eastAsia="en-US"/>
        </w:rPr>
        <w:t xml:space="preserve">přehled jednotlivých zařízení (v rozsahu konfiguračních údajů CMDB aktualizovaných na denní bázi: obecný název, typ zařízení, označení výrobce, sériové číslo, ID/tag, typ HW včetně verze, typ SW včetně verze, typ a počet CPU, velikost RAM, výrobcem udávaný příkon, řešitelská skupina odpovědná za zařízení, emailový a telefonický kontakt na řešitelskou skupinu odpovědnou za zařízení); </w:t>
      </w:r>
    </w:p>
    <w:p w14:paraId="54F70758" w14:textId="77777777" w:rsidR="00E409A3" w:rsidRPr="007F3895" w:rsidRDefault="00E409A3" w:rsidP="00E409A3">
      <w:pPr>
        <w:pStyle w:val="RLslovanpododstavec"/>
        <w:numPr>
          <w:ilvl w:val="2"/>
          <w:numId w:val="18"/>
        </w:numPr>
        <w:rPr>
          <w:rFonts w:asciiTheme="minorHAnsi" w:hAnsiTheme="minorHAnsi" w:cstheme="minorHAnsi"/>
          <w:szCs w:val="22"/>
          <w:lang w:eastAsia="en-US"/>
        </w:rPr>
      </w:pPr>
      <w:r w:rsidRPr="007F3895">
        <w:rPr>
          <w:rFonts w:asciiTheme="minorHAnsi" w:hAnsiTheme="minorHAnsi" w:cstheme="minorHAnsi"/>
          <w:szCs w:val="22"/>
          <w:lang w:eastAsia="en-US"/>
        </w:rPr>
        <w:t>další dokumentaci relevantní pro poskytování služby (konfigurační standard včetně nastavení zabezpečení pro jednotlivá zařízení minimálně v takovém rozsahu, aby dle něj bylo možné nastavit nové zařízení v případě havárie).</w:t>
      </w:r>
    </w:p>
    <w:p w14:paraId="23E1A020" w14:textId="37080A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Nejsou-li požadavky na obsah konkrétní části dokumentace podle odst. </w:t>
      </w:r>
      <w:r w:rsidRPr="007F3895">
        <w:rPr>
          <w:rFonts w:asciiTheme="minorHAnsi" w:hAnsiTheme="minorHAnsi" w:cstheme="minorHAnsi"/>
          <w:szCs w:val="22"/>
        </w:rPr>
        <w:fldChar w:fldCharType="begin"/>
      </w:r>
      <w:r w:rsidRPr="007F3895">
        <w:rPr>
          <w:rFonts w:asciiTheme="minorHAnsi" w:hAnsiTheme="minorHAnsi" w:cstheme="minorHAnsi"/>
          <w:szCs w:val="22"/>
        </w:rPr>
        <w:instrText xml:space="preserve"> REF _Ref81739865 \n \h  \* MERGEFORMAT </w:instrText>
      </w:r>
      <w:r w:rsidRPr="007F3895">
        <w:rPr>
          <w:rFonts w:asciiTheme="minorHAnsi" w:hAnsiTheme="minorHAnsi" w:cstheme="minorHAnsi"/>
          <w:szCs w:val="22"/>
        </w:rPr>
      </w:r>
      <w:r w:rsidRPr="007F3895">
        <w:rPr>
          <w:rFonts w:asciiTheme="minorHAnsi" w:hAnsiTheme="minorHAnsi" w:cstheme="minorHAnsi"/>
          <w:szCs w:val="22"/>
        </w:rPr>
        <w:fldChar w:fldCharType="separate"/>
      </w:r>
      <w:r w:rsidR="00097A82">
        <w:rPr>
          <w:rFonts w:asciiTheme="minorHAnsi" w:hAnsiTheme="minorHAnsi" w:cstheme="minorHAnsi"/>
          <w:szCs w:val="22"/>
        </w:rPr>
        <w:t>11.1</w:t>
      </w:r>
      <w:r w:rsidRPr="007F3895">
        <w:rPr>
          <w:rFonts w:asciiTheme="minorHAnsi" w:hAnsiTheme="minorHAnsi" w:cstheme="minorHAnsi"/>
          <w:szCs w:val="22"/>
        </w:rPr>
        <w:fldChar w:fldCharType="end"/>
      </w:r>
      <w:r w:rsidRPr="007F3895">
        <w:rPr>
          <w:rFonts w:asciiTheme="minorHAnsi" w:hAnsiTheme="minorHAnsi" w:cstheme="minorHAnsi"/>
          <w:szCs w:val="22"/>
        </w:rPr>
        <w:t xml:space="preserve"> této Přílohy stanoveny </w:t>
      </w:r>
      <w:r>
        <w:rPr>
          <w:rFonts w:asciiTheme="minorHAnsi" w:hAnsiTheme="minorHAnsi" w:cstheme="minorHAnsi"/>
          <w:szCs w:val="22"/>
        </w:rPr>
        <w:t>v účinných právních předpisech</w:t>
      </w:r>
      <w:r w:rsidRPr="007F3895">
        <w:rPr>
          <w:rFonts w:asciiTheme="minorHAnsi" w:hAnsiTheme="minorHAnsi" w:cstheme="minorHAnsi"/>
          <w:szCs w:val="22"/>
        </w:rPr>
        <w:t>, Smlouvě (vč. této Přílohy) ani výkladovém dokumentu Národního úřadu pro kybernetickou a informační bezpečnost, uplatní se pro zpracování dokumentace příměřně požadavky mezinárodně platných technických norem, zejména ISO/IEC/IEEE 15289, ISO/IEC/IEEE 26511, ISO/IEC/IEEE 26512, ISO/IEC 26513 a ISO/IEC/IEEE 26515.</w:t>
      </w:r>
    </w:p>
    <w:p w14:paraId="21C8A758" w14:textId="1DF23070"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Dokumentaci podle odst. </w:t>
      </w:r>
      <w:r w:rsidRPr="007F3895">
        <w:rPr>
          <w:rFonts w:asciiTheme="minorHAnsi" w:hAnsiTheme="minorHAnsi" w:cstheme="minorHAnsi"/>
          <w:szCs w:val="22"/>
        </w:rPr>
        <w:fldChar w:fldCharType="begin"/>
      </w:r>
      <w:r w:rsidRPr="007F3895">
        <w:rPr>
          <w:rFonts w:asciiTheme="minorHAnsi" w:hAnsiTheme="minorHAnsi" w:cstheme="minorHAnsi"/>
          <w:szCs w:val="22"/>
        </w:rPr>
        <w:instrText xml:space="preserve"> REF _Ref81739865 \n \h  \* MERGEFORMAT </w:instrText>
      </w:r>
      <w:r w:rsidRPr="007F3895">
        <w:rPr>
          <w:rFonts w:asciiTheme="minorHAnsi" w:hAnsiTheme="minorHAnsi" w:cstheme="minorHAnsi"/>
          <w:szCs w:val="22"/>
        </w:rPr>
      </w:r>
      <w:r w:rsidRPr="007F3895">
        <w:rPr>
          <w:rFonts w:asciiTheme="minorHAnsi" w:hAnsiTheme="minorHAnsi" w:cstheme="minorHAnsi"/>
          <w:szCs w:val="22"/>
        </w:rPr>
        <w:fldChar w:fldCharType="separate"/>
      </w:r>
      <w:r w:rsidR="00097A82">
        <w:rPr>
          <w:rFonts w:asciiTheme="minorHAnsi" w:hAnsiTheme="minorHAnsi" w:cstheme="minorHAnsi"/>
          <w:szCs w:val="22"/>
        </w:rPr>
        <w:t>11.1</w:t>
      </w:r>
      <w:r w:rsidRPr="007F3895">
        <w:rPr>
          <w:rFonts w:asciiTheme="minorHAnsi" w:hAnsiTheme="minorHAnsi" w:cstheme="minorHAnsi"/>
          <w:szCs w:val="22"/>
        </w:rPr>
        <w:fldChar w:fldCharType="end"/>
      </w:r>
      <w:r w:rsidRPr="007F3895">
        <w:rPr>
          <w:rFonts w:asciiTheme="minorHAnsi" w:hAnsiTheme="minorHAnsi" w:cstheme="minorHAnsi"/>
          <w:szCs w:val="22"/>
        </w:rPr>
        <w:t xml:space="preserve"> této Přílohy je Dodavatel povinen revidovat a případně aktualizovat nejméně jednou ročně a dále kdykoli při změně skutečností zachycených v dokumentaci. </w:t>
      </w:r>
      <w:r>
        <w:rPr>
          <w:rFonts w:asciiTheme="minorHAnsi" w:hAnsiTheme="minorHAnsi" w:cstheme="minorHAnsi"/>
          <w:szCs w:val="22"/>
        </w:rPr>
        <w:t xml:space="preserve">Toto </w:t>
      </w:r>
      <w:r>
        <w:rPr>
          <w:rFonts w:asciiTheme="minorHAnsi" w:hAnsiTheme="minorHAnsi" w:cstheme="minorHAnsi"/>
          <w:szCs w:val="22"/>
        </w:rPr>
        <w:lastRenderedPageBreak/>
        <w:t xml:space="preserve">neplatí, pokud je předmětem plnění pouze dodávka bez přidané dlouhodobé služby. </w:t>
      </w:r>
      <w:r w:rsidRPr="007F3895">
        <w:rPr>
          <w:rFonts w:asciiTheme="minorHAnsi" w:hAnsiTheme="minorHAnsi" w:cstheme="minorHAnsi"/>
          <w:szCs w:val="22"/>
        </w:rPr>
        <w:t xml:space="preserve">Dodavatel je povinen výsledek provedené revize a případné aktualizace oznámit </w:t>
      </w:r>
      <w:r>
        <w:rPr>
          <w:rFonts w:asciiTheme="minorHAnsi" w:hAnsiTheme="minorHAnsi" w:cstheme="minorHAnsi"/>
          <w:szCs w:val="22"/>
        </w:rPr>
        <w:t>Objednatel</w:t>
      </w:r>
      <w:r w:rsidRPr="007F3895">
        <w:rPr>
          <w:rFonts w:asciiTheme="minorHAnsi" w:hAnsiTheme="minorHAnsi" w:cstheme="minorHAnsi"/>
          <w:szCs w:val="22"/>
        </w:rPr>
        <w:t>i bez zbytečného odkladu od jejich provedení.</w:t>
      </w:r>
    </w:p>
    <w:p w14:paraId="29C8ABE5" w14:textId="77C2C22A" w:rsidR="00E409A3" w:rsidRPr="007F3895" w:rsidRDefault="00E409A3" w:rsidP="00E409A3">
      <w:pPr>
        <w:pStyle w:val="RLslovanpododstavec"/>
        <w:rPr>
          <w:rFonts w:asciiTheme="minorHAnsi" w:hAnsiTheme="minorHAnsi" w:cstheme="minorHAnsi"/>
          <w:szCs w:val="22"/>
        </w:rPr>
      </w:pPr>
      <w:r>
        <w:rPr>
          <w:rFonts w:asciiTheme="minorHAnsi" w:hAnsiTheme="minorHAnsi" w:cstheme="minorHAnsi"/>
          <w:szCs w:val="22"/>
        </w:rPr>
        <w:t>Objednatel</w:t>
      </w:r>
      <w:r w:rsidRPr="007F3895">
        <w:rPr>
          <w:rFonts w:asciiTheme="minorHAnsi" w:hAnsiTheme="minorHAnsi" w:cstheme="minorHAnsi"/>
          <w:szCs w:val="22"/>
        </w:rPr>
        <w:t xml:space="preserve"> a Dodavatel se zavazují podrobit předání a převzetí dokumentace podle odst. </w:t>
      </w:r>
      <w:r w:rsidRPr="007F3895">
        <w:rPr>
          <w:rFonts w:asciiTheme="minorHAnsi" w:hAnsiTheme="minorHAnsi" w:cstheme="minorHAnsi"/>
          <w:szCs w:val="22"/>
        </w:rPr>
        <w:fldChar w:fldCharType="begin"/>
      </w:r>
      <w:r w:rsidRPr="007F3895">
        <w:rPr>
          <w:rFonts w:asciiTheme="minorHAnsi" w:hAnsiTheme="minorHAnsi" w:cstheme="minorHAnsi"/>
          <w:szCs w:val="22"/>
        </w:rPr>
        <w:instrText xml:space="preserve"> REF _Ref81739865 \n \h  \* MERGEFORMAT </w:instrText>
      </w:r>
      <w:r w:rsidRPr="007F3895">
        <w:rPr>
          <w:rFonts w:asciiTheme="minorHAnsi" w:hAnsiTheme="minorHAnsi" w:cstheme="minorHAnsi"/>
          <w:szCs w:val="22"/>
        </w:rPr>
      </w:r>
      <w:r w:rsidRPr="007F3895">
        <w:rPr>
          <w:rFonts w:asciiTheme="minorHAnsi" w:hAnsiTheme="minorHAnsi" w:cstheme="minorHAnsi"/>
          <w:szCs w:val="22"/>
        </w:rPr>
        <w:fldChar w:fldCharType="separate"/>
      </w:r>
      <w:r w:rsidR="00097A82">
        <w:rPr>
          <w:rFonts w:asciiTheme="minorHAnsi" w:hAnsiTheme="minorHAnsi" w:cstheme="minorHAnsi"/>
          <w:szCs w:val="22"/>
        </w:rPr>
        <w:t>11.1</w:t>
      </w:r>
      <w:r w:rsidRPr="007F3895">
        <w:rPr>
          <w:rFonts w:asciiTheme="minorHAnsi" w:hAnsiTheme="minorHAnsi" w:cstheme="minorHAnsi"/>
          <w:szCs w:val="22"/>
        </w:rPr>
        <w:fldChar w:fldCharType="end"/>
      </w:r>
      <w:r w:rsidRPr="007F3895">
        <w:rPr>
          <w:rFonts w:asciiTheme="minorHAnsi" w:hAnsiTheme="minorHAnsi" w:cstheme="minorHAnsi"/>
          <w:szCs w:val="22"/>
        </w:rPr>
        <w:t xml:space="preserve"> této Přílohy akceptačnímu řízení, přičemž lhůta pro připomínkování dokumentů</w:t>
      </w:r>
      <w:r w:rsidRPr="007F3895">
        <w:rPr>
          <w:rFonts w:asciiTheme="minorHAnsi" w:hAnsiTheme="minorHAnsi" w:cstheme="minorHAnsi"/>
          <w:szCs w:val="22"/>
          <w:lang w:eastAsia="en-US"/>
        </w:rPr>
        <w:t xml:space="preserve"> se stanoví na 10 pracovních dnů od obdržení příslušného dokumentu</w:t>
      </w:r>
      <w:r w:rsidRPr="007F3895">
        <w:rPr>
          <w:rFonts w:asciiTheme="minorHAnsi" w:hAnsiTheme="minorHAnsi" w:cstheme="minorHAnsi"/>
          <w:szCs w:val="22"/>
        </w:rPr>
        <w:t xml:space="preserve"> a lhůta k odstranění vad dokumentů se stanoví na 10 pracovních dnů</w:t>
      </w:r>
      <w:r w:rsidRPr="007F3895">
        <w:rPr>
          <w:rFonts w:asciiTheme="minorHAnsi" w:hAnsiTheme="minorHAnsi" w:cstheme="minorHAnsi"/>
          <w:szCs w:val="22"/>
          <w:lang w:eastAsia="en-US"/>
        </w:rPr>
        <w:t xml:space="preserve"> od obdržení připomínek k tomuto dokumentu</w:t>
      </w:r>
      <w:r w:rsidRPr="007F3895">
        <w:rPr>
          <w:rFonts w:asciiTheme="minorHAnsi" w:hAnsiTheme="minorHAnsi" w:cstheme="minorHAnsi"/>
          <w:szCs w:val="22"/>
        </w:rPr>
        <w:t xml:space="preserve">. Nestanoví-li Smlouva pravidla akceptačního řízení, má </w:t>
      </w:r>
      <w:r>
        <w:rPr>
          <w:rFonts w:asciiTheme="minorHAnsi" w:hAnsiTheme="minorHAnsi" w:cstheme="minorHAnsi"/>
          <w:szCs w:val="22"/>
        </w:rPr>
        <w:t>Objednatel</w:t>
      </w:r>
      <w:r w:rsidRPr="007F3895">
        <w:rPr>
          <w:rFonts w:asciiTheme="minorHAnsi" w:hAnsiTheme="minorHAnsi" w:cstheme="minorHAnsi"/>
          <w:szCs w:val="22"/>
        </w:rPr>
        <w:t xml:space="preserve"> ve lhůtě pro připomínkování dokumentů právo vytknout zhotoviteli vady dokumentů. Dokument má vadu, je-li v rozporu s požadavky </w:t>
      </w:r>
      <w:r>
        <w:rPr>
          <w:rFonts w:asciiTheme="minorHAnsi" w:hAnsiTheme="minorHAnsi" w:cstheme="minorHAnsi"/>
          <w:szCs w:val="22"/>
        </w:rPr>
        <w:t>účinné legislativy</w:t>
      </w:r>
      <w:r w:rsidRPr="007F3895">
        <w:rPr>
          <w:rFonts w:asciiTheme="minorHAnsi" w:hAnsiTheme="minorHAnsi" w:cstheme="minorHAnsi"/>
          <w:szCs w:val="22"/>
        </w:rPr>
        <w:t xml:space="preserve"> nebo Smlouvy (vč. této Přílohy). Dodavatel je povinen ve lhůtě k odstranění vad dokumentů předat </w:t>
      </w:r>
      <w:r>
        <w:rPr>
          <w:rFonts w:asciiTheme="minorHAnsi" w:hAnsiTheme="minorHAnsi" w:cstheme="minorHAnsi"/>
          <w:szCs w:val="22"/>
        </w:rPr>
        <w:t>Objednatel</w:t>
      </w:r>
      <w:r w:rsidRPr="007F3895">
        <w:rPr>
          <w:rFonts w:asciiTheme="minorHAnsi" w:hAnsiTheme="minorHAnsi" w:cstheme="minorHAnsi"/>
          <w:szCs w:val="22"/>
        </w:rPr>
        <w:t xml:space="preserve">i dokumenty bez vad vytčených </w:t>
      </w:r>
      <w:r>
        <w:rPr>
          <w:rFonts w:asciiTheme="minorHAnsi" w:hAnsiTheme="minorHAnsi" w:cstheme="minorHAnsi"/>
          <w:szCs w:val="22"/>
        </w:rPr>
        <w:t>Objednatel</w:t>
      </w:r>
      <w:r w:rsidRPr="007F3895">
        <w:rPr>
          <w:rFonts w:asciiTheme="minorHAnsi" w:hAnsiTheme="minorHAnsi" w:cstheme="minorHAnsi"/>
          <w:szCs w:val="22"/>
        </w:rPr>
        <w:t>em. Tato procedura se může opakovat, nejsou-li vady dokumentů odstraněny řádně.</w:t>
      </w:r>
    </w:p>
    <w:p w14:paraId="12772A44" w14:textId="77777777" w:rsidR="00E409A3" w:rsidRPr="007F3895" w:rsidRDefault="00E409A3" w:rsidP="00E409A3">
      <w:pPr>
        <w:pStyle w:val="RLslovanpododstavec"/>
        <w:numPr>
          <w:ilvl w:val="0"/>
          <w:numId w:val="0"/>
        </w:numPr>
        <w:ind w:left="792"/>
        <w:rPr>
          <w:rFonts w:asciiTheme="minorHAnsi" w:hAnsiTheme="minorHAnsi" w:cstheme="minorHAnsi"/>
          <w:szCs w:val="22"/>
        </w:rPr>
      </w:pPr>
    </w:p>
    <w:p w14:paraId="009D1D6B" w14:textId="77777777" w:rsidR="00E409A3" w:rsidRPr="007F3895" w:rsidRDefault="00E409A3" w:rsidP="00E409A3">
      <w:pPr>
        <w:pStyle w:val="RLslovanodstavec"/>
        <w:keepNext/>
        <w:ind w:left="363" w:hanging="74"/>
        <w:rPr>
          <w:rFonts w:asciiTheme="minorHAnsi" w:hAnsiTheme="minorHAnsi" w:cstheme="minorHAnsi"/>
          <w:szCs w:val="22"/>
        </w:rPr>
      </w:pPr>
      <w:bookmarkStart w:id="84" w:name="_Ref85440881"/>
      <w:r w:rsidRPr="007F3895">
        <w:rPr>
          <w:rFonts w:asciiTheme="minorHAnsi" w:hAnsiTheme="minorHAnsi" w:cstheme="minorHAnsi"/>
          <w:szCs w:val="22"/>
        </w:rPr>
        <w:t>Autorství a licence</w:t>
      </w:r>
      <w:bookmarkEnd w:id="73"/>
      <w:bookmarkEnd w:id="84"/>
    </w:p>
    <w:p w14:paraId="267E3384" w14:textId="20C142DC"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Není-li ve Smlouvě stanoveno jinak uplatní se na autorství a licence čl. </w:t>
      </w:r>
      <w:r w:rsidRPr="007F3895">
        <w:rPr>
          <w:rFonts w:asciiTheme="minorHAnsi" w:hAnsiTheme="minorHAnsi" w:cstheme="minorHAnsi"/>
          <w:szCs w:val="22"/>
        </w:rPr>
        <w:fldChar w:fldCharType="begin"/>
      </w:r>
      <w:r w:rsidRPr="007F3895">
        <w:rPr>
          <w:rFonts w:asciiTheme="minorHAnsi" w:hAnsiTheme="minorHAnsi" w:cstheme="minorHAnsi"/>
          <w:szCs w:val="22"/>
        </w:rPr>
        <w:instrText xml:space="preserve"> REF _Ref85440881 \r \h  \* MERGEFORMAT </w:instrText>
      </w:r>
      <w:r w:rsidRPr="007F3895">
        <w:rPr>
          <w:rFonts w:asciiTheme="minorHAnsi" w:hAnsiTheme="minorHAnsi" w:cstheme="minorHAnsi"/>
          <w:szCs w:val="22"/>
        </w:rPr>
      </w:r>
      <w:r w:rsidRPr="007F3895">
        <w:rPr>
          <w:rFonts w:asciiTheme="minorHAnsi" w:hAnsiTheme="minorHAnsi" w:cstheme="minorHAnsi"/>
          <w:szCs w:val="22"/>
        </w:rPr>
        <w:fldChar w:fldCharType="separate"/>
      </w:r>
      <w:r w:rsidR="00097A82">
        <w:rPr>
          <w:rFonts w:asciiTheme="minorHAnsi" w:hAnsiTheme="minorHAnsi" w:cstheme="minorHAnsi"/>
          <w:szCs w:val="22"/>
        </w:rPr>
        <w:t>12</w:t>
      </w:r>
      <w:r w:rsidRPr="007F3895">
        <w:rPr>
          <w:rFonts w:asciiTheme="minorHAnsi" w:hAnsiTheme="minorHAnsi" w:cstheme="minorHAnsi"/>
          <w:szCs w:val="22"/>
        </w:rPr>
        <w:fldChar w:fldCharType="end"/>
      </w:r>
      <w:r w:rsidRPr="007F3895">
        <w:rPr>
          <w:rFonts w:asciiTheme="minorHAnsi" w:hAnsiTheme="minorHAnsi" w:cstheme="minorHAnsi"/>
          <w:szCs w:val="22"/>
        </w:rPr>
        <w:t xml:space="preserve"> této Přílohy. </w:t>
      </w:r>
    </w:p>
    <w:p w14:paraId="528B17C9"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Pokud bude výsledkem činnosti Dodavatele a součástí plnění Dodavatele dle Smlouvy dílo, které naplňuje znaky díla dle zákona č. 121/2000 Sb., o právu autorském, o právech souvisejících s právem autorským a o změně některých zákonů (autorský zákon), ve znění pozdějších předpisů (dále jen „</w:t>
      </w:r>
      <w:r w:rsidRPr="007F3895">
        <w:rPr>
          <w:rFonts w:asciiTheme="minorHAnsi" w:hAnsiTheme="minorHAnsi" w:cstheme="minorHAnsi"/>
          <w:b/>
          <w:bCs/>
          <w:szCs w:val="22"/>
        </w:rPr>
        <w:t>autorské dílo</w:t>
      </w:r>
      <w:r w:rsidRPr="007F3895">
        <w:rPr>
          <w:rFonts w:asciiTheme="minorHAnsi" w:hAnsiTheme="minorHAnsi" w:cstheme="minorHAnsi"/>
          <w:szCs w:val="22"/>
        </w:rPr>
        <w:t xml:space="preserve">“), a také v případě že bude jakékoli dílo naplňující tyto znaky autorského díla při plnění Dodavatele použito, prohlašuje Dodavatel, že </w:t>
      </w:r>
      <w:r>
        <w:rPr>
          <w:rFonts w:asciiTheme="minorHAnsi" w:hAnsiTheme="minorHAnsi" w:cstheme="minorHAnsi"/>
          <w:szCs w:val="22"/>
        </w:rPr>
        <w:t>Objednatel</w:t>
      </w:r>
      <w:r w:rsidRPr="007F3895">
        <w:rPr>
          <w:rFonts w:asciiTheme="minorHAnsi" w:hAnsiTheme="minorHAnsi" w:cstheme="minorHAnsi"/>
          <w:szCs w:val="22"/>
        </w:rPr>
        <w:t xml:space="preserve"> na základě Smlouvy a v souladu s ní získal veškerá oprávnění k takovému autorskému dílu, aby byl splněn účel Smlouvy.</w:t>
      </w:r>
    </w:p>
    <w:p w14:paraId="3D1C4E47"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Odměna za poskytnutí, zprostředkování nebo postoupení licence k autorskému dílu je zahrnuta v ceně dle Smlouvy.</w:t>
      </w:r>
    </w:p>
    <w:p w14:paraId="01F3CA45" w14:textId="77777777" w:rsidR="00E409A3" w:rsidRPr="007F3895" w:rsidRDefault="00E409A3" w:rsidP="00E409A3">
      <w:pPr>
        <w:pStyle w:val="RLslovanpododstavec"/>
        <w:numPr>
          <w:ilvl w:val="0"/>
          <w:numId w:val="0"/>
        </w:numPr>
        <w:ind w:left="792"/>
        <w:rPr>
          <w:rFonts w:asciiTheme="minorHAnsi" w:hAnsiTheme="minorHAnsi" w:cstheme="minorHAnsi"/>
          <w:szCs w:val="22"/>
        </w:rPr>
      </w:pPr>
    </w:p>
    <w:p w14:paraId="00A36FB1" w14:textId="77777777" w:rsidR="00E409A3" w:rsidRPr="007F3895" w:rsidRDefault="00E409A3" w:rsidP="00E409A3">
      <w:pPr>
        <w:pStyle w:val="RLslovanodstavec"/>
        <w:rPr>
          <w:rFonts w:asciiTheme="minorHAnsi" w:hAnsiTheme="minorHAnsi" w:cstheme="minorHAnsi"/>
          <w:szCs w:val="22"/>
        </w:rPr>
      </w:pPr>
      <w:bookmarkStart w:id="85" w:name="_Ref71273237"/>
      <w:bookmarkStart w:id="86" w:name="_Ref98936359"/>
      <w:r w:rsidRPr="007F3895">
        <w:rPr>
          <w:rFonts w:asciiTheme="minorHAnsi" w:hAnsiTheme="minorHAnsi" w:cstheme="minorHAnsi"/>
          <w:szCs w:val="22"/>
        </w:rPr>
        <w:t>Provádění auditů</w:t>
      </w:r>
      <w:bookmarkEnd w:id="85"/>
      <w:bookmarkEnd w:id="86"/>
    </w:p>
    <w:p w14:paraId="19009CBE" w14:textId="6715DA02"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Není-li ve Smlouvě stanoveno jinak</w:t>
      </w:r>
      <w:r>
        <w:rPr>
          <w:rFonts w:asciiTheme="minorHAnsi" w:hAnsiTheme="minorHAnsi" w:cstheme="minorHAnsi"/>
          <w:szCs w:val="22"/>
        </w:rPr>
        <w:t>,</w:t>
      </w:r>
      <w:r w:rsidRPr="007F3895">
        <w:rPr>
          <w:rFonts w:asciiTheme="minorHAnsi" w:hAnsiTheme="minorHAnsi" w:cstheme="minorHAnsi"/>
          <w:szCs w:val="22"/>
        </w:rPr>
        <w:t xml:space="preserve"> uplatní se na provádění auditů čl. </w:t>
      </w:r>
      <w:r w:rsidRPr="007F3895">
        <w:rPr>
          <w:rFonts w:asciiTheme="minorHAnsi" w:hAnsiTheme="minorHAnsi" w:cstheme="minorHAnsi"/>
          <w:szCs w:val="22"/>
        </w:rPr>
        <w:fldChar w:fldCharType="begin"/>
      </w:r>
      <w:r w:rsidRPr="007F3895">
        <w:rPr>
          <w:rFonts w:asciiTheme="minorHAnsi" w:hAnsiTheme="minorHAnsi" w:cstheme="minorHAnsi"/>
          <w:szCs w:val="22"/>
        </w:rPr>
        <w:instrText xml:space="preserve"> REF _Ref71273237 \r \h  \* MERGEFORMAT </w:instrText>
      </w:r>
      <w:r w:rsidRPr="007F3895">
        <w:rPr>
          <w:rFonts w:asciiTheme="minorHAnsi" w:hAnsiTheme="minorHAnsi" w:cstheme="minorHAnsi"/>
          <w:szCs w:val="22"/>
        </w:rPr>
      </w:r>
      <w:r w:rsidRPr="007F3895">
        <w:rPr>
          <w:rFonts w:asciiTheme="minorHAnsi" w:hAnsiTheme="minorHAnsi" w:cstheme="minorHAnsi"/>
          <w:szCs w:val="22"/>
        </w:rPr>
        <w:fldChar w:fldCharType="separate"/>
      </w:r>
      <w:r w:rsidR="00097A82">
        <w:rPr>
          <w:rFonts w:asciiTheme="minorHAnsi" w:hAnsiTheme="minorHAnsi" w:cstheme="minorHAnsi"/>
          <w:szCs w:val="22"/>
        </w:rPr>
        <w:t>13</w:t>
      </w:r>
      <w:r w:rsidRPr="007F3895">
        <w:rPr>
          <w:rFonts w:asciiTheme="minorHAnsi" w:hAnsiTheme="minorHAnsi" w:cstheme="minorHAnsi"/>
          <w:szCs w:val="22"/>
        </w:rPr>
        <w:fldChar w:fldCharType="end"/>
      </w:r>
      <w:r w:rsidRPr="007F3895">
        <w:rPr>
          <w:rFonts w:asciiTheme="minorHAnsi" w:hAnsiTheme="minorHAnsi" w:cstheme="minorHAnsi"/>
          <w:szCs w:val="22"/>
        </w:rPr>
        <w:t xml:space="preserve"> této Přílohy.</w:t>
      </w:r>
    </w:p>
    <w:p w14:paraId="4789DB6A"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umožní, na základě předchozí výzvy ze strany </w:t>
      </w:r>
      <w:r>
        <w:rPr>
          <w:rFonts w:asciiTheme="minorHAnsi" w:hAnsiTheme="minorHAnsi" w:cstheme="minorHAnsi"/>
          <w:szCs w:val="22"/>
        </w:rPr>
        <w:t>Objednatel</w:t>
      </w:r>
      <w:r w:rsidRPr="007F3895">
        <w:rPr>
          <w:rFonts w:asciiTheme="minorHAnsi" w:hAnsiTheme="minorHAnsi" w:cstheme="minorHAnsi"/>
          <w:szCs w:val="22"/>
        </w:rPr>
        <w:t>e doručené v přiměřeném časovém předstihu a pouze v nezbytném rozsahu, přístup k údajům, účtům, záznamům, pracovním postupům, technické dokumentaci a jiným dokladům či podkladům, do prostor a k technickým prostředkům vztahujícím se k plnění této Smlouvy (dále jen "</w:t>
      </w:r>
      <w:r w:rsidRPr="007F3895">
        <w:rPr>
          <w:rFonts w:asciiTheme="minorHAnsi" w:hAnsiTheme="minorHAnsi" w:cstheme="minorHAnsi"/>
          <w:b/>
          <w:bCs/>
          <w:szCs w:val="22"/>
        </w:rPr>
        <w:t>Auditované materiály</w:t>
      </w:r>
      <w:r w:rsidRPr="007F3895">
        <w:rPr>
          <w:rFonts w:asciiTheme="minorHAnsi" w:hAnsiTheme="minorHAnsi" w:cstheme="minorHAnsi"/>
          <w:szCs w:val="22"/>
        </w:rPr>
        <w:t>"), a to za účelem uskutečnění auditu provozních a technologických procesů nebo bezpečnostních opatření používaných Dodavatelem při plnění povinností vyplývajících z této Přílohy a Smlouvy (dále jen "</w:t>
      </w:r>
      <w:r w:rsidRPr="007F3895">
        <w:rPr>
          <w:rFonts w:asciiTheme="minorHAnsi" w:hAnsiTheme="minorHAnsi" w:cstheme="minorHAnsi"/>
          <w:b/>
          <w:bCs/>
          <w:szCs w:val="22"/>
        </w:rPr>
        <w:t>Audit</w:t>
      </w:r>
      <w:r w:rsidRPr="007F3895">
        <w:rPr>
          <w:rFonts w:asciiTheme="minorHAnsi" w:hAnsiTheme="minorHAnsi" w:cstheme="minorHAnsi"/>
          <w:szCs w:val="22"/>
        </w:rPr>
        <w:t xml:space="preserve">"). </w:t>
      </w:r>
    </w:p>
    <w:p w14:paraId="0EB359A5"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Audit bude prováděn dle potřeb </w:t>
      </w:r>
      <w:r>
        <w:rPr>
          <w:rFonts w:asciiTheme="minorHAnsi" w:hAnsiTheme="minorHAnsi" w:cstheme="minorHAnsi"/>
          <w:szCs w:val="22"/>
        </w:rPr>
        <w:t>Objednatel</w:t>
      </w:r>
      <w:r w:rsidRPr="007F3895">
        <w:rPr>
          <w:rFonts w:asciiTheme="minorHAnsi" w:hAnsiTheme="minorHAnsi" w:cstheme="minorHAnsi"/>
          <w:szCs w:val="22"/>
        </w:rPr>
        <w:t xml:space="preserve">e, a to v pravidelných intervalech a v případě bezpečnostních událostí, důvodného podezření na nedostatečnou úroveň ochrany Dat či aktiv </w:t>
      </w:r>
      <w:r>
        <w:rPr>
          <w:rFonts w:asciiTheme="minorHAnsi" w:hAnsiTheme="minorHAnsi" w:cstheme="minorHAnsi"/>
          <w:szCs w:val="22"/>
        </w:rPr>
        <w:t>Objednatel</w:t>
      </w:r>
      <w:r w:rsidRPr="007F3895">
        <w:rPr>
          <w:rFonts w:asciiTheme="minorHAnsi" w:hAnsiTheme="minorHAnsi" w:cstheme="minorHAnsi"/>
          <w:szCs w:val="22"/>
        </w:rPr>
        <w:t xml:space="preserve">e či důvodného podezření na nakládání s Daty či aktivy </w:t>
      </w:r>
      <w:r>
        <w:rPr>
          <w:rFonts w:asciiTheme="minorHAnsi" w:hAnsiTheme="minorHAnsi" w:cstheme="minorHAnsi"/>
          <w:szCs w:val="22"/>
        </w:rPr>
        <w:t>Objednatel</w:t>
      </w:r>
      <w:r w:rsidRPr="007F3895">
        <w:rPr>
          <w:rFonts w:asciiTheme="minorHAnsi" w:hAnsiTheme="minorHAnsi" w:cstheme="minorHAnsi"/>
          <w:szCs w:val="22"/>
        </w:rPr>
        <w:t xml:space="preserve">e v rozporu </w:t>
      </w:r>
      <w:r w:rsidRPr="007F3895">
        <w:rPr>
          <w:rFonts w:asciiTheme="minorHAnsi" w:hAnsiTheme="minorHAnsi" w:cstheme="minorHAnsi"/>
          <w:szCs w:val="22"/>
        </w:rPr>
        <w:lastRenderedPageBreak/>
        <w:t>s relevantními ustanoveními Smlouvy a důvodného podezření na nedodržení bezpečnostních opatření podle této Přílohy.</w:t>
      </w:r>
    </w:p>
    <w:p w14:paraId="1182B65B"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Audit bude prováděn </w:t>
      </w:r>
      <w:r>
        <w:rPr>
          <w:rFonts w:asciiTheme="minorHAnsi" w:hAnsiTheme="minorHAnsi" w:cstheme="minorHAnsi"/>
          <w:szCs w:val="22"/>
        </w:rPr>
        <w:t>Objednatel</w:t>
      </w:r>
      <w:r w:rsidRPr="007F3895">
        <w:rPr>
          <w:rFonts w:asciiTheme="minorHAnsi" w:hAnsiTheme="minorHAnsi" w:cstheme="minorHAnsi"/>
          <w:szCs w:val="22"/>
        </w:rPr>
        <w:t xml:space="preserve">em nebo jím pověřeným externím auditorem smluvně zavázaným k mlčenlivosti minimálně v rozsahu odpovídajícím povinnostem mlčenlivosti </w:t>
      </w:r>
      <w:r>
        <w:rPr>
          <w:rFonts w:asciiTheme="minorHAnsi" w:hAnsiTheme="minorHAnsi" w:cstheme="minorHAnsi"/>
          <w:szCs w:val="22"/>
        </w:rPr>
        <w:t>Objednatel</w:t>
      </w:r>
      <w:r w:rsidRPr="007F3895">
        <w:rPr>
          <w:rFonts w:asciiTheme="minorHAnsi" w:hAnsiTheme="minorHAnsi" w:cstheme="minorHAnsi"/>
          <w:szCs w:val="22"/>
        </w:rPr>
        <w:t>e dle Smlouvy, kter</w:t>
      </w:r>
      <w:r>
        <w:rPr>
          <w:rFonts w:asciiTheme="minorHAnsi" w:hAnsiTheme="minorHAnsi" w:cstheme="minorHAnsi"/>
          <w:szCs w:val="22"/>
        </w:rPr>
        <w:t>ý</w:t>
      </w:r>
      <w:r w:rsidRPr="007F3895">
        <w:rPr>
          <w:rFonts w:asciiTheme="minorHAnsi" w:hAnsiTheme="minorHAnsi" w:cstheme="minorHAnsi"/>
          <w:szCs w:val="22"/>
        </w:rPr>
        <w:t xml:space="preserve"> není k Dodavateli v soutěžním nebo jiném konkurenčním postavení.</w:t>
      </w:r>
    </w:p>
    <w:p w14:paraId="5E9A895D"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poskytne veškerou nezbytnou součinnost k řádnému provádění a dokončení Auditu a pro tuto činnost zajistí účast kvalifikovaných pracovníků.</w:t>
      </w:r>
    </w:p>
    <w:p w14:paraId="6994997D"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Jakákoliv data, informace nebo jiná aktiva získaná při Auditu mohou být použita výhradně pro účely Auditu, vyhodnocení jeho výsledků a přijetí navazujících opatření a pro další potřeby </w:t>
      </w:r>
      <w:r>
        <w:rPr>
          <w:rFonts w:asciiTheme="minorHAnsi" w:hAnsiTheme="minorHAnsi" w:cstheme="minorHAnsi"/>
          <w:szCs w:val="22"/>
        </w:rPr>
        <w:t>Objednatel</w:t>
      </w:r>
      <w:r w:rsidRPr="007F3895">
        <w:rPr>
          <w:rFonts w:asciiTheme="minorHAnsi" w:hAnsiTheme="minorHAnsi" w:cstheme="minorHAnsi"/>
          <w:szCs w:val="22"/>
        </w:rPr>
        <w:t>e při řízení vztahu s Dodavatelem.</w:t>
      </w:r>
    </w:p>
    <w:p w14:paraId="04D12F0C"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je povinen bez zbytečného odkladu, nejpozději však do 1 měsíce od ukončení auditu, předložit </w:t>
      </w:r>
      <w:r>
        <w:rPr>
          <w:rFonts w:asciiTheme="minorHAnsi" w:hAnsiTheme="minorHAnsi" w:cstheme="minorHAnsi"/>
          <w:szCs w:val="22"/>
        </w:rPr>
        <w:t>Objednatel</w:t>
      </w:r>
      <w:r w:rsidRPr="007F3895">
        <w:rPr>
          <w:rFonts w:asciiTheme="minorHAnsi" w:hAnsiTheme="minorHAnsi" w:cstheme="minorHAnsi"/>
          <w:szCs w:val="22"/>
        </w:rPr>
        <w:t xml:space="preserve">i návrhy opatření napravujících nedostatky zjištěné při Auditu. Jednotlivá opatření navržená v návaznosti na výsledky Auditu podléhají před jejich přijetím Dodavatelem předchozímu schválení ze strany </w:t>
      </w:r>
      <w:r>
        <w:rPr>
          <w:rFonts w:asciiTheme="minorHAnsi" w:hAnsiTheme="minorHAnsi" w:cstheme="minorHAnsi"/>
          <w:szCs w:val="22"/>
        </w:rPr>
        <w:t>Objednatel</w:t>
      </w:r>
      <w:r w:rsidRPr="007F3895">
        <w:rPr>
          <w:rFonts w:asciiTheme="minorHAnsi" w:hAnsiTheme="minorHAnsi" w:cstheme="minorHAnsi"/>
          <w:szCs w:val="22"/>
        </w:rPr>
        <w:t xml:space="preserve">e. Návrhy zřejmě nevhodných či neúčinných opatření </w:t>
      </w:r>
      <w:r>
        <w:rPr>
          <w:rFonts w:asciiTheme="minorHAnsi" w:hAnsiTheme="minorHAnsi" w:cstheme="minorHAnsi"/>
          <w:szCs w:val="22"/>
        </w:rPr>
        <w:t>Objednatel</w:t>
      </w:r>
      <w:r w:rsidRPr="007F3895">
        <w:rPr>
          <w:rFonts w:asciiTheme="minorHAnsi" w:hAnsiTheme="minorHAnsi" w:cstheme="minorHAnsi"/>
          <w:szCs w:val="22"/>
        </w:rPr>
        <w:t xml:space="preserve"> odmítne a Dodavatel je povinen v přiměřené lhůtě stanovené </w:t>
      </w:r>
      <w:r>
        <w:rPr>
          <w:rFonts w:asciiTheme="minorHAnsi" w:hAnsiTheme="minorHAnsi" w:cstheme="minorHAnsi"/>
          <w:szCs w:val="22"/>
        </w:rPr>
        <w:t>Objednatel</w:t>
      </w:r>
      <w:r w:rsidRPr="007F3895">
        <w:rPr>
          <w:rFonts w:asciiTheme="minorHAnsi" w:hAnsiTheme="minorHAnsi" w:cstheme="minorHAnsi"/>
          <w:szCs w:val="22"/>
        </w:rPr>
        <w:t xml:space="preserve">em navrhnout jiná vhodná opatření. Dodavatel je taktéž povinen se na výzvu </w:t>
      </w:r>
      <w:r>
        <w:rPr>
          <w:rFonts w:asciiTheme="minorHAnsi" w:hAnsiTheme="minorHAnsi" w:cstheme="minorHAnsi"/>
          <w:szCs w:val="22"/>
        </w:rPr>
        <w:t>Objednatel</w:t>
      </w:r>
      <w:r w:rsidRPr="007F3895">
        <w:rPr>
          <w:rFonts w:asciiTheme="minorHAnsi" w:hAnsiTheme="minorHAnsi" w:cstheme="minorHAnsi"/>
          <w:szCs w:val="22"/>
        </w:rPr>
        <w:t xml:space="preserve">e podrobit dodatečné kontrole ze strany </w:t>
      </w:r>
      <w:r>
        <w:rPr>
          <w:rFonts w:asciiTheme="minorHAnsi" w:hAnsiTheme="minorHAnsi" w:cstheme="minorHAnsi"/>
          <w:szCs w:val="22"/>
        </w:rPr>
        <w:t>Objednatel</w:t>
      </w:r>
      <w:r w:rsidRPr="007F3895">
        <w:rPr>
          <w:rFonts w:asciiTheme="minorHAnsi" w:hAnsiTheme="minorHAnsi" w:cstheme="minorHAnsi"/>
          <w:szCs w:val="22"/>
        </w:rPr>
        <w:t>e nebo osoby, která Audit provedla, za účelem ověření nápravy nedostatků zjištěných při Auditu a kontroly přijatých opatření.</w:t>
      </w:r>
    </w:p>
    <w:p w14:paraId="6806A2A5"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Součást ceny za plnění dle Smlouvy tvoří také náklady na provedení jednoho Auditu za kalendářní rok. Pokud Audit odhalí jakékoliv podstatné porušení Smlouvy nebo hrozbu takového podstatného porušení, uhradí Dodavatel </w:t>
      </w:r>
      <w:r>
        <w:rPr>
          <w:rFonts w:asciiTheme="minorHAnsi" w:hAnsiTheme="minorHAnsi" w:cstheme="minorHAnsi"/>
          <w:szCs w:val="22"/>
        </w:rPr>
        <w:t>Objednatel</w:t>
      </w:r>
      <w:r w:rsidRPr="007F3895">
        <w:rPr>
          <w:rFonts w:asciiTheme="minorHAnsi" w:hAnsiTheme="minorHAnsi" w:cstheme="minorHAnsi"/>
          <w:szCs w:val="22"/>
        </w:rPr>
        <w:t>i veškeré důvodně vynaložené náklady vzniklé v důsledku Auditu a porušení bezodkladně napraví</w:t>
      </w:r>
      <w:r>
        <w:rPr>
          <w:rFonts w:asciiTheme="minorHAnsi" w:hAnsiTheme="minorHAnsi" w:cstheme="minorHAnsi"/>
          <w:szCs w:val="22"/>
        </w:rPr>
        <w:t>,</w:t>
      </w:r>
      <w:r w:rsidRPr="007F3895">
        <w:rPr>
          <w:rFonts w:asciiTheme="minorHAnsi" w:hAnsiTheme="minorHAnsi" w:cstheme="minorHAnsi"/>
          <w:szCs w:val="22"/>
        </w:rPr>
        <w:t xml:space="preserve"> vč. případné implementace dodatečných bezpečnostních opatření. </w:t>
      </w:r>
    </w:p>
    <w:p w14:paraId="619A7220" w14:textId="77777777" w:rsidR="00E409A3" w:rsidRPr="007F3895" w:rsidRDefault="00E409A3" w:rsidP="00E409A3">
      <w:pPr>
        <w:pStyle w:val="RLslovanpododstavec"/>
        <w:numPr>
          <w:ilvl w:val="0"/>
          <w:numId w:val="0"/>
        </w:numPr>
        <w:ind w:left="792"/>
        <w:rPr>
          <w:rFonts w:asciiTheme="minorHAnsi" w:hAnsiTheme="minorHAnsi" w:cstheme="minorHAnsi"/>
          <w:szCs w:val="22"/>
        </w:rPr>
      </w:pPr>
      <w:bookmarkStart w:id="87" w:name="_Ref98937481"/>
    </w:p>
    <w:p w14:paraId="7D191BD3"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Řízení změn</w:t>
      </w:r>
      <w:bookmarkEnd w:id="87"/>
    </w:p>
    <w:p w14:paraId="474D6490"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se zavazuje sledovat a identifikovat změny, které mají nebo mohou mít vliv na zajištění kybernetické bezpečnosti Dat </w:t>
      </w:r>
      <w:r>
        <w:rPr>
          <w:rFonts w:asciiTheme="minorHAnsi" w:hAnsiTheme="minorHAnsi" w:cstheme="minorHAnsi"/>
          <w:szCs w:val="22"/>
        </w:rPr>
        <w:t>Objednatel</w:t>
      </w:r>
      <w:r w:rsidRPr="007F3895">
        <w:rPr>
          <w:rFonts w:asciiTheme="minorHAnsi" w:hAnsiTheme="minorHAnsi" w:cstheme="minorHAnsi"/>
          <w:szCs w:val="22"/>
        </w:rPr>
        <w:t xml:space="preserve">e a informovat </w:t>
      </w:r>
      <w:r>
        <w:rPr>
          <w:rFonts w:asciiTheme="minorHAnsi" w:hAnsiTheme="minorHAnsi" w:cstheme="minorHAnsi"/>
          <w:szCs w:val="22"/>
        </w:rPr>
        <w:t>Objednatel</w:t>
      </w:r>
      <w:r w:rsidRPr="007F3895">
        <w:rPr>
          <w:rFonts w:asciiTheme="minorHAnsi" w:hAnsiTheme="minorHAnsi" w:cstheme="minorHAnsi"/>
          <w:szCs w:val="22"/>
        </w:rPr>
        <w:t>e o této skutečnosti.</w:t>
      </w:r>
    </w:p>
    <w:p w14:paraId="7F17CC57"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se zavazuje, vyjeví-li se skutečnost, že by změna mohla být změnou</w:t>
      </w:r>
      <w:r>
        <w:rPr>
          <w:rFonts w:asciiTheme="minorHAnsi" w:hAnsiTheme="minorHAnsi" w:cstheme="minorHAnsi"/>
          <w:szCs w:val="22"/>
        </w:rPr>
        <w:t xml:space="preserve"> podle bodu 14.1</w:t>
      </w:r>
      <w:r w:rsidRPr="007F3895">
        <w:rPr>
          <w:rFonts w:asciiTheme="minorHAnsi" w:hAnsiTheme="minorHAnsi" w:cstheme="minorHAnsi"/>
          <w:szCs w:val="22"/>
        </w:rPr>
        <w:t xml:space="preserve"> nebo dá-li </w:t>
      </w:r>
      <w:r>
        <w:rPr>
          <w:rFonts w:asciiTheme="minorHAnsi" w:hAnsiTheme="minorHAnsi" w:cstheme="minorHAnsi"/>
          <w:szCs w:val="22"/>
        </w:rPr>
        <w:t>Objednatel</w:t>
      </w:r>
      <w:r w:rsidRPr="007F3895">
        <w:rPr>
          <w:rFonts w:asciiTheme="minorHAnsi" w:hAnsiTheme="minorHAnsi" w:cstheme="minorHAnsi"/>
          <w:szCs w:val="22"/>
        </w:rPr>
        <w:t xml:space="preserve"> Dodavateli takový pokyn, zejména před nasazením nové technologie (hardware a software) nebo při změně stávající technologie nebo při změně postupu správy technologie, která je předmětem plnění smluvního vztahu s </w:t>
      </w:r>
      <w:r>
        <w:rPr>
          <w:rFonts w:asciiTheme="minorHAnsi" w:hAnsiTheme="minorHAnsi" w:cstheme="minorHAnsi"/>
          <w:szCs w:val="22"/>
        </w:rPr>
        <w:t>Objednatel</w:t>
      </w:r>
      <w:r w:rsidRPr="007F3895">
        <w:rPr>
          <w:rFonts w:asciiTheme="minorHAnsi" w:hAnsiTheme="minorHAnsi" w:cstheme="minorHAnsi"/>
          <w:szCs w:val="22"/>
        </w:rPr>
        <w:t>em, zajistit:</w:t>
      </w:r>
    </w:p>
    <w:p w14:paraId="4F071240"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identifikaci a vyhodnocení možných dopadů změny na kybernetickou bezpečnost;</w:t>
      </w:r>
    </w:p>
    <w:p w14:paraId="5D5409C6"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 xml:space="preserve">předání dokumentace vyhodnocení změny </w:t>
      </w:r>
      <w:r>
        <w:rPr>
          <w:rFonts w:asciiTheme="minorHAnsi" w:hAnsiTheme="minorHAnsi" w:cstheme="minorHAnsi"/>
          <w:szCs w:val="22"/>
        </w:rPr>
        <w:t>Objednatel</w:t>
      </w:r>
      <w:r w:rsidRPr="007F3895">
        <w:rPr>
          <w:rFonts w:asciiTheme="minorHAnsi" w:hAnsiTheme="minorHAnsi" w:cstheme="minorHAnsi"/>
          <w:szCs w:val="22"/>
        </w:rPr>
        <w:t>i;</w:t>
      </w:r>
    </w:p>
    <w:p w14:paraId="7C07D9AD"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 xml:space="preserve">posouzení rizik související s </w:t>
      </w:r>
      <w:r>
        <w:rPr>
          <w:rFonts w:asciiTheme="minorHAnsi" w:hAnsiTheme="minorHAnsi" w:cstheme="minorHAnsi"/>
          <w:szCs w:val="22"/>
        </w:rPr>
        <w:t>touto</w:t>
      </w:r>
      <w:r w:rsidRPr="007F3895">
        <w:rPr>
          <w:rFonts w:asciiTheme="minorHAnsi" w:hAnsiTheme="minorHAnsi" w:cstheme="minorHAnsi"/>
          <w:szCs w:val="22"/>
        </w:rPr>
        <w:t xml:space="preserve"> změnou ve vztahu k plnění dle Smlouvy a dokumentovat toto posouzení.</w:t>
      </w:r>
    </w:p>
    <w:p w14:paraId="5436BF80"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lastRenderedPageBreak/>
        <w:t xml:space="preserve">Dodavatel se zavazuje při provádění změn </w:t>
      </w:r>
      <w:r>
        <w:rPr>
          <w:rFonts w:asciiTheme="minorHAnsi" w:hAnsiTheme="minorHAnsi" w:cstheme="minorHAnsi"/>
          <w:szCs w:val="22"/>
        </w:rPr>
        <w:t xml:space="preserve">podle bodu 14.1 </w:t>
      </w:r>
      <w:r w:rsidRPr="007F3895">
        <w:rPr>
          <w:rFonts w:asciiTheme="minorHAnsi" w:hAnsiTheme="minorHAnsi" w:cstheme="minorHAnsi"/>
          <w:szCs w:val="22"/>
        </w:rPr>
        <w:t>zajistit:</w:t>
      </w:r>
    </w:p>
    <w:p w14:paraId="535D82DE"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 xml:space="preserve">dokumentované řízení realizace </w:t>
      </w:r>
      <w:r>
        <w:rPr>
          <w:rFonts w:asciiTheme="minorHAnsi" w:hAnsiTheme="minorHAnsi" w:cstheme="minorHAnsi"/>
          <w:szCs w:val="22"/>
        </w:rPr>
        <w:t>této</w:t>
      </w:r>
      <w:r w:rsidRPr="007F3895">
        <w:rPr>
          <w:rFonts w:asciiTheme="minorHAnsi" w:hAnsiTheme="minorHAnsi" w:cstheme="minorHAnsi"/>
          <w:szCs w:val="22"/>
        </w:rPr>
        <w:t xml:space="preserve"> změny;</w:t>
      </w:r>
    </w:p>
    <w:p w14:paraId="457251AB"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 xml:space="preserve">bezpečnostní testování </w:t>
      </w:r>
      <w:r>
        <w:rPr>
          <w:rFonts w:asciiTheme="minorHAnsi" w:hAnsiTheme="minorHAnsi" w:cstheme="minorHAnsi"/>
          <w:szCs w:val="22"/>
        </w:rPr>
        <w:t>této</w:t>
      </w:r>
      <w:r w:rsidRPr="007F3895">
        <w:rPr>
          <w:rFonts w:asciiTheme="minorHAnsi" w:hAnsiTheme="minorHAnsi" w:cstheme="minorHAnsi"/>
          <w:szCs w:val="22"/>
        </w:rPr>
        <w:t xml:space="preserve"> změny před jejím zavedením do provozu v souladu s požadavky </w:t>
      </w:r>
      <w:proofErr w:type="spellStart"/>
      <w:r>
        <w:rPr>
          <w:rFonts w:asciiTheme="minorHAnsi" w:hAnsiTheme="minorHAnsi" w:cstheme="minorHAnsi"/>
          <w:szCs w:val="22"/>
        </w:rPr>
        <w:t>best</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practice</w:t>
      </w:r>
      <w:proofErr w:type="spellEnd"/>
      <w:r>
        <w:rPr>
          <w:rFonts w:asciiTheme="minorHAnsi" w:hAnsiTheme="minorHAnsi" w:cstheme="minorHAnsi"/>
          <w:szCs w:val="22"/>
        </w:rPr>
        <w:t xml:space="preserve"> bezpečnostního testování</w:t>
      </w:r>
      <w:r w:rsidRPr="007F3895">
        <w:rPr>
          <w:rFonts w:asciiTheme="minorHAnsi" w:hAnsiTheme="minorHAnsi" w:cstheme="minorHAnsi"/>
          <w:szCs w:val="22"/>
        </w:rPr>
        <w:t xml:space="preserve"> o posouzení možnosti případného navrácení do původního stavu; a</w:t>
      </w:r>
    </w:p>
    <w:p w14:paraId="4DB3F0DA" w14:textId="1C371260"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 xml:space="preserve">zpracování dokumentace skutečného provedení </w:t>
      </w:r>
      <w:r>
        <w:rPr>
          <w:rFonts w:asciiTheme="minorHAnsi" w:hAnsiTheme="minorHAnsi" w:cstheme="minorHAnsi"/>
          <w:szCs w:val="22"/>
        </w:rPr>
        <w:t>této</w:t>
      </w:r>
      <w:r w:rsidRPr="007F3895">
        <w:rPr>
          <w:rFonts w:asciiTheme="minorHAnsi" w:hAnsiTheme="minorHAnsi" w:cstheme="minorHAnsi"/>
          <w:szCs w:val="22"/>
        </w:rPr>
        <w:t xml:space="preserve"> změny (popis konfigurace a bezpečnostních nastavení, způsob řízení přístupu včetně vytvořených účtů a přidělených oprávnění, postupy pro zajištění kontinuity provozu a obnovy po havárii) a související aktualizaci dokumentace dle článku </w:t>
      </w:r>
      <w:r>
        <w:rPr>
          <w:rFonts w:asciiTheme="minorHAnsi" w:hAnsiTheme="minorHAnsi" w:cstheme="minorHAnsi"/>
          <w:szCs w:val="22"/>
        </w:rPr>
        <w:fldChar w:fldCharType="begin"/>
      </w:r>
      <w:r>
        <w:rPr>
          <w:rFonts w:asciiTheme="minorHAnsi" w:hAnsiTheme="minorHAnsi" w:cstheme="minorHAnsi"/>
          <w:szCs w:val="22"/>
        </w:rPr>
        <w:instrText xml:space="preserve"> REF _Ref98936208 \r \h </w:instrText>
      </w:r>
      <w:r>
        <w:rPr>
          <w:rFonts w:asciiTheme="minorHAnsi" w:hAnsiTheme="minorHAnsi" w:cstheme="minorHAnsi"/>
          <w:szCs w:val="22"/>
        </w:rPr>
      </w:r>
      <w:r>
        <w:rPr>
          <w:rFonts w:asciiTheme="minorHAnsi" w:hAnsiTheme="minorHAnsi" w:cstheme="minorHAnsi"/>
          <w:szCs w:val="22"/>
        </w:rPr>
        <w:fldChar w:fldCharType="separate"/>
      </w:r>
      <w:r w:rsidR="00097A82">
        <w:rPr>
          <w:rFonts w:asciiTheme="minorHAnsi" w:hAnsiTheme="minorHAnsi" w:cstheme="minorHAnsi"/>
          <w:szCs w:val="22"/>
        </w:rPr>
        <w:t>11</w:t>
      </w:r>
      <w:r>
        <w:rPr>
          <w:rFonts w:asciiTheme="minorHAnsi" w:hAnsiTheme="minorHAnsi" w:cstheme="minorHAnsi"/>
          <w:szCs w:val="22"/>
        </w:rPr>
        <w:fldChar w:fldCharType="end"/>
      </w:r>
      <w:r w:rsidRPr="007F3895">
        <w:rPr>
          <w:rFonts w:asciiTheme="minorHAnsi" w:hAnsiTheme="minorHAnsi" w:cstheme="minorHAnsi"/>
          <w:szCs w:val="22"/>
        </w:rPr>
        <w:t xml:space="preserve"> této Přílohy a provedení dalších činností.</w:t>
      </w:r>
    </w:p>
    <w:p w14:paraId="0B2BABF9"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Dodavatel se zavazuje reagovat na změny, zejména aktualizovat bezpečnostní a provozní dokumentaci a upravit na své straně bezpečnostní opatření tak, aby odpovídala novému stavu po provedení změny.</w:t>
      </w:r>
    </w:p>
    <w:p w14:paraId="25711B97"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se zavazuje při plnění Smlouvy přiměřeně postupovat dle systému řízení změn </w:t>
      </w:r>
      <w:r>
        <w:rPr>
          <w:rFonts w:asciiTheme="minorHAnsi" w:hAnsiTheme="minorHAnsi" w:cstheme="minorHAnsi"/>
          <w:szCs w:val="22"/>
        </w:rPr>
        <w:t>Objednatel</w:t>
      </w:r>
      <w:r w:rsidRPr="007F3895">
        <w:rPr>
          <w:rFonts w:asciiTheme="minorHAnsi" w:hAnsiTheme="minorHAnsi" w:cstheme="minorHAnsi"/>
          <w:szCs w:val="22"/>
        </w:rPr>
        <w:t>e.</w:t>
      </w:r>
    </w:p>
    <w:p w14:paraId="7F3C492B" w14:textId="77777777" w:rsidR="00E409A3" w:rsidRPr="007F3895" w:rsidRDefault="00E409A3" w:rsidP="00E409A3">
      <w:pPr>
        <w:pStyle w:val="RLslovanodstavec"/>
        <w:keepNext/>
        <w:ind w:left="789" w:hanging="505"/>
        <w:rPr>
          <w:rFonts w:asciiTheme="minorHAnsi" w:hAnsiTheme="minorHAnsi" w:cstheme="minorHAnsi"/>
          <w:szCs w:val="22"/>
        </w:rPr>
      </w:pPr>
      <w:bookmarkStart w:id="88" w:name="_Ref98937523"/>
      <w:r w:rsidRPr="007F3895">
        <w:rPr>
          <w:rFonts w:asciiTheme="minorHAnsi" w:hAnsiTheme="minorHAnsi" w:cstheme="minorHAnsi"/>
          <w:szCs w:val="22"/>
        </w:rPr>
        <w:t>Informační povinnost Dodavatele</w:t>
      </w:r>
      <w:bookmarkEnd w:id="88"/>
    </w:p>
    <w:p w14:paraId="46CFE43E"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je povinen </w:t>
      </w:r>
      <w:r>
        <w:rPr>
          <w:rFonts w:asciiTheme="minorHAnsi" w:hAnsiTheme="minorHAnsi" w:cstheme="minorHAnsi"/>
          <w:szCs w:val="22"/>
        </w:rPr>
        <w:t>Objednatel</w:t>
      </w:r>
      <w:r w:rsidRPr="007F3895">
        <w:rPr>
          <w:rFonts w:asciiTheme="minorHAnsi" w:hAnsiTheme="minorHAnsi" w:cstheme="minorHAnsi"/>
          <w:szCs w:val="22"/>
        </w:rPr>
        <w:t>e bez zbytečného odkladu informovat o:</w:t>
      </w:r>
    </w:p>
    <w:p w14:paraId="3073EE79"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 xml:space="preserve">identifikovaných kybernetických bezpečnostních </w:t>
      </w:r>
      <w:r>
        <w:rPr>
          <w:rFonts w:asciiTheme="minorHAnsi" w:hAnsiTheme="minorHAnsi" w:cstheme="minorHAnsi"/>
          <w:szCs w:val="22"/>
        </w:rPr>
        <w:t>událostech</w:t>
      </w:r>
      <w:r w:rsidRPr="007F3895">
        <w:rPr>
          <w:rFonts w:asciiTheme="minorHAnsi" w:hAnsiTheme="minorHAnsi" w:cstheme="minorHAnsi"/>
          <w:szCs w:val="22"/>
        </w:rPr>
        <w:t xml:space="preserve"> a hrozbách souvisejících s plněním Smlouvy, nejpozději však do 48 hodin od výskytu;</w:t>
      </w:r>
    </w:p>
    <w:p w14:paraId="6A906A87"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významné změně ovládání Dodavatele, přičemž ovládáním se rozumí vliv, ovládání či řízení dle § 71 a násl. zákona č. 90/2012 Sb., o obchodních korporacích, ve znění pozdějších předpisů, či ekvivalentní postavení, a to do 5 pracovních dnů od uskutečnění této změny; a</w:t>
      </w:r>
    </w:p>
    <w:p w14:paraId="41539D53"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změně vlastnictví či oprávnění nakládat se zásadními aktivy využívanými Dodavatelem k plnění Smlouvy, a to do 5 pracovních dnů od uskutečnění této změny;</w:t>
      </w:r>
    </w:p>
    <w:p w14:paraId="3FC762A7"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změnách v rámci poddodavatelského řetězce Dodavatele souvisejících s plněním Smlouvy.</w:t>
      </w:r>
    </w:p>
    <w:p w14:paraId="5F2070EA"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je povinen poskytnout </w:t>
      </w:r>
      <w:r>
        <w:rPr>
          <w:rFonts w:asciiTheme="minorHAnsi" w:hAnsiTheme="minorHAnsi" w:cstheme="minorHAnsi"/>
          <w:szCs w:val="22"/>
        </w:rPr>
        <w:t>Objednatel</w:t>
      </w:r>
      <w:r w:rsidRPr="007F3895">
        <w:rPr>
          <w:rFonts w:asciiTheme="minorHAnsi" w:hAnsiTheme="minorHAnsi" w:cstheme="minorHAnsi"/>
          <w:szCs w:val="22"/>
        </w:rPr>
        <w:t>i a příslušným dozorovým orgánům veškerou nutnou součinnost v případě dozorového auditu za účelem ověření řízení kybernetické bezpečnosti.</w:t>
      </w:r>
    </w:p>
    <w:p w14:paraId="7A98AF73" w14:textId="77777777" w:rsidR="00E409A3" w:rsidRPr="007F3895" w:rsidRDefault="00E409A3" w:rsidP="00E409A3">
      <w:pPr>
        <w:pStyle w:val="RLslovanpododstavec"/>
        <w:numPr>
          <w:ilvl w:val="0"/>
          <w:numId w:val="0"/>
        </w:numPr>
        <w:ind w:left="792"/>
        <w:rPr>
          <w:rFonts w:asciiTheme="minorHAnsi" w:hAnsiTheme="minorHAnsi" w:cstheme="minorHAnsi"/>
          <w:szCs w:val="22"/>
        </w:rPr>
      </w:pPr>
    </w:p>
    <w:p w14:paraId="4E8FC4F0" w14:textId="77777777" w:rsidR="00E409A3" w:rsidRPr="007F3895" w:rsidRDefault="00E409A3" w:rsidP="00E409A3">
      <w:pPr>
        <w:pStyle w:val="RLslovanodstavec"/>
        <w:rPr>
          <w:rFonts w:asciiTheme="minorHAnsi" w:hAnsiTheme="minorHAnsi" w:cstheme="minorHAnsi"/>
          <w:szCs w:val="22"/>
        </w:rPr>
      </w:pPr>
      <w:bookmarkStart w:id="89" w:name="_Ref72937400"/>
      <w:bookmarkStart w:id="90" w:name="_Ref98937544"/>
      <w:r w:rsidRPr="007F3895">
        <w:rPr>
          <w:rFonts w:asciiTheme="minorHAnsi" w:hAnsiTheme="minorHAnsi" w:cstheme="minorHAnsi"/>
          <w:szCs w:val="22"/>
        </w:rPr>
        <w:t>Proces ukončení Smlouvy a řízení kontinuity</w:t>
      </w:r>
      <w:bookmarkEnd w:id="89"/>
      <w:bookmarkEnd w:id="90"/>
    </w:p>
    <w:p w14:paraId="7C831642" w14:textId="370FCA9E"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Není-li ve Smlouvě stanoveno jinak uplatní se na pravidla pro ukončení Smlouvy a řízení kontinuity čl. </w:t>
      </w:r>
      <w:r w:rsidRPr="007F3895">
        <w:rPr>
          <w:rFonts w:asciiTheme="minorHAnsi" w:hAnsiTheme="minorHAnsi" w:cstheme="minorHAnsi"/>
          <w:szCs w:val="22"/>
        </w:rPr>
        <w:fldChar w:fldCharType="begin"/>
      </w:r>
      <w:r w:rsidRPr="007F3895">
        <w:rPr>
          <w:rFonts w:asciiTheme="minorHAnsi" w:hAnsiTheme="minorHAnsi" w:cstheme="minorHAnsi"/>
          <w:szCs w:val="22"/>
        </w:rPr>
        <w:instrText xml:space="preserve"> REF _Ref72937400 \r \h  \* MERGEFORMAT </w:instrText>
      </w:r>
      <w:r w:rsidRPr="007F3895">
        <w:rPr>
          <w:rFonts w:asciiTheme="minorHAnsi" w:hAnsiTheme="minorHAnsi" w:cstheme="minorHAnsi"/>
          <w:szCs w:val="22"/>
        </w:rPr>
      </w:r>
      <w:r w:rsidRPr="007F3895">
        <w:rPr>
          <w:rFonts w:asciiTheme="minorHAnsi" w:hAnsiTheme="minorHAnsi" w:cstheme="minorHAnsi"/>
          <w:szCs w:val="22"/>
        </w:rPr>
        <w:fldChar w:fldCharType="separate"/>
      </w:r>
      <w:r w:rsidR="00097A82">
        <w:rPr>
          <w:rFonts w:asciiTheme="minorHAnsi" w:hAnsiTheme="minorHAnsi" w:cstheme="minorHAnsi"/>
          <w:szCs w:val="22"/>
        </w:rPr>
        <w:t>16</w:t>
      </w:r>
      <w:r w:rsidRPr="007F3895">
        <w:rPr>
          <w:rFonts w:asciiTheme="minorHAnsi" w:hAnsiTheme="minorHAnsi" w:cstheme="minorHAnsi"/>
          <w:szCs w:val="22"/>
        </w:rPr>
        <w:fldChar w:fldCharType="end"/>
      </w:r>
      <w:r w:rsidRPr="007F3895">
        <w:rPr>
          <w:rFonts w:asciiTheme="minorHAnsi" w:hAnsiTheme="minorHAnsi" w:cstheme="minorHAnsi"/>
          <w:szCs w:val="22"/>
        </w:rPr>
        <w:t xml:space="preserve"> této Přílohy.</w:t>
      </w:r>
    </w:p>
    <w:p w14:paraId="4BF9D178"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Smluvní strany se dohodly, že při ukončení Smlouvy z jakéhokoli důvodu vyvinou veškeré úsilí k tomu, aby do doby dokončení migrace Dat či převodu plnění dle Smlouvy k </w:t>
      </w:r>
      <w:r>
        <w:rPr>
          <w:rFonts w:asciiTheme="minorHAnsi" w:hAnsiTheme="minorHAnsi" w:cstheme="minorHAnsi"/>
          <w:szCs w:val="22"/>
        </w:rPr>
        <w:t>Objednatel</w:t>
      </w:r>
      <w:r w:rsidRPr="007F3895">
        <w:rPr>
          <w:rFonts w:asciiTheme="minorHAnsi" w:hAnsiTheme="minorHAnsi" w:cstheme="minorHAnsi"/>
          <w:szCs w:val="22"/>
        </w:rPr>
        <w:t>i nebo jinému provozovateli, nedošlo k narušení parametrů plnění ve Smlouvě do té doby definovaných, a aby případný nový provozovatel dostal veškeré informace o plnění Smlouvy potřebné pro pokračování nebo nahrazení takového plnění.</w:t>
      </w:r>
    </w:p>
    <w:p w14:paraId="49E5CD39"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lastRenderedPageBreak/>
        <w:t>Dodavatel se zavazuje v rozsahu předmětu plnění aktivně podílet na splnění povinností</w:t>
      </w:r>
      <w:r>
        <w:rPr>
          <w:rFonts w:asciiTheme="minorHAnsi" w:hAnsiTheme="minorHAnsi" w:cstheme="minorHAnsi"/>
          <w:szCs w:val="22"/>
        </w:rPr>
        <w:t xml:space="preserve"> vyplývajících z účinných právních předpisů o kybernetické bezpečnosti</w:t>
      </w:r>
      <w:r w:rsidRPr="007F3895">
        <w:rPr>
          <w:rFonts w:asciiTheme="minorHAnsi" w:hAnsiTheme="minorHAnsi" w:cstheme="minorHAnsi"/>
          <w:szCs w:val="22"/>
        </w:rPr>
        <w:t xml:space="preserve">, které musí splnit </w:t>
      </w:r>
      <w:r>
        <w:rPr>
          <w:rFonts w:asciiTheme="minorHAnsi" w:hAnsiTheme="minorHAnsi" w:cstheme="minorHAnsi"/>
          <w:szCs w:val="22"/>
        </w:rPr>
        <w:t>Objednatel</w:t>
      </w:r>
      <w:r w:rsidRPr="007F3895">
        <w:rPr>
          <w:rFonts w:asciiTheme="minorHAnsi" w:hAnsiTheme="minorHAnsi" w:cstheme="minorHAnsi"/>
          <w:szCs w:val="22"/>
        </w:rPr>
        <w:t>. Minimálně se Dodavatel zavazuje v rozsahu předmětu plnění na své straně:</w:t>
      </w:r>
    </w:p>
    <w:p w14:paraId="0FFEDB60"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zajistit adekvátní kontinuitu svých aktiv, které jsou potřebné k poskytování předmětu plnění; a</w:t>
      </w:r>
    </w:p>
    <w:p w14:paraId="3F32B948" w14:textId="77777777" w:rsidR="00E409A3" w:rsidRPr="007F3895" w:rsidRDefault="00E409A3" w:rsidP="00E409A3">
      <w:pPr>
        <w:pStyle w:val="RLslovanpododstavec"/>
        <w:numPr>
          <w:ilvl w:val="2"/>
          <w:numId w:val="18"/>
        </w:numPr>
        <w:rPr>
          <w:rFonts w:asciiTheme="minorHAnsi" w:hAnsiTheme="minorHAnsi" w:cstheme="minorHAnsi"/>
          <w:szCs w:val="22"/>
        </w:rPr>
      </w:pPr>
      <w:r w:rsidRPr="007F3895">
        <w:rPr>
          <w:rFonts w:asciiTheme="minorHAnsi" w:hAnsiTheme="minorHAnsi" w:cstheme="minorHAnsi"/>
          <w:szCs w:val="22"/>
        </w:rPr>
        <w:t>pravidelně kontrolovat a testovat, že je schopen kontinuitu aktiv zajistit dle sjednané úrovně služeb.</w:t>
      </w:r>
    </w:p>
    <w:p w14:paraId="17FADCF8"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se zavazuje poskytnout nezbytnou součinnost při zpracování plánů obnovy a havarijních plánů a dalších povinností </w:t>
      </w:r>
      <w:r>
        <w:rPr>
          <w:rFonts w:asciiTheme="minorHAnsi" w:hAnsiTheme="minorHAnsi" w:cstheme="minorHAnsi"/>
          <w:szCs w:val="22"/>
        </w:rPr>
        <w:t>Objednatel</w:t>
      </w:r>
      <w:r w:rsidRPr="007F3895">
        <w:rPr>
          <w:rFonts w:asciiTheme="minorHAnsi" w:hAnsiTheme="minorHAnsi" w:cstheme="minorHAnsi"/>
          <w:szCs w:val="22"/>
        </w:rPr>
        <w:t>e.</w:t>
      </w:r>
    </w:p>
    <w:p w14:paraId="0DFBD975" w14:textId="77777777" w:rsidR="00E409A3" w:rsidRPr="007F3895" w:rsidRDefault="00E409A3" w:rsidP="00E409A3">
      <w:pPr>
        <w:pStyle w:val="RLslovanodstavec"/>
        <w:rPr>
          <w:rFonts w:asciiTheme="minorHAnsi" w:hAnsiTheme="minorHAnsi" w:cstheme="minorHAnsi"/>
          <w:szCs w:val="22"/>
        </w:rPr>
      </w:pPr>
      <w:r w:rsidRPr="007F3895">
        <w:rPr>
          <w:rFonts w:asciiTheme="minorHAnsi" w:hAnsiTheme="minorHAnsi" w:cstheme="minorHAnsi"/>
          <w:szCs w:val="22"/>
        </w:rPr>
        <w:t>Smluvní pokuta</w:t>
      </w:r>
    </w:p>
    <w:p w14:paraId="11D21C4C"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V případě porušení jakékoli povinnosti Dodavatele dle této Přílohy, je </w:t>
      </w:r>
      <w:r>
        <w:rPr>
          <w:rFonts w:asciiTheme="minorHAnsi" w:hAnsiTheme="minorHAnsi" w:cstheme="minorHAnsi"/>
          <w:szCs w:val="22"/>
        </w:rPr>
        <w:t>Objednatel</w:t>
      </w:r>
      <w:r w:rsidRPr="007F3895">
        <w:rPr>
          <w:rFonts w:asciiTheme="minorHAnsi" w:hAnsiTheme="minorHAnsi" w:cstheme="minorHAnsi"/>
          <w:szCs w:val="22"/>
        </w:rPr>
        <w:t xml:space="preserve"> oprávněn požadovat smluvní pokuty, a to za každé jednotlivé porušení. </w:t>
      </w:r>
      <w:r>
        <w:rPr>
          <w:rFonts w:asciiTheme="minorHAnsi" w:hAnsiTheme="minorHAnsi" w:cstheme="minorHAnsi"/>
          <w:szCs w:val="22"/>
        </w:rPr>
        <w:t>Objednatel</w:t>
      </w:r>
      <w:r w:rsidRPr="007F3895">
        <w:rPr>
          <w:rFonts w:asciiTheme="minorHAnsi" w:hAnsiTheme="minorHAnsi" w:cstheme="minorHAnsi"/>
          <w:szCs w:val="22"/>
        </w:rPr>
        <w:t xml:space="preserve"> je oprávněn požadovat pokuty v případě, že</w:t>
      </w:r>
      <w:r>
        <w:rPr>
          <w:rFonts w:asciiTheme="minorHAnsi" w:hAnsiTheme="minorHAnsi" w:cstheme="minorHAnsi"/>
          <w:szCs w:val="22"/>
        </w:rPr>
        <w:t xml:space="preserve"> </w:t>
      </w:r>
      <w:r w:rsidRPr="007F3895">
        <w:rPr>
          <w:rFonts w:asciiTheme="minorHAnsi" w:hAnsiTheme="minorHAnsi" w:cstheme="minorHAnsi"/>
          <w:szCs w:val="22"/>
        </w:rPr>
        <w:t xml:space="preserve">došlo k porušení této Přílohy, a to ve výši </w:t>
      </w:r>
      <w:proofErr w:type="gramStart"/>
      <w:r w:rsidRPr="006806A9">
        <w:rPr>
          <w:rFonts w:asciiTheme="minorHAnsi" w:hAnsiTheme="minorHAnsi" w:cstheme="minorHAnsi"/>
          <w:szCs w:val="22"/>
        </w:rPr>
        <w:t>250.000</w:t>
      </w:r>
      <w:r w:rsidRPr="007F3895">
        <w:rPr>
          <w:rFonts w:asciiTheme="minorHAnsi" w:hAnsiTheme="minorHAnsi" w:cstheme="minorHAnsi"/>
          <w:szCs w:val="22"/>
        </w:rPr>
        <w:t>,-</w:t>
      </w:r>
      <w:proofErr w:type="gramEnd"/>
      <w:r w:rsidRPr="007F3895">
        <w:rPr>
          <w:rFonts w:asciiTheme="minorHAnsi" w:hAnsiTheme="minorHAnsi" w:cstheme="minorHAnsi"/>
          <w:szCs w:val="22"/>
        </w:rPr>
        <w:t xml:space="preserve"> Kč za každý jednotlivý případ takového porušení</w:t>
      </w:r>
      <w:r>
        <w:rPr>
          <w:rFonts w:asciiTheme="minorHAnsi" w:hAnsiTheme="minorHAnsi" w:cstheme="minorHAnsi"/>
          <w:szCs w:val="22"/>
        </w:rPr>
        <w:t>.</w:t>
      </w:r>
    </w:p>
    <w:p w14:paraId="44944B54"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Smluvní pokutou není dotčeno </w:t>
      </w:r>
      <w:r>
        <w:rPr>
          <w:rFonts w:asciiTheme="minorHAnsi" w:hAnsiTheme="minorHAnsi" w:cstheme="minorHAnsi"/>
          <w:szCs w:val="22"/>
        </w:rPr>
        <w:t>Objednatel</w:t>
      </w:r>
      <w:r w:rsidRPr="007F3895">
        <w:rPr>
          <w:rFonts w:asciiTheme="minorHAnsi" w:hAnsiTheme="minorHAnsi" w:cstheme="minorHAnsi"/>
          <w:szCs w:val="22"/>
        </w:rPr>
        <w:t>ovo právo požadovat náhradu škody ve výši převyšující zaplacenou smluvní pokutu.</w:t>
      </w:r>
    </w:p>
    <w:p w14:paraId="081AA671" w14:textId="77777777" w:rsidR="00E409A3" w:rsidRPr="007F3895" w:rsidRDefault="00E409A3" w:rsidP="00E409A3">
      <w:pPr>
        <w:pStyle w:val="RLslovanpododstavec"/>
        <w:numPr>
          <w:ilvl w:val="0"/>
          <w:numId w:val="0"/>
        </w:numPr>
        <w:ind w:left="792"/>
        <w:rPr>
          <w:rFonts w:asciiTheme="minorHAnsi" w:hAnsiTheme="minorHAnsi" w:cstheme="minorHAnsi"/>
          <w:szCs w:val="22"/>
        </w:rPr>
      </w:pPr>
    </w:p>
    <w:p w14:paraId="016FF720" w14:textId="77777777" w:rsidR="00E409A3" w:rsidRPr="007F3895" w:rsidRDefault="00E409A3" w:rsidP="00E409A3">
      <w:pPr>
        <w:pStyle w:val="RLslovanodstavec"/>
        <w:rPr>
          <w:rFonts w:asciiTheme="minorHAnsi" w:hAnsiTheme="minorHAnsi" w:cstheme="minorHAnsi"/>
          <w:szCs w:val="22"/>
        </w:rPr>
      </w:pPr>
      <w:bookmarkStart w:id="91" w:name="_Ref98937610"/>
      <w:r w:rsidRPr="007F3895">
        <w:rPr>
          <w:rFonts w:asciiTheme="minorHAnsi" w:hAnsiTheme="minorHAnsi" w:cstheme="minorHAnsi"/>
          <w:szCs w:val="22"/>
        </w:rPr>
        <w:t>Ostatní ujednání</w:t>
      </w:r>
      <w:bookmarkEnd w:id="91"/>
    </w:p>
    <w:p w14:paraId="3F683156"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se zavazuje provádět veškerá plnění dle Smlouvy v souladu se Smlouvou, příkazy </w:t>
      </w:r>
      <w:r>
        <w:rPr>
          <w:rFonts w:asciiTheme="minorHAnsi" w:hAnsiTheme="minorHAnsi" w:cstheme="minorHAnsi"/>
          <w:szCs w:val="22"/>
        </w:rPr>
        <w:t>Objednatel</w:t>
      </w:r>
      <w:r w:rsidRPr="007F3895">
        <w:rPr>
          <w:rFonts w:asciiTheme="minorHAnsi" w:hAnsiTheme="minorHAnsi" w:cstheme="minorHAnsi"/>
          <w:szCs w:val="22"/>
        </w:rPr>
        <w:t xml:space="preserve">e, s předanými podklady a dále v souladu s právními předpisy. Dodavatel se zavazuje při výkonu své činnosti včas a prokazatelně upozornit </w:t>
      </w:r>
      <w:r>
        <w:rPr>
          <w:rFonts w:asciiTheme="minorHAnsi" w:hAnsiTheme="minorHAnsi" w:cstheme="minorHAnsi"/>
          <w:szCs w:val="22"/>
        </w:rPr>
        <w:t>Objednatel</w:t>
      </w:r>
      <w:r w:rsidRPr="007F3895">
        <w:rPr>
          <w:rFonts w:asciiTheme="minorHAnsi" w:hAnsiTheme="minorHAnsi" w:cstheme="minorHAnsi"/>
          <w:szCs w:val="22"/>
        </w:rPr>
        <w:t xml:space="preserve">e na zřejmou nevhodnost jeho příkazů či doporučení vztahujících se k pravidlům bezpečnosti, jejichž následkem může vzniknout újma nebo nesoulad s právními předpisy a zajistit ve spolupráci se </w:t>
      </w:r>
      <w:r>
        <w:rPr>
          <w:rFonts w:asciiTheme="minorHAnsi" w:hAnsiTheme="minorHAnsi" w:cstheme="minorHAnsi"/>
          <w:szCs w:val="22"/>
        </w:rPr>
        <w:t>Objednatel</w:t>
      </w:r>
      <w:r w:rsidRPr="007F3895">
        <w:rPr>
          <w:rFonts w:asciiTheme="minorHAnsi" w:hAnsiTheme="minorHAnsi" w:cstheme="minorHAnsi"/>
          <w:szCs w:val="22"/>
        </w:rPr>
        <w:t>em náhradní způsob naplnění pravidel bezpečnosti, pokud stávající řešení přestalo být funkční nebo efektivní.</w:t>
      </w:r>
    </w:p>
    <w:p w14:paraId="1B397841" w14:textId="77777777" w:rsidR="00E409A3" w:rsidRPr="007F3895"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Pokud není ve Smlouvě nebo v této Příloze uvedeno jinak, odměna za provádění povinností a opatření dle této Přílohy a Kybernetických požadavků je součástí odměny dle Smlouvy.</w:t>
      </w:r>
    </w:p>
    <w:p w14:paraId="06C7038C" w14:textId="77777777" w:rsidR="00E409A3" w:rsidRPr="00750947" w:rsidRDefault="00E409A3" w:rsidP="00E409A3">
      <w:pPr>
        <w:pStyle w:val="RLslovanpododstavec"/>
        <w:rPr>
          <w:rFonts w:asciiTheme="minorHAnsi" w:hAnsiTheme="minorHAnsi" w:cstheme="minorHAnsi"/>
          <w:szCs w:val="22"/>
        </w:rPr>
      </w:pPr>
      <w:r w:rsidRPr="007F3895">
        <w:rPr>
          <w:rFonts w:asciiTheme="minorHAnsi" w:hAnsiTheme="minorHAnsi" w:cstheme="minorHAnsi"/>
          <w:szCs w:val="22"/>
        </w:rPr>
        <w:t xml:space="preserve">Dodavatel je oprávněn odstoupit od Smlouvy, pokud dojde k významné změně kontroly nad Dodavatelem, přičemž kontrolou se rozumí vliv, ovládání či řízení dle § 71 a násl. zákona č. 90/2020 Sb., o obchodních korporacích, ve znění pozdějších předpisů, či ekvivalentní postavení nebo dojde ke změně vlastnictví či oprávnění nakládat se zásadními aktivy využívanými Dodavatelem k plnění Smlouvy a tato změna bude </w:t>
      </w:r>
      <w:r>
        <w:rPr>
          <w:rFonts w:asciiTheme="minorHAnsi" w:hAnsiTheme="minorHAnsi" w:cstheme="minorHAnsi"/>
          <w:szCs w:val="22"/>
        </w:rPr>
        <w:t>Objednatel</w:t>
      </w:r>
      <w:r w:rsidRPr="007F3895">
        <w:rPr>
          <w:rFonts w:asciiTheme="minorHAnsi" w:hAnsiTheme="minorHAnsi" w:cstheme="minorHAnsi"/>
          <w:szCs w:val="22"/>
        </w:rPr>
        <w:t>em vyhodnocena jako bezpečnostní riziko.</w:t>
      </w:r>
    </w:p>
    <w:p w14:paraId="51F9F090" w14:textId="140FBFAD" w:rsidR="005B5747" w:rsidRPr="003B34B9" w:rsidRDefault="005B5747" w:rsidP="005B5747">
      <w:pPr>
        <w:rPr>
          <w:rFonts w:ascii="Arial" w:eastAsia="Arial" w:hAnsi="Arial" w:cs="Arial"/>
        </w:rPr>
      </w:pPr>
    </w:p>
    <w:p w14:paraId="095661FE" w14:textId="77777777" w:rsidR="005B5747" w:rsidRPr="003B34B9" w:rsidRDefault="005B5747" w:rsidP="005B5747">
      <w:pPr>
        <w:rPr>
          <w:rFonts w:ascii="Arial" w:eastAsia="Arial" w:hAnsi="Arial" w:cs="Arial"/>
        </w:rPr>
      </w:pPr>
    </w:p>
    <w:p w14:paraId="00BD4104" w14:textId="77777777" w:rsidR="005B5747" w:rsidRPr="003B34B9" w:rsidRDefault="005B5747" w:rsidP="005B5747">
      <w:pPr>
        <w:rPr>
          <w:rFonts w:ascii="Arial" w:eastAsia="Arial" w:hAnsi="Arial" w:cs="Arial"/>
        </w:rPr>
      </w:pPr>
    </w:p>
    <w:p w14:paraId="30530389" w14:textId="77777777" w:rsidR="00713948" w:rsidRPr="003B34B9" w:rsidRDefault="00713948" w:rsidP="00A454DE">
      <w:pPr>
        <w:pStyle w:val="Seznam2"/>
        <w:numPr>
          <w:ilvl w:val="0"/>
          <w:numId w:val="0"/>
        </w:numPr>
        <w:rPr>
          <w:rFonts w:ascii="Arial" w:hAnsi="Arial" w:cs="Arial"/>
          <w:szCs w:val="20"/>
        </w:rPr>
      </w:pPr>
    </w:p>
    <w:sectPr w:rsidR="00713948" w:rsidRPr="003B34B9" w:rsidSect="00500C39">
      <w:headerReference w:type="default" r:id="rId14"/>
      <w:headerReference w:type="first" r:id="rId15"/>
      <w:pgSz w:w="11906" w:h="16838" w:code="9"/>
      <w:pgMar w:top="1304" w:right="1418" w:bottom="1701" w:left="1418" w:header="964" w:footer="567"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3AD7B" w14:textId="77777777" w:rsidR="006B2780" w:rsidRDefault="006B2780" w:rsidP="00677FE0">
      <w:pPr>
        <w:spacing w:after="0" w:line="240" w:lineRule="auto"/>
      </w:pPr>
      <w:r>
        <w:separator/>
      </w:r>
    </w:p>
  </w:endnote>
  <w:endnote w:type="continuationSeparator" w:id="0">
    <w:p w14:paraId="4AE5FA2B" w14:textId="77777777" w:rsidR="006B2780" w:rsidRDefault="006B2780" w:rsidP="0067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NimbusRomDUN">
    <w:altName w:val="Times New Roman"/>
    <w:charset w:val="00"/>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9DB9C" w14:textId="77777777" w:rsidR="006B2780" w:rsidRDefault="006B2780" w:rsidP="00677FE0">
      <w:pPr>
        <w:spacing w:after="0" w:line="240" w:lineRule="auto"/>
      </w:pPr>
      <w:r>
        <w:separator/>
      </w:r>
    </w:p>
  </w:footnote>
  <w:footnote w:type="continuationSeparator" w:id="0">
    <w:p w14:paraId="09462FA5" w14:textId="77777777" w:rsidR="006B2780" w:rsidRDefault="006B2780" w:rsidP="00677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61C8" w14:textId="4DB3B1D7" w:rsidR="00500C39" w:rsidRPr="00500C39" w:rsidRDefault="00500C39">
    <w:pPr>
      <w:pStyle w:val="Zhlav"/>
      <w:rPr>
        <w:rFonts w:ascii="Arial" w:hAnsi="Arial" w:cs="Arial"/>
      </w:rPr>
    </w:pPr>
    <w:r w:rsidRPr="00500C39">
      <w:rPr>
        <w:rFonts w:ascii="Arial" w:hAnsi="Arial" w:cs="Arial"/>
      </w:rPr>
      <w:t xml:space="preserve">Smlouva o dodávce řešení pro </w:t>
    </w:r>
    <w:proofErr w:type="spellStart"/>
    <w:r w:rsidRPr="00500C39">
      <w:rPr>
        <w:rFonts w:ascii="Arial" w:hAnsi="Arial" w:cs="Arial"/>
      </w:rPr>
      <w:t>dvoufaktorové</w:t>
    </w:r>
    <w:proofErr w:type="spellEnd"/>
    <w:r w:rsidRPr="00500C39">
      <w:rPr>
        <w:rFonts w:ascii="Arial" w:hAnsi="Arial" w:cs="Arial"/>
      </w:rPr>
      <w:t xml:space="preserve"> ověřování a poskytnutí podpory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F0F6" w14:textId="16857C53" w:rsidR="00500C39" w:rsidRDefault="00500C39">
    <w:pPr>
      <w:pStyle w:val="Zhlav"/>
    </w:pPr>
    <w:r>
      <w:t xml:space="preserve">Smlouvě </w:t>
    </w:r>
    <w:r w:rsidRPr="008D0224">
      <w:t xml:space="preserve">o dodávce řešení pro </w:t>
    </w:r>
    <w:proofErr w:type="spellStart"/>
    <w:r w:rsidRPr="008D0224">
      <w:t>dvoufaktorové</w:t>
    </w:r>
    <w:proofErr w:type="spellEnd"/>
    <w:r w:rsidRPr="008D0224">
      <w:t xml:space="preserve"> ověřování a poskytnutí podpory</w:t>
    </w:r>
  </w:p>
  <w:p w14:paraId="0980EF85" w14:textId="77777777" w:rsidR="00500C39" w:rsidRDefault="00500C3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1B93"/>
    <w:multiLevelType w:val="multilevel"/>
    <w:tmpl w:val="E8A48D7C"/>
    <w:styleLink w:val="VariantaA-sla"/>
    <w:lvl w:ilvl="0">
      <w:start w:val="1"/>
      <w:numFmt w:val="decimal"/>
      <w:pStyle w:val="slovanseznam"/>
      <w:lvlText w:val="%1."/>
      <w:lvlJc w:val="left"/>
      <w:pPr>
        <w:ind w:left="357" w:hanging="357"/>
      </w:pPr>
      <w:rPr>
        <w:rFonts w:hint="default"/>
      </w:rPr>
    </w:lvl>
    <w:lvl w:ilvl="1">
      <w:start w:val="1"/>
      <w:numFmt w:val="decimal"/>
      <w:pStyle w:val="slovanseznam2"/>
      <w:lvlText w:val="%1.%2."/>
      <w:lvlJc w:val="left"/>
      <w:pPr>
        <w:ind w:left="851" w:hanging="494"/>
      </w:pPr>
      <w:rPr>
        <w:rFonts w:hint="default"/>
      </w:rPr>
    </w:lvl>
    <w:lvl w:ilvl="2">
      <w:start w:val="1"/>
      <w:numFmt w:val="decimal"/>
      <w:pStyle w:val="slovanseznam3"/>
      <w:lvlText w:val="%1.%2.%3."/>
      <w:lvlJc w:val="left"/>
      <w:pPr>
        <w:ind w:left="1474" w:hanging="623"/>
      </w:pPr>
      <w:rPr>
        <w:rFonts w:hint="default"/>
      </w:rPr>
    </w:lvl>
    <w:lvl w:ilvl="3">
      <w:start w:val="1"/>
      <w:numFmt w:val="decimal"/>
      <w:pStyle w:val="slovanseznam4"/>
      <w:lvlText w:val="%1.%2.%3.%4."/>
      <w:lvlJc w:val="left"/>
      <w:pPr>
        <w:tabs>
          <w:tab w:val="num" w:pos="1474"/>
        </w:tabs>
        <w:ind w:left="2268" w:hanging="794"/>
      </w:pPr>
      <w:rPr>
        <w:rFonts w:hint="default"/>
      </w:rPr>
    </w:lvl>
    <w:lvl w:ilvl="4">
      <w:start w:val="1"/>
      <w:numFmt w:val="decimal"/>
      <w:pStyle w:val="slovanseznam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1" w15:restartNumberingAfterBreak="0">
    <w:nsid w:val="130316F8"/>
    <w:multiLevelType w:val="multilevel"/>
    <w:tmpl w:val="3320A8B2"/>
    <w:numStyleLink w:val="VariantaB-odrky"/>
  </w:abstractNum>
  <w:abstractNum w:abstractNumId="2"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3" w15:restartNumberingAfterBreak="0">
    <w:nsid w:val="191872DA"/>
    <w:multiLevelType w:val="multilevel"/>
    <w:tmpl w:val="E8A48D7C"/>
    <w:numStyleLink w:val="VariantaA-sla"/>
  </w:abstractNum>
  <w:abstractNum w:abstractNumId="4" w15:restartNumberingAfterBreak="0">
    <w:nsid w:val="289A5EA2"/>
    <w:multiLevelType w:val="multilevel"/>
    <w:tmpl w:val="E8BAE50A"/>
    <w:numStyleLink w:val="VariantaA-odrky"/>
  </w:abstractNum>
  <w:abstractNum w:abstractNumId="5" w15:restartNumberingAfterBreak="0">
    <w:nsid w:val="362C6FCD"/>
    <w:multiLevelType w:val="multilevel"/>
    <w:tmpl w:val="6A580972"/>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asciiTheme="minorHAnsi" w:hAnsiTheme="minorHAnsi" w:cstheme="minorHAnsi" w:hint="default"/>
        <w:b w:val="0"/>
        <w:sz w:val="22"/>
        <w:szCs w:val="22"/>
      </w:rPr>
    </w:lvl>
    <w:lvl w:ilvl="2">
      <w:start w:val="1"/>
      <w:numFmt w:val="decimal"/>
      <w:lvlText w:val="%1.%2.%3"/>
      <w:lvlJc w:val="left"/>
      <w:pPr>
        <w:tabs>
          <w:tab w:val="num" w:pos="2155"/>
        </w:tabs>
        <w:ind w:left="2155" w:hanging="737"/>
      </w:pPr>
      <w:rPr>
        <w:rFonts w:asciiTheme="minorHAnsi" w:hAnsiTheme="minorHAnsi" w:cstheme="minorHAnsi" w:hint="default"/>
        <w:sz w:val="22"/>
        <w:szCs w:val="22"/>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F847182"/>
    <w:multiLevelType w:val="multilevel"/>
    <w:tmpl w:val="679C5000"/>
    <w:lvl w:ilvl="0">
      <w:start w:val="1"/>
      <w:numFmt w:val="decimal"/>
      <w:pStyle w:val="Seznam"/>
      <w:lvlText w:val="%1."/>
      <w:lvlJc w:val="left"/>
      <w:pPr>
        <w:tabs>
          <w:tab w:val="num" w:pos="851"/>
        </w:tabs>
        <w:ind w:left="851" w:hanging="851"/>
      </w:pPr>
      <w:rPr>
        <w:rFonts w:hint="default"/>
      </w:rPr>
    </w:lvl>
    <w:lvl w:ilvl="1">
      <w:start w:val="1"/>
      <w:numFmt w:val="decimal"/>
      <w:pStyle w:val="Seznam2"/>
      <w:lvlText w:val="%1.%2"/>
      <w:lvlJc w:val="left"/>
      <w:pPr>
        <w:tabs>
          <w:tab w:val="num" w:pos="851"/>
        </w:tabs>
        <w:ind w:left="851" w:hanging="851"/>
      </w:pPr>
      <w:rPr>
        <w:rFonts w:hint="default"/>
        <w:b w:val="0"/>
        <w:bCs/>
      </w:rPr>
    </w:lvl>
    <w:lvl w:ilvl="2">
      <w:start w:val="1"/>
      <w:numFmt w:val="decimal"/>
      <w:pStyle w:val="Seznam3"/>
      <w:lvlText w:val="%1.%2.%3"/>
      <w:lvlJc w:val="left"/>
      <w:pPr>
        <w:tabs>
          <w:tab w:val="num" w:pos="1701"/>
        </w:tabs>
        <w:ind w:left="1701" w:hanging="850"/>
      </w:pPr>
      <w:rPr>
        <w:rFonts w:ascii="Arial" w:hAnsi="Arial" w:cs="Arial" w:hint="default"/>
      </w:rPr>
    </w:lvl>
    <w:lvl w:ilvl="3">
      <w:start w:val="1"/>
      <w:numFmt w:val="lowerLetter"/>
      <w:pStyle w:val="Seznam4"/>
      <w:lvlText w:val="%4)"/>
      <w:lvlJc w:val="left"/>
      <w:pPr>
        <w:tabs>
          <w:tab w:val="num" w:pos="2268"/>
        </w:tabs>
        <w:ind w:left="2268" w:hanging="567"/>
      </w:pPr>
      <w:rPr>
        <w:rFonts w:hint="default"/>
      </w:rPr>
    </w:lvl>
    <w:lvl w:ilvl="4">
      <w:start w:val="1"/>
      <w:numFmt w:val="lowerRoman"/>
      <w:pStyle w:val="Seznam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 w15:restartNumberingAfterBreak="0">
    <w:nsid w:val="3FD22E5D"/>
    <w:multiLevelType w:val="hybridMultilevel"/>
    <w:tmpl w:val="CA10785E"/>
    <w:lvl w:ilvl="0" w:tplc="15DA9532">
      <w:start w:val="1"/>
      <w:numFmt w:val="decimal"/>
      <w:pStyle w:val="Ploha"/>
      <w:suff w:val="space"/>
      <w:lvlText w:val="Příloha č. %1:"/>
      <w:lvlJc w:val="left"/>
      <w:pPr>
        <w:ind w:left="0" w:firstLine="0"/>
      </w:pPr>
    </w:lvl>
    <w:lvl w:ilvl="1" w:tplc="D16CC170">
      <w:start w:val="1"/>
      <w:numFmt w:val="lowerLetter"/>
      <w:lvlText w:val="%2."/>
      <w:lvlJc w:val="left"/>
      <w:pPr>
        <w:ind w:left="1440" w:hanging="360"/>
      </w:pPr>
    </w:lvl>
    <w:lvl w:ilvl="2" w:tplc="760ADCDA">
      <w:start w:val="1"/>
      <w:numFmt w:val="lowerRoman"/>
      <w:lvlText w:val="%3."/>
      <w:lvlJc w:val="right"/>
      <w:pPr>
        <w:ind w:left="2160" w:hanging="180"/>
      </w:pPr>
    </w:lvl>
    <w:lvl w:ilvl="3" w:tplc="4B80D80A">
      <w:start w:val="1"/>
      <w:numFmt w:val="decimal"/>
      <w:lvlText w:val="%4."/>
      <w:lvlJc w:val="left"/>
      <w:pPr>
        <w:ind w:left="2880" w:hanging="360"/>
      </w:pPr>
    </w:lvl>
    <w:lvl w:ilvl="4" w:tplc="BA26F29E">
      <w:start w:val="1"/>
      <w:numFmt w:val="lowerLetter"/>
      <w:lvlText w:val="%5."/>
      <w:lvlJc w:val="left"/>
      <w:pPr>
        <w:ind w:left="3600" w:hanging="360"/>
      </w:pPr>
    </w:lvl>
    <w:lvl w:ilvl="5" w:tplc="2A428FAC" w:tentative="1">
      <w:start w:val="1"/>
      <w:numFmt w:val="lowerRoman"/>
      <w:lvlText w:val="%6."/>
      <w:lvlJc w:val="right"/>
      <w:pPr>
        <w:ind w:left="4320" w:hanging="180"/>
      </w:pPr>
    </w:lvl>
    <w:lvl w:ilvl="6" w:tplc="2FAC4524" w:tentative="1">
      <w:start w:val="1"/>
      <w:numFmt w:val="decimal"/>
      <w:lvlText w:val="%7."/>
      <w:lvlJc w:val="left"/>
      <w:pPr>
        <w:ind w:left="5040" w:hanging="360"/>
      </w:pPr>
    </w:lvl>
    <w:lvl w:ilvl="7" w:tplc="E160C69C" w:tentative="1">
      <w:start w:val="1"/>
      <w:numFmt w:val="lowerLetter"/>
      <w:lvlText w:val="%8."/>
      <w:lvlJc w:val="left"/>
      <w:pPr>
        <w:ind w:left="5760" w:hanging="360"/>
      </w:pPr>
    </w:lvl>
    <w:lvl w:ilvl="8" w:tplc="DD24537A" w:tentative="1">
      <w:start w:val="1"/>
      <w:numFmt w:val="lowerRoman"/>
      <w:lvlText w:val="%9."/>
      <w:lvlJc w:val="right"/>
      <w:pPr>
        <w:ind w:left="6480" w:hanging="180"/>
      </w:pPr>
    </w:lvl>
  </w:abstractNum>
  <w:abstractNum w:abstractNumId="8" w15:restartNumberingAfterBreak="0">
    <w:nsid w:val="44E6730A"/>
    <w:multiLevelType w:val="multilevel"/>
    <w:tmpl w:val="C7823DC4"/>
    <w:styleLink w:val="RL-Smlouva"/>
    <w:lvl w:ilvl="0">
      <w:start w:val="1"/>
      <w:numFmt w:val="decimal"/>
      <w:lvlText w:val="%1."/>
      <w:lvlJc w:val="left"/>
      <w:pPr>
        <w:tabs>
          <w:tab w:val="num" w:pos="737"/>
        </w:tabs>
        <w:ind w:left="737" w:hanging="737"/>
      </w:pPr>
      <w:rPr>
        <w:rFonts w:ascii="Calibri" w:hAnsi="Calibri" w:hint="default"/>
        <w:b w:val="0"/>
        <w:i w:val="0"/>
        <w:caps/>
        <w:strike w:val="0"/>
        <w:dstrike w:val="0"/>
        <w:vanish w:val="0"/>
        <w:color w:val="000000"/>
        <w:sz w:val="22"/>
        <w:szCs w:val="22"/>
        <w:vertAlign w:val="baseline"/>
      </w:rPr>
    </w:lvl>
    <w:lvl w:ilvl="1">
      <w:start w:val="1"/>
      <w:numFmt w:val="decimal"/>
      <w:lvlText w:val="%1.%2"/>
      <w:lvlJc w:val="left"/>
      <w:pPr>
        <w:tabs>
          <w:tab w:val="num" w:pos="1447"/>
        </w:tabs>
        <w:ind w:left="1447" w:hanging="737"/>
      </w:pPr>
      <w:rPr>
        <w:rFonts w:asciiTheme="minorHAnsi" w:hAnsiTheme="minorHAnsi" w:hint="default"/>
        <w:b w:val="0"/>
        <w:i w:val="0"/>
        <w:color w:val="auto"/>
        <w:sz w:val="22"/>
      </w:rPr>
    </w:lvl>
    <w:lvl w:ilvl="2">
      <w:start w:val="1"/>
      <w:numFmt w:val="decimal"/>
      <w:lvlText w:val="%1.%2.%3"/>
      <w:lvlJc w:val="left"/>
      <w:pPr>
        <w:tabs>
          <w:tab w:val="num" w:pos="2268"/>
        </w:tabs>
        <w:ind w:left="2268" w:hanging="794"/>
      </w:pPr>
      <w:rPr>
        <w:rFonts w:asciiTheme="minorHAnsi" w:hAnsiTheme="minorHAnsi" w:hint="default"/>
        <w:sz w:val="22"/>
      </w:rPr>
    </w:lvl>
    <w:lvl w:ilvl="3">
      <w:start w:val="1"/>
      <w:numFmt w:val="lowerRoman"/>
      <w:lvlText w:val="%4."/>
      <w:lvlJc w:val="left"/>
      <w:pPr>
        <w:tabs>
          <w:tab w:val="num" w:pos="2835"/>
        </w:tabs>
        <w:ind w:left="2835" w:hanging="425"/>
      </w:pPr>
      <w:rPr>
        <w:rFonts w:asciiTheme="minorHAnsi" w:hAnsiTheme="minorHAnsi" w:hint="default"/>
        <w:sz w:val="22"/>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D323661"/>
    <w:multiLevelType w:val="multilevel"/>
    <w:tmpl w:val="77BE38AA"/>
    <w:lvl w:ilvl="0">
      <w:start w:val="1"/>
      <w:numFmt w:val="decimal"/>
      <w:pStyle w:val="Ploha1"/>
      <w:lvlText w:val="%1."/>
      <w:lvlJc w:val="left"/>
      <w:pPr>
        <w:tabs>
          <w:tab w:val="num" w:pos="851"/>
        </w:tabs>
        <w:ind w:left="851" w:hanging="851"/>
      </w:pPr>
      <w:rPr>
        <w:rFonts w:hint="default"/>
        <w:b/>
        <w:i w:val="0"/>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1701"/>
        </w:tabs>
        <w:ind w:left="1701" w:hanging="850"/>
      </w:pPr>
      <w:rPr>
        <w:rFonts w:hint="default"/>
      </w:rPr>
    </w:lvl>
    <w:lvl w:ilvl="3">
      <w:start w:val="1"/>
      <w:numFmt w:val="lowerLetter"/>
      <w:pStyle w:val="Ploha4"/>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0"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8A321E4"/>
    <w:multiLevelType w:val="multilevel"/>
    <w:tmpl w:val="E8BAE50A"/>
    <w:styleLink w:val="VariantaA-odrky"/>
    <w:lvl w:ilvl="0">
      <w:start w:val="1"/>
      <w:numFmt w:val="bullet"/>
      <w:pStyle w:val="Seznamsodrkami"/>
      <w:lvlText w:val=""/>
      <w:lvlJc w:val="left"/>
      <w:pPr>
        <w:ind w:left="357" w:hanging="357"/>
      </w:pPr>
      <w:rPr>
        <w:rFonts w:ascii="Wingdings" w:hAnsi="Wingdings" w:hint="default"/>
        <w:sz w:val="16"/>
      </w:rPr>
    </w:lvl>
    <w:lvl w:ilvl="1">
      <w:start w:val="1"/>
      <w:numFmt w:val="bullet"/>
      <w:pStyle w:val="Seznamsodrkami2"/>
      <w:lvlText w:val=""/>
      <w:lvlJc w:val="left"/>
      <w:pPr>
        <w:ind w:left="714" w:hanging="357"/>
      </w:pPr>
      <w:rPr>
        <w:rFonts w:ascii="Wingdings" w:hAnsi="Wingdings" w:hint="default"/>
        <w:sz w:val="14"/>
      </w:rPr>
    </w:lvl>
    <w:lvl w:ilvl="2">
      <w:start w:val="1"/>
      <w:numFmt w:val="bullet"/>
      <w:pStyle w:val="Seznamsodrkami3"/>
      <w:lvlText w:val=""/>
      <w:lvlJc w:val="left"/>
      <w:pPr>
        <w:ind w:left="1071" w:hanging="357"/>
      </w:pPr>
      <w:rPr>
        <w:rFonts w:ascii="Wingdings" w:hAnsi="Wingdings" w:hint="default"/>
        <w:sz w:val="10"/>
      </w:rPr>
    </w:lvl>
    <w:lvl w:ilvl="3">
      <w:start w:val="1"/>
      <w:numFmt w:val="bullet"/>
      <w:pStyle w:val="Seznamsodrkami4"/>
      <w:lvlText w:val=""/>
      <w:lvlJc w:val="left"/>
      <w:pPr>
        <w:ind w:left="1428" w:hanging="357"/>
      </w:pPr>
      <w:rPr>
        <w:rFonts w:ascii="Wingdings" w:hAnsi="Wingdings" w:hint="default"/>
        <w:sz w:val="10"/>
      </w:rPr>
    </w:lvl>
    <w:lvl w:ilvl="4">
      <w:start w:val="1"/>
      <w:numFmt w:val="bullet"/>
      <w:pStyle w:val="Seznamsodrkami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12" w15:restartNumberingAfterBreak="0">
    <w:nsid w:val="5AF35F43"/>
    <w:multiLevelType w:val="multilevel"/>
    <w:tmpl w:val="0D8ABE32"/>
    <w:numStyleLink w:val="VariantaB-sla"/>
  </w:abstractNum>
  <w:abstractNum w:abstractNumId="13" w15:restartNumberingAfterBreak="0">
    <w:nsid w:val="60F73B38"/>
    <w:multiLevelType w:val="multilevel"/>
    <w:tmpl w:val="D92A98D8"/>
    <w:lvl w:ilvl="0">
      <w:start w:val="1"/>
      <w:numFmt w:val="upperRoman"/>
      <w:pStyle w:val="Nadpisslov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6FEF7AE8"/>
    <w:multiLevelType w:val="hybridMultilevel"/>
    <w:tmpl w:val="60528056"/>
    <w:lvl w:ilvl="0" w:tplc="90D4BAF6">
      <w:start w:val="1"/>
      <w:numFmt w:val="decimal"/>
      <w:pStyle w:val="Seznamliteratury"/>
      <w:lvlText w:val="[%1]"/>
      <w:lvlJc w:val="left"/>
      <w:pPr>
        <w:tabs>
          <w:tab w:val="num" w:pos="567"/>
        </w:tabs>
        <w:ind w:left="567" w:hanging="567"/>
      </w:pPr>
      <w:rPr>
        <w:rFonts w:hint="default"/>
      </w:rPr>
    </w:lvl>
    <w:lvl w:ilvl="1" w:tplc="1F043660" w:tentative="1">
      <w:start w:val="1"/>
      <w:numFmt w:val="lowerLetter"/>
      <w:lvlText w:val="%2."/>
      <w:lvlJc w:val="left"/>
      <w:pPr>
        <w:ind w:left="1440" w:hanging="360"/>
      </w:pPr>
    </w:lvl>
    <w:lvl w:ilvl="2" w:tplc="8EF4CB9C" w:tentative="1">
      <w:start w:val="1"/>
      <w:numFmt w:val="lowerRoman"/>
      <w:lvlText w:val="%3."/>
      <w:lvlJc w:val="right"/>
      <w:pPr>
        <w:ind w:left="2160" w:hanging="180"/>
      </w:pPr>
    </w:lvl>
    <w:lvl w:ilvl="3" w:tplc="93F47010" w:tentative="1">
      <w:start w:val="1"/>
      <w:numFmt w:val="decimal"/>
      <w:lvlText w:val="%4."/>
      <w:lvlJc w:val="left"/>
      <w:pPr>
        <w:ind w:left="2880" w:hanging="360"/>
      </w:pPr>
    </w:lvl>
    <w:lvl w:ilvl="4" w:tplc="8938C010" w:tentative="1">
      <w:start w:val="1"/>
      <w:numFmt w:val="lowerLetter"/>
      <w:lvlText w:val="%5."/>
      <w:lvlJc w:val="left"/>
      <w:pPr>
        <w:ind w:left="3600" w:hanging="360"/>
      </w:pPr>
    </w:lvl>
    <w:lvl w:ilvl="5" w:tplc="B65EB2AA" w:tentative="1">
      <w:start w:val="1"/>
      <w:numFmt w:val="lowerRoman"/>
      <w:lvlText w:val="%6."/>
      <w:lvlJc w:val="right"/>
      <w:pPr>
        <w:ind w:left="4320" w:hanging="180"/>
      </w:pPr>
    </w:lvl>
    <w:lvl w:ilvl="6" w:tplc="96142706" w:tentative="1">
      <w:start w:val="1"/>
      <w:numFmt w:val="decimal"/>
      <w:lvlText w:val="%7."/>
      <w:lvlJc w:val="left"/>
      <w:pPr>
        <w:ind w:left="5040" w:hanging="360"/>
      </w:pPr>
    </w:lvl>
    <w:lvl w:ilvl="7" w:tplc="53E036F6" w:tentative="1">
      <w:start w:val="1"/>
      <w:numFmt w:val="lowerLetter"/>
      <w:lvlText w:val="%8."/>
      <w:lvlJc w:val="left"/>
      <w:pPr>
        <w:ind w:left="5760" w:hanging="360"/>
      </w:pPr>
    </w:lvl>
    <w:lvl w:ilvl="8" w:tplc="DBE0998C" w:tentative="1">
      <w:start w:val="1"/>
      <w:numFmt w:val="lowerRoman"/>
      <w:lvlText w:val="%9."/>
      <w:lvlJc w:val="right"/>
      <w:pPr>
        <w:ind w:left="6480" w:hanging="180"/>
      </w:pPr>
    </w:lvl>
  </w:abstractNum>
  <w:abstractNum w:abstractNumId="15" w15:restartNumberingAfterBreak="0">
    <w:nsid w:val="73B06818"/>
    <w:multiLevelType w:val="multilevel"/>
    <w:tmpl w:val="4E9ABB84"/>
    <w:lvl w:ilvl="0">
      <w:start w:val="1"/>
      <w:numFmt w:val="decimal"/>
      <w:pStyle w:val="NVlnek"/>
      <w:suff w:val="space"/>
      <w:lvlText w:val="%1."/>
      <w:lvlJc w:val="left"/>
      <w:pPr>
        <w:ind w:left="0" w:firstLine="0"/>
      </w:pPr>
      <w:rPr>
        <w:rFonts w:hint="default"/>
      </w:rPr>
    </w:lvl>
    <w:lvl w:ilvl="1">
      <w:start w:val="1"/>
      <w:numFmt w:val="decimal"/>
      <w:pStyle w:val="NVOdstavec"/>
      <w:lvlText w:val="%1.%2"/>
      <w:lvlJc w:val="left"/>
      <w:pPr>
        <w:tabs>
          <w:tab w:val="num" w:pos="720"/>
        </w:tabs>
        <w:ind w:left="720" w:hanging="720"/>
      </w:pPr>
      <w:rPr>
        <w:rFonts w:hint="default"/>
        <w:b w:val="0"/>
        <w:sz w:val="20"/>
        <w:szCs w:val="20"/>
      </w:rPr>
    </w:lvl>
    <w:lvl w:ilvl="2">
      <w:start w:val="1"/>
      <w:numFmt w:val="decimal"/>
      <w:lvlText w:val="%1.%2.%3"/>
      <w:lvlJc w:val="left"/>
      <w:pPr>
        <w:tabs>
          <w:tab w:val="num" w:pos="1474"/>
        </w:tabs>
        <w:ind w:left="1474" w:hanging="754"/>
      </w:pPr>
      <w:rPr>
        <w:rFonts w:hint="default"/>
        <w:b w:val="0"/>
        <w:sz w:val="20"/>
        <w:szCs w:val="20"/>
      </w:rPr>
    </w:lvl>
    <w:lvl w:ilvl="3">
      <w:start w:val="1"/>
      <w:numFmt w:val="lowerLetter"/>
      <w:lvlText w:val="%4)"/>
      <w:lvlJc w:val="left"/>
      <w:pPr>
        <w:tabs>
          <w:tab w:val="num" w:pos="1474"/>
        </w:tabs>
        <w:ind w:left="1814" w:hanging="340"/>
      </w:pPr>
      <w:rPr>
        <w:rFonts w:hint="default"/>
      </w:rPr>
    </w:lvl>
    <w:lvl w:ilvl="4">
      <w:start w:val="1"/>
      <w:numFmt w:val="lowerRoman"/>
      <w:lvlText w:val="(%5)"/>
      <w:lvlJc w:val="left"/>
      <w:pPr>
        <w:tabs>
          <w:tab w:val="num" w:pos="2211"/>
        </w:tabs>
        <w:ind w:left="2211" w:hanging="3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4397978"/>
    <w:multiLevelType w:val="multilevel"/>
    <w:tmpl w:val="1DBC3EEC"/>
    <w:lvl w:ilvl="0">
      <w:start w:val="1"/>
      <w:numFmt w:val="decimal"/>
      <w:pStyle w:val="LPlneksmlouvy"/>
      <w:lvlText w:val="%1."/>
      <w:lvlJc w:val="left"/>
      <w:pPr>
        <w:ind w:left="360" w:hanging="360"/>
      </w:pPr>
      <w:rPr>
        <w:rFonts w:hint="default"/>
      </w:rPr>
    </w:lvl>
    <w:lvl w:ilvl="1">
      <w:start w:val="1"/>
      <w:numFmt w:val="decimal"/>
      <w:pStyle w:val="LPOdstavec2"/>
      <w:lvlText w:val="%1.%2"/>
      <w:lvlJc w:val="left"/>
      <w:pPr>
        <w:ind w:left="1142" w:hanging="432"/>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2">
      <w:start w:val="1"/>
      <w:numFmt w:val="decimal"/>
      <w:pStyle w:val="LPOdstavec3"/>
      <w:lvlText w:val="%1.%2.%3."/>
      <w:lvlJc w:val="left"/>
      <w:pPr>
        <w:ind w:left="1224" w:hanging="504"/>
      </w:pPr>
      <w:rPr>
        <w:rFonts w:hint="default"/>
      </w:rPr>
    </w:lvl>
    <w:lvl w:ilvl="3">
      <w:start w:val="1"/>
      <w:numFmt w:val="decimal"/>
      <w:pStyle w:val="LPOdstavec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CB460AD"/>
    <w:multiLevelType w:val="multilevel"/>
    <w:tmpl w:val="DB38960E"/>
    <w:lvl w:ilvl="0">
      <w:start w:val="1"/>
      <w:numFmt w:val="decimal"/>
      <w:pStyle w:val="RLslovanodstavec"/>
      <w:lvlText w:val="%1."/>
      <w:lvlJc w:val="center"/>
      <w:pPr>
        <w:ind w:left="360" w:hanging="72"/>
      </w:pPr>
      <w:rPr>
        <w:rFonts w:hint="default"/>
      </w:rPr>
    </w:lvl>
    <w:lvl w:ilvl="1">
      <w:start w:val="1"/>
      <w:numFmt w:val="decimal"/>
      <w:pStyle w:val="RLslovanpododstavec"/>
      <w:lvlText w:val="%1.%2."/>
      <w:lvlJc w:val="center"/>
      <w:pPr>
        <w:ind w:left="792" w:hanging="432"/>
      </w:pPr>
      <w:rPr>
        <w:rFonts w:hint="default"/>
      </w:rPr>
    </w:lvl>
    <w:lvl w:ilvl="2">
      <w:start w:val="1"/>
      <w:numFmt w:val="lowerLetter"/>
      <w:lvlText w:val="%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1"/>
  </w:num>
  <w:num w:numId="3">
    <w:abstractNumId w:val="10"/>
  </w:num>
  <w:num w:numId="4">
    <w:abstractNumId w:val="0"/>
  </w:num>
  <w:num w:numId="5">
    <w:abstractNumId w:val="12"/>
  </w:num>
  <w:num w:numId="6">
    <w:abstractNumId w:val="4"/>
  </w:num>
  <w:num w:numId="7">
    <w:abstractNumId w:val="3"/>
  </w:num>
  <w:num w:numId="8">
    <w:abstractNumId w:val="1"/>
  </w:num>
  <w:num w:numId="9">
    <w:abstractNumId w:val="7"/>
  </w:num>
  <w:num w:numId="10">
    <w:abstractNumId w:val="14"/>
  </w:num>
  <w:num w:numId="11">
    <w:abstractNumId w:val="9"/>
  </w:num>
  <w:num w:numId="12">
    <w:abstractNumId w:val="6"/>
  </w:num>
  <w:num w:numId="13">
    <w:abstractNumId w:val="13"/>
  </w:num>
  <w:num w:numId="14">
    <w:abstractNumId w:val="5"/>
  </w:num>
  <w:num w:numId="15">
    <w:abstractNumId w:val="15"/>
  </w:num>
  <w:num w:numId="16">
    <w:abstractNumId w:val="8"/>
  </w:num>
  <w:num w:numId="17">
    <w:abstractNumId w:val="16"/>
    <w:lvlOverride w:ilvl="0">
      <w:lvl w:ilvl="0">
        <w:start w:val="1"/>
        <w:numFmt w:val="decimal"/>
        <w:pStyle w:val="LPlneksmlouvy"/>
        <w:lvlText w:val="%1."/>
        <w:lvlJc w:val="left"/>
        <w:pPr>
          <w:ind w:left="360" w:hanging="360"/>
        </w:pPr>
        <w:rPr>
          <w:rFonts w:hint="default"/>
        </w:rPr>
      </w:lvl>
    </w:lvlOverride>
    <w:lvlOverride w:ilvl="1">
      <w:lvl w:ilvl="1">
        <w:start w:val="1"/>
        <w:numFmt w:val="decimal"/>
        <w:pStyle w:val="LPOdstavec2"/>
        <w:lvlText w:val="%1.%2"/>
        <w:lvlJc w:val="left"/>
        <w:pPr>
          <w:ind w:left="1142" w:hanging="432"/>
        </w:pPr>
        <w:rPr>
          <w:rFonts w:ascii="Arial" w:hAnsi="Arial" w:cs="Arial" w:hint="default"/>
          <w:b w:val="0"/>
          <w:bCs w:val="0"/>
          <w:i w:val="0"/>
          <w:iCs w:val="0"/>
          <w:caps w:val="0"/>
          <w:smallCaps w:val="0"/>
          <w:strike w:val="0"/>
          <w:dstrike w:val="0"/>
          <w:snapToGrid w:val="0"/>
          <w:vanish w:val="0"/>
          <w:color w:val="000000"/>
          <w:spacing w:val="0"/>
          <w:w w:val="0"/>
          <w:kern w:val="0"/>
          <w:position w:val="0"/>
          <w:szCs w:val="0"/>
          <w:u w:val="none"/>
          <w:vertAlign w:val="baseline"/>
        </w:rPr>
      </w:lvl>
    </w:lvlOverride>
    <w:lvlOverride w:ilvl="2">
      <w:lvl w:ilvl="2">
        <w:start w:val="1"/>
        <w:numFmt w:val="decimal"/>
        <w:pStyle w:val="LPOdstavec3"/>
        <w:lvlText w:val="%1.%2.%3."/>
        <w:lvlJc w:val="left"/>
        <w:pPr>
          <w:ind w:left="1224" w:hanging="504"/>
        </w:pPr>
        <w:rPr>
          <w:rFonts w:hint="default"/>
        </w:rPr>
      </w:lvl>
    </w:lvlOverride>
    <w:lvlOverride w:ilvl="3">
      <w:lvl w:ilvl="3">
        <w:start w:val="1"/>
        <w:numFmt w:val="decimal"/>
        <w:pStyle w:val="LPOdstavec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7"/>
  </w:num>
  <w:num w:numId="19">
    <w:abstractNumId w:val="6"/>
  </w:num>
  <w:num w:numId="20">
    <w:abstractNumId w:val="6"/>
  </w:num>
  <w:num w:numId="21">
    <w:abstractNumId w:val="6"/>
  </w:num>
  <w:num w:numId="22">
    <w:abstractNumId w:val="6"/>
  </w:num>
  <w:num w:numId="23">
    <w:abstractNumId w:val="6"/>
  </w:num>
  <w:num w:numId="24">
    <w:abstractNumId w:val="6"/>
  </w:num>
  <w:num w:numId="25">
    <w:abstractNumId w:val="17"/>
    <w:lvlOverride w:ilvl="0">
      <w:lvl w:ilvl="0">
        <w:start w:val="1"/>
        <w:numFmt w:val="decimal"/>
        <w:pStyle w:val="RLslovanodstavec"/>
        <w:lvlText w:val="%1."/>
        <w:lvlJc w:val="center"/>
        <w:pPr>
          <w:ind w:left="360" w:hanging="72"/>
        </w:pPr>
        <w:rPr>
          <w:rFonts w:hint="default"/>
        </w:rPr>
      </w:lvl>
    </w:lvlOverride>
    <w:lvlOverride w:ilvl="1">
      <w:lvl w:ilvl="1">
        <w:start w:val="1"/>
        <w:numFmt w:val="decimal"/>
        <w:pStyle w:val="RLslovanpododstavec"/>
        <w:lvlText w:val="%1.%2."/>
        <w:lvlJc w:val="center"/>
        <w:pPr>
          <w:ind w:left="792" w:hanging="432"/>
        </w:pPr>
        <w:rPr>
          <w:rFonts w:hint="default"/>
        </w:rPr>
      </w:lvl>
    </w:lvlOverride>
    <w:lvlOverride w:ilvl="2">
      <w:lvl w:ilvl="2">
        <w:start w:val="1"/>
        <w:numFmt w:val="lowerLetter"/>
        <w:lvlText w:val="%3."/>
        <w:lvlJc w:val="center"/>
        <w:pPr>
          <w:ind w:left="1224" w:hanging="504"/>
        </w:pPr>
        <w:rPr>
          <w:rFonts w:hint="default"/>
        </w:rPr>
      </w:lvl>
    </w:lvlOverride>
    <w:lvlOverride w:ilvl="3">
      <w:lvl w:ilvl="3">
        <w:start w:val="1"/>
        <w:numFmt w:val="bullet"/>
        <w:lvlText w:val=""/>
        <w:lvlJc w:val="left"/>
        <w:pPr>
          <w:ind w:left="1728" w:hanging="648"/>
        </w:pPr>
        <w:rPr>
          <w:rFonts w:ascii="Symbol" w:hAnsi="Symbol"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0"/>
  <w:removeDateAndTime/>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671"/>
    <w:rsid w:val="00015306"/>
    <w:rsid w:val="00025B2B"/>
    <w:rsid w:val="0002674B"/>
    <w:rsid w:val="000303A6"/>
    <w:rsid w:val="00037E01"/>
    <w:rsid w:val="00041434"/>
    <w:rsid w:val="0004162E"/>
    <w:rsid w:val="0004786B"/>
    <w:rsid w:val="00051975"/>
    <w:rsid w:val="00051EC1"/>
    <w:rsid w:val="00053F1B"/>
    <w:rsid w:val="00054214"/>
    <w:rsid w:val="000613DB"/>
    <w:rsid w:val="00063405"/>
    <w:rsid w:val="00064C41"/>
    <w:rsid w:val="00065464"/>
    <w:rsid w:val="00075FA2"/>
    <w:rsid w:val="00077F15"/>
    <w:rsid w:val="000809B9"/>
    <w:rsid w:val="000906A4"/>
    <w:rsid w:val="00090B40"/>
    <w:rsid w:val="00094063"/>
    <w:rsid w:val="00095A0A"/>
    <w:rsid w:val="00097A82"/>
    <w:rsid w:val="000A4265"/>
    <w:rsid w:val="000B1B3D"/>
    <w:rsid w:val="000B5A0E"/>
    <w:rsid w:val="000C2619"/>
    <w:rsid w:val="000C4CAF"/>
    <w:rsid w:val="000E2B08"/>
    <w:rsid w:val="000F0B0E"/>
    <w:rsid w:val="000F23CC"/>
    <w:rsid w:val="000F2748"/>
    <w:rsid w:val="000F344C"/>
    <w:rsid w:val="001105C4"/>
    <w:rsid w:val="00111340"/>
    <w:rsid w:val="001156C5"/>
    <w:rsid w:val="00116259"/>
    <w:rsid w:val="00116496"/>
    <w:rsid w:val="00121485"/>
    <w:rsid w:val="00122B9A"/>
    <w:rsid w:val="001268B0"/>
    <w:rsid w:val="00131233"/>
    <w:rsid w:val="00132946"/>
    <w:rsid w:val="00134E98"/>
    <w:rsid w:val="00144675"/>
    <w:rsid w:val="00170A38"/>
    <w:rsid w:val="001725E0"/>
    <w:rsid w:val="0018051B"/>
    <w:rsid w:val="00184302"/>
    <w:rsid w:val="001A5B0D"/>
    <w:rsid w:val="001B1E4A"/>
    <w:rsid w:val="001B36E0"/>
    <w:rsid w:val="001B5B50"/>
    <w:rsid w:val="001B6155"/>
    <w:rsid w:val="001B7667"/>
    <w:rsid w:val="001D27C0"/>
    <w:rsid w:val="001D57C0"/>
    <w:rsid w:val="001E0B34"/>
    <w:rsid w:val="001E5333"/>
    <w:rsid w:val="001E74C3"/>
    <w:rsid w:val="001F398F"/>
    <w:rsid w:val="001F4552"/>
    <w:rsid w:val="001F464F"/>
    <w:rsid w:val="001F6937"/>
    <w:rsid w:val="0020595F"/>
    <w:rsid w:val="002075B2"/>
    <w:rsid w:val="00220DE3"/>
    <w:rsid w:val="00223DF5"/>
    <w:rsid w:val="00226229"/>
    <w:rsid w:val="00227281"/>
    <w:rsid w:val="00231C94"/>
    <w:rsid w:val="002325D7"/>
    <w:rsid w:val="0024007A"/>
    <w:rsid w:val="0025290D"/>
    <w:rsid w:val="00254197"/>
    <w:rsid w:val="002556B4"/>
    <w:rsid w:val="00257CEE"/>
    <w:rsid w:val="00260372"/>
    <w:rsid w:val="00262DAF"/>
    <w:rsid w:val="0026516D"/>
    <w:rsid w:val="002673A1"/>
    <w:rsid w:val="00272B0C"/>
    <w:rsid w:val="00274F98"/>
    <w:rsid w:val="0027672B"/>
    <w:rsid w:val="0028511E"/>
    <w:rsid w:val="00285AED"/>
    <w:rsid w:val="002909A3"/>
    <w:rsid w:val="0029269C"/>
    <w:rsid w:val="002A4981"/>
    <w:rsid w:val="002B4F5C"/>
    <w:rsid w:val="002B608B"/>
    <w:rsid w:val="002C0BC8"/>
    <w:rsid w:val="002C3B3D"/>
    <w:rsid w:val="002D0155"/>
    <w:rsid w:val="002D19DA"/>
    <w:rsid w:val="002D256C"/>
    <w:rsid w:val="002D5086"/>
    <w:rsid w:val="002D5A40"/>
    <w:rsid w:val="002D6C61"/>
    <w:rsid w:val="002D7E73"/>
    <w:rsid w:val="002E2442"/>
    <w:rsid w:val="002E52FF"/>
    <w:rsid w:val="002E6F13"/>
    <w:rsid w:val="002F05AC"/>
    <w:rsid w:val="002F0820"/>
    <w:rsid w:val="002F0E8C"/>
    <w:rsid w:val="002F1107"/>
    <w:rsid w:val="002F41A1"/>
    <w:rsid w:val="003100EB"/>
    <w:rsid w:val="00310FA0"/>
    <w:rsid w:val="0031425C"/>
    <w:rsid w:val="00317B2C"/>
    <w:rsid w:val="00320481"/>
    <w:rsid w:val="003250CB"/>
    <w:rsid w:val="00325360"/>
    <w:rsid w:val="00335AC5"/>
    <w:rsid w:val="00342DAB"/>
    <w:rsid w:val="0035166E"/>
    <w:rsid w:val="00355FC9"/>
    <w:rsid w:val="00360E8A"/>
    <w:rsid w:val="00363201"/>
    <w:rsid w:val="0036405E"/>
    <w:rsid w:val="003765AE"/>
    <w:rsid w:val="00380A0D"/>
    <w:rsid w:val="00386EA6"/>
    <w:rsid w:val="0039063C"/>
    <w:rsid w:val="00390B81"/>
    <w:rsid w:val="003A2CD0"/>
    <w:rsid w:val="003A46A8"/>
    <w:rsid w:val="003A49C5"/>
    <w:rsid w:val="003A51AA"/>
    <w:rsid w:val="003B34B9"/>
    <w:rsid w:val="003B565A"/>
    <w:rsid w:val="003B7541"/>
    <w:rsid w:val="003C044B"/>
    <w:rsid w:val="003C0767"/>
    <w:rsid w:val="003C1A60"/>
    <w:rsid w:val="003C3CD0"/>
    <w:rsid w:val="003D00A1"/>
    <w:rsid w:val="003D3FB0"/>
    <w:rsid w:val="003D4C84"/>
    <w:rsid w:val="003D7A2F"/>
    <w:rsid w:val="003E4859"/>
    <w:rsid w:val="003F793C"/>
    <w:rsid w:val="0041144A"/>
    <w:rsid w:val="0041427F"/>
    <w:rsid w:val="004171E9"/>
    <w:rsid w:val="00422272"/>
    <w:rsid w:val="00432C6C"/>
    <w:rsid w:val="00434F41"/>
    <w:rsid w:val="00442C99"/>
    <w:rsid w:val="004466C0"/>
    <w:rsid w:val="00447F28"/>
    <w:rsid w:val="00450753"/>
    <w:rsid w:val="004509E5"/>
    <w:rsid w:val="004564E6"/>
    <w:rsid w:val="00472152"/>
    <w:rsid w:val="004744A3"/>
    <w:rsid w:val="004777DA"/>
    <w:rsid w:val="00485712"/>
    <w:rsid w:val="00486FB9"/>
    <w:rsid w:val="004921B6"/>
    <w:rsid w:val="004A2891"/>
    <w:rsid w:val="004A323C"/>
    <w:rsid w:val="004C1888"/>
    <w:rsid w:val="004C212A"/>
    <w:rsid w:val="004C7115"/>
    <w:rsid w:val="004D11B0"/>
    <w:rsid w:val="004D2371"/>
    <w:rsid w:val="004D3373"/>
    <w:rsid w:val="004D388C"/>
    <w:rsid w:val="004D76A0"/>
    <w:rsid w:val="004E5A72"/>
    <w:rsid w:val="004F3853"/>
    <w:rsid w:val="004F7C2C"/>
    <w:rsid w:val="00500232"/>
    <w:rsid w:val="00500C39"/>
    <w:rsid w:val="00504668"/>
    <w:rsid w:val="00506215"/>
    <w:rsid w:val="00507A85"/>
    <w:rsid w:val="00514758"/>
    <w:rsid w:val="00516282"/>
    <w:rsid w:val="00516A55"/>
    <w:rsid w:val="005238E9"/>
    <w:rsid w:val="0052462D"/>
    <w:rsid w:val="00525553"/>
    <w:rsid w:val="00527655"/>
    <w:rsid w:val="00532D74"/>
    <w:rsid w:val="00534776"/>
    <w:rsid w:val="0053491B"/>
    <w:rsid w:val="0053769E"/>
    <w:rsid w:val="005445C1"/>
    <w:rsid w:val="005455E1"/>
    <w:rsid w:val="00545DB2"/>
    <w:rsid w:val="005502BD"/>
    <w:rsid w:val="00552457"/>
    <w:rsid w:val="00556787"/>
    <w:rsid w:val="005666B3"/>
    <w:rsid w:val="00572640"/>
    <w:rsid w:val="005750BA"/>
    <w:rsid w:val="00580580"/>
    <w:rsid w:val="00582276"/>
    <w:rsid w:val="00593762"/>
    <w:rsid w:val="005967FA"/>
    <w:rsid w:val="005A2300"/>
    <w:rsid w:val="005A78A7"/>
    <w:rsid w:val="005B5747"/>
    <w:rsid w:val="005C2560"/>
    <w:rsid w:val="005C25D4"/>
    <w:rsid w:val="005C4C4D"/>
    <w:rsid w:val="005C5C8E"/>
    <w:rsid w:val="005C6B25"/>
    <w:rsid w:val="005D0866"/>
    <w:rsid w:val="005D1929"/>
    <w:rsid w:val="005D3CEE"/>
    <w:rsid w:val="005D7418"/>
    <w:rsid w:val="005F0EC3"/>
    <w:rsid w:val="005F47EB"/>
    <w:rsid w:val="005F5E8C"/>
    <w:rsid w:val="005F6A1F"/>
    <w:rsid w:val="005F7585"/>
    <w:rsid w:val="00602994"/>
    <w:rsid w:val="00605759"/>
    <w:rsid w:val="006142F6"/>
    <w:rsid w:val="0061610D"/>
    <w:rsid w:val="00616E65"/>
    <w:rsid w:val="00623B20"/>
    <w:rsid w:val="00627D60"/>
    <w:rsid w:val="00627F51"/>
    <w:rsid w:val="00642A90"/>
    <w:rsid w:val="00644D05"/>
    <w:rsid w:val="00646D77"/>
    <w:rsid w:val="00650C6C"/>
    <w:rsid w:val="00651FE4"/>
    <w:rsid w:val="00652FE6"/>
    <w:rsid w:val="00653CB9"/>
    <w:rsid w:val="00653EC4"/>
    <w:rsid w:val="00662349"/>
    <w:rsid w:val="00667898"/>
    <w:rsid w:val="00676362"/>
    <w:rsid w:val="00677FE0"/>
    <w:rsid w:val="00692CEB"/>
    <w:rsid w:val="006A13B4"/>
    <w:rsid w:val="006A1F83"/>
    <w:rsid w:val="006A3B2A"/>
    <w:rsid w:val="006A6C6D"/>
    <w:rsid w:val="006B2780"/>
    <w:rsid w:val="006B4646"/>
    <w:rsid w:val="006B4749"/>
    <w:rsid w:val="006B51FB"/>
    <w:rsid w:val="006D04EF"/>
    <w:rsid w:val="006D060E"/>
    <w:rsid w:val="006D079F"/>
    <w:rsid w:val="006D0829"/>
    <w:rsid w:val="006D25E7"/>
    <w:rsid w:val="006D2636"/>
    <w:rsid w:val="006D4785"/>
    <w:rsid w:val="006E2FB0"/>
    <w:rsid w:val="006F4484"/>
    <w:rsid w:val="00701439"/>
    <w:rsid w:val="007102D2"/>
    <w:rsid w:val="00711968"/>
    <w:rsid w:val="00713948"/>
    <w:rsid w:val="00721B99"/>
    <w:rsid w:val="00723407"/>
    <w:rsid w:val="00725278"/>
    <w:rsid w:val="00727D21"/>
    <w:rsid w:val="00731AB0"/>
    <w:rsid w:val="00731BA0"/>
    <w:rsid w:val="00731E3F"/>
    <w:rsid w:val="007323AE"/>
    <w:rsid w:val="00734591"/>
    <w:rsid w:val="00744C54"/>
    <w:rsid w:val="007535EB"/>
    <w:rsid w:val="00753A27"/>
    <w:rsid w:val="00774E12"/>
    <w:rsid w:val="007767FD"/>
    <w:rsid w:val="0079342A"/>
    <w:rsid w:val="00794D31"/>
    <w:rsid w:val="007A2A54"/>
    <w:rsid w:val="007B4949"/>
    <w:rsid w:val="007C1DA6"/>
    <w:rsid w:val="007C4424"/>
    <w:rsid w:val="007C6C14"/>
    <w:rsid w:val="007D48E7"/>
    <w:rsid w:val="007F0BC6"/>
    <w:rsid w:val="007F48A2"/>
    <w:rsid w:val="007F75E8"/>
    <w:rsid w:val="00806DD9"/>
    <w:rsid w:val="00811943"/>
    <w:rsid w:val="00821BFA"/>
    <w:rsid w:val="00822067"/>
    <w:rsid w:val="00825915"/>
    <w:rsid w:val="008273DC"/>
    <w:rsid w:val="00831374"/>
    <w:rsid w:val="00847DD5"/>
    <w:rsid w:val="00850049"/>
    <w:rsid w:val="00857580"/>
    <w:rsid w:val="0086193B"/>
    <w:rsid w:val="008640B0"/>
    <w:rsid w:val="00865238"/>
    <w:rsid w:val="00865CF2"/>
    <w:rsid w:val="008667BF"/>
    <w:rsid w:val="00873481"/>
    <w:rsid w:val="00876A59"/>
    <w:rsid w:val="0088276C"/>
    <w:rsid w:val="008914B1"/>
    <w:rsid w:val="00895645"/>
    <w:rsid w:val="00896D99"/>
    <w:rsid w:val="008A1A31"/>
    <w:rsid w:val="008A5EFD"/>
    <w:rsid w:val="008A7851"/>
    <w:rsid w:val="008B1671"/>
    <w:rsid w:val="008B34B9"/>
    <w:rsid w:val="008B3B96"/>
    <w:rsid w:val="008B5494"/>
    <w:rsid w:val="008B6F71"/>
    <w:rsid w:val="008C04DF"/>
    <w:rsid w:val="008C3782"/>
    <w:rsid w:val="008D4A32"/>
    <w:rsid w:val="008D593A"/>
    <w:rsid w:val="008D788A"/>
    <w:rsid w:val="008E2CD6"/>
    <w:rsid w:val="008E7760"/>
    <w:rsid w:val="00904891"/>
    <w:rsid w:val="0091232A"/>
    <w:rsid w:val="00922001"/>
    <w:rsid w:val="00922C17"/>
    <w:rsid w:val="00925DA5"/>
    <w:rsid w:val="0093082A"/>
    <w:rsid w:val="00932AE1"/>
    <w:rsid w:val="009374DD"/>
    <w:rsid w:val="009426E1"/>
    <w:rsid w:val="00942DDD"/>
    <w:rsid w:val="009516A8"/>
    <w:rsid w:val="009540A5"/>
    <w:rsid w:val="009541E3"/>
    <w:rsid w:val="00957A25"/>
    <w:rsid w:val="009728A8"/>
    <w:rsid w:val="00974740"/>
    <w:rsid w:val="00975C06"/>
    <w:rsid w:val="00976A8D"/>
    <w:rsid w:val="0097705C"/>
    <w:rsid w:val="00983122"/>
    <w:rsid w:val="00993FB3"/>
    <w:rsid w:val="009A0769"/>
    <w:rsid w:val="009A1DBD"/>
    <w:rsid w:val="009A591F"/>
    <w:rsid w:val="009A76ED"/>
    <w:rsid w:val="009C0B51"/>
    <w:rsid w:val="009C1341"/>
    <w:rsid w:val="009C1467"/>
    <w:rsid w:val="009C355A"/>
    <w:rsid w:val="009D429C"/>
    <w:rsid w:val="009D79C4"/>
    <w:rsid w:val="009E3D90"/>
    <w:rsid w:val="009F393D"/>
    <w:rsid w:val="009F41CD"/>
    <w:rsid w:val="009F6406"/>
    <w:rsid w:val="009F7F46"/>
    <w:rsid w:val="00A000BF"/>
    <w:rsid w:val="00A0444F"/>
    <w:rsid w:val="00A0587E"/>
    <w:rsid w:val="00A07219"/>
    <w:rsid w:val="00A17CEA"/>
    <w:rsid w:val="00A23467"/>
    <w:rsid w:val="00A275BC"/>
    <w:rsid w:val="00A33D81"/>
    <w:rsid w:val="00A42F5E"/>
    <w:rsid w:val="00A454DE"/>
    <w:rsid w:val="00A464B4"/>
    <w:rsid w:val="00A50F5C"/>
    <w:rsid w:val="00A55F0F"/>
    <w:rsid w:val="00A57192"/>
    <w:rsid w:val="00A614C8"/>
    <w:rsid w:val="00A63D6B"/>
    <w:rsid w:val="00A64A0D"/>
    <w:rsid w:val="00A66BEA"/>
    <w:rsid w:val="00A66F37"/>
    <w:rsid w:val="00A733AF"/>
    <w:rsid w:val="00A84B52"/>
    <w:rsid w:val="00A8660F"/>
    <w:rsid w:val="00A95C48"/>
    <w:rsid w:val="00AA7056"/>
    <w:rsid w:val="00AA7BD9"/>
    <w:rsid w:val="00AB31C6"/>
    <w:rsid w:val="00AB3975"/>
    <w:rsid w:val="00AB3DF8"/>
    <w:rsid w:val="00AB523B"/>
    <w:rsid w:val="00AB545D"/>
    <w:rsid w:val="00AB6EDF"/>
    <w:rsid w:val="00AD1405"/>
    <w:rsid w:val="00AD7525"/>
    <w:rsid w:val="00AD7E40"/>
    <w:rsid w:val="00AE6A07"/>
    <w:rsid w:val="00AF042A"/>
    <w:rsid w:val="00AF2714"/>
    <w:rsid w:val="00AF3278"/>
    <w:rsid w:val="00AF3559"/>
    <w:rsid w:val="00AF363B"/>
    <w:rsid w:val="00AF6BB1"/>
    <w:rsid w:val="00B1477A"/>
    <w:rsid w:val="00B15C41"/>
    <w:rsid w:val="00B1798B"/>
    <w:rsid w:val="00B20993"/>
    <w:rsid w:val="00B24E3A"/>
    <w:rsid w:val="00B30587"/>
    <w:rsid w:val="00B31AEE"/>
    <w:rsid w:val="00B332C4"/>
    <w:rsid w:val="00B42E96"/>
    <w:rsid w:val="00B45623"/>
    <w:rsid w:val="00B50EE6"/>
    <w:rsid w:val="00B52185"/>
    <w:rsid w:val="00B65D19"/>
    <w:rsid w:val="00B70EF9"/>
    <w:rsid w:val="00B74A56"/>
    <w:rsid w:val="00B82A94"/>
    <w:rsid w:val="00B83B49"/>
    <w:rsid w:val="00B847BE"/>
    <w:rsid w:val="00B85704"/>
    <w:rsid w:val="00B86C71"/>
    <w:rsid w:val="00B86D25"/>
    <w:rsid w:val="00B915DB"/>
    <w:rsid w:val="00B94E3F"/>
    <w:rsid w:val="00B95504"/>
    <w:rsid w:val="00B9753A"/>
    <w:rsid w:val="00BA3208"/>
    <w:rsid w:val="00BB37DC"/>
    <w:rsid w:val="00BB479C"/>
    <w:rsid w:val="00BB6736"/>
    <w:rsid w:val="00BB74C4"/>
    <w:rsid w:val="00BC0C09"/>
    <w:rsid w:val="00BC2016"/>
    <w:rsid w:val="00BC4720"/>
    <w:rsid w:val="00BD75A2"/>
    <w:rsid w:val="00BE3276"/>
    <w:rsid w:val="00BE6DAB"/>
    <w:rsid w:val="00BF5C2A"/>
    <w:rsid w:val="00C03E2C"/>
    <w:rsid w:val="00C03ECE"/>
    <w:rsid w:val="00C0712B"/>
    <w:rsid w:val="00C1049E"/>
    <w:rsid w:val="00C2017A"/>
    <w:rsid w:val="00C2026B"/>
    <w:rsid w:val="00C20470"/>
    <w:rsid w:val="00C25D03"/>
    <w:rsid w:val="00C274C4"/>
    <w:rsid w:val="00C335C2"/>
    <w:rsid w:val="00C34B2F"/>
    <w:rsid w:val="00C455CE"/>
    <w:rsid w:val="00C4625E"/>
    <w:rsid w:val="00C4641B"/>
    <w:rsid w:val="00C540C3"/>
    <w:rsid w:val="00C62AC9"/>
    <w:rsid w:val="00C65737"/>
    <w:rsid w:val="00C6690E"/>
    <w:rsid w:val="00C66B5B"/>
    <w:rsid w:val="00C703C5"/>
    <w:rsid w:val="00C723C3"/>
    <w:rsid w:val="00C805F2"/>
    <w:rsid w:val="00C907DA"/>
    <w:rsid w:val="00C959CF"/>
    <w:rsid w:val="00C9615A"/>
    <w:rsid w:val="00C96EFE"/>
    <w:rsid w:val="00C97916"/>
    <w:rsid w:val="00CB0603"/>
    <w:rsid w:val="00CB0EF5"/>
    <w:rsid w:val="00CB5F89"/>
    <w:rsid w:val="00CB7C4C"/>
    <w:rsid w:val="00CC13FE"/>
    <w:rsid w:val="00CC31B5"/>
    <w:rsid w:val="00CC5E40"/>
    <w:rsid w:val="00CD1C10"/>
    <w:rsid w:val="00CD22B7"/>
    <w:rsid w:val="00CD3476"/>
    <w:rsid w:val="00CD6EB6"/>
    <w:rsid w:val="00CE2676"/>
    <w:rsid w:val="00CE3D42"/>
    <w:rsid w:val="00CE55E9"/>
    <w:rsid w:val="00CE5F34"/>
    <w:rsid w:val="00D03170"/>
    <w:rsid w:val="00D104C7"/>
    <w:rsid w:val="00D1569F"/>
    <w:rsid w:val="00D20B1E"/>
    <w:rsid w:val="00D22462"/>
    <w:rsid w:val="00D22C95"/>
    <w:rsid w:val="00D230AC"/>
    <w:rsid w:val="00D31E92"/>
    <w:rsid w:val="00D32489"/>
    <w:rsid w:val="00D32900"/>
    <w:rsid w:val="00D3349E"/>
    <w:rsid w:val="00D33A4E"/>
    <w:rsid w:val="00D36F35"/>
    <w:rsid w:val="00D45FAF"/>
    <w:rsid w:val="00D608C3"/>
    <w:rsid w:val="00D73CB8"/>
    <w:rsid w:val="00D81A7F"/>
    <w:rsid w:val="00D856FA"/>
    <w:rsid w:val="00D92425"/>
    <w:rsid w:val="00D9770B"/>
    <w:rsid w:val="00DA4169"/>
    <w:rsid w:val="00DA5E92"/>
    <w:rsid w:val="00DA7591"/>
    <w:rsid w:val="00DA794C"/>
    <w:rsid w:val="00DC6A3D"/>
    <w:rsid w:val="00DD3EE0"/>
    <w:rsid w:val="00DE176E"/>
    <w:rsid w:val="00DE1A96"/>
    <w:rsid w:val="00DE31A4"/>
    <w:rsid w:val="00DE490A"/>
    <w:rsid w:val="00DE502F"/>
    <w:rsid w:val="00E0152A"/>
    <w:rsid w:val="00E04EFE"/>
    <w:rsid w:val="00E05342"/>
    <w:rsid w:val="00E0586B"/>
    <w:rsid w:val="00E141B9"/>
    <w:rsid w:val="00E16D9A"/>
    <w:rsid w:val="00E20A35"/>
    <w:rsid w:val="00E20CE0"/>
    <w:rsid w:val="00E270D0"/>
    <w:rsid w:val="00E30C11"/>
    <w:rsid w:val="00E32798"/>
    <w:rsid w:val="00E32EE8"/>
    <w:rsid w:val="00E33CC8"/>
    <w:rsid w:val="00E348AF"/>
    <w:rsid w:val="00E37E11"/>
    <w:rsid w:val="00E409A3"/>
    <w:rsid w:val="00E4640E"/>
    <w:rsid w:val="00E46525"/>
    <w:rsid w:val="00E47EB6"/>
    <w:rsid w:val="00E51C91"/>
    <w:rsid w:val="00E54425"/>
    <w:rsid w:val="00E62F0E"/>
    <w:rsid w:val="00E63784"/>
    <w:rsid w:val="00E667C1"/>
    <w:rsid w:val="00E74682"/>
    <w:rsid w:val="00E76F85"/>
    <w:rsid w:val="00E77150"/>
    <w:rsid w:val="00E82241"/>
    <w:rsid w:val="00E84094"/>
    <w:rsid w:val="00E90567"/>
    <w:rsid w:val="00E9123B"/>
    <w:rsid w:val="00E95558"/>
    <w:rsid w:val="00EA0688"/>
    <w:rsid w:val="00EA31DB"/>
    <w:rsid w:val="00EA53B2"/>
    <w:rsid w:val="00EA6B81"/>
    <w:rsid w:val="00EB313E"/>
    <w:rsid w:val="00EB6A47"/>
    <w:rsid w:val="00EC218A"/>
    <w:rsid w:val="00EC371D"/>
    <w:rsid w:val="00EC3F88"/>
    <w:rsid w:val="00EC475A"/>
    <w:rsid w:val="00EC7252"/>
    <w:rsid w:val="00ED2033"/>
    <w:rsid w:val="00ED2AF0"/>
    <w:rsid w:val="00ED2C04"/>
    <w:rsid w:val="00ED36D8"/>
    <w:rsid w:val="00ED384B"/>
    <w:rsid w:val="00EE3D49"/>
    <w:rsid w:val="00EE561A"/>
    <w:rsid w:val="00EE6BD7"/>
    <w:rsid w:val="00EF4EEE"/>
    <w:rsid w:val="00F03B58"/>
    <w:rsid w:val="00F04839"/>
    <w:rsid w:val="00F0689D"/>
    <w:rsid w:val="00F06C6C"/>
    <w:rsid w:val="00F15CCF"/>
    <w:rsid w:val="00F20EEA"/>
    <w:rsid w:val="00F24BFB"/>
    <w:rsid w:val="00F259A1"/>
    <w:rsid w:val="00F367D3"/>
    <w:rsid w:val="00F427D4"/>
    <w:rsid w:val="00F46B57"/>
    <w:rsid w:val="00F5418B"/>
    <w:rsid w:val="00F547E7"/>
    <w:rsid w:val="00F55871"/>
    <w:rsid w:val="00F6046B"/>
    <w:rsid w:val="00F66124"/>
    <w:rsid w:val="00F67D32"/>
    <w:rsid w:val="00F73A64"/>
    <w:rsid w:val="00F7769C"/>
    <w:rsid w:val="00F80E42"/>
    <w:rsid w:val="00F81FFC"/>
    <w:rsid w:val="00F971B0"/>
    <w:rsid w:val="00FA39F3"/>
    <w:rsid w:val="00FA4E51"/>
    <w:rsid w:val="00FA5321"/>
    <w:rsid w:val="00FA7A14"/>
    <w:rsid w:val="00FB01B5"/>
    <w:rsid w:val="00FB317F"/>
    <w:rsid w:val="00FB3A90"/>
    <w:rsid w:val="00FC32DA"/>
    <w:rsid w:val="00FC6049"/>
    <w:rsid w:val="00FD3430"/>
    <w:rsid w:val="00FD3962"/>
    <w:rsid w:val="00FD3A8A"/>
    <w:rsid w:val="00FD596E"/>
    <w:rsid w:val="00FD5ABC"/>
    <w:rsid w:val="00FE0F0D"/>
    <w:rsid w:val="0BE48858"/>
    <w:rsid w:val="42AA7421"/>
    <w:rsid w:val="5E60FD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36C152D"/>
  <w15:chartTrackingRefBased/>
  <w15:docId w15:val="{B8AF191C-E9BF-42AA-A125-738B9FDB7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5" w:unhideWhenUsed="1"/>
    <w:lsdException w:name="toc 2" w:semiHidden="1" w:uiPriority="45" w:unhideWhenUsed="1"/>
    <w:lsdException w:name="toc 3" w:semiHidden="1" w:uiPriority="45" w:unhideWhenUsed="1"/>
    <w:lsdException w:name="toc 4" w:semiHidden="1" w:uiPriority="45" w:unhideWhenUsed="1"/>
    <w:lsdException w:name="toc 5" w:semiHidden="1" w:uiPriority="45" w:unhideWhenUsed="1"/>
    <w:lsdException w:name="toc 6" w:semiHidden="1" w:uiPriority="45" w:unhideWhenUsed="1"/>
    <w:lsdException w:name="toc 7" w:semiHidden="1" w:uiPriority="45" w:unhideWhenUsed="1"/>
    <w:lsdException w:name="toc 8" w:semiHidden="1" w:uiPriority="45" w:unhideWhenUsed="1"/>
    <w:lsdException w:name="toc 9" w:semiHidden="1" w:uiPriority="45" w:unhideWhenUsed="1"/>
    <w:lsdException w:name="Normal Indent" w:semiHidden="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qFormat="1"/>
    <w:lsdException w:name="List Bullet" w:uiPriority="8" w:qFormat="1"/>
    <w:lsdException w:name="List Number" w:uiPriority="15" w:qFormat="1"/>
    <w:lsdException w:name="List 2" w:semiHidden="1" w:uiPriority="5" w:unhideWhenUsed="1" w:qFormat="1"/>
    <w:lsdException w:name="List 3" w:semiHidden="1" w:uiPriority="5" w:unhideWhenUsed="1" w:qFormat="1"/>
    <w:lsdException w:name="List 4" w:semiHidden="1" w:uiPriority="5" w:unhideWhenUsed="1" w:qFormat="1"/>
    <w:lsdException w:name="List 5" w:semiHidden="1" w:uiPriority="5" w:unhideWhenUsed="1" w:qFormat="1"/>
    <w:lsdException w:name="List Bullet 2" w:uiPriority="9" w:qFormat="1"/>
    <w:lsdException w:name="List Bullet 3" w:semiHidden="1" w:uiPriority="9" w:unhideWhenUsed="1" w:qFormat="1"/>
    <w:lsdException w:name="List Bullet 4" w:semiHidden="1" w:uiPriority="9" w:unhideWhenUsed="1" w:qFormat="1"/>
    <w:lsdException w:name="List Bullet 5" w:semiHidden="1" w:uiPriority="9" w:unhideWhenUsed="1" w:qFormat="1"/>
    <w:lsdException w:name="List Number 2" w:uiPriority="15" w:qFormat="1"/>
    <w:lsdException w:name="List Number 3" w:uiPriority="15" w:qFormat="1"/>
    <w:lsdException w:name="List Number 4" w:uiPriority="15" w:qFormat="1"/>
    <w:lsdException w:name="List Number 5" w:uiPriority="15" w:qFormat="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iPriority="17" w:unhideWhenUsed="1"/>
    <w:lsdException w:name="List Continue 2" w:semiHidden="1" w:uiPriority="18" w:unhideWhenUsed="1"/>
    <w:lsdException w:name="List Continue 3" w:semiHidden="1" w:uiPriority="18" w:unhideWhenUsed="1"/>
    <w:lsdException w:name="List Continue 4" w:semiHidden="1" w:uiPriority="18" w:unhideWhenUsed="1"/>
    <w:lsdException w:name="List Continue 5" w:semiHidden="1" w:uiPriority="18"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 w:qFormat="1"/>
    <w:lsdException w:name="Subtle Reference" w:uiPriority="31" w:qFormat="1"/>
    <w:lsdException w:name="Intense Reference" w:uiPriority="32" w:qFormat="1"/>
    <w:lsdException w:name="Book Title" w:semiHidden="1" w:unhideWhenUsed="1" w:qFormat="1"/>
    <w:lsdException w:name="Bibliography" w:semiHidden="1" w:uiPriority="38" w:unhideWhenUsed="1"/>
    <w:lsdException w:name="TOC Heading" w:semiHidden="1" w:uiPriority="45"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B1671"/>
    <w:pPr>
      <w:spacing w:after="120" w:line="280" w:lineRule="atLeast"/>
      <w:jc w:val="both"/>
    </w:pPr>
    <w:rPr>
      <w:spacing w:val="10"/>
      <w:sz w:val="20"/>
      <w:szCs w:val="20"/>
    </w:rPr>
  </w:style>
  <w:style w:type="paragraph" w:styleId="Nadpis1">
    <w:name w:val="heading 1"/>
    <w:aliases w:val="_Nadpis 1,Hoofdstukkop,Section Heading,H1,h1,Základní kapitola,Článek,ASAPHeading 1,Kapitola,section,1,Nadpis 1T,V_Head1,Záhlaví 1,Char Char,Char Char Char Char Char,Char Char Char Char Char Char Char Char,Char Char Char Char Char Char,RI,Clau"/>
    <w:basedOn w:val="Normln"/>
    <w:next w:val="Normln"/>
    <w:link w:val="Nadpis1Char"/>
    <w:qFormat/>
    <w:rsid w:val="00831374"/>
    <w:pPr>
      <w:keepNext/>
      <w:keepLines/>
      <w:spacing w:before="160" w:after="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nhideWhenUsed/>
    <w:qFormat/>
    <w:rsid w:val="00063405"/>
    <w:pPr>
      <w:keepNext/>
      <w:keepLines/>
      <w:spacing w:before="80" w:after="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nhideWhenUsed/>
    <w:qFormat/>
    <w:rsid w:val="00504668"/>
    <w:pPr>
      <w:keepNext/>
      <w:keepLines/>
      <w:spacing w:before="40" w:after="0"/>
      <w:outlineLvl w:val="2"/>
    </w:pPr>
    <w:rPr>
      <w:rFonts w:asciiTheme="majorHAnsi" w:eastAsiaTheme="majorEastAsia" w:hAnsiTheme="majorHAnsi" w:cstheme="majorBidi"/>
      <w:b/>
      <w:sz w:val="24"/>
      <w:szCs w:val="24"/>
    </w:rPr>
  </w:style>
  <w:style w:type="paragraph" w:styleId="Nadpis4">
    <w:name w:val="heading 4"/>
    <w:basedOn w:val="Normln"/>
    <w:next w:val="Normln"/>
    <w:link w:val="Nadpis4Char"/>
    <w:unhideWhenUsed/>
    <w:qFormat/>
    <w:rsid w:val="00C6690E"/>
    <w:pPr>
      <w:keepNext/>
      <w:keepLines/>
      <w:spacing w:before="40" w:after="0"/>
      <w:outlineLvl w:val="3"/>
    </w:pPr>
    <w:rPr>
      <w:rFonts w:asciiTheme="majorHAnsi" w:eastAsiaTheme="majorEastAsia" w:hAnsiTheme="majorHAnsi" w:cstheme="majorBidi"/>
      <w:i/>
      <w:iCs/>
      <w:sz w:val="24"/>
    </w:rPr>
  </w:style>
  <w:style w:type="paragraph" w:styleId="Nadpis5">
    <w:name w:val="heading 5"/>
    <w:basedOn w:val="Normln"/>
    <w:next w:val="Normln"/>
    <w:link w:val="Nadpis5Char"/>
    <w:uiPriority w:val="19"/>
    <w:unhideWhenUsed/>
    <w:qFormat/>
    <w:rsid w:val="00C6690E"/>
    <w:pPr>
      <w:keepNext/>
      <w:keepLines/>
      <w:spacing w:before="4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19"/>
    <w:unhideWhenUsed/>
    <w:qFormat/>
    <w:rsid w:val="00C6690E"/>
    <w:pPr>
      <w:keepNext/>
      <w:keepLines/>
      <w:spacing w:before="40" w:after="0"/>
      <w:outlineLvl w:val="5"/>
    </w:pPr>
    <w:rPr>
      <w:rFonts w:asciiTheme="majorHAnsi" w:eastAsiaTheme="majorEastAsia" w:hAnsiTheme="majorHAnsi" w:cstheme="majorBidi"/>
      <w:i/>
    </w:rPr>
  </w:style>
  <w:style w:type="paragraph" w:styleId="Nadpis7">
    <w:name w:val="heading 7"/>
    <w:basedOn w:val="Normln"/>
    <w:next w:val="Normln"/>
    <w:link w:val="Nadpis7Char"/>
    <w:uiPriority w:val="19"/>
    <w:unhideWhenUsed/>
    <w:qFormat/>
    <w:rsid w:val="00C6690E"/>
    <w:pPr>
      <w:keepNext/>
      <w:keepLines/>
      <w:spacing w:before="40" w:after="0"/>
      <w:outlineLvl w:val="6"/>
    </w:pPr>
    <w:rPr>
      <w:rFonts w:asciiTheme="majorHAnsi" w:eastAsiaTheme="majorEastAsia" w:hAnsiTheme="majorHAnsi" w:cstheme="majorBidi"/>
      <w:iCs/>
    </w:rPr>
  </w:style>
  <w:style w:type="paragraph" w:styleId="Nadpis8">
    <w:name w:val="heading 8"/>
    <w:basedOn w:val="Normln"/>
    <w:next w:val="Normln"/>
    <w:link w:val="Nadpis8Char"/>
    <w:uiPriority w:val="19"/>
    <w:unhideWhenUsed/>
    <w:qFormat/>
    <w:rsid w:val="00A95C48"/>
    <w:pPr>
      <w:keepNext/>
      <w:keepLines/>
      <w:spacing w:before="40" w:after="0"/>
      <w:outlineLvl w:val="7"/>
    </w:pPr>
    <w:rPr>
      <w:rFonts w:asciiTheme="majorHAnsi" w:eastAsiaTheme="majorEastAsia" w:hAnsiTheme="majorHAnsi" w:cstheme="majorBidi"/>
      <w:b/>
      <w:color w:val="272727" w:themeColor="text1" w:themeTint="D8"/>
      <w:szCs w:val="21"/>
    </w:rPr>
  </w:style>
  <w:style w:type="paragraph" w:styleId="Nadpis9">
    <w:name w:val="heading 9"/>
    <w:basedOn w:val="Normln"/>
    <w:next w:val="Normln"/>
    <w:link w:val="Nadpis9Char"/>
    <w:uiPriority w:val="19"/>
    <w:unhideWhenUsed/>
    <w:qFormat/>
    <w:rsid w:val="00A95C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unhideWhenUsed/>
    <w:qFormat/>
    <w:rsid w:val="009F7F46"/>
    <w:pPr>
      <w:ind w:left="720"/>
      <w:contextualSpacing/>
    </w:pPr>
  </w:style>
  <w:style w:type="numbering" w:customStyle="1" w:styleId="VariantaB-odrky">
    <w:name w:val="Varianta B - odrážky"/>
    <w:uiPriority w:val="99"/>
    <w:rsid w:val="007102D2"/>
    <w:pPr>
      <w:numPr>
        <w:numId w:val="1"/>
      </w:numPr>
    </w:pPr>
  </w:style>
  <w:style w:type="character" w:customStyle="1" w:styleId="Nadpis1Char">
    <w:name w:val="Nadpis 1 Char"/>
    <w:aliases w:val="_Nadpis 1 Char,Hoofdstukkop Char,Section Heading Char,H1 Char,h1 Char,Základní kapitola Char,Článek Char,ASAPHeading 1 Char,Kapitola Char,section Char,1 Char,Nadpis 1T Char,V_Head1 Char,Záhlaví 1 Char,Char Char Char,RI Char,Clau Char"/>
    <w:basedOn w:val="Standardnpsmoodstavce"/>
    <w:link w:val="Nadpis1"/>
    <w:rsid w:val="003250CB"/>
    <w:rPr>
      <w:rFonts w:asciiTheme="majorHAnsi" w:eastAsiaTheme="majorEastAsia" w:hAnsiTheme="majorHAnsi" w:cstheme="majorBidi"/>
      <w:b/>
      <w:color w:val="000000" w:themeColor="text1"/>
      <w:sz w:val="28"/>
      <w:szCs w:val="32"/>
    </w:rPr>
  </w:style>
  <w:style w:type="numbering" w:customStyle="1" w:styleId="VariantaA-odrky">
    <w:name w:val="Varianta A - odrážky"/>
    <w:uiPriority w:val="99"/>
    <w:rsid w:val="00262DAF"/>
    <w:pPr>
      <w:numPr>
        <w:numId w:val="2"/>
      </w:numPr>
    </w:pPr>
  </w:style>
  <w:style w:type="character" w:customStyle="1" w:styleId="Nadpis2Char">
    <w:name w:val="Nadpis 2 Char"/>
    <w:basedOn w:val="Standardnpsmoodstavce"/>
    <w:link w:val="Nadpis2"/>
    <w:rsid w:val="003250CB"/>
    <w:rPr>
      <w:rFonts w:asciiTheme="majorHAnsi" w:eastAsiaTheme="majorEastAsia" w:hAnsiTheme="majorHAnsi" w:cstheme="majorBidi"/>
      <w:b/>
      <w:color w:val="000000" w:themeColor="text1"/>
      <w:sz w:val="26"/>
      <w:szCs w:val="26"/>
    </w:rPr>
  </w:style>
  <w:style w:type="numbering" w:customStyle="1" w:styleId="VariantaA-sla">
    <w:name w:val="Varianta A - čísla"/>
    <w:uiPriority w:val="99"/>
    <w:rsid w:val="00B50EE6"/>
    <w:pPr>
      <w:numPr>
        <w:numId w:val="4"/>
      </w:numPr>
    </w:pPr>
  </w:style>
  <w:style w:type="numbering" w:customStyle="1" w:styleId="VariantaB-sla">
    <w:name w:val="Varianta B - čísla"/>
    <w:uiPriority w:val="99"/>
    <w:rsid w:val="009F7F46"/>
    <w:pPr>
      <w:numPr>
        <w:numId w:val="3"/>
      </w:numPr>
    </w:pPr>
  </w:style>
  <w:style w:type="character" w:customStyle="1" w:styleId="Nadpis3Char">
    <w:name w:val="Nadpis 3 Char"/>
    <w:basedOn w:val="Standardnpsmoodstavce"/>
    <w:link w:val="Nadpis3"/>
    <w:rsid w:val="003250CB"/>
    <w:rPr>
      <w:rFonts w:asciiTheme="majorHAnsi" w:eastAsiaTheme="majorEastAsia" w:hAnsiTheme="majorHAnsi" w:cstheme="majorBidi"/>
      <w:b/>
      <w:color w:val="000000" w:themeColor="text1"/>
      <w:sz w:val="24"/>
      <w:szCs w:val="24"/>
    </w:rPr>
  </w:style>
  <w:style w:type="character" w:customStyle="1" w:styleId="Nadpis4Char">
    <w:name w:val="Nadpis 4 Char"/>
    <w:basedOn w:val="Standardnpsmoodstavce"/>
    <w:link w:val="Nadpis4"/>
    <w:rsid w:val="003250CB"/>
    <w:rPr>
      <w:rFonts w:asciiTheme="majorHAnsi" w:eastAsiaTheme="majorEastAsia" w:hAnsiTheme="majorHAnsi" w:cstheme="majorBidi"/>
      <w:i/>
      <w:iCs/>
      <w:color w:val="000000" w:themeColor="text1"/>
      <w:sz w:val="24"/>
    </w:rPr>
  </w:style>
  <w:style w:type="character" w:customStyle="1" w:styleId="Nadpis5Char">
    <w:name w:val="Nadpis 5 Char"/>
    <w:basedOn w:val="Standardnpsmoodstavce"/>
    <w:link w:val="Nadpis5"/>
    <w:uiPriority w:val="19"/>
    <w:rsid w:val="003250CB"/>
    <w:rPr>
      <w:rFonts w:asciiTheme="majorHAnsi" w:eastAsiaTheme="majorEastAsia" w:hAnsiTheme="majorHAnsi" w:cstheme="majorBidi"/>
      <w:b/>
      <w:color w:val="000000" w:themeColor="text1"/>
    </w:rPr>
  </w:style>
  <w:style w:type="character" w:customStyle="1" w:styleId="Nadpis6Char">
    <w:name w:val="Nadpis 6 Char"/>
    <w:basedOn w:val="Standardnpsmoodstavce"/>
    <w:link w:val="Nadpis6"/>
    <w:uiPriority w:val="19"/>
    <w:rsid w:val="003250CB"/>
    <w:rPr>
      <w:rFonts w:asciiTheme="majorHAnsi" w:eastAsiaTheme="majorEastAsia" w:hAnsiTheme="majorHAnsi" w:cstheme="majorBidi"/>
      <w:i/>
      <w:color w:val="000000" w:themeColor="text1"/>
    </w:rPr>
  </w:style>
  <w:style w:type="character" w:customStyle="1" w:styleId="Nadpis7Char">
    <w:name w:val="Nadpis 7 Char"/>
    <w:basedOn w:val="Standardnpsmoodstavce"/>
    <w:link w:val="Nadpis7"/>
    <w:uiPriority w:val="19"/>
    <w:rsid w:val="003250CB"/>
    <w:rPr>
      <w:rFonts w:asciiTheme="majorHAnsi" w:eastAsiaTheme="majorEastAsia" w:hAnsiTheme="majorHAnsi" w:cstheme="majorBidi"/>
      <w:iCs/>
      <w:color w:val="000000" w:themeColor="text1"/>
    </w:rPr>
  </w:style>
  <w:style w:type="character" w:customStyle="1" w:styleId="Nadpis8Char">
    <w:name w:val="Nadpis 8 Char"/>
    <w:basedOn w:val="Standardnpsmoodstavce"/>
    <w:link w:val="Nadpis8"/>
    <w:uiPriority w:val="19"/>
    <w:rsid w:val="003250CB"/>
    <w:rPr>
      <w:rFonts w:asciiTheme="majorHAnsi" w:eastAsiaTheme="majorEastAsia" w:hAnsiTheme="majorHAnsi" w:cstheme="majorBidi"/>
      <w:b/>
      <w:color w:val="272727" w:themeColor="text1" w:themeTint="D8"/>
      <w:szCs w:val="21"/>
    </w:rPr>
  </w:style>
  <w:style w:type="character" w:customStyle="1" w:styleId="Nadpis9Char">
    <w:name w:val="Nadpis 9 Char"/>
    <w:basedOn w:val="Standardnpsmoodstavce"/>
    <w:link w:val="Nadpis9"/>
    <w:uiPriority w:val="19"/>
    <w:rsid w:val="003250CB"/>
    <w:rPr>
      <w:rFonts w:asciiTheme="majorHAnsi" w:eastAsiaTheme="majorEastAsia" w:hAnsiTheme="majorHAnsi" w:cstheme="majorBidi"/>
      <w:i/>
      <w:iCs/>
      <w:color w:val="272727" w:themeColor="text1" w:themeTint="D8"/>
      <w:sz w:val="21"/>
      <w:szCs w:val="21"/>
    </w:rPr>
  </w:style>
  <w:style w:type="paragraph" w:styleId="Nzev">
    <w:name w:val="Title"/>
    <w:basedOn w:val="Normln"/>
    <w:next w:val="Normln"/>
    <w:link w:val="NzevChar"/>
    <w:uiPriority w:val="29"/>
    <w:qFormat/>
    <w:rsid w:val="00A63D6B"/>
    <w:pPr>
      <w:keepNext/>
      <w:keepLines/>
      <w:spacing w:after="0" w:line="240" w:lineRule="auto"/>
      <w:contextualSpacing/>
    </w:pPr>
    <w:rPr>
      <w:rFonts w:asciiTheme="majorHAnsi" w:eastAsiaTheme="majorEastAsia" w:hAnsiTheme="majorHAnsi" w:cstheme="majorBidi"/>
      <w:spacing w:val="-10"/>
      <w:kern w:val="28"/>
      <w:sz w:val="48"/>
      <w:szCs w:val="56"/>
    </w:rPr>
  </w:style>
  <w:style w:type="character" w:customStyle="1" w:styleId="NzevChar">
    <w:name w:val="Název Char"/>
    <w:basedOn w:val="Standardnpsmoodstavce"/>
    <w:link w:val="Nzev"/>
    <w:uiPriority w:val="29"/>
    <w:rsid w:val="003250CB"/>
    <w:rPr>
      <w:rFonts w:asciiTheme="majorHAnsi" w:eastAsiaTheme="majorEastAsia" w:hAnsiTheme="majorHAnsi" w:cstheme="majorBidi"/>
      <w:color w:val="000000" w:themeColor="text1"/>
      <w:spacing w:val="-10"/>
      <w:kern w:val="28"/>
      <w:sz w:val="48"/>
      <w:szCs w:val="56"/>
    </w:rPr>
  </w:style>
  <w:style w:type="character" w:styleId="Zdraznnintenzivn">
    <w:name w:val="Intense Emphasis"/>
    <w:basedOn w:val="Standardnpsmoodstavce"/>
    <w:uiPriority w:val="3"/>
    <w:qFormat/>
    <w:rsid w:val="00EE6BD7"/>
    <w:rPr>
      <w:b/>
      <w:i/>
      <w:iCs/>
      <w:color w:val="000000" w:themeColor="text1"/>
    </w:rPr>
  </w:style>
  <w:style w:type="paragraph" w:styleId="Vrazncitt">
    <w:name w:val="Intense Quote"/>
    <w:basedOn w:val="Normln"/>
    <w:next w:val="Normln"/>
    <w:link w:val="VrazncittChar"/>
    <w:uiPriority w:val="28"/>
    <w:qFormat/>
    <w:rsid w:val="00713948"/>
    <w:pPr>
      <w:keepLines/>
      <w:pBdr>
        <w:top w:val="single" w:sz="4" w:space="10" w:color="000000" w:themeColor="text1"/>
        <w:bottom w:val="single" w:sz="4" w:space="10" w:color="000000" w:themeColor="text1"/>
      </w:pBdr>
      <w:spacing w:before="240" w:after="240"/>
      <w:ind w:left="357" w:right="357"/>
    </w:pPr>
    <w:rPr>
      <w:i/>
      <w:iCs/>
    </w:rPr>
  </w:style>
  <w:style w:type="character" w:customStyle="1" w:styleId="VrazncittChar">
    <w:name w:val="Výrazný citát Char"/>
    <w:basedOn w:val="Standardnpsmoodstavce"/>
    <w:link w:val="Vrazncitt"/>
    <w:uiPriority w:val="28"/>
    <w:rsid w:val="00713948"/>
    <w:rPr>
      <w:i/>
      <w:iCs/>
      <w:color w:val="000000" w:themeColor="text1"/>
    </w:rPr>
  </w:style>
  <w:style w:type="character" w:styleId="Odkazintenzivn">
    <w:name w:val="Intense Reference"/>
    <w:basedOn w:val="Standardnpsmoodstavce"/>
    <w:uiPriority w:val="24"/>
    <w:qFormat/>
    <w:rsid w:val="0039063C"/>
    <w:rPr>
      <w:b/>
      <w:bCs/>
      <w:smallCaps/>
      <w:color w:val="000000" w:themeColor="text1"/>
      <w:spacing w:val="5"/>
    </w:rPr>
  </w:style>
  <w:style w:type="paragraph" w:styleId="slovanseznam">
    <w:name w:val="List Number"/>
    <w:aliases w:val="Číslovaný seznam A"/>
    <w:basedOn w:val="Normln"/>
    <w:uiPriority w:val="15"/>
    <w:qFormat/>
    <w:rsid w:val="001B1E4A"/>
    <w:pPr>
      <w:numPr>
        <w:numId w:val="7"/>
      </w:numPr>
      <w:spacing w:after="0"/>
    </w:pPr>
  </w:style>
  <w:style w:type="paragraph" w:styleId="slovanseznam2">
    <w:name w:val="List Number 2"/>
    <w:aliases w:val="Číslovaný seznam A 2"/>
    <w:basedOn w:val="Normln"/>
    <w:uiPriority w:val="15"/>
    <w:qFormat/>
    <w:rsid w:val="001B1E4A"/>
    <w:pPr>
      <w:numPr>
        <w:ilvl w:val="1"/>
        <w:numId w:val="7"/>
      </w:numPr>
      <w:spacing w:after="0"/>
      <w:contextualSpacing/>
    </w:pPr>
  </w:style>
  <w:style w:type="paragraph" w:styleId="slovanseznam3">
    <w:name w:val="List Number 3"/>
    <w:aliases w:val="Číslovaný seznam A 3"/>
    <w:basedOn w:val="Normln"/>
    <w:uiPriority w:val="15"/>
    <w:qFormat/>
    <w:rsid w:val="001B1E4A"/>
    <w:pPr>
      <w:numPr>
        <w:ilvl w:val="2"/>
        <w:numId w:val="7"/>
      </w:numPr>
      <w:spacing w:after="0"/>
      <w:contextualSpacing/>
    </w:pPr>
  </w:style>
  <w:style w:type="paragraph" w:styleId="slovanseznam4">
    <w:name w:val="List Number 4"/>
    <w:aliases w:val="Číslovaný seznam A 4"/>
    <w:basedOn w:val="Normln"/>
    <w:uiPriority w:val="15"/>
    <w:qFormat/>
    <w:rsid w:val="001B1E4A"/>
    <w:pPr>
      <w:numPr>
        <w:ilvl w:val="3"/>
        <w:numId w:val="7"/>
      </w:numPr>
      <w:spacing w:after="0"/>
      <w:contextualSpacing/>
    </w:pPr>
  </w:style>
  <w:style w:type="paragraph" w:styleId="slovanseznam5">
    <w:name w:val="List Number 5"/>
    <w:aliases w:val="Číslovaný seznam A 5"/>
    <w:basedOn w:val="Normln"/>
    <w:uiPriority w:val="15"/>
    <w:qFormat/>
    <w:rsid w:val="001B1E4A"/>
    <w:pPr>
      <w:numPr>
        <w:ilvl w:val="4"/>
        <w:numId w:val="7"/>
      </w:numPr>
      <w:spacing w:after="0"/>
      <w:contextualSpacing/>
    </w:pPr>
  </w:style>
  <w:style w:type="paragraph" w:customStyle="1" w:styleId="slovanseznamB">
    <w:name w:val="Číslovaný seznam B"/>
    <w:basedOn w:val="Normln"/>
    <w:uiPriority w:val="16"/>
    <w:qFormat/>
    <w:rsid w:val="009F7F46"/>
    <w:pPr>
      <w:numPr>
        <w:numId w:val="5"/>
      </w:numPr>
      <w:spacing w:after="0"/>
    </w:pPr>
  </w:style>
  <w:style w:type="paragraph" w:customStyle="1" w:styleId="slovanseznamB2">
    <w:name w:val="Číslovaný seznam B 2"/>
    <w:basedOn w:val="Normln"/>
    <w:uiPriority w:val="16"/>
    <w:qFormat/>
    <w:rsid w:val="009F7F46"/>
    <w:pPr>
      <w:numPr>
        <w:ilvl w:val="1"/>
        <w:numId w:val="5"/>
      </w:numPr>
      <w:spacing w:after="0"/>
    </w:pPr>
  </w:style>
  <w:style w:type="paragraph" w:customStyle="1" w:styleId="slovanseznamB3">
    <w:name w:val="Číslovaný seznam B 3"/>
    <w:basedOn w:val="Normln"/>
    <w:uiPriority w:val="16"/>
    <w:qFormat/>
    <w:rsid w:val="009F7F46"/>
    <w:pPr>
      <w:numPr>
        <w:ilvl w:val="2"/>
        <w:numId w:val="5"/>
      </w:numPr>
      <w:spacing w:after="0"/>
    </w:pPr>
  </w:style>
  <w:style w:type="paragraph" w:customStyle="1" w:styleId="slovanseznamB4">
    <w:name w:val="Číslovaný seznam B 4"/>
    <w:basedOn w:val="Normln"/>
    <w:uiPriority w:val="16"/>
    <w:qFormat/>
    <w:rsid w:val="009F7F46"/>
    <w:pPr>
      <w:numPr>
        <w:ilvl w:val="3"/>
        <w:numId w:val="5"/>
      </w:numPr>
      <w:spacing w:after="0"/>
    </w:pPr>
  </w:style>
  <w:style w:type="paragraph" w:customStyle="1" w:styleId="slovanseznamB5">
    <w:name w:val="Číslovaný seznam B 5"/>
    <w:basedOn w:val="Normln"/>
    <w:uiPriority w:val="16"/>
    <w:qFormat/>
    <w:rsid w:val="009F7F46"/>
    <w:pPr>
      <w:numPr>
        <w:ilvl w:val="4"/>
        <w:numId w:val="5"/>
      </w:numPr>
      <w:spacing w:after="0"/>
    </w:pPr>
  </w:style>
  <w:style w:type="paragraph" w:styleId="Seznamsodrkami3">
    <w:name w:val="List Bullet 3"/>
    <w:aliases w:val="Seznam s odrážkami A 3"/>
    <w:basedOn w:val="Normln"/>
    <w:uiPriority w:val="9"/>
    <w:qFormat/>
    <w:rsid w:val="00262DAF"/>
    <w:pPr>
      <w:numPr>
        <w:ilvl w:val="2"/>
        <w:numId w:val="6"/>
      </w:numPr>
      <w:spacing w:after="0"/>
      <w:contextualSpacing/>
    </w:pPr>
  </w:style>
  <w:style w:type="paragraph" w:styleId="Seznamsodrkami4">
    <w:name w:val="List Bullet 4"/>
    <w:aliases w:val="Seznam s odrážkami A 4"/>
    <w:basedOn w:val="Normln"/>
    <w:uiPriority w:val="9"/>
    <w:qFormat/>
    <w:rsid w:val="00262DAF"/>
    <w:pPr>
      <w:numPr>
        <w:ilvl w:val="3"/>
        <w:numId w:val="6"/>
      </w:numPr>
      <w:spacing w:after="0"/>
      <w:contextualSpacing/>
    </w:pPr>
  </w:style>
  <w:style w:type="paragraph" w:styleId="Seznamsodrkami5">
    <w:name w:val="List Bullet 5"/>
    <w:aliases w:val="Seznam s odrážkami A 5"/>
    <w:basedOn w:val="Normln"/>
    <w:uiPriority w:val="9"/>
    <w:qFormat/>
    <w:rsid w:val="00262DAF"/>
    <w:pPr>
      <w:numPr>
        <w:ilvl w:val="4"/>
        <w:numId w:val="6"/>
      </w:numPr>
      <w:spacing w:after="0"/>
    </w:pPr>
  </w:style>
  <w:style w:type="paragraph" w:styleId="Seznamsodrkami">
    <w:name w:val="List Bullet"/>
    <w:aliases w:val="Seznam s odrážkami A"/>
    <w:basedOn w:val="Normln"/>
    <w:link w:val="SeznamsodrkamiChar"/>
    <w:uiPriority w:val="8"/>
    <w:qFormat/>
    <w:rsid w:val="00262DAF"/>
    <w:pPr>
      <w:numPr>
        <w:numId w:val="6"/>
      </w:numPr>
      <w:spacing w:after="0"/>
      <w:contextualSpacing/>
    </w:pPr>
  </w:style>
  <w:style w:type="paragraph" w:styleId="Seznamsodrkami2">
    <w:name w:val="List Bullet 2"/>
    <w:aliases w:val="Seznam s odrážkami A 2"/>
    <w:basedOn w:val="Normln"/>
    <w:uiPriority w:val="9"/>
    <w:qFormat/>
    <w:rsid w:val="00262DAF"/>
    <w:pPr>
      <w:numPr>
        <w:ilvl w:val="1"/>
        <w:numId w:val="6"/>
      </w:numPr>
      <w:spacing w:after="0"/>
      <w:contextualSpacing/>
    </w:pPr>
  </w:style>
  <w:style w:type="paragraph" w:customStyle="1" w:styleId="Nadpis1-mimoobsah">
    <w:name w:val="Nadpis 1 - mimo obsah"/>
    <w:basedOn w:val="Normln"/>
    <w:next w:val="Normln"/>
    <w:uiPriority w:val="8"/>
    <w:qFormat/>
    <w:rsid w:val="00831374"/>
    <w:pPr>
      <w:keepNext/>
      <w:keepLines/>
      <w:spacing w:before="160" w:after="0"/>
    </w:pPr>
    <w:rPr>
      <w:rFonts w:asciiTheme="majorHAnsi" w:hAnsiTheme="majorHAnsi"/>
      <w:b/>
      <w:sz w:val="28"/>
    </w:rPr>
  </w:style>
  <w:style w:type="paragraph" w:customStyle="1" w:styleId="Nadpis2-mimoobsah">
    <w:name w:val="Nadpis 2 - mimo obsah"/>
    <w:basedOn w:val="Normln"/>
    <w:next w:val="Normln"/>
    <w:uiPriority w:val="8"/>
    <w:qFormat/>
    <w:rsid w:val="00AB523B"/>
    <w:pPr>
      <w:keepNext/>
      <w:keepLines/>
      <w:spacing w:before="80" w:after="0"/>
    </w:pPr>
    <w:rPr>
      <w:rFonts w:asciiTheme="majorHAnsi" w:hAnsiTheme="majorHAnsi"/>
      <w:b/>
      <w:sz w:val="26"/>
    </w:rPr>
  </w:style>
  <w:style w:type="paragraph" w:customStyle="1" w:styleId="Nadpis3-mimoobsah">
    <w:name w:val="Nadpis 3 - mimo obsah"/>
    <w:basedOn w:val="Normln"/>
    <w:next w:val="Normln"/>
    <w:uiPriority w:val="8"/>
    <w:qFormat/>
    <w:rsid w:val="00BB479C"/>
    <w:pPr>
      <w:keepNext/>
      <w:keepLines/>
      <w:spacing w:before="40" w:after="0"/>
    </w:pPr>
    <w:rPr>
      <w:rFonts w:asciiTheme="majorHAnsi" w:hAnsiTheme="majorHAnsi"/>
      <w:b/>
      <w:sz w:val="24"/>
    </w:rPr>
  </w:style>
  <w:style w:type="paragraph" w:customStyle="1" w:styleId="Nadpis4-mimoobsah">
    <w:name w:val="Nadpis 4 - mimo obsah"/>
    <w:basedOn w:val="Normln"/>
    <w:next w:val="Normln"/>
    <w:uiPriority w:val="8"/>
    <w:qFormat/>
    <w:rsid w:val="00BB479C"/>
    <w:pPr>
      <w:keepNext/>
      <w:keepLines/>
      <w:spacing w:before="40" w:after="0"/>
    </w:pPr>
    <w:rPr>
      <w:rFonts w:asciiTheme="majorHAnsi" w:hAnsiTheme="majorHAnsi"/>
      <w:i/>
      <w:sz w:val="24"/>
    </w:rPr>
  </w:style>
  <w:style w:type="paragraph" w:customStyle="1" w:styleId="Nadpis5-mimoobsah">
    <w:name w:val="Nadpis 5 - mimo obsah"/>
    <w:basedOn w:val="Normln"/>
    <w:next w:val="Normln"/>
    <w:uiPriority w:val="8"/>
    <w:qFormat/>
    <w:rsid w:val="00BB479C"/>
    <w:pPr>
      <w:keepNext/>
      <w:keepLines/>
      <w:spacing w:before="40" w:after="0"/>
    </w:pPr>
    <w:rPr>
      <w:rFonts w:asciiTheme="majorHAnsi" w:hAnsiTheme="majorHAnsi"/>
      <w:b/>
    </w:rPr>
  </w:style>
  <w:style w:type="paragraph" w:customStyle="1" w:styleId="Nadpis7mimoobsah">
    <w:name w:val="Nadpis 7 mimo obsah"/>
    <w:basedOn w:val="Normln"/>
    <w:next w:val="Normln"/>
    <w:uiPriority w:val="8"/>
    <w:qFormat/>
    <w:rsid w:val="00BB479C"/>
    <w:pPr>
      <w:keepNext/>
      <w:keepLines/>
      <w:spacing w:before="40" w:after="0"/>
    </w:pPr>
    <w:rPr>
      <w:rFonts w:asciiTheme="majorHAnsi" w:hAnsiTheme="majorHAnsi"/>
    </w:rPr>
  </w:style>
  <w:style w:type="paragraph" w:customStyle="1" w:styleId="Nadpis6mimoobsah">
    <w:name w:val="Nadpis 6 mimo obsah"/>
    <w:basedOn w:val="Normln"/>
    <w:next w:val="Normln"/>
    <w:uiPriority w:val="8"/>
    <w:qFormat/>
    <w:rsid w:val="00A95C48"/>
    <w:pPr>
      <w:keepNext/>
      <w:keepLines/>
      <w:spacing w:before="40" w:after="0"/>
    </w:pPr>
    <w:rPr>
      <w:rFonts w:asciiTheme="majorHAnsi" w:hAnsiTheme="majorHAnsi"/>
      <w:i/>
    </w:rPr>
  </w:style>
  <w:style w:type="paragraph" w:customStyle="1" w:styleId="Nadpis8mimoobsah">
    <w:name w:val="Nadpis 8 mimo obsah"/>
    <w:basedOn w:val="Normln"/>
    <w:next w:val="Normln"/>
    <w:uiPriority w:val="8"/>
    <w:qFormat/>
    <w:rsid w:val="00A95C48"/>
    <w:pPr>
      <w:keepNext/>
      <w:keepLines/>
      <w:spacing w:before="40" w:after="0"/>
    </w:pPr>
    <w:rPr>
      <w:rFonts w:asciiTheme="majorHAnsi" w:hAnsiTheme="majorHAnsi"/>
      <w:b/>
      <w:sz w:val="21"/>
      <w:szCs w:val="21"/>
    </w:rPr>
  </w:style>
  <w:style w:type="paragraph" w:customStyle="1" w:styleId="Nadpis9mimoobsah">
    <w:name w:val="Nadpis 9 mimo obsah"/>
    <w:basedOn w:val="Normln"/>
    <w:next w:val="Normln"/>
    <w:uiPriority w:val="8"/>
    <w:qFormat/>
    <w:rsid w:val="00A95C48"/>
    <w:pPr>
      <w:keepNext/>
      <w:keepLines/>
      <w:spacing w:before="40" w:after="0"/>
    </w:pPr>
    <w:rPr>
      <w:rFonts w:asciiTheme="majorHAnsi" w:hAnsiTheme="majorHAnsi"/>
      <w:i/>
      <w:sz w:val="21"/>
      <w:szCs w:val="21"/>
    </w:rPr>
  </w:style>
  <w:style w:type="paragraph" w:styleId="Podnadpis">
    <w:name w:val="Subtitle"/>
    <w:basedOn w:val="Normln"/>
    <w:next w:val="Normln"/>
    <w:link w:val="PodnadpisChar"/>
    <w:uiPriority w:val="29"/>
    <w:qFormat/>
    <w:rsid w:val="008D4A32"/>
    <w:pPr>
      <w:numPr>
        <w:ilvl w:val="1"/>
      </w:numPr>
    </w:pPr>
    <w:rPr>
      <w:rFonts w:eastAsiaTheme="minorEastAsia"/>
      <w:color w:val="595959" w:themeColor="text1" w:themeTint="A6"/>
      <w:spacing w:val="15"/>
      <w:sz w:val="28"/>
    </w:rPr>
  </w:style>
  <w:style w:type="character" w:customStyle="1" w:styleId="PodnadpisChar">
    <w:name w:val="Podnadpis Char"/>
    <w:basedOn w:val="Standardnpsmoodstavce"/>
    <w:link w:val="Podnadpis"/>
    <w:uiPriority w:val="29"/>
    <w:rsid w:val="003250CB"/>
    <w:rPr>
      <w:rFonts w:eastAsiaTheme="minorEastAsia"/>
      <w:color w:val="595959" w:themeColor="text1" w:themeTint="A6"/>
      <w:spacing w:val="15"/>
      <w:sz w:val="28"/>
    </w:rPr>
  </w:style>
  <w:style w:type="paragraph" w:styleId="Obsah1">
    <w:name w:val="toc 1"/>
    <w:basedOn w:val="Normln"/>
    <w:next w:val="Normln"/>
    <w:autoRedefine/>
    <w:uiPriority w:val="45"/>
    <w:unhideWhenUsed/>
    <w:rsid w:val="00D22462"/>
    <w:pPr>
      <w:spacing w:after="100"/>
    </w:pPr>
  </w:style>
  <w:style w:type="paragraph" w:styleId="Obsah2">
    <w:name w:val="toc 2"/>
    <w:basedOn w:val="Normln"/>
    <w:next w:val="Normln"/>
    <w:autoRedefine/>
    <w:uiPriority w:val="45"/>
    <w:unhideWhenUsed/>
    <w:rsid w:val="00D22462"/>
    <w:pPr>
      <w:spacing w:after="100"/>
      <w:ind w:left="220"/>
    </w:pPr>
  </w:style>
  <w:style w:type="paragraph" w:styleId="Obsah3">
    <w:name w:val="toc 3"/>
    <w:basedOn w:val="Normln"/>
    <w:next w:val="Normln"/>
    <w:autoRedefine/>
    <w:uiPriority w:val="45"/>
    <w:unhideWhenUsed/>
    <w:rsid w:val="00D22462"/>
    <w:pPr>
      <w:spacing w:after="100"/>
      <w:ind w:left="440"/>
    </w:pPr>
  </w:style>
  <w:style w:type="paragraph" w:styleId="Obsah4">
    <w:name w:val="toc 4"/>
    <w:basedOn w:val="Normln"/>
    <w:next w:val="Normln"/>
    <w:autoRedefine/>
    <w:uiPriority w:val="45"/>
    <w:unhideWhenUsed/>
    <w:rsid w:val="00D22462"/>
    <w:pPr>
      <w:spacing w:after="100"/>
      <w:ind w:left="660"/>
    </w:pPr>
  </w:style>
  <w:style w:type="paragraph" w:styleId="Obsah5">
    <w:name w:val="toc 5"/>
    <w:basedOn w:val="Normln"/>
    <w:next w:val="Normln"/>
    <w:autoRedefine/>
    <w:uiPriority w:val="45"/>
    <w:unhideWhenUsed/>
    <w:rsid w:val="00D22462"/>
    <w:pPr>
      <w:spacing w:after="100"/>
      <w:ind w:left="880"/>
    </w:pPr>
  </w:style>
  <w:style w:type="paragraph" w:styleId="Obsah6">
    <w:name w:val="toc 6"/>
    <w:basedOn w:val="Normln"/>
    <w:next w:val="Normln"/>
    <w:autoRedefine/>
    <w:uiPriority w:val="45"/>
    <w:unhideWhenUsed/>
    <w:rsid w:val="00D22462"/>
    <w:pPr>
      <w:spacing w:after="100"/>
      <w:ind w:left="1100"/>
    </w:pPr>
  </w:style>
  <w:style w:type="paragraph" w:styleId="Obsah7">
    <w:name w:val="toc 7"/>
    <w:basedOn w:val="Normln"/>
    <w:next w:val="Normln"/>
    <w:autoRedefine/>
    <w:uiPriority w:val="45"/>
    <w:unhideWhenUsed/>
    <w:rsid w:val="00D22462"/>
    <w:pPr>
      <w:spacing w:after="100"/>
      <w:ind w:left="1320"/>
    </w:pPr>
  </w:style>
  <w:style w:type="paragraph" w:styleId="Obsah8">
    <w:name w:val="toc 8"/>
    <w:basedOn w:val="Normln"/>
    <w:next w:val="Normln"/>
    <w:autoRedefine/>
    <w:uiPriority w:val="45"/>
    <w:unhideWhenUsed/>
    <w:rsid w:val="00D22462"/>
    <w:pPr>
      <w:spacing w:after="100"/>
      <w:ind w:left="1540"/>
    </w:pPr>
  </w:style>
  <w:style w:type="paragraph" w:styleId="Obsah9">
    <w:name w:val="toc 9"/>
    <w:basedOn w:val="Normln"/>
    <w:next w:val="Normln"/>
    <w:autoRedefine/>
    <w:uiPriority w:val="45"/>
    <w:unhideWhenUsed/>
    <w:rsid w:val="00D22462"/>
    <w:pPr>
      <w:spacing w:after="100"/>
      <w:ind w:left="1760"/>
    </w:pPr>
  </w:style>
  <w:style w:type="character" w:styleId="Hypertextovodkaz">
    <w:name w:val="Hyperlink"/>
    <w:basedOn w:val="Standardnpsmoodstavce"/>
    <w:uiPriority w:val="99"/>
    <w:unhideWhenUsed/>
    <w:rsid w:val="00D22462"/>
    <w:rPr>
      <w:color w:val="004B8D" w:themeColor="hyperlink"/>
      <w:u w:val="single"/>
    </w:rPr>
  </w:style>
  <w:style w:type="character" w:styleId="Zdraznnjemn">
    <w:name w:val="Subtle Emphasis"/>
    <w:basedOn w:val="Standardnpsmoodstavce"/>
    <w:uiPriority w:val="19"/>
    <w:qFormat/>
    <w:rsid w:val="00A275BC"/>
    <w:rPr>
      <w:i/>
      <w:iCs/>
      <w:color w:val="595959" w:themeColor="text1" w:themeTint="A6"/>
    </w:rPr>
  </w:style>
  <w:style w:type="character" w:styleId="Odkazjemn">
    <w:name w:val="Subtle Reference"/>
    <w:basedOn w:val="Standardnpsmoodstavce"/>
    <w:uiPriority w:val="23"/>
    <w:qFormat/>
    <w:rsid w:val="00A275BC"/>
    <w:rPr>
      <w:smallCaps/>
      <w:color w:val="5A5A5A" w:themeColor="text1" w:themeTint="A5"/>
    </w:rPr>
  </w:style>
  <w:style w:type="paragraph" w:styleId="Citt">
    <w:name w:val="Quote"/>
    <w:basedOn w:val="Normln"/>
    <w:next w:val="Normln"/>
    <w:link w:val="CittChar"/>
    <w:uiPriority w:val="27"/>
    <w:qFormat/>
    <w:rsid w:val="00713948"/>
    <w:pPr>
      <w:keepLines/>
      <w:spacing w:before="240"/>
      <w:ind w:left="357" w:right="357"/>
    </w:pPr>
    <w:rPr>
      <w:i/>
      <w:iCs/>
      <w:color w:val="595959" w:themeColor="text1" w:themeTint="A6"/>
    </w:rPr>
  </w:style>
  <w:style w:type="character" w:customStyle="1" w:styleId="CittChar">
    <w:name w:val="Citát Char"/>
    <w:basedOn w:val="Standardnpsmoodstavce"/>
    <w:link w:val="Citt"/>
    <w:uiPriority w:val="27"/>
    <w:rsid w:val="00713948"/>
    <w:rPr>
      <w:i/>
      <w:iCs/>
      <w:color w:val="595959" w:themeColor="text1" w:themeTint="A6"/>
    </w:rPr>
  </w:style>
  <w:style w:type="character" w:styleId="Zdraznn">
    <w:name w:val="Emphasis"/>
    <w:basedOn w:val="Standardnpsmoodstavce"/>
    <w:uiPriority w:val="3"/>
    <w:qFormat/>
    <w:rsid w:val="00713948"/>
    <w:rPr>
      <w:i/>
      <w:iCs/>
    </w:rPr>
  </w:style>
  <w:style w:type="paragraph" w:styleId="Nadpisobsahu">
    <w:name w:val="TOC Heading"/>
    <w:basedOn w:val="Nadpis1-mimoobsah"/>
    <w:next w:val="Normln"/>
    <w:uiPriority w:val="45"/>
    <w:unhideWhenUsed/>
    <w:qFormat/>
    <w:rsid w:val="003B565A"/>
  </w:style>
  <w:style w:type="paragraph" w:styleId="Datum">
    <w:name w:val="Date"/>
    <w:basedOn w:val="Normln"/>
    <w:next w:val="Normln"/>
    <w:link w:val="DatumChar"/>
    <w:uiPriority w:val="31"/>
    <w:unhideWhenUsed/>
    <w:rsid w:val="00486FB9"/>
  </w:style>
  <w:style w:type="character" w:customStyle="1" w:styleId="DatumChar">
    <w:name w:val="Datum Char"/>
    <w:basedOn w:val="Standardnpsmoodstavce"/>
    <w:link w:val="Datum"/>
    <w:uiPriority w:val="31"/>
    <w:rsid w:val="005455E1"/>
    <w:rPr>
      <w:color w:val="000000" w:themeColor="text1"/>
    </w:rPr>
  </w:style>
  <w:style w:type="paragraph" w:styleId="Textvbloku">
    <w:name w:val="Block Text"/>
    <w:basedOn w:val="Normln"/>
    <w:uiPriority w:val="29"/>
    <w:unhideWhenUsed/>
    <w:rsid w:val="009516A8"/>
    <w:pPr>
      <w:pBdr>
        <w:top w:val="single" w:sz="2" w:space="10" w:color="000000" w:themeColor="text1"/>
        <w:left w:val="single" w:sz="2" w:space="10" w:color="000000" w:themeColor="text1"/>
        <w:bottom w:val="single" w:sz="2" w:space="10" w:color="000000" w:themeColor="text1"/>
        <w:right w:val="single" w:sz="2" w:space="10" w:color="000000" w:themeColor="text1"/>
      </w:pBdr>
      <w:ind w:left="357" w:right="357"/>
    </w:pPr>
    <w:rPr>
      <w:rFonts w:eastAsiaTheme="minorEastAsia"/>
      <w:i/>
      <w:iCs/>
    </w:rPr>
  </w:style>
  <w:style w:type="character" w:styleId="Sledovanodkaz">
    <w:name w:val="FollowedHyperlink"/>
    <w:basedOn w:val="Standardnpsmoodstavce"/>
    <w:uiPriority w:val="99"/>
    <w:semiHidden/>
    <w:unhideWhenUsed/>
    <w:rsid w:val="00486FB9"/>
    <w:rPr>
      <w:color w:val="595959" w:themeColor="text1" w:themeTint="A6"/>
      <w:u w:val="single"/>
    </w:rPr>
  </w:style>
  <w:style w:type="paragraph" w:styleId="Zkladntext">
    <w:name w:val="Body Text"/>
    <w:basedOn w:val="Normln"/>
    <w:link w:val="ZkladntextChar"/>
    <w:uiPriority w:val="1"/>
    <w:rsid w:val="009F393D"/>
  </w:style>
  <w:style w:type="character" w:customStyle="1" w:styleId="ZkladntextChar">
    <w:name w:val="Základní text Char"/>
    <w:basedOn w:val="Standardnpsmoodstavce"/>
    <w:link w:val="Zkladntext"/>
    <w:uiPriority w:val="1"/>
    <w:rsid w:val="009F393D"/>
    <w:rPr>
      <w:color w:val="000000" w:themeColor="text1"/>
    </w:rPr>
  </w:style>
  <w:style w:type="paragraph" w:styleId="Zkladntext-prvnodsazen">
    <w:name w:val="Body Text First Indent"/>
    <w:basedOn w:val="Zkladntext"/>
    <w:link w:val="Zkladntext-prvnodsazenChar"/>
    <w:uiPriority w:val="1"/>
    <w:rsid w:val="009F393D"/>
    <w:pPr>
      <w:ind w:firstLine="357"/>
    </w:pPr>
  </w:style>
  <w:style w:type="character" w:customStyle="1" w:styleId="Zkladntext-prvnodsazenChar">
    <w:name w:val="Základní text - první odsazený Char"/>
    <w:basedOn w:val="ZkladntextChar"/>
    <w:link w:val="Zkladntext-prvnodsazen"/>
    <w:uiPriority w:val="1"/>
    <w:rsid w:val="009F393D"/>
    <w:rPr>
      <w:color w:val="000000" w:themeColor="text1"/>
    </w:rPr>
  </w:style>
  <w:style w:type="paragraph" w:styleId="Zkladntextodsazen">
    <w:name w:val="Body Text Indent"/>
    <w:basedOn w:val="Normln"/>
    <w:link w:val="ZkladntextodsazenChar"/>
    <w:uiPriority w:val="1"/>
    <w:rsid w:val="009F393D"/>
    <w:pPr>
      <w:ind w:left="357"/>
    </w:pPr>
  </w:style>
  <w:style w:type="character" w:customStyle="1" w:styleId="ZkladntextodsazenChar">
    <w:name w:val="Základní text odsazený Char"/>
    <w:basedOn w:val="Standardnpsmoodstavce"/>
    <w:link w:val="Zkladntextodsazen"/>
    <w:uiPriority w:val="1"/>
    <w:rsid w:val="00C805F2"/>
    <w:rPr>
      <w:color w:val="000000" w:themeColor="text1"/>
    </w:rPr>
  </w:style>
  <w:style w:type="paragraph" w:customStyle="1" w:styleId="SeznamsodrkamiB">
    <w:name w:val="Seznam s odrážkami B"/>
    <w:basedOn w:val="Normln"/>
    <w:uiPriority w:val="11"/>
    <w:qFormat/>
    <w:rsid w:val="007102D2"/>
    <w:pPr>
      <w:numPr>
        <w:numId w:val="8"/>
      </w:numPr>
      <w:spacing w:after="0"/>
    </w:pPr>
  </w:style>
  <w:style w:type="paragraph" w:customStyle="1" w:styleId="SeznamsodrkamiB2">
    <w:name w:val="Seznam s odrážkami B 2"/>
    <w:basedOn w:val="Normln"/>
    <w:uiPriority w:val="11"/>
    <w:qFormat/>
    <w:rsid w:val="007102D2"/>
    <w:pPr>
      <w:numPr>
        <w:ilvl w:val="1"/>
        <w:numId w:val="8"/>
      </w:numPr>
      <w:spacing w:after="0"/>
    </w:pPr>
  </w:style>
  <w:style w:type="paragraph" w:customStyle="1" w:styleId="SeznamsodrkamiB3">
    <w:name w:val="Seznam s odrážkami B 3"/>
    <w:basedOn w:val="Normln"/>
    <w:uiPriority w:val="11"/>
    <w:qFormat/>
    <w:rsid w:val="007102D2"/>
    <w:pPr>
      <w:numPr>
        <w:ilvl w:val="2"/>
        <w:numId w:val="8"/>
      </w:numPr>
      <w:spacing w:after="0"/>
    </w:pPr>
  </w:style>
  <w:style w:type="paragraph" w:customStyle="1" w:styleId="SeznamsodrkamiB4">
    <w:name w:val="Seznam s odrážkami B 4"/>
    <w:basedOn w:val="Normln"/>
    <w:uiPriority w:val="11"/>
    <w:qFormat/>
    <w:rsid w:val="007102D2"/>
    <w:pPr>
      <w:numPr>
        <w:ilvl w:val="3"/>
        <w:numId w:val="8"/>
      </w:numPr>
      <w:spacing w:after="0"/>
    </w:pPr>
  </w:style>
  <w:style w:type="paragraph" w:customStyle="1" w:styleId="SeznamsodrkamiB5">
    <w:name w:val="Seznam s odrážkami B 5"/>
    <w:basedOn w:val="Normln"/>
    <w:uiPriority w:val="11"/>
    <w:qFormat/>
    <w:rsid w:val="007102D2"/>
    <w:pPr>
      <w:numPr>
        <w:ilvl w:val="4"/>
        <w:numId w:val="8"/>
      </w:numPr>
      <w:spacing w:after="0"/>
    </w:pPr>
  </w:style>
  <w:style w:type="paragraph" w:styleId="Zhlav">
    <w:name w:val="header"/>
    <w:basedOn w:val="Normln"/>
    <w:link w:val="ZhlavChar"/>
    <w:uiPriority w:val="99"/>
    <w:unhideWhenUsed/>
    <w:rsid w:val="00677FE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7FE0"/>
    <w:rPr>
      <w:color w:val="000000" w:themeColor="text1"/>
    </w:rPr>
  </w:style>
  <w:style w:type="paragraph" w:styleId="Zpat">
    <w:name w:val="footer"/>
    <w:basedOn w:val="Normln"/>
    <w:link w:val="ZpatChar"/>
    <w:uiPriority w:val="99"/>
    <w:unhideWhenUsed/>
    <w:rsid w:val="00677FE0"/>
    <w:pPr>
      <w:tabs>
        <w:tab w:val="center" w:pos="4536"/>
        <w:tab w:val="right" w:pos="9072"/>
      </w:tabs>
      <w:spacing w:after="0" w:line="240" w:lineRule="auto"/>
    </w:pPr>
  </w:style>
  <w:style w:type="character" w:customStyle="1" w:styleId="ZpatChar">
    <w:name w:val="Zápatí Char"/>
    <w:basedOn w:val="Standardnpsmoodstavce"/>
    <w:link w:val="Zpat"/>
    <w:uiPriority w:val="99"/>
    <w:rsid w:val="00677FE0"/>
    <w:rPr>
      <w:color w:val="000000" w:themeColor="text1"/>
    </w:rPr>
  </w:style>
  <w:style w:type="table" w:styleId="Mkatabulky">
    <w:name w:val="Table Grid"/>
    <w:basedOn w:val="Normlntabulka"/>
    <w:rsid w:val="008B1671"/>
    <w:pPr>
      <w:spacing w:after="0" w:line="240" w:lineRule="auto"/>
    </w:pPr>
    <w:rPr>
      <w:rFonts w:ascii="Arial" w:hAnsi="Arial"/>
      <w:color w:val="000000"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8B1671"/>
    <w:rPr>
      <w:color w:val="2B579A"/>
      <w:shd w:val="clear" w:color="auto" w:fill="E6E6E6"/>
    </w:rPr>
  </w:style>
  <w:style w:type="paragraph" w:styleId="Textbubliny">
    <w:name w:val="Balloon Text"/>
    <w:basedOn w:val="Normln"/>
    <w:link w:val="TextbublinyChar"/>
    <w:uiPriority w:val="99"/>
    <w:semiHidden/>
    <w:unhideWhenUsed/>
    <w:rsid w:val="008B1671"/>
    <w:rPr>
      <w:rFonts w:ascii="Tahoma" w:hAnsi="Tahoma" w:cs="Tahoma"/>
      <w:sz w:val="16"/>
      <w:szCs w:val="16"/>
    </w:rPr>
  </w:style>
  <w:style w:type="character" w:customStyle="1" w:styleId="TextbublinyChar">
    <w:name w:val="Text bubliny Char"/>
    <w:basedOn w:val="Standardnpsmoodstavce"/>
    <w:link w:val="Textbubliny"/>
    <w:uiPriority w:val="99"/>
    <w:semiHidden/>
    <w:rsid w:val="008B1671"/>
    <w:rPr>
      <w:rFonts w:ascii="Tahoma" w:hAnsi="Tahoma" w:cs="Tahoma"/>
      <w:spacing w:val="10"/>
      <w:sz w:val="16"/>
      <w:szCs w:val="16"/>
    </w:rPr>
  </w:style>
  <w:style w:type="character" w:styleId="Zstupntext">
    <w:name w:val="Placeholder Text"/>
    <w:basedOn w:val="Standardnpsmoodstavce"/>
    <w:uiPriority w:val="99"/>
    <w:semiHidden/>
    <w:rsid w:val="008B1671"/>
    <w:rPr>
      <w:color w:val="808080"/>
    </w:rPr>
  </w:style>
  <w:style w:type="paragraph" w:styleId="Revize">
    <w:name w:val="Revision"/>
    <w:hidden/>
    <w:uiPriority w:val="99"/>
    <w:semiHidden/>
    <w:rsid w:val="008B1671"/>
    <w:pPr>
      <w:spacing w:after="0" w:line="240" w:lineRule="auto"/>
    </w:pPr>
    <w:rPr>
      <w:rFonts w:ascii="Arial" w:hAnsi="Arial"/>
      <w:color w:val="000000" w:themeColor="text1"/>
      <w:sz w:val="20"/>
      <w:szCs w:val="20"/>
    </w:rPr>
  </w:style>
  <w:style w:type="character" w:customStyle="1" w:styleId="Zmnka2">
    <w:name w:val="Zmínka2"/>
    <w:basedOn w:val="Standardnpsmoodstavce"/>
    <w:uiPriority w:val="99"/>
    <w:semiHidden/>
    <w:unhideWhenUsed/>
    <w:rsid w:val="008B1671"/>
    <w:rPr>
      <w:color w:val="2B579A"/>
      <w:shd w:val="clear" w:color="auto" w:fill="E6E6E6"/>
    </w:rPr>
  </w:style>
  <w:style w:type="character" w:customStyle="1" w:styleId="Nevyeenzmnka1">
    <w:name w:val="Nevyřešená zmínka1"/>
    <w:basedOn w:val="Standardnpsmoodstavce"/>
    <w:uiPriority w:val="99"/>
    <w:semiHidden/>
    <w:unhideWhenUsed/>
    <w:rsid w:val="008B1671"/>
    <w:rPr>
      <w:color w:val="808080"/>
      <w:shd w:val="clear" w:color="auto" w:fill="E6E6E6"/>
    </w:rPr>
  </w:style>
  <w:style w:type="paragraph" w:customStyle="1" w:styleId="Nadpis1neslovan">
    <w:name w:val="Nadpis 1 nečíslovaný"/>
    <w:basedOn w:val="Nadpis1"/>
    <w:next w:val="Normln"/>
    <w:link w:val="Nadpis1neslovanChar"/>
    <w:uiPriority w:val="23"/>
    <w:rsid w:val="008B1671"/>
    <w:pPr>
      <w:pageBreakBefore/>
      <w:spacing w:before="0" w:after="360"/>
    </w:pPr>
    <w:rPr>
      <w:rFonts w:eastAsia="Times New Roman" w:cs="Arial"/>
      <w:bCs/>
      <w:caps/>
      <w:color w:val="E31B23" w:themeColor="accent1"/>
      <w:sz w:val="44"/>
      <w:lang w:eastAsia="cs-CZ"/>
    </w:rPr>
  </w:style>
  <w:style w:type="character" w:customStyle="1" w:styleId="Nadpis1neslovanChar">
    <w:name w:val="Nadpis 1 nečíslovaný Char"/>
    <w:basedOn w:val="Nadpis1Char"/>
    <w:link w:val="Nadpis1neslovan"/>
    <w:uiPriority w:val="23"/>
    <w:rsid w:val="008B1671"/>
    <w:rPr>
      <w:rFonts w:asciiTheme="majorHAnsi" w:eastAsia="Times New Roman" w:hAnsiTheme="majorHAnsi" w:cs="Arial"/>
      <w:b/>
      <w:bCs/>
      <w:caps/>
      <w:color w:val="E31B23" w:themeColor="accent1"/>
      <w:spacing w:val="10"/>
      <w:sz w:val="44"/>
      <w:szCs w:val="32"/>
      <w:lang w:eastAsia="cs-CZ"/>
    </w:rPr>
  </w:style>
  <w:style w:type="paragraph" w:styleId="Titulek">
    <w:name w:val="caption"/>
    <w:aliases w:val="Titulek tabulka"/>
    <w:basedOn w:val="Normln"/>
    <w:next w:val="Normln"/>
    <w:link w:val="TitulekChar"/>
    <w:uiPriority w:val="41"/>
    <w:unhideWhenUsed/>
    <w:rsid w:val="008B1671"/>
    <w:pPr>
      <w:spacing w:before="240"/>
    </w:pPr>
    <w:rPr>
      <w:b/>
      <w:bCs/>
      <w:sz w:val="16"/>
      <w:szCs w:val="18"/>
    </w:rPr>
  </w:style>
  <w:style w:type="table" w:customStyle="1" w:styleId="ROWANLEGAL">
    <w:name w:val="ROWAN LEGAL"/>
    <w:basedOn w:val="Normlntabulka"/>
    <w:uiPriority w:val="99"/>
    <w:rsid w:val="008B1671"/>
    <w:pPr>
      <w:spacing w:after="0" w:line="240" w:lineRule="atLeast"/>
      <w:ind w:left="57" w:right="57"/>
      <w:contextualSpacing/>
    </w:pPr>
    <w:rPr>
      <w:rFonts w:ascii="Arial" w:hAnsi="Arial"/>
      <w:color w:val="000000" w:themeColor="text1"/>
      <w:sz w:val="20"/>
      <w:szCs w:val="20"/>
    </w:rPr>
    <w:tblPr>
      <w:tblStyleRowBandSize w:val="1"/>
      <w:tblBorders>
        <w:top w:val="single" w:sz="4" w:space="0" w:color="B9E0F7" w:themeColor="background2"/>
        <w:left w:val="single" w:sz="4" w:space="0" w:color="B9E0F7" w:themeColor="background2"/>
        <w:bottom w:val="single" w:sz="4" w:space="0" w:color="B9E0F7" w:themeColor="background2"/>
        <w:right w:val="single" w:sz="4" w:space="0" w:color="B9E0F7" w:themeColor="background2"/>
        <w:insideH w:val="single" w:sz="4" w:space="0" w:color="B9E0F7" w:themeColor="background2"/>
        <w:insideV w:val="single" w:sz="4" w:space="0" w:color="B9E0F7" w:themeColor="background2"/>
      </w:tblBorders>
      <w:tblCellMar>
        <w:top w:w="85" w:type="dxa"/>
        <w:left w:w="0" w:type="dxa"/>
        <w:bottom w:w="85" w:type="dxa"/>
        <w:right w:w="0" w:type="dxa"/>
      </w:tblCellMar>
    </w:tblPr>
    <w:tblStylePr w:type="firstRow">
      <w:rPr>
        <w:b/>
        <w:color w:val="000000" w:themeColor="text1"/>
      </w:rPr>
      <w:tblPr/>
      <w:tcPr>
        <w:shd w:val="clear" w:color="auto" w:fill="D4ECFA" w:themeFill="background2" w:themeFillTint="99"/>
      </w:tcPr>
    </w:tblStylePr>
    <w:tblStylePr w:type="lastRow">
      <w:rPr>
        <w:b/>
        <w:color w:val="000000" w:themeColor="text1"/>
      </w:rPr>
      <w:tblPr/>
      <w:tcPr>
        <w:shd w:val="clear" w:color="auto" w:fill="D4ECFA" w:themeFill="background2" w:themeFillTint="99"/>
      </w:tcPr>
    </w:tblStylePr>
    <w:tblStylePr w:type="firstCol">
      <w:rPr>
        <w:b w:val="0"/>
      </w:rPr>
    </w:tblStylePr>
    <w:tblStylePr w:type="band2Horz">
      <w:tblPr/>
      <w:tcPr>
        <w:shd w:val="clear" w:color="auto" w:fill="F0F8FD" w:themeFill="background2" w:themeFillTint="33"/>
      </w:tcPr>
    </w:tblStylePr>
  </w:style>
  <w:style w:type="paragraph" w:customStyle="1" w:styleId="Zhlav-nzev">
    <w:name w:val="Záhlaví - název"/>
    <w:basedOn w:val="Zhlav"/>
    <w:uiPriority w:val="44"/>
    <w:rsid w:val="008B1671"/>
    <w:pPr>
      <w:ind w:right="57"/>
      <w:contextualSpacing/>
      <w:jc w:val="right"/>
    </w:pPr>
    <w:rPr>
      <w:b/>
      <w:caps/>
      <w:color w:val="004B8D" w:themeColor="text2"/>
    </w:rPr>
  </w:style>
  <w:style w:type="paragraph" w:customStyle="1" w:styleId="Titulekobrzek">
    <w:name w:val="Titulek obrázek"/>
    <w:basedOn w:val="Titulek"/>
    <w:link w:val="TitulekobrzekChar"/>
    <w:uiPriority w:val="42"/>
    <w:rsid w:val="008B1671"/>
    <w:pPr>
      <w:spacing w:before="120" w:after="240"/>
      <w:jc w:val="center"/>
    </w:pPr>
  </w:style>
  <w:style w:type="paragraph" w:customStyle="1" w:styleId="Obrzek">
    <w:name w:val="Obrázek"/>
    <w:basedOn w:val="Normln"/>
    <w:next w:val="Normln"/>
    <w:link w:val="ObrzekChar"/>
    <w:uiPriority w:val="43"/>
    <w:rsid w:val="008B1671"/>
    <w:pPr>
      <w:keepNext/>
      <w:spacing w:before="120"/>
      <w:jc w:val="center"/>
    </w:pPr>
  </w:style>
  <w:style w:type="character" w:customStyle="1" w:styleId="TitulekChar">
    <w:name w:val="Titulek Char"/>
    <w:aliases w:val="Titulek tabulka Char"/>
    <w:basedOn w:val="Standardnpsmoodstavce"/>
    <w:link w:val="Titulek"/>
    <w:uiPriority w:val="41"/>
    <w:rsid w:val="008B1671"/>
    <w:rPr>
      <w:b/>
      <w:bCs/>
      <w:spacing w:val="10"/>
      <w:sz w:val="16"/>
      <w:szCs w:val="18"/>
    </w:rPr>
  </w:style>
  <w:style w:type="character" w:customStyle="1" w:styleId="TitulekobrzekChar">
    <w:name w:val="Titulek obrázek Char"/>
    <w:basedOn w:val="TitulekChar"/>
    <w:link w:val="Titulekobrzek"/>
    <w:uiPriority w:val="42"/>
    <w:rsid w:val="008B1671"/>
    <w:rPr>
      <w:b/>
      <w:bCs/>
      <w:spacing w:val="10"/>
      <w:sz w:val="16"/>
      <w:szCs w:val="18"/>
    </w:rPr>
  </w:style>
  <w:style w:type="character" w:customStyle="1" w:styleId="ObrzekChar">
    <w:name w:val="Obrázek Char"/>
    <w:basedOn w:val="Standardnpsmoodstavce"/>
    <w:link w:val="Obrzek"/>
    <w:uiPriority w:val="43"/>
    <w:rsid w:val="008B1671"/>
    <w:rPr>
      <w:spacing w:val="10"/>
      <w:sz w:val="20"/>
      <w:szCs w:val="20"/>
    </w:rPr>
  </w:style>
  <w:style w:type="paragraph" w:styleId="Seznam">
    <w:name w:val="List"/>
    <w:aliases w:val="Článek 1"/>
    <w:basedOn w:val="Normln"/>
    <w:next w:val="Seznam2"/>
    <w:uiPriority w:val="4"/>
    <w:qFormat/>
    <w:rsid w:val="008B1671"/>
    <w:pPr>
      <w:keepNext/>
      <w:keepLines/>
      <w:numPr>
        <w:numId w:val="12"/>
      </w:numPr>
      <w:spacing w:before="360"/>
      <w:outlineLvl w:val="0"/>
    </w:pPr>
    <w:rPr>
      <w:b/>
      <w:caps/>
      <w:szCs w:val="22"/>
    </w:rPr>
  </w:style>
  <w:style w:type="paragraph" w:styleId="Seznam2">
    <w:name w:val="List 2"/>
    <w:aliases w:val="Článek 2"/>
    <w:basedOn w:val="Normln"/>
    <w:uiPriority w:val="5"/>
    <w:qFormat/>
    <w:rsid w:val="008B1671"/>
    <w:pPr>
      <w:numPr>
        <w:ilvl w:val="1"/>
        <w:numId w:val="12"/>
      </w:numPr>
    </w:pPr>
    <w:rPr>
      <w:szCs w:val="22"/>
    </w:rPr>
  </w:style>
  <w:style w:type="paragraph" w:styleId="Seznam3">
    <w:name w:val="List 3"/>
    <w:aliases w:val="Článek 3"/>
    <w:basedOn w:val="Normln"/>
    <w:uiPriority w:val="5"/>
    <w:qFormat/>
    <w:rsid w:val="008B1671"/>
    <w:pPr>
      <w:numPr>
        <w:ilvl w:val="2"/>
        <w:numId w:val="12"/>
      </w:numPr>
    </w:pPr>
    <w:rPr>
      <w:szCs w:val="22"/>
    </w:rPr>
  </w:style>
  <w:style w:type="paragraph" w:styleId="Seznam4">
    <w:name w:val="List 4"/>
    <w:aliases w:val="Článek 4"/>
    <w:basedOn w:val="Normln"/>
    <w:uiPriority w:val="5"/>
    <w:qFormat/>
    <w:rsid w:val="008B1671"/>
    <w:pPr>
      <w:numPr>
        <w:ilvl w:val="3"/>
        <w:numId w:val="12"/>
      </w:numPr>
    </w:pPr>
    <w:rPr>
      <w:szCs w:val="22"/>
    </w:rPr>
  </w:style>
  <w:style w:type="paragraph" w:styleId="Seznam5">
    <w:name w:val="List 5"/>
    <w:aliases w:val="Článek 5"/>
    <w:basedOn w:val="Normln"/>
    <w:uiPriority w:val="5"/>
    <w:qFormat/>
    <w:rsid w:val="008B1671"/>
    <w:pPr>
      <w:numPr>
        <w:ilvl w:val="4"/>
        <w:numId w:val="12"/>
      </w:numPr>
    </w:pPr>
    <w:rPr>
      <w:szCs w:val="22"/>
    </w:rPr>
  </w:style>
  <w:style w:type="paragraph" w:styleId="Pokraovnseznamu">
    <w:name w:val="List Continue"/>
    <w:basedOn w:val="Normln"/>
    <w:uiPriority w:val="17"/>
    <w:rsid w:val="008B1671"/>
    <w:pPr>
      <w:ind w:left="851"/>
    </w:pPr>
    <w:rPr>
      <w:szCs w:val="22"/>
    </w:rPr>
  </w:style>
  <w:style w:type="paragraph" w:styleId="Pokraovnseznamu2">
    <w:name w:val="List Continue 2"/>
    <w:basedOn w:val="Normln"/>
    <w:uiPriority w:val="18"/>
    <w:rsid w:val="008B1671"/>
    <w:pPr>
      <w:ind w:left="1701"/>
    </w:pPr>
    <w:rPr>
      <w:szCs w:val="22"/>
    </w:rPr>
  </w:style>
  <w:style w:type="paragraph" w:styleId="Pokraovnseznamu3">
    <w:name w:val="List Continue 3"/>
    <w:basedOn w:val="Normln"/>
    <w:uiPriority w:val="18"/>
    <w:rsid w:val="008B1671"/>
    <w:pPr>
      <w:ind w:left="2268"/>
    </w:pPr>
    <w:rPr>
      <w:szCs w:val="22"/>
    </w:rPr>
  </w:style>
  <w:style w:type="paragraph" w:styleId="Pokraovnseznamu4">
    <w:name w:val="List Continue 4"/>
    <w:basedOn w:val="Normln"/>
    <w:uiPriority w:val="18"/>
    <w:rsid w:val="008B1671"/>
    <w:pPr>
      <w:ind w:left="2835"/>
    </w:pPr>
    <w:rPr>
      <w:szCs w:val="22"/>
    </w:rPr>
  </w:style>
  <w:style w:type="paragraph" w:styleId="Pokraovnseznamu5">
    <w:name w:val="List Continue 5"/>
    <w:basedOn w:val="Normln"/>
    <w:uiPriority w:val="18"/>
    <w:rsid w:val="008B1671"/>
    <w:pPr>
      <w:ind w:left="3402"/>
    </w:pPr>
    <w:rPr>
      <w:szCs w:val="22"/>
    </w:rPr>
  </w:style>
  <w:style w:type="paragraph" w:customStyle="1" w:styleId="Ploha">
    <w:name w:val="Příloha"/>
    <w:basedOn w:val="Nadpis1neslovan"/>
    <w:next w:val="Normln"/>
    <w:link w:val="PlohaChar"/>
    <w:uiPriority w:val="12"/>
    <w:qFormat/>
    <w:rsid w:val="008B1671"/>
    <w:pPr>
      <w:numPr>
        <w:numId w:val="9"/>
      </w:numPr>
    </w:pPr>
    <w:rPr>
      <w:sz w:val="36"/>
      <w:szCs w:val="36"/>
    </w:rPr>
  </w:style>
  <w:style w:type="character" w:customStyle="1" w:styleId="PlohaChar">
    <w:name w:val="Příloha Char"/>
    <w:basedOn w:val="Nadpis1neslovanChar"/>
    <w:link w:val="Ploha"/>
    <w:uiPriority w:val="12"/>
    <w:rsid w:val="008B1671"/>
    <w:rPr>
      <w:rFonts w:asciiTheme="majorHAnsi" w:eastAsia="Times New Roman" w:hAnsiTheme="majorHAnsi" w:cs="Arial"/>
      <w:b/>
      <w:bCs/>
      <w:caps/>
      <w:color w:val="E31B23" w:themeColor="accent1"/>
      <w:spacing w:val="10"/>
      <w:sz w:val="36"/>
      <w:szCs w:val="36"/>
      <w:lang w:eastAsia="cs-CZ"/>
    </w:rPr>
  </w:style>
  <w:style w:type="paragraph" w:customStyle="1" w:styleId="Seznamliteratury">
    <w:name w:val="Seznam literatury"/>
    <w:basedOn w:val="Odstavecseseznamem"/>
    <w:link w:val="SeznamliteraturyChar"/>
    <w:uiPriority w:val="33"/>
    <w:rsid w:val="008B1671"/>
    <w:pPr>
      <w:numPr>
        <w:numId w:val="10"/>
      </w:numPr>
    </w:pPr>
    <w:rPr>
      <w:lang w:eastAsia="cs-CZ"/>
    </w:rPr>
  </w:style>
  <w:style w:type="paragraph" w:styleId="Seznamobrzk">
    <w:name w:val="table of figures"/>
    <w:basedOn w:val="Normln"/>
    <w:next w:val="Normln"/>
    <w:uiPriority w:val="99"/>
    <w:unhideWhenUsed/>
    <w:rsid w:val="008B1671"/>
  </w:style>
  <w:style w:type="character" w:customStyle="1" w:styleId="OdstavecseseznamemChar">
    <w:name w:val="Odstavec se seznamem Char"/>
    <w:basedOn w:val="Standardnpsmoodstavce"/>
    <w:link w:val="Odstavecseseznamem"/>
    <w:uiPriority w:val="34"/>
    <w:rsid w:val="008B1671"/>
    <w:rPr>
      <w:color w:val="000000" w:themeColor="text1"/>
    </w:rPr>
  </w:style>
  <w:style w:type="character" w:customStyle="1" w:styleId="SeznamliteraturyChar">
    <w:name w:val="Seznam literatury Char"/>
    <w:basedOn w:val="OdstavecseseznamemChar"/>
    <w:link w:val="Seznamliteratury"/>
    <w:uiPriority w:val="33"/>
    <w:rsid w:val="008B1671"/>
    <w:rPr>
      <w:color w:val="000000" w:themeColor="text1"/>
      <w:spacing w:val="10"/>
      <w:sz w:val="20"/>
      <w:szCs w:val="20"/>
      <w:lang w:eastAsia="cs-CZ"/>
    </w:rPr>
  </w:style>
  <w:style w:type="paragraph" w:styleId="Bezmezer">
    <w:name w:val="No Spacing"/>
    <w:basedOn w:val="Normln"/>
    <w:link w:val="BezmezerChar"/>
    <w:uiPriority w:val="1"/>
    <w:qFormat/>
    <w:rsid w:val="008B1671"/>
    <w:pPr>
      <w:spacing w:after="0"/>
      <w:contextualSpacing/>
    </w:pPr>
  </w:style>
  <w:style w:type="character" w:styleId="Siln">
    <w:name w:val="Strong"/>
    <w:basedOn w:val="Standardnpsmoodstavce"/>
    <w:uiPriority w:val="22"/>
    <w:qFormat/>
    <w:rsid w:val="008B1671"/>
    <w:rPr>
      <w:b/>
      <w:bCs/>
    </w:rPr>
  </w:style>
  <w:style w:type="paragraph" w:customStyle="1" w:styleId="vod">
    <w:name w:val="Úvod"/>
    <w:basedOn w:val="Normln"/>
    <w:link w:val="vodChar"/>
    <w:uiPriority w:val="30"/>
    <w:rsid w:val="008B1671"/>
    <w:pPr>
      <w:ind w:left="3515"/>
    </w:pPr>
    <w:rPr>
      <w:lang w:eastAsia="cs-CZ"/>
    </w:rPr>
  </w:style>
  <w:style w:type="character" w:customStyle="1" w:styleId="vodChar">
    <w:name w:val="Úvod Char"/>
    <w:basedOn w:val="Standardnpsmoodstavce"/>
    <w:link w:val="vod"/>
    <w:uiPriority w:val="30"/>
    <w:rsid w:val="008B1671"/>
    <w:rPr>
      <w:spacing w:val="10"/>
      <w:sz w:val="20"/>
      <w:szCs w:val="20"/>
      <w:lang w:eastAsia="cs-CZ"/>
    </w:rPr>
  </w:style>
  <w:style w:type="character" w:customStyle="1" w:styleId="Nevyeenzmnka2">
    <w:name w:val="Nevyřešená zmínka2"/>
    <w:basedOn w:val="Standardnpsmoodstavce"/>
    <w:uiPriority w:val="99"/>
    <w:semiHidden/>
    <w:unhideWhenUsed/>
    <w:rsid w:val="008B1671"/>
    <w:rPr>
      <w:color w:val="605E5C"/>
      <w:shd w:val="clear" w:color="auto" w:fill="E1DFDD"/>
    </w:rPr>
  </w:style>
  <w:style w:type="paragraph" w:styleId="Podpis">
    <w:name w:val="Signature"/>
    <w:basedOn w:val="Normln"/>
    <w:link w:val="PodpisChar"/>
    <w:uiPriority w:val="99"/>
    <w:rsid w:val="008B1671"/>
    <w:pPr>
      <w:spacing w:after="0" w:line="240" w:lineRule="auto"/>
      <w:ind w:left="6804"/>
      <w:jc w:val="left"/>
    </w:pPr>
  </w:style>
  <w:style w:type="character" w:customStyle="1" w:styleId="PodpisChar">
    <w:name w:val="Podpis Char"/>
    <w:basedOn w:val="Standardnpsmoodstavce"/>
    <w:link w:val="Podpis"/>
    <w:uiPriority w:val="99"/>
    <w:rsid w:val="008B1671"/>
    <w:rPr>
      <w:spacing w:val="10"/>
      <w:sz w:val="20"/>
      <w:szCs w:val="20"/>
    </w:rPr>
  </w:style>
  <w:style w:type="paragraph" w:customStyle="1" w:styleId="Nadpis2neslovan">
    <w:name w:val="Nadpis 2 nečíslovaný"/>
    <w:basedOn w:val="Nadpis2"/>
    <w:next w:val="Normln"/>
    <w:link w:val="Nadpis2neslovanChar"/>
    <w:uiPriority w:val="23"/>
    <w:rsid w:val="008B1671"/>
    <w:pPr>
      <w:tabs>
        <w:tab w:val="left" w:pos="0"/>
      </w:tabs>
      <w:spacing w:before="480" w:after="240"/>
    </w:pPr>
    <w:rPr>
      <w:rFonts w:eastAsia="Times New Roman" w:cs="Arial"/>
      <w:bCs/>
      <w:iCs/>
      <w:sz w:val="24"/>
      <w:szCs w:val="32"/>
      <w:lang w:eastAsia="cs-CZ"/>
    </w:rPr>
  </w:style>
  <w:style w:type="paragraph" w:customStyle="1" w:styleId="Nadpis3neslovan">
    <w:name w:val="Nadpis 3 nečíslovaný"/>
    <w:basedOn w:val="Nadpis3"/>
    <w:next w:val="Normln"/>
    <w:link w:val="Nadpis3neslovanChar"/>
    <w:uiPriority w:val="23"/>
    <w:rsid w:val="008B1671"/>
    <w:pPr>
      <w:spacing w:before="360" w:after="120"/>
    </w:pPr>
    <w:rPr>
      <w:rFonts w:eastAsia="Times New Roman" w:cs="Arial"/>
      <w:bCs/>
      <w:szCs w:val="26"/>
      <w:lang w:eastAsia="cs-CZ"/>
    </w:rPr>
  </w:style>
  <w:style w:type="character" w:customStyle="1" w:styleId="Nadpis2neslovanChar">
    <w:name w:val="Nadpis 2 nečíslovaný Char"/>
    <w:basedOn w:val="Nadpis2Char"/>
    <w:link w:val="Nadpis2neslovan"/>
    <w:uiPriority w:val="23"/>
    <w:rsid w:val="008B1671"/>
    <w:rPr>
      <w:rFonts w:asciiTheme="majorHAnsi" w:eastAsia="Times New Roman" w:hAnsiTheme="majorHAnsi" w:cs="Arial"/>
      <w:b/>
      <w:bCs/>
      <w:iCs/>
      <w:color w:val="000000" w:themeColor="text1"/>
      <w:spacing w:val="10"/>
      <w:sz w:val="24"/>
      <w:szCs w:val="32"/>
      <w:lang w:eastAsia="cs-CZ"/>
    </w:rPr>
  </w:style>
  <w:style w:type="paragraph" w:customStyle="1" w:styleId="lentmu">
    <w:name w:val="Člen týmu"/>
    <w:basedOn w:val="Bezmezer"/>
    <w:link w:val="lentmuChar"/>
    <w:uiPriority w:val="31"/>
    <w:rsid w:val="008B1671"/>
    <w:pPr>
      <w:jc w:val="left"/>
      <w:outlineLvl w:val="1"/>
    </w:pPr>
    <w:rPr>
      <w:b/>
      <w:lang w:eastAsia="cs-CZ"/>
    </w:rPr>
  </w:style>
  <w:style w:type="character" w:customStyle="1" w:styleId="Nadpis3neslovanChar">
    <w:name w:val="Nadpis 3 nečíslovaný Char"/>
    <w:basedOn w:val="Nadpis3Char"/>
    <w:link w:val="Nadpis3neslovan"/>
    <w:uiPriority w:val="23"/>
    <w:rsid w:val="008B1671"/>
    <w:rPr>
      <w:rFonts w:asciiTheme="majorHAnsi" w:eastAsia="Times New Roman" w:hAnsiTheme="majorHAnsi" w:cs="Arial"/>
      <w:b/>
      <w:bCs/>
      <w:color w:val="000000" w:themeColor="text1"/>
      <w:spacing w:val="10"/>
      <w:sz w:val="24"/>
      <w:szCs w:val="26"/>
      <w:lang w:eastAsia="cs-CZ"/>
    </w:rPr>
  </w:style>
  <w:style w:type="character" w:customStyle="1" w:styleId="BezmezerChar">
    <w:name w:val="Bez mezer Char"/>
    <w:basedOn w:val="Standardnpsmoodstavce"/>
    <w:link w:val="Bezmezer"/>
    <w:uiPriority w:val="1"/>
    <w:rsid w:val="008B1671"/>
    <w:rPr>
      <w:spacing w:val="10"/>
      <w:sz w:val="20"/>
      <w:szCs w:val="20"/>
    </w:rPr>
  </w:style>
  <w:style w:type="character" w:customStyle="1" w:styleId="lentmuChar">
    <w:name w:val="Člen týmu Char"/>
    <w:basedOn w:val="BezmezerChar"/>
    <w:link w:val="lentmu"/>
    <w:uiPriority w:val="31"/>
    <w:rsid w:val="008B1671"/>
    <w:rPr>
      <w:b/>
      <w:spacing w:val="10"/>
      <w:sz w:val="20"/>
      <w:szCs w:val="20"/>
      <w:lang w:eastAsia="cs-CZ"/>
    </w:rPr>
  </w:style>
  <w:style w:type="paragraph" w:styleId="Textpoznpodarou">
    <w:name w:val="footnote text"/>
    <w:basedOn w:val="Normln"/>
    <w:link w:val="TextpoznpodarouChar"/>
    <w:uiPriority w:val="99"/>
    <w:rsid w:val="008B1671"/>
    <w:pPr>
      <w:spacing w:after="0" w:line="240" w:lineRule="auto"/>
    </w:pPr>
    <w:rPr>
      <w:sz w:val="14"/>
    </w:rPr>
  </w:style>
  <w:style w:type="character" w:customStyle="1" w:styleId="TextpoznpodarouChar">
    <w:name w:val="Text pozn. pod čarou Char"/>
    <w:basedOn w:val="Standardnpsmoodstavce"/>
    <w:link w:val="Textpoznpodarou"/>
    <w:uiPriority w:val="99"/>
    <w:rsid w:val="008B1671"/>
    <w:rPr>
      <w:spacing w:val="10"/>
      <w:sz w:val="14"/>
      <w:szCs w:val="20"/>
    </w:rPr>
  </w:style>
  <w:style w:type="character" w:styleId="Znakapoznpodarou">
    <w:name w:val="footnote reference"/>
    <w:basedOn w:val="Standardnpsmoodstavce"/>
    <w:uiPriority w:val="99"/>
    <w:semiHidden/>
    <w:unhideWhenUsed/>
    <w:rsid w:val="008B1671"/>
    <w:rPr>
      <w:vertAlign w:val="superscript"/>
    </w:rPr>
  </w:style>
  <w:style w:type="paragraph" w:customStyle="1" w:styleId="Nadpisslovan">
    <w:name w:val="Nadpis číslovaný"/>
    <w:basedOn w:val="Normln"/>
    <w:next w:val="Normln"/>
    <w:link w:val="NadpisslovanChar"/>
    <w:uiPriority w:val="22"/>
    <w:qFormat/>
    <w:rsid w:val="008B1671"/>
    <w:pPr>
      <w:keepNext/>
      <w:keepLines/>
      <w:numPr>
        <w:numId w:val="13"/>
      </w:numPr>
      <w:tabs>
        <w:tab w:val="left" w:pos="851"/>
      </w:tabs>
      <w:spacing w:before="360"/>
      <w:ind w:left="851" w:hanging="851"/>
      <w:outlineLvl w:val="0"/>
    </w:pPr>
    <w:rPr>
      <w:b/>
      <w:sz w:val="24"/>
      <w:lang w:eastAsia="cs-CZ"/>
    </w:rPr>
  </w:style>
  <w:style w:type="character" w:customStyle="1" w:styleId="NadpisslovanChar">
    <w:name w:val="Nadpis číslovaný Char"/>
    <w:basedOn w:val="Standardnpsmoodstavce"/>
    <w:link w:val="Nadpisslovan"/>
    <w:uiPriority w:val="22"/>
    <w:rsid w:val="008B1671"/>
    <w:rPr>
      <w:b/>
      <w:spacing w:val="10"/>
      <w:sz w:val="24"/>
      <w:szCs w:val="20"/>
      <w:lang w:eastAsia="cs-CZ"/>
    </w:rPr>
  </w:style>
  <w:style w:type="character" w:styleId="Odkaznakoment">
    <w:name w:val="annotation reference"/>
    <w:aliases w:val="Značka poznámky"/>
    <w:basedOn w:val="Standardnpsmoodstavce"/>
    <w:uiPriority w:val="99"/>
    <w:unhideWhenUsed/>
    <w:rsid w:val="008B1671"/>
    <w:rPr>
      <w:rFonts w:ascii="Arial" w:hAnsi="Arial"/>
      <w:b w:val="0"/>
      <w:i w:val="0"/>
      <w:caps w:val="0"/>
      <w:smallCaps w:val="0"/>
      <w:strike w:val="0"/>
      <w:dstrike w:val="0"/>
      <w:vanish w:val="0"/>
      <w:color w:val="000000" w:themeColor="text1"/>
      <w:sz w:val="20"/>
      <w:szCs w:val="16"/>
      <w:vertAlign w:val="subscript"/>
    </w:rPr>
  </w:style>
  <w:style w:type="table" w:customStyle="1" w:styleId="Mkatabulky1">
    <w:name w:val="Mřížka tabulky1"/>
    <w:basedOn w:val="Normlntabulka"/>
    <w:next w:val="Mkatabulky"/>
    <w:rsid w:val="008B1671"/>
    <w:pPr>
      <w:spacing w:after="0" w:line="240" w:lineRule="auto"/>
    </w:pPr>
    <w:rPr>
      <w:rFonts w:ascii="NimbusRomDUN" w:eastAsia="Times New Roman" w:hAnsi="NimbusRomDU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oha1">
    <w:name w:val="Příloha 1"/>
    <w:basedOn w:val="Normln"/>
    <w:link w:val="Ploha1Char"/>
    <w:uiPriority w:val="13"/>
    <w:rsid w:val="008B1671"/>
    <w:pPr>
      <w:keepNext/>
      <w:keepLines/>
      <w:numPr>
        <w:numId w:val="11"/>
      </w:numPr>
      <w:spacing w:before="360"/>
    </w:pPr>
    <w:rPr>
      <w:b/>
      <w:caps/>
      <w:lang w:eastAsia="cs-CZ"/>
    </w:rPr>
  </w:style>
  <w:style w:type="paragraph" w:customStyle="1" w:styleId="Ploha2">
    <w:name w:val="Příloha 2"/>
    <w:basedOn w:val="Normln"/>
    <w:link w:val="Ploha2Char"/>
    <w:uiPriority w:val="13"/>
    <w:rsid w:val="008B1671"/>
    <w:pPr>
      <w:numPr>
        <w:ilvl w:val="1"/>
        <w:numId w:val="11"/>
      </w:numPr>
    </w:pPr>
    <w:rPr>
      <w:lang w:eastAsia="cs-CZ"/>
    </w:rPr>
  </w:style>
  <w:style w:type="character" w:customStyle="1" w:styleId="Ploha1Char">
    <w:name w:val="Příloha 1 Char"/>
    <w:basedOn w:val="Standardnpsmoodstavce"/>
    <w:link w:val="Ploha1"/>
    <w:uiPriority w:val="13"/>
    <w:rsid w:val="008B1671"/>
    <w:rPr>
      <w:b/>
      <w:caps/>
      <w:spacing w:val="10"/>
      <w:sz w:val="20"/>
      <w:szCs w:val="20"/>
      <w:lang w:eastAsia="cs-CZ"/>
    </w:rPr>
  </w:style>
  <w:style w:type="paragraph" w:customStyle="1" w:styleId="Ploha3">
    <w:name w:val="Příloha 3"/>
    <w:basedOn w:val="Ploha2"/>
    <w:link w:val="Ploha3Char"/>
    <w:uiPriority w:val="13"/>
    <w:rsid w:val="008B1671"/>
    <w:pPr>
      <w:numPr>
        <w:ilvl w:val="2"/>
      </w:numPr>
    </w:pPr>
  </w:style>
  <w:style w:type="character" w:customStyle="1" w:styleId="Ploha2Char">
    <w:name w:val="Příloha 2 Char"/>
    <w:basedOn w:val="Standardnpsmoodstavce"/>
    <w:link w:val="Ploha2"/>
    <w:uiPriority w:val="13"/>
    <w:rsid w:val="008B1671"/>
    <w:rPr>
      <w:spacing w:val="10"/>
      <w:sz w:val="20"/>
      <w:szCs w:val="20"/>
      <w:lang w:eastAsia="cs-CZ"/>
    </w:rPr>
  </w:style>
  <w:style w:type="paragraph" w:styleId="Textkomente">
    <w:name w:val="annotation text"/>
    <w:aliases w:val="RL Text komentáře"/>
    <w:basedOn w:val="Normln"/>
    <w:link w:val="TextkomenteChar"/>
    <w:uiPriority w:val="99"/>
    <w:rsid w:val="008B1671"/>
    <w:pPr>
      <w:spacing w:line="280" w:lineRule="exact"/>
      <w:jc w:val="left"/>
    </w:pPr>
    <w:rPr>
      <w:rFonts w:ascii="Calibri" w:eastAsia="Times New Roman" w:hAnsi="Calibri" w:cs="Times New Roman"/>
      <w:lang w:eastAsia="cs-CZ"/>
    </w:rPr>
  </w:style>
  <w:style w:type="character" w:customStyle="1" w:styleId="TextkomenteChar">
    <w:name w:val="Text komentáře Char"/>
    <w:aliases w:val="RL Text komentáře Char"/>
    <w:basedOn w:val="Standardnpsmoodstavce"/>
    <w:link w:val="Textkomente"/>
    <w:uiPriority w:val="99"/>
    <w:rsid w:val="008B1671"/>
    <w:rPr>
      <w:rFonts w:ascii="Calibri" w:eastAsia="Times New Roman" w:hAnsi="Calibri" w:cs="Times New Roman"/>
      <w:spacing w:val="10"/>
      <w:sz w:val="20"/>
      <w:szCs w:val="20"/>
      <w:lang w:eastAsia="cs-CZ"/>
    </w:rPr>
  </w:style>
  <w:style w:type="character" w:customStyle="1" w:styleId="Ploha3Char">
    <w:name w:val="Příloha 3 Char"/>
    <w:basedOn w:val="Standardnpsmoodstavce"/>
    <w:link w:val="Ploha3"/>
    <w:uiPriority w:val="13"/>
    <w:rsid w:val="008B1671"/>
    <w:rPr>
      <w:spacing w:val="10"/>
      <w:sz w:val="20"/>
      <w:szCs w:val="20"/>
      <w:lang w:eastAsia="cs-CZ"/>
    </w:rPr>
  </w:style>
  <w:style w:type="character" w:customStyle="1" w:styleId="SeznamsodrkamiChar">
    <w:name w:val="Seznam s odrážkami Char"/>
    <w:aliases w:val="Seznam s odrážkami A Char"/>
    <w:basedOn w:val="Standardnpsmoodstavce"/>
    <w:link w:val="Seznamsodrkami"/>
    <w:uiPriority w:val="8"/>
    <w:rsid w:val="008B1671"/>
    <w:rPr>
      <w:spacing w:val="10"/>
      <w:sz w:val="20"/>
      <w:szCs w:val="20"/>
    </w:rPr>
  </w:style>
  <w:style w:type="paragraph" w:customStyle="1" w:styleId="Seznamsodrkamivtmezeranad">
    <w:name w:val="Seznam s odrážkami (větší mezera nad)"/>
    <w:basedOn w:val="Seznamsodrkami"/>
    <w:link w:val="SeznamsodrkamivtmezeranadChar"/>
    <w:uiPriority w:val="14"/>
    <w:rsid w:val="008B1671"/>
    <w:pPr>
      <w:tabs>
        <w:tab w:val="num" w:pos="851"/>
      </w:tabs>
      <w:spacing w:before="240" w:after="120"/>
      <w:ind w:left="851" w:hanging="851"/>
      <w:contextualSpacing w:val="0"/>
    </w:pPr>
    <w:rPr>
      <w:lang w:eastAsia="cs-CZ"/>
    </w:rPr>
  </w:style>
  <w:style w:type="character" w:customStyle="1" w:styleId="SeznamsodrkamivtmezeranadChar">
    <w:name w:val="Seznam s odrážkami (větší mezera nad) Char"/>
    <w:basedOn w:val="SeznamsodrkamiChar"/>
    <w:link w:val="Seznamsodrkamivtmezeranad"/>
    <w:uiPriority w:val="14"/>
    <w:rsid w:val="008B1671"/>
    <w:rPr>
      <w:spacing w:val="10"/>
      <w:sz w:val="20"/>
      <w:szCs w:val="20"/>
      <w:lang w:eastAsia="cs-CZ"/>
    </w:rPr>
  </w:style>
  <w:style w:type="paragraph" w:styleId="Pedmtkomente">
    <w:name w:val="annotation subject"/>
    <w:basedOn w:val="Textkomente"/>
    <w:next w:val="Textkomente"/>
    <w:link w:val="PedmtkomenteChar"/>
    <w:uiPriority w:val="99"/>
    <w:semiHidden/>
    <w:unhideWhenUsed/>
    <w:rsid w:val="008B1671"/>
    <w:pPr>
      <w:spacing w:line="240" w:lineRule="auto"/>
      <w:jc w:val="both"/>
    </w:pPr>
    <w:rPr>
      <w:rFonts w:ascii="Arial" w:eastAsiaTheme="minorHAnsi" w:hAnsi="Arial" w:cstheme="minorBidi"/>
      <w:b/>
      <w:bCs/>
      <w:color w:val="000000" w:themeColor="text1"/>
      <w:lang w:eastAsia="en-US"/>
    </w:rPr>
  </w:style>
  <w:style w:type="character" w:customStyle="1" w:styleId="PedmtkomenteChar">
    <w:name w:val="Předmět komentáře Char"/>
    <w:basedOn w:val="TextkomenteChar"/>
    <w:link w:val="Pedmtkomente"/>
    <w:uiPriority w:val="99"/>
    <w:semiHidden/>
    <w:rsid w:val="008B1671"/>
    <w:rPr>
      <w:rFonts w:ascii="Arial" w:eastAsia="Times New Roman" w:hAnsi="Arial" w:cs="Times New Roman"/>
      <w:b/>
      <w:bCs/>
      <w:color w:val="000000" w:themeColor="text1"/>
      <w:spacing w:val="10"/>
      <w:sz w:val="20"/>
      <w:szCs w:val="20"/>
      <w:lang w:eastAsia="cs-CZ"/>
    </w:rPr>
  </w:style>
  <w:style w:type="paragraph" w:customStyle="1" w:styleId="Ploha4">
    <w:name w:val="Příloha 4"/>
    <w:basedOn w:val="Normln"/>
    <w:uiPriority w:val="13"/>
    <w:rsid w:val="008B1671"/>
    <w:pPr>
      <w:numPr>
        <w:ilvl w:val="3"/>
        <w:numId w:val="11"/>
      </w:numPr>
    </w:pPr>
  </w:style>
  <w:style w:type="paragraph" w:customStyle="1" w:styleId="RLTextlnkuslovan">
    <w:name w:val="RL Text článku číslovaný"/>
    <w:basedOn w:val="Normln"/>
    <w:link w:val="RLTextlnkuslovanChar"/>
    <w:qFormat/>
    <w:rsid w:val="008B1671"/>
    <w:pPr>
      <w:numPr>
        <w:ilvl w:val="1"/>
        <w:numId w:val="14"/>
      </w:numPr>
      <w:spacing w:line="280" w:lineRule="exact"/>
    </w:pPr>
    <w:rPr>
      <w:rFonts w:ascii="Arial" w:eastAsia="Times New Roman" w:hAnsi="Arial" w:cs="Times New Roman"/>
      <w:spacing w:val="0"/>
      <w:szCs w:val="24"/>
      <w:lang w:eastAsia="cs-CZ"/>
    </w:rPr>
  </w:style>
  <w:style w:type="character" w:customStyle="1" w:styleId="RLTextlnkuslovanChar">
    <w:name w:val="RL Text článku číslovaný Char"/>
    <w:basedOn w:val="Standardnpsmoodstavce"/>
    <w:link w:val="RLTextlnkuslovan"/>
    <w:rsid w:val="008B1671"/>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qFormat/>
    <w:rsid w:val="008B1671"/>
    <w:pPr>
      <w:keepNext/>
      <w:numPr>
        <w:numId w:val="14"/>
      </w:numPr>
      <w:suppressAutoHyphens/>
      <w:spacing w:before="360" w:line="280" w:lineRule="exact"/>
      <w:outlineLvl w:val="0"/>
    </w:pPr>
    <w:rPr>
      <w:rFonts w:ascii="Arial" w:eastAsia="Times New Roman" w:hAnsi="Arial" w:cs="Times New Roman"/>
      <w:b/>
      <w:spacing w:val="0"/>
      <w:szCs w:val="24"/>
    </w:rPr>
  </w:style>
  <w:style w:type="paragraph" w:customStyle="1" w:styleId="N2">
    <w:name w:val="N2"/>
    <w:basedOn w:val="Odstavecseseznamem"/>
    <w:link w:val="N2Char"/>
    <w:qFormat/>
    <w:rsid w:val="008B1671"/>
    <w:pPr>
      <w:spacing w:line="259" w:lineRule="auto"/>
      <w:ind w:left="0"/>
      <w:contextualSpacing w:val="0"/>
    </w:pPr>
  </w:style>
  <w:style w:type="character" w:customStyle="1" w:styleId="N2Char">
    <w:name w:val="N2 Char"/>
    <w:basedOn w:val="Standardnpsmoodstavce"/>
    <w:link w:val="N2"/>
    <w:rsid w:val="008B1671"/>
  </w:style>
  <w:style w:type="paragraph" w:customStyle="1" w:styleId="Styl1">
    <w:name w:val="Styl1"/>
    <w:basedOn w:val="RLTextlnkuslovan"/>
    <w:qFormat/>
    <w:rsid w:val="008B1671"/>
    <w:pPr>
      <w:keepNext/>
      <w:keepLines/>
      <w:numPr>
        <w:ilvl w:val="0"/>
        <w:numId w:val="0"/>
      </w:numPr>
      <w:tabs>
        <w:tab w:val="num" w:pos="737"/>
      </w:tabs>
      <w:ind w:left="709" w:hanging="709"/>
    </w:pPr>
    <w:rPr>
      <w:rFonts w:asciiTheme="minorHAnsi" w:hAnsiTheme="minorHAnsi" w:cstheme="minorHAnsi"/>
      <w:b/>
      <w:bCs/>
      <w:sz w:val="22"/>
      <w:lang w:eastAsia="x-none"/>
    </w:rPr>
  </w:style>
  <w:style w:type="paragraph" w:customStyle="1" w:styleId="N1">
    <w:name w:val="N1"/>
    <w:basedOn w:val="Odstavecseseznamem"/>
    <w:next w:val="N2"/>
    <w:link w:val="N1Char"/>
    <w:qFormat/>
    <w:rsid w:val="008B1671"/>
    <w:pPr>
      <w:keepNext/>
      <w:spacing w:before="360" w:line="259" w:lineRule="auto"/>
      <w:ind w:left="851" w:hanging="851"/>
      <w:contextualSpacing w:val="0"/>
      <w:outlineLvl w:val="0"/>
    </w:pPr>
    <w:rPr>
      <w:b/>
      <w:bCs/>
      <w:caps/>
    </w:rPr>
  </w:style>
  <w:style w:type="paragraph" w:customStyle="1" w:styleId="NVlnek">
    <w:name w:val="NV Článek"/>
    <w:basedOn w:val="Normln"/>
    <w:next w:val="NVOdstavec"/>
    <w:qFormat/>
    <w:rsid w:val="008B1671"/>
    <w:pPr>
      <w:keepNext/>
      <w:numPr>
        <w:numId w:val="15"/>
      </w:numPr>
      <w:overflowPunct w:val="0"/>
      <w:autoSpaceDE w:val="0"/>
      <w:autoSpaceDN w:val="0"/>
      <w:adjustRightInd w:val="0"/>
      <w:spacing w:before="480" w:after="360" w:line="240" w:lineRule="auto"/>
      <w:textAlignment w:val="baseline"/>
    </w:pPr>
    <w:rPr>
      <w:rFonts w:eastAsia="Times New Roman" w:cs="Arial"/>
      <w:b/>
      <w:spacing w:val="0"/>
      <w:sz w:val="22"/>
      <w:lang w:eastAsia="cs-CZ"/>
    </w:rPr>
  </w:style>
  <w:style w:type="paragraph" w:customStyle="1" w:styleId="NVOdstavec">
    <w:name w:val="NV Odstavec"/>
    <w:basedOn w:val="Normln"/>
    <w:qFormat/>
    <w:rsid w:val="008B1671"/>
    <w:pPr>
      <w:widowControl w:val="0"/>
      <w:numPr>
        <w:ilvl w:val="1"/>
        <w:numId w:val="15"/>
      </w:numPr>
      <w:overflowPunct w:val="0"/>
      <w:autoSpaceDE w:val="0"/>
      <w:autoSpaceDN w:val="0"/>
      <w:adjustRightInd w:val="0"/>
      <w:spacing w:before="120" w:line="240" w:lineRule="auto"/>
      <w:textAlignment w:val="baseline"/>
    </w:pPr>
    <w:rPr>
      <w:rFonts w:eastAsia="Times New Roman" w:cs="Arial"/>
      <w:spacing w:val="0"/>
      <w:sz w:val="22"/>
      <w:lang w:eastAsia="cs-CZ"/>
    </w:rPr>
  </w:style>
  <w:style w:type="paragraph" w:customStyle="1" w:styleId="RLSeznamploh">
    <w:name w:val="RL Seznam příloh"/>
    <w:basedOn w:val="RLTextlnkuslovan"/>
    <w:rsid w:val="008B1671"/>
    <w:pPr>
      <w:numPr>
        <w:ilvl w:val="0"/>
        <w:numId w:val="0"/>
      </w:numPr>
      <w:ind w:left="3572" w:hanging="1361"/>
    </w:pPr>
    <w:rPr>
      <w:szCs w:val="20"/>
      <w:lang w:eastAsia="en-US"/>
    </w:rPr>
  </w:style>
  <w:style w:type="paragraph" w:customStyle="1" w:styleId="RLlnek">
    <w:name w:val="RL Článek"/>
    <w:basedOn w:val="Normln"/>
    <w:next w:val="RLOdstavec"/>
    <w:qFormat/>
    <w:rsid w:val="008B1671"/>
    <w:pPr>
      <w:keepNext/>
      <w:tabs>
        <w:tab w:val="left" w:pos="720"/>
      </w:tabs>
      <w:overflowPunct w:val="0"/>
      <w:autoSpaceDE w:val="0"/>
      <w:autoSpaceDN w:val="0"/>
      <w:adjustRightInd w:val="0"/>
      <w:spacing w:before="480" w:after="360" w:line="240" w:lineRule="auto"/>
      <w:ind w:left="360" w:hanging="360"/>
      <w:textAlignment w:val="baseline"/>
    </w:pPr>
    <w:rPr>
      <w:rFonts w:eastAsia="Times New Roman" w:cs="Arial"/>
      <w:b/>
      <w:spacing w:val="0"/>
      <w:sz w:val="22"/>
      <w:lang w:eastAsia="cs-CZ"/>
    </w:rPr>
  </w:style>
  <w:style w:type="paragraph" w:customStyle="1" w:styleId="RLOdstavec">
    <w:name w:val="RL Odstavec"/>
    <w:basedOn w:val="Normln"/>
    <w:qFormat/>
    <w:rsid w:val="008B1671"/>
    <w:pPr>
      <w:tabs>
        <w:tab w:val="num" w:pos="720"/>
      </w:tabs>
      <w:overflowPunct w:val="0"/>
      <w:autoSpaceDE w:val="0"/>
      <w:autoSpaceDN w:val="0"/>
      <w:adjustRightInd w:val="0"/>
      <w:spacing w:before="120" w:line="240" w:lineRule="auto"/>
      <w:ind w:left="720" w:hanging="720"/>
      <w:textAlignment w:val="baseline"/>
    </w:pPr>
    <w:rPr>
      <w:rFonts w:eastAsia="Times New Roman" w:cs="Arial"/>
      <w:spacing w:val="0"/>
      <w:sz w:val="22"/>
      <w:lang w:eastAsia="cs-CZ"/>
    </w:rPr>
  </w:style>
  <w:style w:type="table" w:styleId="Prosttabulka1">
    <w:name w:val="Plain Table 1"/>
    <w:basedOn w:val="Normlntabulka"/>
    <w:uiPriority w:val="41"/>
    <w:rsid w:val="008B1671"/>
    <w:pPr>
      <w:spacing w:after="0" w:line="240" w:lineRule="auto"/>
    </w:pPr>
    <w:rPr>
      <w:rFonts w:ascii="Arial" w:hAnsi="Arial"/>
      <w:color w:val="000000" w:themeColor="text1"/>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8B1671"/>
    <w:pPr>
      <w:spacing w:after="0" w:line="240" w:lineRule="auto"/>
    </w:pPr>
    <w:rPr>
      <w:rFonts w:ascii="Arial" w:hAnsi="Arial"/>
      <w:color w:val="000000" w:themeColor="text1"/>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LPododstaveclnku">
    <w:name w:val="RL Pododstavec článku"/>
    <w:basedOn w:val="Odstavecseseznamem"/>
    <w:qFormat/>
    <w:rsid w:val="008B1671"/>
    <w:pPr>
      <w:tabs>
        <w:tab w:val="num" w:pos="2268"/>
      </w:tabs>
      <w:spacing w:line="280" w:lineRule="exact"/>
      <w:ind w:left="2268" w:hanging="794"/>
      <w:contextualSpacing w:val="0"/>
    </w:pPr>
    <w:rPr>
      <w:rFonts w:ascii="Calibri" w:eastAsia="Times New Roman" w:hAnsi="Calibri" w:cs="Times New Roman"/>
      <w:szCs w:val="24"/>
      <w:lang w:eastAsia="cs-CZ"/>
    </w:rPr>
  </w:style>
  <w:style w:type="paragraph" w:customStyle="1" w:styleId="RLBodpododstavce">
    <w:name w:val="RL Bod pododstavce"/>
    <w:basedOn w:val="Odstavecseseznamem"/>
    <w:qFormat/>
    <w:rsid w:val="008B1671"/>
    <w:pPr>
      <w:tabs>
        <w:tab w:val="num" w:pos="2835"/>
      </w:tabs>
      <w:spacing w:line="280" w:lineRule="exact"/>
      <w:ind w:left="2835" w:hanging="425"/>
    </w:pPr>
    <w:rPr>
      <w:rFonts w:ascii="Calibri" w:eastAsia="Times New Roman" w:hAnsi="Calibri" w:cs="Times New Roman"/>
      <w:szCs w:val="24"/>
      <w:lang w:eastAsia="cs-CZ"/>
    </w:rPr>
  </w:style>
  <w:style w:type="numbering" w:customStyle="1" w:styleId="RL-Smlouva">
    <w:name w:val="RL- Smlouva"/>
    <w:uiPriority w:val="99"/>
    <w:rsid w:val="008B1671"/>
    <w:pPr>
      <w:numPr>
        <w:numId w:val="16"/>
      </w:numPr>
    </w:pPr>
  </w:style>
  <w:style w:type="paragraph" w:customStyle="1" w:styleId="RLProhlensmluvnchstran">
    <w:name w:val="RL Prohlášení smluvních stran"/>
    <w:basedOn w:val="Normln"/>
    <w:link w:val="RLProhlensmluvnchstranChar"/>
    <w:rsid w:val="008B1671"/>
    <w:pPr>
      <w:spacing w:line="280" w:lineRule="exact"/>
      <w:jc w:val="center"/>
    </w:pPr>
    <w:rPr>
      <w:rFonts w:ascii="Calibri" w:eastAsia="Times New Roman" w:hAnsi="Calibri" w:cs="Times New Roman"/>
      <w:b/>
      <w:spacing w:val="0"/>
      <w:sz w:val="22"/>
      <w:szCs w:val="24"/>
      <w:lang w:val="x-none" w:eastAsia="x-none"/>
    </w:rPr>
  </w:style>
  <w:style w:type="character" w:customStyle="1" w:styleId="RLProhlensmluvnchstranChar">
    <w:name w:val="RL Prohlášení smluvních stran Char"/>
    <w:link w:val="RLProhlensmluvnchstran"/>
    <w:rsid w:val="008B1671"/>
    <w:rPr>
      <w:rFonts w:ascii="Calibri" w:eastAsia="Times New Roman" w:hAnsi="Calibri" w:cs="Times New Roman"/>
      <w:b/>
      <w:szCs w:val="24"/>
      <w:lang w:val="x-none" w:eastAsia="x-none"/>
    </w:rPr>
  </w:style>
  <w:style w:type="character" w:customStyle="1" w:styleId="RLlneksmlouvyCharChar">
    <w:name w:val="RL Článek smlouvy Char Char"/>
    <w:basedOn w:val="Standardnpsmoodstavce"/>
    <w:link w:val="RLlneksmlouvy"/>
    <w:rsid w:val="008B1671"/>
    <w:rPr>
      <w:rFonts w:ascii="Arial" w:eastAsia="Times New Roman" w:hAnsi="Arial" w:cs="Times New Roman"/>
      <w:b/>
      <w:sz w:val="20"/>
      <w:szCs w:val="24"/>
    </w:rPr>
  </w:style>
  <w:style w:type="paragraph" w:customStyle="1" w:styleId="RLTextlnkuslovan-podbod">
    <w:name w:val="RL Text článku číslovaný - podbod"/>
    <w:basedOn w:val="RLTextlnkuslovan"/>
    <w:link w:val="RLTextlnkuslovan-podbodChar"/>
    <w:qFormat/>
    <w:rsid w:val="008B1671"/>
    <w:pPr>
      <w:numPr>
        <w:ilvl w:val="0"/>
        <w:numId w:val="0"/>
      </w:numPr>
      <w:tabs>
        <w:tab w:val="num" w:pos="2211"/>
      </w:tabs>
      <w:ind w:left="2211" w:hanging="737"/>
    </w:pPr>
    <w:rPr>
      <w:rFonts w:ascii="Calibri" w:hAnsi="Calibri"/>
    </w:rPr>
  </w:style>
  <w:style w:type="character" w:customStyle="1" w:styleId="RLTextlnkuslovan-podbodChar">
    <w:name w:val="RL Text článku číslovaný - podbod Char"/>
    <w:basedOn w:val="RLTextlnkuslovanChar"/>
    <w:link w:val="RLTextlnkuslovan-podbod"/>
    <w:rsid w:val="008B1671"/>
    <w:rPr>
      <w:rFonts w:ascii="Calibri" w:eastAsia="Times New Roman" w:hAnsi="Calibri" w:cs="Times New Roman"/>
      <w:sz w:val="20"/>
      <w:szCs w:val="24"/>
      <w:lang w:eastAsia="cs-CZ"/>
    </w:rPr>
  </w:style>
  <w:style w:type="character" w:customStyle="1" w:styleId="UnresolvedMention1">
    <w:name w:val="Unresolved Mention1"/>
    <w:basedOn w:val="Standardnpsmoodstavce"/>
    <w:uiPriority w:val="99"/>
    <w:semiHidden/>
    <w:unhideWhenUsed/>
    <w:rsid w:val="008B1671"/>
    <w:rPr>
      <w:color w:val="605E5C"/>
      <w:shd w:val="clear" w:color="auto" w:fill="E1DFDD"/>
    </w:rPr>
  </w:style>
  <w:style w:type="paragraph" w:customStyle="1" w:styleId="l4">
    <w:name w:val="l4"/>
    <w:basedOn w:val="Normln"/>
    <w:rsid w:val="008B1671"/>
    <w:pPr>
      <w:spacing w:before="100" w:beforeAutospacing="1" w:after="100" w:afterAutospacing="1" w:line="240" w:lineRule="auto"/>
      <w:jc w:val="left"/>
    </w:pPr>
    <w:rPr>
      <w:rFonts w:ascii="Times New Roman" w:eastAsia="Times New Roman" w:hAnsi="Times New Roman" w:cs="Times New Roman"/>
      <w:spacing w:val="0"/>
      <w:sz w:val="24"/>
      <w:szCs w:val="24"/>
      <w:lang w:eastAsia="cs-CZ"/>
    </w:rPr>
  </w:style>
  <w:style w:type="character" w:styleId="PromnnHTML">
    <w:name w:val="HTML Variable"/>
    <w:basedOn w:val="Standardnpsmoodstavce"/>
    <w:uiPriority w:val="99"/>
    <w:semiHidden/>
    <w:unhideWhenUsed/>
    <w:rsid w:val="008B1671"/>
    <w:rPr>
      <w:i/>
      <w:iCs/>
    </w:rPr>
  </w:style>
  <w:style w:type="paragraph" w:customStyle="1" w:styleId="l5">
    <w:name w:val="l5"/>
    <w:basedOn w:val="Normln"/>
    <w:rsid w:val="008B1671"/>
    <w:pPr>
      <w:spacing w:before="100" w:beforeAutospacing="1" w:after="100" w:afterAutospacing="1" w:line="240" w:lineRule="auto"/>
      <w:jc w:val="left"/>
    </w:pPr>
    <w:rPr>
      <w:rFonts w:ascii="Times New Roman" w:eastAsia="Times New Roman" w:hAnsi="Times New Roman" w:cs="Times New Roman"/>
      <w:spacing w:val="0"/>
      <w:sz w:val="24"/>
      <w:szCs w:val="24"/>
      <w:lang w:eastAsia="cs-CZ"/>
    </w:rPr>
  </w:style>
  <w:style w:type="paragraph" w:customStyle="1" w:styleId="paragraph">
    <w:name w:val="paragraph"/>
    <w:basedOn w:val="Normln"/>
    <w:rsid w:val="008B1671"/>
    <w:pPr>
      <w:spacing w:before="100" w:beforeAutospacing="1" w:after="100" w:afterAutospacing="1" w:line="240" w:lineRule="auto"/>
      <w:jc w:val="left"/>
    </w:pPr>
    <w:rPr>
      <w:rFonts w:ascii="Times New Roman" w:eastAsia="Times New Roman" w:hAnsi="Times New Roman" w:cs="Times New Roman"/>
      <w:spacing w:val="0"/>
      <w:sz w:val="24"/>
      <w:szCs w:val="24"/>
      <w:lang w:eastAsia="cs-CZ"/>
    </w:rPr>
  </w:style>
  <w:style w:type="character" w:customStyle="1" w:styleId="normaltextrun">
    <w:name w:val="normaltextrun"/>
    <w:basedOn w:val="Standardnpsmoodstavce"/>
    <w:rsid w:val="008B1671"/>
  </w:style>
  <w:style w:type="character" w:customStyle="1" w:styleId="eop">
    <w:name w:val="eop"/>
    <w:basedOn w:val="Standardnpsmoodstavce"/>
    <w:rsid w:val="008B1671"/>
  </w:style>
  <w:style w:type="paragraph" w:customStyle="1" w:styleId="CharCharCharChar">
    <w:name w:val="Char Char Char Char"/>
    <w:basedOn w:val="Normln"/>
    <w:rsid w:val="008B1671"/>
    <w:pPr>
      <w:spacing w:after="160" w:line="240" w:lineRule="exact"/>
      <w:jc w:val="left"/>
    </w:pPr>
    <w:rPr>
      <w:rFonts w:ascii="Verdana" w:eastAsia="Times New Roman" w:hAnsi="Verdana" w:cs="Verdana"/>
      <w:spacing w:val="0"/>
      <w:lang w:val="en-US"/>
    </w:rPr>
  </w:style>
  <w:style w:type="character" w:customStyle="1" w:styleId="apple-converted-space">
    <w:name w:val="apple-converted-space"/>
    <w:basedOn w:val="Standardnpsmoodstavce"/>
    <w:rsid w:val="008B1671"/>
  </w:style>
  <w:style w:type="character" w:styleId="Nevyeenzmnka">
    <w:name w:val="Unresolved Mention"/>
    <w:basedOn w:val="Standardnpsmoodstavce"/>
    <w:uiPriority w:val="99"/>
    <w:semiHidden/>
    <w:unhideWhenUsed/>
    <w:rsid w:val="008B1671"/>
    <w:rPr>
      <w:color w:val="605E5C"/>
      <w:shd w:val="clear" w:color="auto" w:fill="E1DFDD"/>
    </w:rPr>
  </w:style>
  <w:style w:type="character" w:customStyle="1" w:styleId="cf01">
    <w:name w:val="cf01"/>
    <w:basedOn w:val="Standardnpsmoodstavce"/>
    <w:rsid w:val="008B1671"/>
    <w:rPr>
      <w:rFonts w:ascii="Segoe UI" w:hAnsi="Segoe UI" w:cs="Segoe UI" w:hint="default"/>
      <w:sz w:val="18"/>
      <w:szCs w:val="18"/>
    </w:rPr>
  </w:style>
  <w:style w:type="character" w:customStyle="1" w:styleId="mentionstylementiondq5xl">
    <w:name w:val="mentionstyle_mention__dq5xl"/>
    <w:basedOn w:val="Standardnpsmoodstavce"/>
    <w:rsid w:val="008B1671"/>
  </w:style>
  <w:style w:type="character" w:customStyle="1" w:styleId="N1Char">
    <w:name w:val="N1 Char"/>
    <w:basedOn w:val="Standardnpsmoodstavce"/>
    <w:link w:val="N1"/>
    <w:rsid w:val="008B1671"/>
    <w:rPr>
      <w:b/>
      <w:bCs/>
      <w:caps/>
    </w:rPr>
  </w:style>
  <w:style w:type="paragraph" w:customStyle="1" w:styleId="Text">
    <w:name w:val="Text"/>
    <w:basedOn w:val="Normln"/>
    <w:rsid w:val="008B1671"/>
    <w:pPr>
      <w:spacing w:before="120" w:after="0" w:line="240" w:lineRule="auto"/>
      <w:jc w:val="left"/>
    </w:pPr>
    <w:rPr>
      <w:rFonts w:ascii="Arial" w:eastAsia="Times New Roman" w:hAnsi="Arial" w:cs="Times New Roman"/>
      <w:spacing w:val="0"/>
      <w:lang w:eastAsia="cs-CZ"/>
    </w:rPr>
  </w:style>
  <w:style w:type="paragraph" w:customStyle="1" w:styleId="Default">
    <w:name w:val="Default"/>
    <w:rsid w:val="008B1671"/>
    <w:pPr>
      <w:autoSpaceDE w:val="0"/>
      <w:autoSpaceDN w:val="0"/>
      <w:adjustRightInd w:val="0"/>
      <w:spacing w:after="0" w:line="240" w:lineRule="auto"/>
    </w:pPr>
    <w:rPr>
      <w:rFonts w:ascii="Calibri" w:hAnsi="Calibri" w:cs="Calibri"/>
      <w:color w:val="000000"/>
      <w:sz w:val="24"/>
      <w:szCs w:val="24"/>
      <w:lang w:val="en-US"/>
    </w:rPr>
  </w:style>
  <w:style w:type="character" w:customStyle="1" w:styleId="Internetovodkaz">
    <w:name w:val="Internetový odkaz"/>
    <w:basedOn w:val="Standardnpsmoodstavce"/>
    <w:uiPriority w:val="99"/>
    <w:unhideWhenUsed/>
    <w:rsid w:val="008B1671"/>
    <w:rPr>
      <w:color w:val="004B8D" w:themeColor="hyperlink"/>
      <w:u w:val="single"/>
    </w:rPr>
  </w:style>
  <w:style w:type="character" w:customStyle="1" w:styleId="uv3um">
    <w:name w:val="uv3um"/>
    <w:basedOn w:val="Standardnpsmoodstavce"/>
    <w:rsid w:val="002909A3"/>
  </w:style>
  <w:style w:type="paragraph" w:customStyle="1" w:styleId="LPlneksmlouvy">
    <w:name w:val="ŘLP Článek smlouvy"/>
    <w:next w:val="LPOdstavec2"/>
    <w:link w:val="LPlneksmlouvyChar"/>
    <w:qFormat/>
    <w:rsid w:val="00F20EEA"/>
    <w:pPr>
      <w:keepNext/>
      <w:numPr>
        <w:numId w:val="17"/>
      </w:numPr>
      <w:tabs>
        <w:tab w:val="left" w:pos="567"/>
      </w:tabs>
      <w:spacing w:before="360" w:after="240" w:line="240" w:lineRule="auto"/>
      <w:ind w:left="567" w:hanging="567"/>
      <w:outlineLvl w:val="0"/>
    </w:pPr>
    <w:rPr>
      <w:rFonts w:ascii="Arial" w:eastAsia="Times New Roman" w:hAnsi="Arial" w:cs="Times New Roman"/>
      <w:b/>
      <w:sz w:val="20"/>
      <w:szCs w:val="20"/>
      <w:lang w:eastAsia="cs-CZ"/>
    </w:rPr>
  </w:style>
  <w:style w:type="paragraph" w:customStyle="1" w:styleId="LPOdstavec2">
    <w:name w:val="ŘLP Odstavec 2"/>
    <w:link w:val="LPOdstavec2Char"/>
    <w:qFormat/>
    <w:rsid w:val="00F20EEA"/>
    <w:pPr>
      <w:numPr>
        <w:ilvl w:val="1"/>
        <w:numId w:val="17"/>
      </w:numPr>
      <w:spacing w:before="180" w:after="60" w:line="240" w:lineRule="auto"/>
      <w:ind w:left="567" w:hanging="567"/>
      <w:jc w:val="both"/>
    </w:pPr>
    <w:rPr>
      <w:rFonts w:ascii="Arial" w:eastAsia="Times New Roman" w:hAnsi="Arial" w:cs="Arial"/>
      <w:sz w:val="20"/>
      <w:szCs w:val="24"/>
      <w:lang w:eastAsia="cs-CZ"/>
    </w:rPr>
  </w:style>
  <w:style w:type="character" w:customStyle="1" w:styleId="LPOdstavec2Char">
    <w:name w:val="ŘLP Odstavec 2 Char"/>
    <w:link w:val="LPOdstavec2"/>
    <w:rsid w:val="00F20EEA"/>
    <w:rPr>
      <w:rFonts w:ascii="Arial" w:eastAsia="Times New Roman" w:hAnsi="Arial" w:cs="Arial"/>
      <w:sz w:val="20"/>
      <w:szCs w:val="24"/>
      <w:lang w:eastAsia="cs-CZ"/>
    </w:rPr>
  </w:style>
  <w:style w:type="paragraph" w:customStyle="1" w:styleId="LPOdstavec3">
    <w:name w:val="ŘLP Odstavec 3"/>
    <w:basedOn w:val="LPOdstavec2"/>
    <w:qFormat/>
    <w:rsid w:val="00F20EEA"/>
    <w:pPr>
      <w:numPr>
        <w:ilvl w:val="2"/>
      </w:numPr>
      <w:ind w:left="1080" w:hanging="657"/>
    </w:pPr>
  </w:style>
  <w:style w:type="paragraph" w:customStyle="1" w:styleId="LPOdstavec4">
    <w:name w:val="ŘLP Odstavec 4"/>
    <w:basedOn w:val="LPOdstavec3"/>
    <w:qFormat/>
    <w:rsid w:val="00F20EEA"/>
    <w:pPr>
      <w:numPr>
        <w:ilvl w:val="3"/>
      </w:numPr>
      <w:ind w:left="1440" w:hanging="452"/>
    </w:pPr>
  </w:style>
  <w:style w:type="character" w:customStyle="1" w:styleId="LPlneksmlouvyChar">
    <w:name w:val="ŘLP Článek smlouvy Char"/>
    <w:link w:val="LPlneksmlouvy"/>
    <w:rsid w:val="00F20EEA"/>
    <w:rPr>
      <w:rFonts w:ascii="Arial" w:eastAsia="Times New Roman" w:hAnsi="Arial" w:cs="Times New Roman"/>
      <w:b/>
      <w:sz w:val="20"/>
      <w:szCs w:val="20"/>
      <w:lang w:eastAsia="cs-CZ"/>
    </w:rPr>
  </w:style>
  <w:style w:type="paragraph" w:styleId="Normlnweb">
    <w:name w:val="Normal (Web)"/>
    <w:basedOn w:val="Normln"/>
    <w:uiPriority w:val="99"/>
    <w:semiHidden/>
    <w:unhideWhenUsed/>
    <w:rsid w:val="00D9770B"/>
    <w:pPr>
      <w:spacing w:before="100" w:beforeAutospacing="1" w:after="100" w:afterAutospacing="1" w:line="240" w:lineRule="auto"/>
      <w:jc w:val="left"/>
    </w:pPr>
    <w:rPr>
      <w:rFonts w:ascii="Times New Roman" w:eastAsia="Times New Roman" w:hAnsi="Times New Roman" w:cs="Times New Roman"/>
      <w:spacing w:val="0"/>
      <w:sz w:val="24"/>
      <w:szCs w:val="24"/>
      <w:lang w:eastAsia="cs-CZ"/>
    </w:rPr>
  </w:style>
  <w:style w:type="paragraph" w:customStyle="1" w:styleId="RLslovanodstavec">
    <w:name w:val="RL Číslovaný odstavec"/>
    <w:basedOn w:val="Normln"/>
    <w:link w:val="RLslovanodstavecChar"/>
    <w:qFormat/>
    <w:locked/>
    <w:rsid w:val="007535EB"/>
    <w:pPr>
      <w:numPr>
        <w:numId w:val="18"/>
      </w:numPr>
      <w:spacing w:line="340" w:lineRule="exact"/>
    </w:pPr>
    <w:rPr>
      <w:rFonts w:ascii="Calibri" w:eastAsia="Calibri" w:hAnsi="Calibri" w:cs="Times New Roman"/>
      <w:b/>
      <w:bCs/>
      <w:spacing w:val="-4"/>
      <w:sz w:val="22"/>
      <w:lang w:eastAsia="cs-CZ"/>
    </w:rPr>
  </w:style>
  <w:style w:type="paragraph" w:customStyle="1" w:styleId="RLslovanpododstavec">
    <w:name w:val="RL Číslovaný pododstavec"/>
    <w:basedOn w:val="RLslovanodstavec"/>
    <w:link w:val="RLslovanpododstavecChar"/>
    <w:qFormat/>
    <w:rsid w:val="007535EB"/>
    <w:pPr>
      <w:numPr>
        <w:ilvl w:val="1"/>
      </w:numPr>
    </w:pPr>
    <w:rPr>
      <w:b w:val="0"/>
      <w:bCs w:val="0"/>
    </w:rPr>
  </w:style>
  <w:style w:type="character" w:customStyle="1" w:styleId="RLslovanpododstavecChar">
    <w:name w:val="RL Číslovaný pododstavec Char"/>
    <w:basedOn w:val="Standardnpsmoodstavce"/>
    <w:link w:val="RLslovanpododstavec"/>
    <w:rsid w:val="007535EB"/>
    <w:rPr>
      <w:rFonts w:ascii="Calibri" w:eastAsia="Calibri" w:hAnsi="Calibri" w:cs="Times New Roman"/>
      <w:spacing w:val="-4"/>
      <w:szCs w:val="20"/>
      <w:lang w:eastAsia="cs-CZ"/>
    </w:rPr>
  </w:style>
  <w:style w:type="character" w:customStyle="1" w:styleId="RLslovanodstavecChar">
    <w:name w:val="RL Číslovaný odstavec Char"/>
    <w:basedOn w:val="Standardnpsmoodstavce"/>
    <w:link w:val="RLslovanodstavec"/>
    <w:rsid w:val="00E409A3"/>
    <w:rPr>
      <w:rFonts w:ascii="Calibri" w:eastAsia="Calibri" w:hAnsi="Calibri" w:cs="Times New Roman"/>
      <w:b/>
      <w:bCs/>
      <w:spacing w:val="-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238459">
      <w:bodyDiv w:val="1"/>
      <w:marLeft w:val="0"/>
      <w:marRight w:val="0"/>
      <w:marTop w:val="0"/>
      <w:marBottom w:val="0"/>
      <w:divBdr>
        <w:top w:val="none" w:sz="0" w:space="0" w:color="auto"/>
        <w:left w:val="none" w:sz="0" w:space="0" w:color="auto"/>
        <w:bottom w:val="none" w:sz="0" w:space="0" w:color="auto"/>
        <w:right w:val="none" w:sz="0" w:space="0" w:color="auto"/>
      </w:divBdr>
    </w:div>
    <w:div w:id="516237044">
      <w:bodyDiv w:val="1"/>
      <w:marLeft w:val="0"/>
      <w:marRight w:val="0"/>
      <w:marTop w:val="0"/>
      <w:marBottom w:val="0"/>
      <w:divBdr>
        <w:top w:val="none" w:sz="0" w:space="0" w:color="auto"/>
        <w:left w:val="none" w:sz="0" w:space="0" w:color="auto"/>
        <w:bottom w:val="none" w:sz="0" w:space="0" w:color="auto"/>
        <w:right w:val="none" w:sz="0" w:space="0" w:color="auto"/>
      </w:divBdr>
    </w:div>
    <w:div w:id="806317634">
      <w:bodyDiv w:val="1"/>
      <w:marLeft w:val="0"/>
      <w:marRight w:val="0"/>
      <w:marTop w:val="0"/>
      <w:marBottom w:val="0"/>
      <w:divBdr>
        <w:top w:val="none" w:sz="0" w:space="0" w:color="auto"/>
        <w:left w:val="none" w:sz="0" w:space="0" w:color="auto"/>
        <w:bottom w:val="none" w:sz="0" w:space="0" w:color="auto"/>
        <w:right w:val="none" w:sz="0" w:space="0" w:color="auto"/>
      </w:divBdr>
      <w:divsChild>
        <w:div w:id="523177786">
          <w:marLeft w:val="624"/>
          <w:marRight w:val="0"/>
          <w:marTop w:val="0"/>
          <w:marBottom w:val="0"/>
          <w:divBdr>
            <w:top w:val="none" w:sz="0" w:space="0" w:color="auto"/>
            <w:left w:val="none" w:sz="0" w:space="0" w:color="auto"/>
            <w:bottom w:val="none" w:sz="0" w:space="0" w:color="auto"/>
            <w:right w:val="none" w:sz="0" w:space="0" w:color="auto"/>
          </w:divBdr>
        </w:div>
      </w:divsChild>
    </w:div>
    <w:div w:id="823550984">
      <w:bodyDiv w:val="1"/>
      <w:marLeft w:val="0"/>
      <w:marRight w:val="0"/>
      <w:marTop w:val="0"/>
      <w:marBottom w:val="0"/>
      <w:divBdr>
        <w:top w:val="none" w:sz="0" w:space="0" w:color="auto"/>
        <w:left w:val="none" w:sz="0" w:space="0" w:color="auto"/>
        <w:bottom w:val="none" w:sz="0" w:space="0" w:color="auto"/>
        <w:right w:val="none" w:sz="0" w:space="0" w:color="auto"/>
      </w:divBdr>
    </w:div>
    <w:div w:id="1097873555">
      <w:bodyDiv w:val="1"/>
      <w:marLeft w:val="0"/>
      <w:marRight w:val="0"/>
      <w:marTop w:val="0"/>
      <w:marBottom w:val="0"/>
      <w:divBdr>
        <w:top w:val="none" w:sz="0" w:space="0" w:color="auto"/>
        <w:left w:val="none" w:sz="0" w:space="0" w:color="auto"/>
        <w:bottom w:val="none" w:sz="0" w:space="0" w:color="auto"/>
        <w:right w:val="none" w:sz="0" w:space="0" w:color="auto"/>
      </w:divBdr>
    </w:div>
    <w:div w:id="1099957188">
      <w:bodyDiv w:val="1"/>
      <w:marLeft w:val="0"/>
      <w:marRight w:val="0"/>
      <w:marTop w:val="0"/>
      <w:marBottom w:val="0"/>
      <w:divBdr>
        <w:top w:val="none" w:sz="0" w:space="0" w:color="auto"/>
        <w:left w:val="none" w:sz="0" w:space="0" w:color="auto"/>
        <w:bottom w:val="none" w:sz="0" w:space="0" w:color="auto"/>
        <w:right w:val="none" w:sz="0" w:space="0" w:color="auto"/>
      </w:divBdr>
    </w:div>
    <w:div w:id="1115177441">
      <w:bodyDiv w:val="1"/>
      <w:marLeft w:val="0"/>
      <w:marRight w:val="0"/>
      <w:marTop w:val="0"/>
      <w:marBottom w:val="0"/>
      <w:divBdr>
        <w:top w:val="none" w:sz="0" w:space="0" w:color="auto"/>
        <w:left w:val="none" w:sz="0" w:space="0" w:color="auto"/>
        <w:bottom w:val="none" w:sz="0" w:space="0" w:color="auto"/>
        <w:right w:val="none" w:sz="0" w:space="0" w:color="auto"/>
      </w:divBdr>
    </w:div>
    <w:div w:id="1121874401">
      <w:bodyDiv w:val="1"/>
      <w:marLeft w:val="0"/>
      <w:marRight w:val="0"/>
      <w:marTop w:val="0"/>
      <w:marBottom w:val="0"/>
      <w:divBdr>
        <w:top w:val="none" w:sz="0" w:space="0" w:color="auto"/>
        <w:left w:val="none" w:sz="0" w:space="0" w:color="auto"/>
        <w:bottom w:val="none" w:sz="0" w:space="0" w:color="auto"/>
        <w:right w:val="none" w:sz="0" w:space="0" w:color="auto"/>
      </w:divBdr>
    </w:div>
    <w:div w:id="1155099827">
      <w:bodyDiv w:val="1"/>
      <w:marLeft w:val="0"/>
      <w:marRight w:val="0"/>
      <w:marTop w:val="0"/>
      <w:marBottom w:val="0"/>
      <w:divBdr>
        <w:top w:val="none" w:sz="0" w:space="0" w:color="auto"/>
        <w:left w:val="none" w:sz="0" w:space="0" w:color="auto"/>
        <w:bottom w:val="none" w:sz="0" w:space="0" w:color="auto"/>
        <w:right w:val="none" w:sz="0" w:space="0" w:color="auto"/>
      </w:divBdr>
    </w:div>
    <w:div w:id="1276522825">
      <w:bodyDiv w:val="1"/>
      <w:marLeft w:val="0"/>
      <w:marRight w:val="0"/>
      <w:marTop w:val="0"/>
      <w:marBottom w:val="0"/>
      <w:divBdr>
        <w:top w:val="none" w:sz="0" w:space="0" w:color="auto"/>
        <w:left w:val="none" w:sz="0" w:space="0" w:color="auto"/>
        <w:bottom w:val="none" w:sz="0" w:space="0" w:color="auto"/>
        <w:right w:val="none" w:sz="0" w:space="0" w:color="auto"/>
      </w:divBdr>
    </w:div>
    <w:div w:id="1310667136">
      <w:bodyDiv w:val="1"/>
      <w:marLeft w:val="0"/>
      <w:marRight w:val="0"/>
      <w:marTop w:val="0"/>
      <w:marBottom w:val="0"/>
      <w:divBdr>
        <w:top w:val="none" w:sz="0" w:space="0" w:color="auto"/>
        <w:left w:val="none" w:sz="0" w:space="0" w:color="auto"/>
        <w:bottom w:val="none" w:sz="0" w:space="0" w:color="auto"/>
        <w:right w:val="none" w:sz="0" w:space="0" w:color="auto"/>
      </w:divBdr>
    </w:div>
    <w:div w:id="1311254541">
      <w:bodyDiv w:val="1"/>
      <w:marLeft w:val="0"/>
      <w:marRight w:val="0"/>
      <w:marTop w:val="0"/>
      <w:marBottom w:val="0"/>
      <w:divBdr>
        <w:top w:val="none" w:sz="0" w:space="0" w:color="auto"/>
        <w:left w:val="none" w:sz="0" w:space="0" w:color="auto"/>
        <w:bottom w:val="none" w:sz="0" w:space="0" w:color="auto"/>
        <w:right w:val="none" w:sz="0" w:space="0" w:color="auto"/>
      </w:divBdr>
    </w:div>
    <w:div w:id="1577275570">
      <w:bodyDiv w:val="1"/>
      <w:marLeft w:val="0"/>
      <w:marRight w:val="0"/>
      <w:marTop w:val="0"/>
      <w:marBottom w:val="0"/>
      <w:divBdr>
        <w:top w:val="none" w:sz="0" w:space="0" w:color="auto"/>
        <w:left w:val="none" w:sz="0" w:space="0" w:color="auto"/>
        <w:bottom w:val="none" w:sz="0" w:space="0" w:color="auto"/>
        <w:right w:val="none" w:sz="0" w:space="0" w:color="auto"/>
      </w:divBdr>
    </w:div>
    <w:div w:id="1735884476">
      <w:bodyDiv w:val="1"/>
      <w:marLeft w:val="0"/>
      <w:marRight w:val="0"/>
      <w:marTop w:val="0"/>
      <w:marBottom w:val="0"/>
      <w:divBdr>
        <w:top w:val="none" w:sz="0" w:space="0" w:color="auto"/>
        <w:left w:val="none" w:sz="0" w:space="0" w:color="auto"/>
        <w:bottom w:val="none" w:sz="0" w:space="0" w:color="auto"/>
        <w:right w:val="none" w:sz="0" w:space="0" w:color="auto"/>
      </w:divBdr>
    </w:div>
    <w:div w:id="1783186723">
      <w:bodyDiv w:val="1"/>
      <w:marLeft w:val="0"/>
      <w:marRight w:val="0"/>
      <w:marTop w:val="0"/>
      <w:marBottom w:val="0"/>
      <w:divBdr>
        <w:top w:val="none" w:sz="0" w:space="0" w:color="auto"/>
        <w:left w:val="none" w:sz="0" w:space="0" w:color="auto"/>
        <w:bottom w:val="none" w:sz="0" w:space="0" w:color="auto"/>
        <w:right w:val="none" w:sz="0" w:space="0" w:color="auto"/>
      </w:divBdr>
    </w:div>
    <w:div w:id="1791048020">
      <w:bodyDiv w:val="1"/>
      <w:marLeft w:val="0"/>
      <w:marRight w:val="0"/>
      <w:marTop w:val="0"/>
      <w:marBottom w:val="0"/>
      <w:divBdr>
        <w:top w:val="none" w:sz="0" w:space="0" w:color="auto"/>
        <w:left w:val="none" w:sz="0" w:space="0" w:color="auto"/>
        <w:bottom w:val="none" w:sz="0" w:space="0" w:color="auto"/>
        <w:right w:val="none" w:sz="0" w:space="0" w:color="auto"/>
      </w:divBdr>
    </w:div>
    <w:div w:id="1857577841">
      <w:bodyDiv w:val="1"/>
      <w:marLeft w:val="0"/>
      <w:marRight w:val="0"/>
      <w:marTop w:val="0"/>
      <w:marBottom w:val="0"/>
      <w:divBdr>
        <w:top w:val="none" w:sz="0" w:space="0" w:color="auto"/>
        <w:left w:val="none" w:sz="0" w:space="0" w:color="auto"/>
        <w:bottom w:val="none" w:sz="0" w:space="0" w:color="auto"/>
        <w:right w:val="none" w:sz="0" w:space="0" w:color="auto"/>
      </w:divBdr>
    </w:div>
    <w:div w:id="1957444481">
      <w:bodyDiv w:val="1"/>
      <w:marLeft w:val="0"/>
      <w:marRight w:val="0"/>
      <w:marTop w:val="0"/>
      <w:marBottom w:val="0"/>
      <w:divBdr>
        <w:top w:val="none" w:sz="0" w:space="0" w:color="auto"/>
        <w:left w:val="none" w:sz="0" w:space="0" w:color="auto"/>
        <w:bottom w:val="none" w:sz="0" w:space="0" w:color="auto"/>
        <w:right w:val="none" w:sz="0" w:space="0" w:color="auto"/>
      </w:divBdr>
    </w:div>
    <w:div w:id="1961259757">
      <w:bodyDiv w:val="1"/>
      <w:marLeft w:val="0"/>
      <w:marRight w:val="0"/>
      <w:marTop w:val="0"/>
      <w:marBottom w:val="0"/>
      <w:divBdr>
        <w:top w:val="none" w:sz="0" w:space="0" w:color="auto"/>
        <w:left w:val="none" w:sz="0" w:space="0" w:color="auto"/>
        <w:bottom w:val="none" w:sz="0" w:space="0" w:color="auto"/>
        <w:right w:val="none" w:sz="0" w:space="0" w:color="auto"/>
      </w:divBdr>
    </w:div>
    <w:div w:id="2060349868">
      <w:bodyDiv w:val="1"/>
      <w:marLeft w:val="0"/>
      <w:marRight w:val="0"/>
      <w:marTop w:val="0"/>
      <w:marBottom w:val="0"/>
      <w:divBdr>
        <w:top w:val="none" w:sz="0" w:space="0" w:color="auto"/>
        <w:left w:val="none" w:sz="0" w:space="0" w:color="auto"/>
        <w:bottom w:val="none" w:sz="0" w:space="0" w:color="auto"/>
        <w:right w:val="none" w:sz="0" w:space="0" w:color="auto"/>
      </w:divBdr>
    </w:div>
    <w:div w:id="2075735449">
      <w:bodyDiv w:val="1"/>
      <w:marLeft w:val="0"/>
      <w:marRight w:val="0"/>
      <w:marTop w:val="0"/>
      <w:marBottom w:val="0"/>
      <w:divBdr>
        <w:top w:val="none" w:sz="0" w:space="0" w:color="auto"/>
        <w:left w:val="none" w:sz="0" w:space="0" w:color="auto"/>
        <w:bottom w:val="none" w:sz="0" w:space="0" w:color="auto"/>
        <w:right w:val="none" w:sz="0" w:space="0" w:color="auto"/>
      </w:divBdr>
      <w:divsChild>
        <w:div w:id="376272548">
          <w:marLeft w:val="0"/>
          <w:marRight w:val="0"/>
          <w:marTop w:val="0"/>
          <w:marBottom w:val="24"/>
          <w:divBdr>
            <w:top w:val="none" w:sz="0" w:space="0" w:color="auto"/>
            <w:left w:val="none" w:sz="0" w:space="0" w:color="auto"/>
            <w:bottom w:val="none" w:sz="0" w:space="0" w:color="auto"/>
            <w:right w:val="none" w:sz="0" w:space="0" w:color="auto"/>
          </w:divBdr>
        </w:div>
        <w:div w:id="633489552">
          <w:marLeft w:val="0"/>
          <w:marRight w:val="0"/>
          <w:marTop w:val="0"/>
          <w:marBottom w:val="24"/>
          <w:divBdr>
            <w:top w:val="none" w:sz="0" w:space="0" w:color="auto"/>
            <w:left w:val="none" w:sz="0" w:space="0" w:color="auto"/>
            <w:bottom w:val="none" w:sz="0" w:space="0" w:color="auto"/>
            <w:right w:val="none" w:sz="0" w:space="0" w:color="auto"/>
          </w:divBdr>
        </w:div>
        <w:div w:id="1478113167">
          <w:marLeft w:val="0"/>
          <w:marRight w:val="0"/>
          <w:marTop w:val="96"/>
          <w:marBottom w:val="96"/>
          <w:divBdr>
            <w:top w:val="none" w:sz="0" w:space="0" w:color="auto"/>
            <w:left w:val="none" w:sz="0" w:space="0" w:color="auto"/>
            <w:bottom w:val="none" w:sz="0" w:space="0" w:color="auto"/>
            <w:right w:val="none" w:sz="0" w:space="0" w:color="auto"/>
          </w:divBdr>
        </w:div>
        <w:div w:id="2013415926">
          <w:marLeft w:val="0"/>
          <w:marRight w:val="0"/>
          <w:marTop w:val="96"/>
          <w:marBottom w:val="96"/>
          <w:divBdr>
            <w:top w:val="none" w:sz="0" w:space="0" w:color="auto"/>
            <w:left w:val="none" w:sz="0" w:space="0" w:color="auto"/>
            <w:bottom w:val="none" w:sz="0" w:space="0" w:color="auto"/>
            <w:right w:val="none" w:sz="0" w:space="0" w:color="auto"/>
          </w:divBdr>
        </w:div>
      </w:divsChild>
    </w:div>
    <w:div w:id="209578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a@mpo.gov.cz"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ECB05CA12A49BC987FD660AE585B4A"/>
        <w:category>
          <w:name w:val="Obecné"/>
          <w:gallery w:val="placeholder"/>
        </w:category>
        <w:types>
          <w:type w:val="bbPlcHdr"/>
        </w:types>
        <w:behaviors>
          <w:behavior w:val="content"/>
        </w:behaviors>
        <w:guid w:val="{7958365E-9534-4F60-A42C-6C9EC4971430}"/>
      </w:docPartPr>
      <w:docPartBody>
        <w:p w:rsidR="00ED01D8" w:rsidRDefault="00A31694" w:rsidP="00A31694">
          <w:pPr>
            <w:pStyle w:val="31ECB05CA12A49BC987FD660AE585B4A"/>
          </w:pPr>
          <w:r w:rsidRPr="008D44D7">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NimbusRomDUN">
    <w:altName w:val="Times New Roman"/>
    <w:charset w:val="00"/>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694"/>
    <w:rsid w:val="000414CB"/>
    <w:rsid w:val="00054214"/>
    <w:rsid w:val="000A6AE5"/>
    <w:rsid w:val="00103B27"/>
    <w:rsid w:val="002D256C"/>
    <w:rsid w:val="003C6D07"/>
    <w:rsid w:val="004462EE"/>
    <w:rsid w:val="00463124"/>
    <w:rsid w:val="00501C26"/>
    <w:rsid w:val="00567DEE"/>
    <w:rsid w:val="00572640"/>
    <w:rsid w:val="005D0F84"/>
    <w:rsid w:val="00653EC4"/>
    <w:rsid w:val="006A3E2E"/>
    <w:rsid w:val="006B090D"/>
    <w:rsid w:val="006C138F"/>
    <w:rsid w:val="007645B0"/>
    <w:rsid w:val="00781CFB"/>
    <w:rsid w:val="00785D9A"/>
    <w:rsid w:val="0079312C"/>
    <w:rsid w:val="007A7042"/>
    <w:rsid w:val="007F75E8"/>
    <w:rsid w:val="00860D28"/>
    <w:rsid w:val="00921512"/>
    <w:rsid w:val="009E4784"/>
    <w:rsid w:val="00A31694"/>
    <w:rsid w:val="00A50F5C"/>
    <w:rsid w:val="00B31AEE"/>
    <w:rsid w:val="00B86C71"/>
    <w:rsid w:val="00BA0671"/>
    <w:rsid w:val="00BA6E78"/>
    <w:rsid w:val="00C0712B"/>
    <w:rsid w:val="00C4544C"/>
    <w:rsid w:val="00CC55FA"/>
    <w:rsid w:val="00D76E4E"/>
    <w:rsid w:val="00D87A7C"/>
    <w:rsid w:val="00DD3BBC"/>
    <w:rsid w:val="00E66C55"/>
    <w:rsid w:val="00E77C91"/>
    <w:rsid w:val="00EA4203"/>
    <w:rsid w:val="00EB473B"/>
    <w:rsid w:val="00EB4E67"/>
    <w:rsid w:val="00ED01D8"/>
    <w:rsid w:val="00FC60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31694"/>
    <w:rPr>
      <w:color w:val="808080"/>
    </w:rPr>
  </w:style>
  <w:style w:type="paragraph" w:customStyle="1" w:styleId="31ECB05CA12A49BC987FD660AE585B4A">
    <w:name w:val="31ECB05CA12A49BC987FD660AE585B4A"/>
    <w:rsid w:val="00A31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MPO colors">
      <a:dk1>
        <a:srgbClr val="000000"/>
      </a:dk1>
      <a:lt1>
        <a:sysClr val="window" lastClr="FFFFFF"/>
      </a:lt1>
      <a:dk2>
        <a:srgbClr val="004B8D"/>
      </a:dk2>
      <a:lt2>
        <a:srgbClr val="B9E0F7"/>
      </a:lt2>
      <a:accent1>
        <a:srgbClr val="E31B23"/>
      </a:accent1>
      <a:accent2>
        <a:srgbClr val="004B8D"/>
      </a:accent2>
      <a:accent3>
        <a:srgbClr val="0096D6"/>
      </a:accent3>
      <a:accent4>
        <a:srgbClr val="B5121B"/>
      </a:accent4>
      <a:accent5>
        <a:srgbClr val="B9E0F7"/>
      </a:accent5>
      <a:accent6>
        <a:srgbClr val="13B5EA"/>
      </a:accent6>
      <a:hlink>
        <a:srgbClr val="004B8D"/>
      </a:hlink>
      <a:folHlink>
        <a:srgbClr val="B5121B"/>
      </a:folHlink>
    </a:clrScheme>
    <a:fontScheme name="MPO fonts">
      <a:majorFont>
        <a:latin typeface="Calibri"/>
        <a:ea typeface=""/>
        <a:cs typeface=""/>
      </a:majorFont>
      <a:minorFont>
        <a:latin typeface="Calibri"/>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3E74E-F1F9-4C66-B577-5A902F46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33</Pages>
  <Words>9602</Words>
  <Characters>56655</Characters>
  <Application>Microsoft Office Word</Application>
  <DocSecurity>0</DocSecurity>
  <Lines>472</Lines>
  <Paragraphs>132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Prádlová Radka</dc:creator>
  <cp:keywords/>
  <dc:description/>
  <cp:lastModifiedBy>Voráčková Jitka</cp:lastModifiedBy>
  <cp:revision>2</cp:revision>
  <cp:lastPrinted>2025-12-11T06:58:00Z</cp:lastPrinted>
  <dcterms:created xsi:type="dcterms:W3CDTF">2026-03-05T07:14:00Z</dcterms:created>
  <dcterms:modified xsi:type="dcterms:W3CDTF">2026-03-05T07:14:00Z</dcterms:modified>
</cp:coreProperties>
</file>