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95"/>
        <w:tblW w:w="10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340"/>
        <w:gridCol w:w="1340"/>
        <w:gridCol w:w="1855"/>
        <w:gridCol w:w="1376"/>
        <w:gridCol w:w="1340"/>
        <w:gridCol w:w="1340"/>
      </w:tblGrid>
      <w:tr w:rsidR="00D82170" w:rsidRPr="00D82170" w:rsidTr="00D82170">
        <w:trPr>
          <w:trHeight w:val="300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2026/002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12. 01. 2026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475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nejsme plátci DPH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AF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tel: 601175698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email:</w:t>
            </w: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Jakub Randuška</w:t>
            </w:r>
          </w:p>
        </w:tc>
        <w:tc>
          <w:tcPr>
            <w:tcW w:w="5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315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21247757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12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315"/>
        </w:trPr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Dopravní mapování a mapování veřejného prostoru základních škol včetně: Cesty, odebírání vzorků v 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terénu i pomocí nástrojů DPZ a jejich následného zpracování a vyhodnocení: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a ZUŠ </w:t>
            </w: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Smeralova</w:t>
            </w:r>
            <w:proofErr w:type="spellEnd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ZŠ Konečná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ZŠ Krušnohorská 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ZŠ J. A. Komenského 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Výsedky</w:t>
            </w:r>
            <w:proofErr w:type="spellEnd"/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budou odevzdány v podobě PDF reportů s přílohou fotografií a RAW dat z měření</w:t>
            </w:r>
          </w:p>
        </w:tc>
      </w:tr>
      <w:tr w:rsidR="00D82170" w:rsidRPr="00D82170" w:rsidTr="00D82170">
        <w:trPr>
          <w:trHeight w:val="270"/>
        </w:trPr>
        <w:tc>
          <w:tcPr>
            <w:tcW w:w="93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82 000,00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Příprava webu a projektů na akci Město Sobě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Aktualizace aplikace prostorových rezerv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Mapa projektů KAMKV, včetně webové aplikace 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Letecké snímkování projektů KAMKV -  Letecké snímkování </w:t>
            </w:r>
            <w:proofErr w:type="spellStart"/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dronem</w:t>
            </w:r>
            <w:proofErr w:type="spellEnd"/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 projektů KAMKV°</w:t>
            </w:r>
          </w:p>
        </w:tc>
      </w:tr>
      <w:tr w:rsidR="00D82170" w:rsidRPr="00D82170" w:rsidTr="00D82170">
        <w:trPr>
          <w:trHeight w:val="270"/>
        </w:trPr>
        <w:tc>
          <w:tcPr>
            <w:tcW w:w="34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Mapa prostorových rezerv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82170" w:rsidRPr="00D82170" w:rsidTr="00D82170">
        <w:trPr>
          <w:trHeight w:val="270"/>
        </w:trPr>
        <w:tc>
          <w:tcPr>
            <w:tcW w:w="1066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Příprava aplikace mapy projektů KAMKV inspirovaného MAPPA Ostrava (TOP </w:t>
            </w:r>
            <w:proofErr w:type="spellStart"/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>Projects</w:t>
            </w:r>
            <w:proofErr w:type="spellEnd"/>
            <w:r w:rsidRPr="00D82170">
              <w:rPr>
                <w:rFonts w:ascii="Calibri" w:eastAsia="Times New Roman" w:hAnsi="Calibri" w:cs="Calibri"/>
                <w:color w:val="323130"/>
                <w:sz w:val="18"/>
                <w:szCs w:val="18"/>
                <w:lang w:eastAsia="cs-CZ"/>
              </w:rPr>
              <w:t xml:space="preserve"> in 3D EXPO REAL 2023)</w:t>
            </w:r>
          </w:p>
        </w:tc>
      </w:tr>
      <w:tr w:rsidR="00D82170" w:rsidRPr="00D82170" w:rsidTr="00D82170">
        <w:trPr>
          <w:trHeight w:val="270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164 000,00</w:t>
            </w:r>
          </w:p>
        </w:tc>
      </w:tr>
      <w:tr w:rsidR="00D82170" w:rsidRPr="00D82170" w:rsidTr="00D82170">
        <w:trPr>
          <w:trHeight w:val="27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27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27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246 000,00</w:t>
            </w: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Podpis + razítko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podpis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170" w:rsidRPr="00D82170" w:rsidTr="00D82170">
        <w:trPr>
          <w:trHeight w:val="300"/>
        </w:trPr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821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D82170" w:rsidRPr="00D82170" w:rsidTr="00D82170">
        <w:trPr>
          <w:trHeight w:val="300"/>
        </w:trPr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170" w:rsidRPr="00D82170" w:rsidRDefault="00D82170" w:rsidP="00D8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70"/>
    <w:rsid w:val="007D2542"/>
    <w:rsid w:val="007E4B79"/>
    <w:rsid w:val="00910F0B"/>
    <w:rsid w:val="00D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91E8"/>
  <w15:chartTrackingRefBased/>
  <w15:docId w15:val="{19FE325B-A734-49B7-A964-CE4467B0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2026-02-16T12:40:00Z</dcterms:created>
  <dcterms:modified xsi:type="dcterms:W3CDTF">2026-02-16T12:42:00Z</dcterms:modified>
</cp:coreProperties>
</file>