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736380">
      <w:pPr>
        <w:spacing w:after="120"/>
        <w:jc w:val="center"/>
        <w:rPr>
          <w:rFonts w:ascii="Calibri" w:hAnsi="Calibri" w:cs="Calibri"/>
          <w:b/>
          <w:bCs/>
          <w:sz w:val="22"/>
          <w:szCs w:val="22"/>
        </w:rPr>
      </w:pPr>
      <w:r w:rsidRPr="00415479">
        <w:rPr>
          <w:rFonts w:ascii="Calibri" w:hAnsi="Calibri" w:cs="Calibri"/>
          <w:b/>
          <w:bCs/>
          <w:sz w:val="22"/>
          <w:szCs w:val="22"/>
        </w:rPr>
        <w:t>I.</w:t>
      </w:r>
      <w:r w:rsidR="00552BF2">
        <w:rPr>
          <w:rFonts w:ascii="Calibri" w:hAnsi="Calibri" w:cs="Calibri"/>
          <w:b/>
          <w:bCs/>
          <w:sz w:val="22"/>
          <w:szCs w:val="22"/>
        </w:rPr>
        <w:t xml:space="preserve"> </w:t>
      </w:r>
    </w:p>
    <w:p w:rsidR="005C42D8" w:rsidRPr="00415479" w:rsidRDefault="005C42D8" w:rsidP="007F65F6">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A01D40">
      <w:pPr>
        <w:ind w:left="709" w:hanging="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A01D40">
      <w:pPr>
        <w:widowControl w:val="0"/>
        <w:autoSpaceDE w:val="0"/>
        <w:ind w:right="1238" w:hanging="709"/>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A01D40">
      <w:pPr>
        <w:widowControl w:val="0"/>
        <w:autoSpaceDE w:val="0"/>
        <w:ind w:right="1238" w:hanging="709"/>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A01D40">
      <w:pPr>
        <w:widowControl w:val="0"/>
        <w:autoSpaceDE w:val="0"/>
        <w:ind w:right="1238" w:hanging="709"/>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A01D40">
      <w:pPr>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A01D40">
      <w:pPr>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2F7802" w:rsidRPr="00415479" w:rsidRDefault="002F7802" w:rsidP="00A01D40">
      <w:pPr>
        <w:rPr>
          <w:rFonts w:ascii="Calibri" w:hAnsi="Calibri" w:cs="Calibri"/>
          <w:i/>
          <w:sz w:val="22"/>
          <w:szCs w:val="22"/>
        </w:rPr>
      </w:pPr>
      <w:r w:rsidRPr="00415479">
        <w:rPr>
          <w:rFonts w:ascii="Calibri" w:hAnsi="Calibri" w:cs="Calibri"/>
          <w:i/>
          <w:sz w:val="22"/>
          <w:szCs w:val="22"/>
        </w:rPr>
        <w:t xml:space="preserve">jako </w:t>
      </w:r>
      <w:r w:rsidR="00FD4077">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30D25" w:rsidRPr="00415479" w:rsidRDefault="00230D25" w:rsidP="00230D25">
      <w:pPr>
        <w:rPr>
          <w:rFonts w:ascii="Calibri" w:hAnsi="Calibri" w:cs="Calibri"/>
          <w:sz w:val="22"/>
          <w:szCs w:val="22"/>
        </w:rPr>
      </w:pPr>
    </w:p>
    <w:p w:rsidR="002F7802" w:rsidRPr="00415479" w:rsidRDefault="002F7802" w:rsidP="00230D25">
      <w:pPr>
        <w:ind w:firstLine="709"/>
        <w:rPr>
          <w:rFonts w:ascii="Calibri" w:hAnsi="Calibri" w:cs="Calibri"/>
          <w:sz w:val="22"/>
          <w:szCs w:val="22"/>
        </w:rPr>
      </w:pPr>
      <w:r w:rsidRPr="00415479">
        <w:rPr>
          <w:rFonts w:ascii="Calibri" w:hAnsi="Calibri" w:cs="Calibri"/>
          <w:sz w:val="22"/>
          <w:szCs w:val="22"/>
        </w:rPr>
        <w:t>a</w:t>
      </w:r>
    </w:p>
    <w:p w:rsidR="00FB314A" w:rsidRPr="00415479" w:rsidRDefault="00FB314A" w:rsidP="00230D25">
      <w:pPr>
        <w:rPr>
          <w:rFonts w:ascii="Calibri" w:hAnsi="Calibri" w:cs="Calibri"/>
          <w:b/>
          <w:bCs/>
          <w:sz w:val="22"/>
          <w:szCs w:val="22"/>
          <w:highlight w:val="cyan"/>
        </w:rPr>
      </w:pPr>
    </w:p>
    <w:p w:rsidR="00C953C6" w:rsidRPr="00F322AF" w:rsidRDefault="00C953C6" w:rsidP="00C953C6">
      <w:pPr>
        <w:jc w:val="both"/>
        <w:rPr>
          <w:rFonts w:ascii="Arial" w:hAnsi="Arial" w:cs="Arial"/>
          <w:b/>
          <w:sz w:val="20"/>
          <w:szCs w:val="20"/>
        </w:rPr>
      </w:pPr>
      <w:r w:rsidRPr="00F322AF">
        <w:rPr>
          <w:rFonts w:ascii="Arial" w:hAnsi="Arial" w:cs="Arial"/>
          <w:b/>
          <w:sz w:val="20"/>
          <w:szCs w:val="20"/>
        </w:rPr>
        <w:t xml:space="preserve">CEEC </w:t>
      </w:r>
      <w:proofErr w:type="spellStart"/>
      <w:r w:rsidRPr="00F322AF">
        <w:rPr>
          <w:rFonts w:ascii="Arial" w:hAnsi="Arial" w:cs="Arial"/>
          <w:b/>
          <w:sz w:val="20"/>
          <w:szCs w:val="20"/>
        </w:rPr>
        <w:t>Research</w:t>
      </w:r>
      <w:proofErr w:type="spellEnd"/>
      <w:r w:rsidRPr="00F322AF">
        <w:rPr>
          <w:rFonts w:ascii="Arial" w:hAnsi="Arial" w:cs="Arial"/>
          <w:b/>
          <w:sz w:val="20"/>
          <w:szCs w:val="20"/>
        </w:rPr>
        <w:t xml:space="preserve"> s.r.o.</w:t>
      </w:r>
    </w:p>
    <w:p w:rsidR="00C953C6" w:rsidRPr="00F322AF" w:rsidRDefault="00C953C6" w:rsidP="00C953C6">
      <w:pPr>
        <w:jc w:val="both"/>
        <w:rPr>
          <w:rFonts w:ascii="Arial" w:hAnsi="Arial" w:cs="Arial"/>
          <w:sz w:val="20"/>
          <w:szCs w:val="20"/>
        </w:rPr>
      </w:pPr>
      <w:r w:rsidRPr="00F322AF">
        <w:rPr>
          <w:rFonts w:ascii="Arial" w:hAnsi="Arial" w:cs="Arial"/>
          <w:sz w:val="20"/>
          <w:szCs w:val="20"/>
        </w:rPr>
        <w:t>Chudenická 1059/30</w:t>
      </w:r>
    </w:p>
    <w:p w:rsidR="00C953C6" w:rsidRPr="00F322AF" w:rsidRDefault="00C953C6" w:rsidP="00C953C6">
      <w:pPr>
        <w:jc w:val="both"/>
        <w:rPr>
          <w:rFonts w:ascii="Arial" w:hAnsi="Arial" w:cs="Arial"/>
          <w:sz w:val="20"/>
          <w:szCs w:val="20"/>
        </w:rPr>
      </w:pPr>
      <w:r w:rsidRPr="00F322AF">
        <w:rPr>
          <w:rFonts w:ascii="Arial" w:hAnsi="Arial" w:cs="Arial"/>
          <w:sz w:val="20"/>
          <w:szCs w:val="20"/>
        </w:rPr>
        <w:t>PRAHA 15 - HOSTIVAŘ</w:t>
      </w:r>
    </w:p>
    <w:p w:rsidR="00C953C6" w:rsidRDefault="00C953C6" w:rsidP="00C953C6">
      <w:pPr>
        <w:jc w:val="both"/>
        <w:rPr>
          <w:rFonts w:ascii="Arial" w:hAnsi="Arial" w:cs="Arial"/>
          <w:sz w:val="20"/>
          <w:szCs w:val="20"/>
        </w:rPr>
      </w:pPr>
      <w:r w:rsidRPr="00F322AF">
        <w:rPr>
          <w:rFonts w:ascii="Arial" w:hAnsi="Arial" w:cs="Arial"/>
          <w:sz w:val="20"/>
          <w:szCs w:val="20"/>
        </w:rPr>
        <w:t>102 00 PRAHA 102</w:t>
      </w:r>
    </w:p>
    <w:p w:rsidR="000F7578" w:rsidRPr="00F322AF" w:rsidRDefault="000F7578" w:rsidP="00C953C6">
      <w:pPr>
        <w:jc w:val="both"/>
        <w:rPr>
          <w:rFonts w:ascii="Arial" w:hAnsi="Arial" w:cs="Arial"/>
          <w:sz w:val="20"/>
          <w:szCs w:val="20"/>
        </w:rPr>
      </w:pPr>
      <w:r w:rsidRPr="00284631">
        <w:rPr>
          <w:rFonts w:ascii="Arial" w:hAnsi="Arial" w:cs="Arial"/>
          <w:sz w:val="20"/>
          <w:szCs w:val="20"/>
        </w:rPr>
        <w:t>zastoupená:</w:t>
      </w:r>
      <w:r w:rsidR="00284631" w:rsidRPr="00284631">
        <w:rPr>
          <w:rFonts w:ascii="Arial" w:hAnsi="Arial" w:cs="Arial"/>
          <w:sz w:val="20"/>
          <w:szCs w:val="20"/>
        </w:rPr>
        <w:t xml:space="preserve"> Ing. Michal Vacek</w:t>
      </w:r>
    </w:p>
    <w:p w:rsidR="00690D71" w:rsidRPr="00F322AF" w:rsidRDefault="00690D71" w:rsidP="00C953C6">
      <w:pPr>
        <w:jc w:val="both"/>
        <w:rPr>
          <w:rFonts w:ascii="Arial" w:hAnsi="Arial" w:cs="Arial"/>
          <w:i/>
          <w:sz w:val="20"/>
          <w:szCs w:val="20"/>
        </w:rPr>
      </w:pPr>
      <w:r w:rsidRPr="00F322AF">
        <w:rPr>
          <w:rFonts w:ascii="Arial" w:hAnsi="Arial" w:cs="Arial"/>
          <w:i/>
          <w:sz w:val="20"/>
          <w:szCs w:val="20"/>
        </w:rPr>
        <w:t>jako podnájemce a pořadatel akce na straně druhé</w:t>
      </w:r>
    </w:p>
    <w:p w:rsidR="00690D71" w:rsidRPr="00F322AF" w:rsidRDefault="00690D71" w:rsidP="00690D71">
      <w:pPr>
        <w:jc w:val="both"/>
        <w:rPr>
          <w:rFonts w:ascii="Arial" w:hAnsi="Arial" w:cs="Arial"/>
          <w:sz w:val="20"/>
          <w:szCs w:val="20"/>
        </w:rPr>
      </w:pPr>
    </w:p>
    <w:p w:rsidR="00690D71" w:rsidRPr="00F322AF" w:rsidRDefault="00690D71" w:rsidP="00690D71">
      <w:pPr>
        <w:jc w:val="both"/>
        <w:rPr>
          <w:rFonts w:ascii="Arial" w:hAnsi="Arial" w:cs="Arial"/>
          <w:sz w:val="20"/>
          <w:szCs w:val="20"/>
        </w:rPr>
      </w:pPr>
    </w:p>
    <w:p w:rsidR="002F7802" w:rsidRPr="00F322AF" w:rsidRDefault="002F7802" w:rsidP="00CD3448">
      <w:pPr>
        <w:jc w:val="center"/>
        <w:rPr>
          <w:rFonts w:ascii="Calibri" w:hAnsi="Calibri" w:cs="Calibri"/>
          <w:sz w:val="22"/>
          <w:szCs w:val="22"/>
        </w:rPr>
      </w:pPr>
      <w:r w:rsidRPr="00F322AF">
        <w:rPr>
          <w:rFonts w:ascii="Calibri" w:hAnsi="Calibri" w:cs="Calibri"/>
          <w:sz w:val="22"/>
          <w:szCs w:val="22"/>
        </w:rPr>
        <w:t>tuto</w:t>
      </w:r>
    </w:p>
    <w:p w:rsidR="00FB314A" w:rsidRPr="00F322AF" w:rsidRDefault="00FB314A" w:rsidP="00CD3448">
      <w:pPr>
        <w:jc w:val="center"/>
        <w:rPr>
          <w:rFonts w:ascii="Calibri" w:hAnsi="Calibri" w:cs="Calibri"/>
          <w:sz w:val="22"/>
          <w:szCs w:val="22"/>
        </w:rPr>
      </w:pPr>
    </w:p>
    <w:p w:rsidR="002F7802" w:rsidRPr="00F322AF" w:rsidRDefault="002F7802" w:rsidP="00A01D40">
      <w:pPr>
        <w:jc w:val="center"/>
        <w:rPr>
          <w:rFonts w:ascii="Calibri" w:hAnsi="Calibri" w:cs="Calibri"/>
          <w:b/>
          <w:bCs/>
          <w:sz w:val="22"/>
          <w:szCs w:val="22"/>
        </w:rPr>
      </w:pPr>
      <w:r w:rsidRPr="00F322AF">
        <w:rPr>
          <w:rFonts w:ascii="Calibri" w:hAnsi="Calibri" w:cs="Calibri"/>
          <w:b/>
          <w:bCs/>
          <w:sz w:val="22"/>
          <w:szCs w:val="22"/>
        </w:rPr>
        <w:t>smlouvu o krátkodobém podnájmu nebytových prostor</w:t>
      </w:r>
      <w:r w:rsidR="00A01D40" w:rsidRPr="00F322AF">
        <w:rPr>
          <w:rFonts w:ascii="Calibri" w:hAnsi="Calibri" w:cs="Calibri"/>
          <w:b/>
          <w:bCs/>
          <w:sz w:val="22"/>
          <w:szCs w:val="22"/>
        </w:rPr>
        <w:t xml:space="preserve">, jejich vybavení </w:t>
      </w:r>
      <w:r w:rsidR="00B77C42" w:rsidRPr="00F322AF">
        <w:rPr>
          <w:rFonts w:ascii="Calibri" w:hAnsi="Calibri" w:cs="Calibri"/>
          <w:b/>
          <w:bCs/>
          <w:sz w:val="22"/>
          <w:szCs w:val="22"/>
        </w:rPr>
        <w:t xml:space="preserve">a </w:t>
      </w:r>
      <w:r w:rsidR="00A01D40" w:rsidRPr="00F322AF">
        <w:rPr>
          <w:rFonts w:ascii="Calibri" w:hAnsi="Calibri" w:cs="Calibri"/>
          <w:b/>
          <w:bCs/>
          <w:sz w:val="22"/>
          <w:szCs w:val="22"/>
        </w:rPr>
        <w:t>zajištění servisních služeb za ú</w:t>
      </w:r>
      <w:r w:rsidRPr="00F322AF">
        <w:rPr>
          <w:rFonts w:ascii="Calibri" w:hAnsi="Calibri" w:cs="Calibri"/>
          <w:b/>
          <w:bCs/>
          <w:sz w:val="22"/>
          <w:szCs w:val="22"/>
        </w:rPr>
        <w:t>čelem re</w:t>
      </w:r>
      <w:r w:rsidR="00AE4956" w:rsidRPr="00F322AF">
        <w:rPr>
          <w:rFonts w:ascii="Calibri" w:hAnsi="Calibri" w:cs="Calibri"/>
          <w:b/>
          <w:bCs/>
          <w:sz w:val="22"/>
          <w:szCs w:val="22"/>
        </w:rPr>
        <w:t xml:space="preserve">alizace </w:t>
      </w:r>
      <w:r w:rsidR="00E3675D" w:rsidRPr="00F322AF">
        <w:rPr>
          <w:rFonts w:ascii="Calibri" w:hAnsi="Calibri" w:cs="Calibri"/>
          <w:b/>
          <w:bCs/>
          <w:sz w:val="22"/>
          <w:szCs w:val="22"/>
        </w:rPr>
        <w:t>„</w:t>
      </w:r>
      <w:r w:rsidR="00C953C6" w:rsidRPr="00F322AF">
        <w:rPr>
          <w:rFonts w:ascii="Calibri" w:hAnsi="Calibri" w:cs="Calibri"/>
          <w:b/>
          <w:bCs/>
          <w:sz w:val="22"/>
          <w:szCs w:val="22"/>
        </w:rPr>
        <w:t>Krajské konference o dostupném bydlení a stavebním rozvoji</w:t>
      </w:r>
      <w:r w:rsidR="00E3675D" w:rsidRPr="00F322AF">
        <w:rPr>
          <w:rFonts w:ascii="Calibri" w:hAnsi="Calibri" w:cs="Calibri"/>
          <w:b/>
          <w:bCs/>
          <w:sz w:val="22"/>
          <w:szCs w:val="22"/>
        </w:rPr>
        <w:t>“</w:t>
      </w:r>
      <w:r w:rsidR="00C953C6" w:rsidRPr="00F322AF">
        <w:rPr>
          <w:rFonts w:ascii="Calibri" w:hAnsi="Calibri" w:cs="Calibri"/>
          <w:b/>
          <w:bCs/>
          <w:sz w:val="22"/>
          <w:szCs w:val="22"/>
        </w:rPr>
        <w:t xml:space="preserve"> </w:t>
      </w:r>
      <w:r w:rsidR="00A01D40" w:rsidRPr="00F322AF">
        <w:rPr>
          <w:rFonts w:ascii="Calibri" w:hAnsi="Calibri" w:cs="Calibri"/>
          <w:b/>
          <w:bCs/>
          <w:sz w:val="22"/>
          <w:szCs w:val="22"/>
        </w:rPr>
        <w:t>(dále jen „akce“</w:t>
      </w:r>
      <w:r w:rsidR="002A1E6F" w:rsidRPr="00F322AF">
        <w:rPr>
          <w:rFonts w:ascii="Calibri" w:hAnsi="Calibri" w:cs="Calibri"/>
          <w:b/>
          <w:bCs/>
          <w:sz w:val="22"/>
          <w:szCs w:val="22"/>
        </w:rPr>
        <w:t>)</w:t>
      </w:r>
      <w:r w:rsidR="00AE4956" w:rsidRPr="00F322AF">
        <w:rPr>
          <w:rFonts w:ascii="Calibri" w:hAnsi="Calibri" w:cs="Calibri"/>
          <w:b/>
          <w:bCs/>
          <w:sz w:val="22"/>
          <w:szCs w:val="22"/>
        </w:rPr>
        <w:t xml:space="preserve"> </w:t>
      </w:r>
    </w:p>
    <w:p w:rsidR="00A01D40" w:rsidRPr="00F322AF" w:rsidRDefault="00A01D40" w:rsidP="00736380">
      <w:pPr>
        <w:spacing w:after="120"/>
        <w:jc w:val="center"/>
        <w:rPr>
          <w:rFonts w:ascii="Calibri" w:hAnsi="Calibri" w:cs="Calibri"/>
          <w:b/>
          <w:bCs/>
          <w:sz w:val="22"/>
          <w:szCs w:val="22"/>
        </w:rPr>
      </w:pPr>
    </w:p>
    <w:p w:rsidR="005C42D8" w:rsidRPr="00F322AF" w:rsidRDefault="005C42D8" w:rsidP="00736380">
      <w:pPr>
        <w:spacing w:after="120"/>
        <w:jc w:val="center"/>
        <w:rPr>
          <w:rFonts w:ascii="Calibri" w:hAnsi="Calibri" w:cs="Calibri"/>
          <w:b/>
          <w:bCs/>
          <w:sz w:val="22"/>
          <w:szCs w:val="22"/>
        </w:rPr>
      </w:pPr>
      <w:r w:rsidRPr="00F322AF">
        <w:rPr>
          <w:rFonts w:ascii="Calibri" w:hAnsi="Calibri" w:cs="Calibri"/>
          <w:b/>
          <w:bCs/>
          <w:sz w:val="22"/>
          <w:szCs w:val="22"/>
        </w:rPr>
        <w:t>II.</w:t>
      </w:r>
    </w:p>
    <w:p w:rsidR="005C42D8" w:rsidRPr="00F322AF" w:rsidRDefault="005C42D8" w:rsidP="00736380">
      <w:pPr>
        <w:spacing w:after="120"/>
        <w:jc w:val="center"/>
        <w:rPr>
          <w:rFonts w:ascii="Calibri" w:hAnsi="Calibri" w:cs="Calibri"/>
          <w:b/>
          <w:bCs/>
          <w:sz w:val="22"/>
          <w:szCs w:val="22"/>
          <w:u w:val="single"/>
        </w:rPr>
      </w:pPr>
      <w:r w:rsidRPr="00F322AF">
        <w:rPr>
          <w:rFonts w:ascii="Calibri" w:hAnsi="Calibri" w:cs="Calibri"/>
          <w:b/>
          <w:bCs/>
          <w:sz w:val="22"/>
          <w:szCs w:val="22"/>
          <w:u w:val="single"/>
        </w:rPr>
        <w:t>Předmět smlouvy</w:t>
      </w:r>
    </w:p>
    <w:p w:rsidR="001C708D" w:rsidRPr="00F322AF" w:rsidRDefault="001C708D" w:rsidP="001C708D">
      <w:pPr>
        <w:jc w:val="both"/>
        <w:rPr>
          <w:rFonts w:ascii="Calibri" w:hAnsi="Calibri" w:cs="Calibri"/>
          <w:sz w:val="22"/>
          <w:szCs w:val="22"/>
        </w:rPr>
      </w:pPr>
      <w:r w:rsidRPr="00F322AF">
        <w:rPr>
          <w:rFonts w:ascii="Calibri" w:hAnsi="Calibri" w:cs="Calibri"/>
          <w:sz w:val="22"/>
          <w:szCs w:val="22"/>
        </w:rPr>
        <w:t>Předmětem smlouvy je:</w:t>
      </w:r>
    </w:p>
    <w:p w:rsidR="00E3675D" w:rsidRPr="00F322AF" w:rsidRDefault="001C708D" w:rsidP="00E3675D">
      <w:pPr>
        <w:numPr>
          <w:ilvl w:val="0"/>
          <w:numId w:val="30"/>
        </w:numPr>
        <w:ind w:left="426" w:hanging="284"/>
        <w:jc w:val="both"/>
        <w:rPr>
          <w:rFonts w:ascii="Calibri" w:hAnsi="Calibri" w:cs="Calibri"/>
          <w:sz w:val="22"/>
          <w:szCs w:val="22"/>
        </w:rPr>
      </w:pPr>
      <w:r w:rsidRPr="00F322AF">
        <w:rPr>
          <w:rFonts w:ascii="Calibri" w:hAnsi="Calibri" w:cs="Calibri"/>
          <w:sz w:val="22"/>
          <w:szCs w:val="22"/>
        </w:rPr>
        <w:t xml:space="preserve">podnájem </w:t>
      </w:r>
      <w:r w:rsidR="002A1E6F" w:rsidRPr="00F322AF">
        <w:rPr>
          <w:rFonts w:ascii="Calibri" w:hAnsi="Calibri" w:cs="Calibri"/>
          <w:sz w:val="22"/>
          <w:szCs w:val="22"/>
        </w:rPr>
        <w:t xml:space="preserve">nebytových prostor včetně vybavení a movitých věcí </w:t>
      </w:r>
      <w:r w:rsidRPr="00F322AF">
        <w:rPr>
          <w:rFonts w:ascii="Calibri" w:hAnsi="Calibri" w:cs="Calibri"/>
          <w:sz w:val="22"/>
          <w:szCs w:val="22"/>
        </w:rPr>
        <w:t>a zajištění servisníc</w:t>
      </w:r>
      <w:r w:rsidR="00A01D40" w:rsidRPr="00F322AF">
        <w:rPr>
          <w:rFonts w:ascii="Calibri" w:hAnsi="Calibri" w:cs="Calibri"/>
          <w:sz w:val="22"/>
          <w:szCs w:val="22"/>
        </w:rPr>
        <w:t xml:space="preserve">h služeb souvisejících s konáním </w:t>
      </w:r>
      <w:r w:rsidRPr="00F322AF">
        <w:rPr>
          <w:rFonts w:ascii="Calibri" w:hAnsi="Calibri" w:cs="Calibri"/>
          <w:sz w:val="22"/>
          <w:szCs w:val="22"/>
        </w:rPr>
        <w:t>akce;</w:t>
      </w:r>
    </w:p>
    <w:p w:rsidR="002A1E6F" w:rsidRPr="00F322AF" w:rsidRDefault="001C708D" w:rsidP="00E3675D">
      <w:pPr>
        <w:numPr>
          <w:ilvl w:val="0"/>
          <w:numId w:val="30"/>
        </w:numPr>
        <w:ind w:left="426" w:hanging="284"/>
        <w:jc w:val="both"/>
        <w:rPr>
          <w:rFonts w:ascii="Calibri" w:hAnsi="Calibri" w:cs="Calibri"/>
          <w:sz w:val="22"/>
          <w:szCs w:val="22"/>
        </w:rPr>
      </w:pPr>
      <w:r w:rsidRPr="00F322AF">
        <w:rPr>
          <w:rFonts w:ascii="Calibri" w:hAnsi="Calibri" w:cs="Calibri"/>
          <w:sz w:val="22"/>
          <w:szCs w:val="22"/>
        </w:rPr>
        <w:t>užívání předmětu podnájmu a cen</w:t>
      </w:r>
      <w:r w:rsidR="00E3675D" w:rsidRPr="00F322AF">
        <w:rPr>
          <w:rFonts w:ascii="Calibri" w:hAnsi="Calibri" w:cs="Calibri"/>
          <w:sz w:val="22"/>
          <w:szCs w:val="22"/>
        </w:rPr>
        <w:t>a</w:t>
      </w:r>
      <w:r w:rsidRPr="00F322AF">
        <w:rPr>
          <w:rFonts w:ascii="Calibri" w:hAnsi="Calibri" w:cs="Calibri"/>
          <w:sz w:val="22"/>
          <w:szCs w:val="22"/>
        </w:rPr>
        <w:t xml:space="preserve"> povinných servisních služeb </w:t>
      </w:r>
      <w:r w:rsidR="00E3675D" w:rsidRPr="00F322AF">
        <w:rPr>
          <w:rFonts w:ascii="Calibri" w:hAnsi="Calibri" w:cs="Calibri"/>
          <w:sz w:val="22"/>
          <w:szCs w:val="22"/>
        </w:rPr>
        <w:t>spojených s realizací akce.</w:t>
      </w:r>
    </w:p>
    <w:p w:rsidR="002A1E6F" w:rsidRPr="00F322AF" w:rsidRDefault="002A1E6F" w:rsidP="00230D25">
      <w:pPr>
        <w:ind w:left="4254" w:firstLine="709"/>
        <w:rPr>
          <w:rFonts w:ascii="Calibri" w:hAnsi="Calibri" w:cs="Calibri"/>
          <w:b/>
          <w:sz w:val="22"/>
          <w:szCs w:val="22"/>
        </w:rPr>
      </w:pPr>
    </w:p>
    <w:p w:rsidR="00482A69" w:rsidRPr="00F322AF" w:rsidRDefault="00FB314A" w:rsidP="00230D25">
      <w:pPr>
        <w:ind w:left="4254" w:firstLine="709"/>
        <w:rPr>
          <w:rFonts w:ascii="Calibri" w:hAnsi="Calibri" w:cs="Calibri"/>
          <w:b/>
          <w:sz w:val="22"/>
          <w:szCs w:val="22"/>
        </w:rPr>
      </w:pPr>
      <w:r w:rsidRPr="00F322AF">
        <w:rPr>
          <w:rFonts w:ascii="Calibri" w:hAnsi="Calibri" w:cs="Calibri"/>
          <w:b/>
          <w:sz w:val="22"/>
          <w:szCs w:val="22"/>
        </w:rPr>
        <w:t>I</w:t>
      </w:r>
      <w:r w:rsidR="00E15164" w:rsidRPr="00F322AF">
        <w:rPr>
          <w:rFonts w:ascii="Calibri" w:hAnsi="Calibri" w:cs="Calibri"/>
          <w:b/>
          <w:sz w:val="22"/>
          <w:szCs w:val="22"/>
        </w:rPr>
        <w:t>II</w:t>
      </w:r>
      <w:r w:rsidRPr="00F322AF">
        <w:rPr>
          <w:rFonts w:ascii="Calibri" w:hAnsi="Calibri" w:cs="Calibri"/>
          <w:b/>
          <w:sz w:val="22"/>
          <w:szCs w:val="22"/>
        </w:rPr>
        <w:t>.</w:t>
      </w:r>
    </w:p>
    <w:p w:rsidR="002F7802" w:rsidRPr="00F322AF" w:rsidRDefault="00E15164" w:rsidP="00CD3448">
      <w:pPr>
        <w:spacing w:after="120"/>
        <w:jc w:val="center"/>
        <w:rPr>
          <w:rFonts w:ascii="Calibri" w:hAnsi="Calibri" w:cs="Calibri"/>
          <w:b/>
          <w:sz w:val="22"/>
          <w:szCs w:val="22"/>
          <w:u w:val="single"/>
        </w:rPr>
      </w:pPr>
      <w:r w:rsidRPr="00F322AF">
        <w:rPr>
          <w:rFonts w:ascii="Calibri" w:hAnsi="Calibri" w:cs="Calibri"/>
          <w:b/>
          <w:sz w:val="22"/>
          <w:szCs w:val="22"/>
          <w:u w:val="single"/>
        </w:rPr>
        <w:t>P</w:t>
      </w:r>
      <w:r w:rsidR="002F7802" w:rsidRPr="00F322AF">
        <w:rPr>
          <w:rFonts w:ascii="Calibri" w:hAnsi="Calibri" w:cs="Calibri"/>
          <w:b/>
          <w:sz w:val="22"/>
          <w:szCs w:val="22"/>
          <w:u w:val="single"/>
        </w:rPr>
        <w:t>ředmět podnájmu</w:t>
      </w:r>
    </w:p>
    <w:p w:rsidR="00E9436E" w:rsidRPr="00F322AF" w:rsidRDefault="002F7802" w:rsidP="00CD3448">
      <w:pPr>
        <w:pStyle w:val="Zkladntext"/>
        <w:numPr>
          <w:ilvl w:val="0"/>
          <w:numId w:val="4"/>
        </w:numPr>
        <w:tabs>
          <w:tab w:val="num" w:pos="284"/>
        </w:tabs>
        <w:spacing w:after="120"/>
        <w:ind w:left="284" w:hanging="284"/>
        <w:rPr>
          <w:rFonts w:ascii="Calibri" w:hAnsi="Calibri" w:cs="Calibri"/>
          <w:szCs w:val="22"/>
        </w:rPr>
      </w:pPr>
      <w:r w:rsidRPr="00F322AF">
        <w:rPr>
          <w:rFonts w:ascii="Calibri" w:hAnsi="Calibri" w:cs="Calibri"/>
          <w:szCs w:val="22"/>
        </w:rPr>
        <w:t xml:space="preserve">Předmětem podnájmu jsou nebytové prostory včetně vybavení a movitých věcí </w:t>
      </w:r>
      <w:r w:rsidR="005E0C42" w:rsidRPr="00F322AF">
        <w:rPr>
          <w:rFonts w:ascii="Calibri" w:hAnsi="Calibri" w:cs="Calibri"/>
          <w:szCs w:val="22"/>
        </w:rPr>
        <w:t>uvedených v příloze č. 1 této smlouvy</w:t>
      </w:r>
      <w:r w:rsidR="00E9436E" w:rsidRPr="00F322AF">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F322AF" w:rsidRDefault="00E9436E" w:rsidP="00CD3448">
      <w:pPr>
        <w:pStyle w:val="Zkladntext"/>
        <w:numPr>
          <w:ilvl w:val="0"/>
          <w:numId w:val="4"/>
        </w:numPr>
        <w:tabs>
          <w:tab w:val="num" w:pos="284"/>
        </w:tabs>
        <w:spacing w:after="120"/>
        <w:ind w:left="284" w:hanging="284"/>
        <w:rPr>
          <w:rFonts w:ascii="Calibri" w:hAnsi="Calibri" w:cs="Calibri"/>
          <w:szCs w:val="22"/>
        </w:rPr>
      </w:pPr>
      <w:r w:rsidRPr="00F322AF">
        <w:rPr>
          <w:rFonts w:ascii="Calibri" w:hAnsi="Calibri" w:cs="Calibri"/>
          <w:szCs w:val="22"/>
        </w:rPr>
        <w:lastRenderedPageBreak/>
        <w:t xml:space="preserve">Předmět podnájmu – jak jej MBP přenechává pořadateli akce a pořadatel akce jej přebírá – má maximální kapacitu </w:t>
      </w:r>
      <w:r w:rsidR="00552ED2" w:rsidRPr="00F322AF">
        <w:rPr>
          <w:rFonts w:ascii="Calibri" w:hAnsi="Calibri" w:cs="Calibri"/>
          <w:szCs w:val="22"/>
        </w:rPr>
        <w:t xml:space="preserve">návštěvníků akce </w:t>
      </w:r>
      <w:r w:rsidR="00E3675D" w:rsidRPr="00F322AF">
        <w:rPr>
          <w:rFonts w:ascii="Calibri" w:hAnsi="Calibri" w:cs="Calibri"/>
          <w:szCs w:val="22"/>
        </w:rPr>
        <w:t>300</w:t>
      </w:r>
      <w:r w:rsidR="00337B7B" w:rsidRPr="00F322AF">
        <w:rPr>
          <w:rFonts w:ascii="Calibri" w:hAnsi="Calibri" w:cs="Calibri"/>
          <w:szCs w:val="22"/>
        </w:rPr>
        <w:t xml:space="preserve"> osob</w:t>
      </w:r>
      <w:r w:rsidRPr="00F322AF">
        <w:rPr>
          <w:rFonts w:ascii="Calibri" w:hAnsi="Calibri" w:cs="Calibri"/>
          <w:szCs w:val="22"/>
        </w:rPr>
        <w:t xml:space="preserve">. Pořadatel akce se zavazuje tuto kapacitu dodržet. </w:t>
      </w:r>
    </w:p>
    <w:p w:rsidR="00956D63" w:rsidRPr="00F322AF" w:rsidRDefault="00E15164" w:rsidP="007C3F80">
      <w:pPr>
        <w:pStyle w:val="Zkladntext"/>
        <w:numPr>
          <w:ilvl w:val="0"/>
          <w:numId w:val="4"/>
        </w:numPr>
        <w:tabs>
          <w:tab w:val="num" w:pos="284"/>
        </w:tabs>
        <w:spacing w:after="240"/>
        <w:ind w:left="284" w:hanging="284"/>
        <w:rPr>
          <w:rFonts w:ascii="Calibri" w:hAnsi="Calibri" w:cs="Calibri"/>
          <w:szCs w:val="22"/>
        </w:rPr>
      </w:pPr>
      <w:r w:rsidRPr="00F322AF">
        <w:rPr>
          <w:rFonts w:ascii="Calibri" w:hAnsi="Calibri" w:cs="Calibri"/>
          <w:szCs w:val="22"/>
        </w:rPr>
        <w:t>V souvislosti s</w:t>
      </w:r>
      <w:r w:rsidR="00254496" w:rsidRPr="00F322AF">
        <w:rPr>
          <w:rFonts w:ascii="Calibri" w:hAnsi="Calibri" w:cs="Calibri"/>
          <w:szCs w:val="22"/>
        </w:rPr>
        <w:t> realizací akce</w:t>
      </w:r>
      <w:r w:rsidRPr="00F322AF">
        <w:rPr>
          <w:rFonts w:ascii="Calibri" w:hAnsi="Calibri" w:cs="Calibri"/>
          <w:szCs w:val="22"/>
        </w:rPr>
        <w:t xml:space="preserve"> </w:t>
      </w:r>
      <w:r w:rsidR="001A1CAC" w:rsidRPr="00F322AF">
        <w:rPr>
          <w:rFonts w:ascii="Calibri" w:hAnsi="Calibri" w:cs="Calibri"/>
          <w:szCs w:val="22"/>
        </w:rPr>
        <w:t xml:space="preserve">je </w:t>
      </w:r>
      <w:r w:rsidRPr="00F322AF">
        <w:rPr>
          <w:rFonts w:ascii="Calibri" w:hAnsi="Calibri" w:cs="Calibri"/>
          <w:szCs w:val="22"/>
        </w:rPr>
        <w:t xml:space="preserve">pořadatel akce </w:t>
      </w:r>
      <w:r w:rsidR="001A1CAC" w:rsidRPr="00F322AF">
        <w:rPr>
          <w:rFonts w:ascii="Calibri" w:hAnsi="Calibri" w:cs="Calibri"/>
          <w:szCs w:val="22"/>
        </w:rPr>
        <w:t xml:space="preserve">povinen odebrat </w:t>
      </w:r>
      <w:r w:rsidRPr="00F322AF">
        <w:rPr>
          <w:rFonts w:ascii="Calibri" w:hAnsi="Calibri" w:cs="Calibri"/>
          <w:szCs w:val="22"/>
        </w:rPr>
        <w:t>od MBP p</w:t>
      </w:r>
      <w:r w:rsidR="00E3675D" w:rsidRPr="00F322AF">
        <w:rPr>
          <w:rFonts w:ascii="Calibri" w:hAnsi="Calibri" w:cs="Calibri"/>
          <w:szCs w:val="22"/>
        </w:rPr>
        <w:t>ovinné servisní služby (plnění).</w:t>
      </w:r>
    </w:p>
    <w:p w:rsidR="007079BD" w:rsidRPr="00415479" w:rsidRDefault="00FB314A" w:rsidP="00CD3448">
      <w:pPr>
        <w:pStyle w:val="Zkladntext"/>
        <w:jc w:val="center"/>
        <w:rPr>
          <w:rFonts w:ascii="Calibri" w:hAnsi="Calibri" w:cs="Calibri"/>
          <w:b/>
          <w:szCs w:val="22"/>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p>
    <w:p w:rsidR="00E15164" w:rsidRPr="00415479" w:rsidRDefault="00E15164" w:rsidP="00CD3448">
      <w:pPr>
        <w:pStyle w:val="Zkladntext"/>
        <w:spacing w:after="120"/>
        <w:jc w:val="center"/>
        <w:rPr>
          <w:rFonts w:ascii="Calibri" w:hAnsi="Calibri" w:cs="Calibri"/>
          <w:b/>
          <w:szCs w:val="22"/>
          <w:u w:val="single"/>
        </w:rPr>
      </w:pPr>
      <w:r w:rsidRPr="00415479">
        <w:rPr>
          <w:rFonts w:ascii="Calibri" w:hAnsi="Calibri" w:cs="Calibri"/>
          <w:b/>
          <w:szCs w:val="22"/>
          <w:u w:val="single"/>
        </w:rPr>
        <w:t>Účel a doba podnájmu</w:t>
      </w:r>
    </w:p>
    <w:p w:rsidR="00E15164" w:rsidRPr="00F322AF" w:rsidRDefault="00E15164" w:rsidP="008B4537">
      <w:pPr>
        <w:pStyle w:val="Zkladntext"/>
        <w:numPr>
          <w:ilvl w:val="0"/>
          <w:numId w:val="23"/>
        </w:numPr>
        <w:tabs>
          <w:tab w:val="clear" w:pos="720"/>
          <w:tab w:val="num" w:pos="284"/>
        </w:tabs>
        <w:spacing w:after="120"/>
        <w:ind w:left="284" w:hanging="284"/>
        <w:rPr>
          <w:rFonts w:ascii="Calibri" w:hAnsi="Calibri" w:cs="Calibri"/>
          <w:szCs w:val="22"/>
        </w:rPr>
      </w:pPr>
      <w:r w:rsidRPr="00F322AF">
        <w:rPr>
          <w:rFonts w:ascii="Calibri" w:hAnsi="Calibri" w:cs="Calibri"/>
          <w:szCs w:val="22"/>
        </w:rPr>
        <w:t>Pořadatel akce užije předmět podnájmu k</w:t>
      </w:r>
      <w:r w:rsidR="00E3675D" w:rsidRPr="00F322AF">
        <w:rPr>
          <w:rFonts w:ascii="Calibri" w:hAnsi="Calibri" w:cs="Calibri"/>
          <w:szCs w:val="22"/>
        </w:rPr>
        <w:t> </w:t>
      </w:r>
      <w:r w:rsidRPr="00F322AF">
        <w:rPr>
          <w:rFonts w:ascii="Calibri" w:hAnsi="Calibri" w:cs="Calibri"/>
          <w:szCs w:val="22"/>
        </w:rPr>
        <w:t>pořádání</w:t>
      </w:r>
      <w:r w:rsidR="00E3675D" w:rsidRPr="00F322AF">
        <w:rPr>
          <w:rFonts w:ascii="Calibri" w:hAnsi="Calibri" w:cs="Calibri"/>
          <w:szCs w:val="22"/>
        </w:rPr>
        <w:t xml:space="preserve"> akce</w:t>
      </w:r>
      <w:r w:rsidR="002A1E6F" w:rsidRPr="00F322AF">
        <w:rPr>
          <w:rFonts w:ascii="Calibri" w:hAnsi="Calibri" w:cs="Calibri"/>
          <w:szCs w:val="22"/>
        </w:rPr>
        <w:t>, kter</w:t>
      </w:r>
      <w:r w:rsidR="00E3675D" w:rsidRPr="00F322AF">
        <w:rPr>
          <w:rFonts w:ascii="Calibri" w:hAnsi="Calibri" w:cs="Calibri"/>
          <w:szCs w:val="22"/>
        </w:rPr>
        <w:t>á</w:t>
      </w:r>
      <w:r w:rsidRPr="00F322AF">
        <w:rPr>
          <w:rFonts w:ascii="Calibri" w:hAnsi="Calibri" w:cs="Calibri"/>
          <w:szCs w:val="22"/>
        </w:rPr>
        <w:t xml:space="preserve"> se uskuteční </w:t>
      </w:r>
      <w:r w:rsidR="00E3675D" w:rsidRPr="00F322AF">
        <w:rPr>
          <w:rFonts w:ascii="Calibri" w:hAnsi="Calibri" w:cs="Calibri"/>
          <w:b/>
          <w:szCs w:val="22"/>
        </w:rPr>
        <w:t>v úterý</w:t>
      </w:r>
      <w:r w:rsidRPr="00F322AF">
        <w:rPr>
          <w:rFonts w:ascii="Calibri" w:hAnsi="Calibri" w:cs="Calibri"/>
          <w:b/>
          <w:szCs w:val="22"/>
        </w:rPr>
        <w:t xml:space="preserve"> </w:t>
      </w:r>
      <w:r w:rsidR="00E3675D" w:rsidRPr="00F322AF">
        <w:rPr>
          <w:rFonts w:ascii="Calibri" w:hAnsi="Calibri" w:cs="Calibri"/>
          <w:b/>
          <w:szCs w:val="22"/>
        </w:rPr>
        <w:t>17</w:t>
      </w:r>
      <w:r w:rsidRPr="00F322AF">
        <w:rPr>
          <w:rFonts w:ascii="Calibri" w:hAnsi="Calibri" w:cs="Calibri"/>
          <w:b/>
          <w:szCs w:val="22"/>
        </w:rPr>
        <w:t xml:space="preserve">. </w:t>
      </w:r>
      <w:r w:rsidR="00E3675D" w:rsidRPr="00F322AF">
        <w:rPr>
          <w:rFonts w:ascii="Calibri" w:hAnsi="Calibri" w:cs="Calibri"/>
          <w:b/>
          <w:szCs w:val="22"/>
        </w:rPr>
        <w:t>3</w:t>
      </w:r>
      <w:r w:rsidR="00662F99" w:rsidRPr="00F322AF">
        <w:rPr>
          <w:rFonts w:ascii="Calibri" w:hAnsi="Calibri" w:cs="Calibri"/>
          <w:b/>
          <w:szCs w:val="22"/>
        </w:rPr>
        <w:t>.</w:t>
      </w:r>
      <w:r w:rsidR="00751FDB" w:rsidRPr="00F322AF">
        <w:rPr>
          <w:rFonts w:ascii="Calibri" w:hAnsi="Calibri" w:cs="Calibri"/>
          <w:b/>
          <w:szCs w:val="22"/>
        </w:rPr>
        <w:t xml:space="preserve"> 202</w:t>
      </w:r>
      <w:r w:rsidR="00E3675D" w:rsidRPr="00F322AF">
        <w:rPr>
          <w:rFonts w:ascii="Calibri" w:hAnsi="Calibri" w:cs="Calibri"/>
          <w:b/>
          <w:szCs w:val="22"/>
        </w:rPr>
        <w:t>6</w:t>
      </w:r>
      <w:r w:rsidRPr="00F322AF">
        <w:rPr>
          <w:rFonts w:ascii="Calibri" w:hAnsi="Calibri" w:cs="Calibri"/>
          <w:b/>
          <w:szCs w:val="22"/>
        </w:rPr>
        <w:t xml:space="preserve"> od 1</w:t>
      </w:r>
      <w:r w:rsidR="00E3675D" w:rsidRPr="00F322AF">
        <w:rPr>
          <w:rFonts w:ascii="Calibri" w:hAnsi="Calibri" w:cs="Calibri"/>
          <w:b/>
          <w:szCs w:val="22"/>
        </w:rPr>
        <w:t>0</w:t>
      </w:r>
      <w:r w:rsidRPr="00F322AF">
        <w:rPr>
          <w:rFonts w:ascii="Calibri" w:hAnsi="Calibri" w:cs="Calibri"/>
          <w:b/>
          <w:szCs w:val="22"/>
        </w:rPr>
        <w:t>:00 hod</w:t>
      </w:r>
      <w:r w:rsidRPr="00F322AF">
        <w:rPr>
          <w:rFonts w:ascii="Calibri" w:hAnsi="Calibri" w:cs="Calibri"/>
          <w:szCs w:val="22"/>
        </w:rPr>
        <w:t>.</w:t>
      </w:r>
    </w:p>
    <w:p w:rsidR="00324CC5" w:rsidRPr="00415479" w:rsidRDefault="00324CC5" w:rsidP="008B4537">
      <w:pPr>
        <w:numPr>
          <w:ilvl w:val="0"/>
          <w:numId w:val="23"/>
        </w:numPr>
        <w:tabs>
          <w:tab w:val="clear" w:pos="720"/>
          <w:tab w:val="num" w:pos="284"/>
        </w:tabs>
        <w:spacing w:after="120"/>
        <w:ind w:left="284" w:hanging="284"/>
        <w:jc w:val="both"/>
        <w:rPr>
          <w:rFonts w:ascii="Calibri" w:hAnsi="Calibri" w:cs="Calibri"/>
          <w:sz w:val="22"/>
          <w:szCs w:val="22"/>
        </w:rPr>
      </w:pPr>
      <w:r w:rsidRPr="00F322AF">
        <w:rPr>
          <w:rFonts w:ascii="Calibri" w:hAnsi="Calibri" w:cs="Calibri"/>
          <w:sz w:val="22"/>
          <w:szCs w:val="22"/>
        </w:rPr>
        <w:t>Pořadatel akce je oprávněn užívat předmět podnájmu pouze k účelům souvisejícím s realizací vlastní kulturní akce (jen uskutečnění samotného představení). Pořadatel akce se zavazuje zajistit konání akce - při její</w:t>
      </w:r>
      <w:r w:rsidRPr="00415479">
        <w:rPr>
          <w:rFonts w:ascii="Calibri" w:hAnsi="Calibri" w:cs="Calibri"/>
          <w:sz w:val="22"/>
          <w:szCs w:val="22"/>
        </w:rPr>
        <w:t xml:space="preserve"> realizaci je vázán touto smlouvou, Provozním řádem dostupným na </w:t>
      </w:r>
      <w:hyperlink r:id="rId8" w:history="1">
        <w:r w:rsidRPr="00321223">
          <w:rPr>
            <w:rStyle w:val="Hypertextovodkaz"/>
            <w:rFonts w:ascii="Calibri" w:hAnsi="Calibri" w:cs="Calibri"/>
            <w:i/>
            <w:sz w:val="22"/>
            <w:szCs w:val="22"/>
          </w:rPr>
          <w:t>https://mestanskabeseda.cz/provozni-a-navstevni-rad-mestanske</w:t>
        </w:r>
        <w:r w:rsidRPr="00321223">
          <w:rPr>
            <w:rStyle w:val="Hypertextovodkaz"/>
            <w:rFonts w:ascii="Calibri" w:hAnsi="Calibri" w:cs="Calibri"/>
            <w:i/>
            <w:sz w:val="22"/>
            <w:szCs w:val="22"/>
          </w:rPr>
          <w:t>-</w:t>
        </w:r>
        <w:r w:rsidRPr="00321223">
          <w:rPr>
            <w:rStyle w:val="Hypertextovodkaz"/>
            <w:rFonts w:ascii="Calibri" w:hAnsi="Calibri" w:cs="Calibri"/>
            <w:i/>
            <w:sz w:val="22"/>
            <w:szCs w:val="22"/>
          </w:rPr>
          <w:t>besedy/</w:t>
        </w:r>
      </w:hyperlink>
      <w:r>
        <w:rPr>
          <w:rFonts w:ascii="Calibri" w:hAnsi="Calibri" w:cs="Calibri"/>
          <w:i/>
          <w:sz w:val="22"/>
          <w:szCs w:val="22"/>
        </w:rPr>
        <w:t xml:space="preserve"> </w:t>
      </w:r>
      <w:r w:rsidRPr="00415479">
        <w:rPr>
          <w:rFonts w:ascii="Calibri" w:hAnsi="Calibri" w:cs="Calibri"/>
          <w:sz w:val="22"/>
          <w:szCs w:val="22"/>
        </w:rPr>
        <w:t xml:space="preserve">a Všeobecnými obchodními podmínkami dostupnými na </w:t>
      </w:r>
      <w:hyperlink r:id="rId9" w:history="1">
        <w:r w:rsidRPr="00321223">
          <w:rPr>
            <w:rStyle w:val="Hypertextovodkaz"/>
            <w:rFonts w:ascii="Calibri" w:hAnsi="Calibri" w:cs="Calibri"/>
            <w:i/>
            <w:sz w:val="22"/>
            <w:szCs w:val="22"/>
          </w:rPr>
          <w:t>https://mestanskabeseda.cz/obchodni-podminky/</w:t>
        </w:r>
      </w:hyperlink>
      <w:r>
        <w:rPr>
          <w:rFonts w:ascii="Calibri" w:hAnsi="Calibri" w:cs="Calibri"/>
          <w:i/>
          <w:sz w:val="22"/>
          <w:szCs w:val="22"/>
        </w:rPr>
        <w:t xml:space="preserve"> </w:t>
      </w:r>
      <w:r w:rsidRPr="00415479">
        <w:rPr>
          <w:rFonts w:ascii="Calibri" w:hAnsi="Calibri" w:cs="Calibri"/>
          <w:sz w:val="22"/>
          <w:szCs w:val="22"/>
        </w:rPr>
        <w:t xml:space="preserve">s nimiž se seznámil před podpisem této smlouvy. Pořadatel akce je povinen dodržet sjednanou dobu trvání podnájmu dle této smlouvy.   </w:t>
      </w:r>
    </w:p>
    <w:p w:rsidR="00E15164" w:rsidRPr="00F322AF" w:rsidRDefault="00E15164" w:rsidP="008B4537">
      <w:pPr>
        <w:pStyle w:val="Zkladntext3"/>
        <w:numPr>
          <w:ilvl w:val="0"/>
          <w:numId w:val="23"/>
        </w:numPr>
        <w:tabs>
          <w:tab w:val="clear" w:pos="720"/>
          <w:tab w:val="left" w:pos="-2268"/>
          <w:tab w:val="num" w:pos="284"/>
        </w:tabs>
        <w:suppressAutoHyphens w:val="0"/>
        <w:spacing w:after="240"/>
        <w:ind w:left="284" w:hanging="284"/>
        <w:jc w:val="both"/>
        <w:rPr>
          <w:rFonts w:ascii="Calibri" w:hAnsi="Calibri" w:cs="Calibri"/>
          <w:bCs/>
          <w:sz w:val="22"/>
          <w:szCs w:val="22"/>
        </w:rPr>
      </w:pPr>
      <w:r w:rsidRPr="00F322AF">
        <w:rPr>
          <w:rFonts w:ascii="Calibri" w:hAnsi="Calibri" w:cs="Calibri"/>
          <w:sz w:val="22"/>
          <w:szCs w:val="22"/>
        </w:rPr>
        <w:t>Podnájem se sjednává na dobu určitou</w:t>
      </w:r>
      <w:r w:rsidR="001A1CAC" w:rsidRPr="00F322AF">
        <w:rPr>
          <w:rFonts w:ascii="Calibri" w:hAnsi="Calibri" w:cs="Calibri"/>
          <w:sz w:val="22"/>
          <w:szCs w:val="22"/>
        </w:rPr>
        <w:t>, přičemž p</w:t>
      </w:r>
      <w:r w:rsidRPr="00F322AF">
        <w:rPr>
          <w:rFonts w:ascii="Calibri" w:hAnsi="Calibri" w:cs="Calibri"/>
          <w:sz w:val="22"/>
          <w:szCs w:val="22"/>
        </w:rPr>
        <w:t xml:space="preserve">řesné časy </w:t>
      </w:r>
      <w:r w:rsidR="002140EA" w:rsidRPr="00F322AF">
        <w:rPr>
          <w:rFonts w:ascii="Calibri" w:hAnsi="Calibri" w:cs="Calibri"/>
          <w:sz w:val="22"/>
          <w:szCs w:val="22"/>
        </w:rPr>
        <w:t xml:space="preserve">doby podnájmu </w:t>
      </w:r>
      <w:r w:rsidRPr="00F322AF">
        <w:rPr>
          <w:rFonts w:ascii="Calibri" w:hAnsi="Calibri" w:cs="Calibri"/>
          <w:sz w:val="22"/>
          <w:szCs w:val="22"/>
        </w:rPr>
        <w:t>jsou uvedeny v příloze č. 1</w:t>
      </w:r>
      <w:r w:rsidR="001A1CAC" w:rsidRPr="00F322AF">
        <w:rPr>
          <w:rFonts w:ascii="Calibri" w:hAnsi="Calibri" w:cs="Calibri"/>
          <w:sz w:val="22"/>
          <w:szCs w:val="22"/>
        </w:rPr>
        <w:t xml:space="preserve"> této smlouvy, jež je nedílnou součástí této smlouvy</w:t>
      </w:r>
      <w:r w:rsidRPr="00F322AF">
        <w:rPr>
          <w:rFonts w:ascii="Calibri" w:hAnsi="Calibri" w:cs="Calibri"/>
          <w:sz w:val="22"/>
          <w:szCs w:val="22"/>
        </w:rPr>
        <w:t xml:space="preserve">. </w:t>
      </w:r>
    </w:p>
    <w:p w:rsidR="001C708D" w:rsidRPr="00415479" w:rsidRDefault="001C708D" w:rsidP="001C708D">
      <w:pPr>
        <w:tabs>
          <w:tab w:val="left" w:pos="360"/>
        </w:tabs>
        <w:overflowPunct w:val="0"/>
        <w:autoSpaceDE w:val="0"/>
        <w:ind w:left="360"/>
        <w:jc w:val="center"/>
        <w:textAlignment w:val="baseline"/>
        <w:rPr>
          <w:rFonts w:ascii="Calibri" w:hAnsi="Calibri" w:cs="Calibri"/>
          <w:b/>
          <w:sz w:val="22"/>
          <w:szCs w:val="22"/>
        </w:rPr>
      </w:pPr>
      <w:r w:rsidRPr="00415479">
        <w:rPr>
          <w:rFonts w:ascii="Calibri" w:hAnsi="Calibri" w:cs="Calibri"/>
          <w:b/>
          <w:sz w:val="22"/>
          <w:szCs w:val="22"/>
        </w:rPr>
        <w:t>V.</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Pověřené osoby a zadání přípravy akce</w:t>
      </w:r>
    </w:p>
    <w:p w:rsidR="00C56488" w:rsidRPr="00415479" w:rsidRDefault="00C56488" w:rsidP="00C56488">
      <w:pPr>
        <w:numPr>
          <w:ilvl w:val="3"/>
          <w:numId w:val="2"/>
        </w:numPr>
        <w:tabs>
          <w:tab w:val="clear" w:pos="2880"/>
        </w:tabs>
        <w:ind w:left="284" w:hanging="284"/>
        <w:jc w:val="both"/>
        <w:rPr>
          <w:rFonts w:ascii="Calibri" w:hAnsi="Calibri" w:cs="Calibri"/>
          <w:sz w:val="22"/>
        </w:rPr>
      </w:pPr>
      <w:r w:rsidRPr="00415479">
        <w:rPr>
          <w:rFonts w:ascii="Calibri" w:hAnsi="Calibri" w:cs="Calibri"/>
          <w:sz w:val="22"/>
        </w:rPr>
        <w:t>Pro vyřízení všech práv a povinností MBP, vyplývajících z této smlouvy je pověřená osoba:</w:t>
      </w:r>
    </w:p>
    <w:p w:rsidR="00C56488" w:rsidRPr="00415479" w:rsidRDefault="00C764F1" w:rsidP="00284631">
      <w:pPr>
        <w:ind w:left="2127" w:firstLine="709"/>
        <w:jc w:val="both"/>
        <w:rPr>
          <w:rFonts w:ascii="Calibri" w:hAnsi="Calibri" w:cs="Calibri"/>
          <w:sz w:val="22"/>
        </w:rPr>
      </w:pPr>
      <w:r>
        <w:rPr>
          <w:rFonts w:ascii="Calibri" w:hAnsi="Calibri" w:cs="Calibri"/>
          <w:sz w:val="22"/>
        </w:rPr>
        <w:t>…………………</w:t>
      </w:r>
      <w:r w:rsidR="00C56488" w:rsidRPr="00415479">
        <w:rPr>
          <w:rFonts w:ascii="Calibri" w:hAnsi="Calibri" w:cs="Calibri"/>
          <w:sz w:val="22"/>
        </w:rPr>
        <w:t xml:space="preserve"> </w:t>
      </w:r>
    </w:p>
    <w:p w:rsidR="00C56488" w:rsidRDefault="00C56488" w:rsidP="00C56488">
      <w:pPr>
        <w:numPr>
          <w:ilvl w:val="3"/>
          <w:numId w:val="2"/>
        </w:numPr>
        <w:tabs>
          <w:tab w:val="clear" w:pos="2880"/>
          <w:tab w:val="num" w:pos="284"/>
        </w:tabs>
        <w:ind w:left="426" w:hanging="426"/>
        <w:jc w:val="both"/>
        <w:rPr>
          <w:rFonts w:ascii="Calibri" w:hAnsi="Calibri" w:cs="Calibri"/>
          <w:sz w:val="22"/>
        </w:rPr>
      </w:pPr>
      <w:r w:rsidRPr="00415479">
        <w:rPr>
          <w:rFonts w:ascii="Calibri" w:hAnsi="Calibri" w:cs="Calibri"/>
          <w:sz w:val="22"/>
        </w:rPr>
        <w:t>Pověřená osoba pořadatele akce,</w:t>
      </w:r>
      <w:r>
        <w:rPr>
          <w:rFonts w:ascii="Calibri" w:hAnsi="Calibri" w:cs="Calibri"/>
          <w:sz w:val="22"/>
        </w:rPr>
        <w:t xml:space="preserve"> pro vyúčtování akce</w:t>
      </w:r>
      <w:r w:rsidRPr="00415479">
        <w:rPr>
          <w:rFonts w:ascii="Calibri" w:hAnsi="Calibri" w:cs="Calibri"/>
          <w:sz w:val="22"/>
        </w:rPr>
        <w:t xml:space="preserve">: </w:t>
      </w:r>
    </w:p>
    <w:p w:rsidR="00C764F1" w:rsidRPr="00415479" w:rsidRDefault="00C764F1" w:rsidP="00C764F1">
      <w:pPr>
        <w:ind w:left="426"/>
        <w:jc w:val="both"/>
        <w:rPr>
          <w:rFonts w:ascii="Calibri" w:hAnsi="Calibri" w:cs="Calibri"/>
          <w:sz w:val="22"/>
        </w:rPr>
      </w:pPr>
      <w:r>
        <w:rPr>
          <w:rFonts w:ascii="Calibri" w:hAnsi="Calibri" w:cs="Calibri"/>
          <w:sz w:val="22"/>
        </w:rPr>
        <w:t>……………………………………….</w:t>
      </w:r>
    </w:p>
    <w:p w:rsidR="00C56488" w:rsidRPr="00415479" w:rsidRDefault="00C56488" w:rsidP="00C56488">
      <w:pPr>
        <w:numPr>
          <w:ilvl w:val="3"/>
          <w:numId w:val="2"/>
        </w:numPr>
        <w:tabs>
          <w:tab w:val="clear" w:pos="2880"/>
          <w:tab w:val="num" w:pos="284"/>
        </w:tabs>
        <w:ind w:left="284" w:hanging="284"/>
        <w:jc w:val="both"/>
        <w:rPr>
          <w:rFonts w:ascii="Calibri" w:hAnsi="Calibri" w:cs="Calibri"/>
          <w:sz w:val="22"/>
        </w:rPr>
      </w:pPr>
      <w:r w:rsidRPr="00415479">
        <w:rPr>
          <w:rFonts w:ascii="Calibri" w:hAnsi="Calibri" w:cs="Calibri"/>
          <w:sz w:val="22"/>
        </w:rPr>
        <w:t>Pověřená osoba pořadatele akce, která bude přítomna na akci a bude řešit všechny náležitosti vyplývající z této smlouvy</w:t>
      </w:r>
      <w:r w:rsidR="00D86ED6">
        <w:rPr>
          <w:rFonts w:ascii="Calibri" w:hAnsi="Calibri" w:cs="Calibri"/>
          <w:sz w:val="22"/>
        </w:rPr>
        <w:t xml:space="preserve">, </w:t>
      </w:r>
      <w:r w:rsidRPr="00415479">
        <w:rPr>
          <w:rFonts w:ascii="Calibri" w:hAnsi="Calibri" w:cs="Calibri"/>
          <w:sz w:val="22"/>
        </w:rPr>
        <w:t>zejména předán</w:t>
      </w:r>
      <w:r w:rsidR="00D86ED6">
        <w:rPr>
          <w:rFonts w:ascii="Calibri" w:hAnsi="Calibri" w:cs="Calibri"/>
          <w:sz w:val="22"/>
        </w:rPr>
        <w:t>í a převzetí prostor a vybavení (toto může být i zástupce realizační agentury)</w:t>
      </w:r>
      <w:r w:rsidRPr="00415479">
        <w:rPr>
          <w:rFonts w:ascii="Calibri" w:hAnsi="Calibri" w:cs="Calibri"/>
          <w:sz w:val="22"/>
        </w:rPr>
        <w:t xml:space="preserve">: </w:t>
      </w:r>
    </w:p>
    <w:p w:rsidR="00284631" w:rsidRPr="00C764F1" w:rsidRDefault="00C764F1" w:rsidP="00284631">
      <w:pPr>
        <w:spacing w:after="120"/>
        <w:ind w:left="426"/>
        <w:jc w:val="both"/>
        <w:rPr>
          <w:rFonts w:ascii="Calibri" w:hAnsi="Calibri" w:cs="Calibri"/>
          <w:sz w:val="22"/>
          <w:szCs w:val="22"/>
        </w:rPr>
      </w:pPr>
      <w:r w:rsidRPr="00C764F1">
        <w:rPr>
          <w:rFonts w:ascii="Calibri" w:hAnsi="Calibri" w:cs="Calibri"/>
          <w:sz w:val="22"/>
          <w:szCs w:val="22"/>
        </w:rPr>
        <w:t>………………………………………</w:t>
      </w:r>
    </w:p>
    <w:p w:rsidR="001C708D" w:rsidRDefault="001C708D" w:rsidP="001C708D">
      <w:pPr>
        <w:pStyle w:val="Zkladntext"/>
        <w:jc w:val="center"/>
        <w:rPr>
          <w:rFonts w:ascii="Calibri" w:hAnsi="Calibri" w:cs="Calibri"/>
          <w:b/>
          <w:szCs w:val="22"/>
        </w:rPr>
      </w:pPr>
      <w:r w:rsidRPr="00415479">
        <w:rPr>
          <w:rFonts w:ascii="Calibri" w:hAnsi="Calibri" w:cs="Calibri"/>
          <w:b/>
          <w:szCs w:val="22"/>
        </w:rPr>
        <w:t>VI.</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Výroba, distribuce</w:t>
      </w:r>
      <w:r>
        <w:rPr>
          <w:rFonts w:ascii="Calibri" w:hAnsi="Calibri" w:cs="Calibri"/>
          <w:b/>
          <w:sz w:val="22"/>
          <w:u w:val="single"/>
        </w:rPr>
        <w:t xml:space="preserve">, </w:t>
      </w:r>
      <w:r w:rsidRPr="00415479">
        <w:rPr>
          <w:rFonts w:ascii="Calibri" w:hAnsi="Calibri" w:cs="Calibri"/>
          <w:b/>
          <w:sz w:val="22"/>
          <w:u w:val="single"/>
        </w:rPr>
        <w:t>prodej</w:t>
      </w:r>
      <w:r>
        <w:rPr>
          <w:rFonts w:ascii="Calibri" w:hAnsi="Calibri" w:cs="Calibri"/>
          <w:b/>
          <w:sz w:val="22"/>
          <w:u w:val="single"/>
        </w:rPr>
        <w:t xml:space="preserve"> a reklamace vstupenek na akci</w:t>
      </w:r>
      <w:r w:rsidRPr="00415479">
        <w:rPr>
          <w:rFonts w:ascii="Calibri" w:hAnsi="Calibri" w:cs="Calibri"/>
          <w:b/>
          <w:sz w:val="22"/>
          <w:u w:val="single"/>
        </w:rPr>
        <w:t xml:space="preserve"> </w:t>
      </w:r>
    </w:p>
    <w:p w:rsidR="007633C4" w:rsidRPr="007633C4" w:rsidRDefault="001C708D" w:rsidP="008B4537">
      <w:pPr>
        <w:numPr>
          <w:ilvl w:val="6"/>
          <w:numId w:val="11"/>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lastRenderedPageBreak/>
        <w:t xml:space="preserve">Smluvní strany se dohodly, že </w:t>
      </w:r>
      <w:r w:rsidR="00FB666A">
        <w:rPr>
          <w:rFonts w:ascii="Calibri" w:hAnsi="Calibri" w:cs="Calibri"/>
          <w:sz w:val="22"/>
        </w:rPr>
        <w:t xml:space="preserve">veškerý </w:t>
      </w:r>
      <w:proofErr w:type="spellStart"/>
      <w:r w:rsidR="00FB666A">
        <w:rPr>
          <w:rFonts w:ascii="Calibri" w:hAnsi="Calibri" w:cs="Calibri"/>
          <w:sz w:val="22"/>
        </w:rPr>
        <w:t>ticketingový</w:t>
      </w:r>
      <w:proofErr w:type="spellEnd"/>
      <w:r w:rsidR="00FB666A">
        <w:rPr>
          <w:rFonts w:ascii="Calibri" w:hAnsi="Calibri" w:cs="Calibri"/>
          <w:sz w:val="22"/>
        </w:rPr>
        <w:t xml:space="preserve"> </w:t>
      </w:r>
      <w:r w:rsidR="00BB783A">
        <w:rPr>
          <w:rFonts w:ascii="Calibri" w:hAnsi="Calibri" w:cs="Calibri"/>
          <w:sz w:val="22"/>
        </w:rPr>
        <w:t>a/</w:t>
      </w:r>
      <w:r w:rsidR="00FB666A">
        <w:rPr>
          <w:rFonts w:ascii="Calibri" w:hAnsi="Calibri" w:cs="Calibri"/>
          <w:sz w:val="22"/>
        </w:rPr>
        <w:t>nebo registrační servis spojený s</w:t>
      </w:r>
      <w:r w:rsidR="00BB783A">
        <w:rPr>
          <w:rFonts w:ascii="Calibri" w:hAnsi="Calibri" w:cs="Calibri"/>
          <w:sz w:val="22"/>
        </w:rPr>
        <w:t>e vstupem návštěvníků na</w:t>
      </w:r>
      <w:r w:rsidR="00FB666A">
        <w:rPr>
          <w:rFonts w:ascii="Calibri" w:hAnsi="Calibri" w:cs="Calibri"/>
          <w:sz w:val="22"/>
        </w:rPr>
        <w:t xml:space="preserve"> akci</w:t>
      </w:r>
      <w:r w:rsidRPr="00415479">
        <w:rPr>
          <w:rFonts w:ascii="Calibri" w:hAnsi="Calibri" w:cs="Calibri"/>
          <w:sz w:val="22"/>
        </w:rPr>
        <w:t xml:space="preserve">, </w:t>
      </w:r>
      <w:r w:rsidR="0021136D">
        <w:rPr>
          <w:rFonts w:ascii="Calibri" w:hAnsi="Calibri" w:cs="Calibri"/>
          <w:sz w:val="22"/>
        </w:rPr>
        <w:t>si zajistí pořadatel akce</w:t>
      </w:r>
      <w:r w:rsidR="007633C4">
        <w:rPr>
          <w:rFonts w:ascii="Calibri" w:hAnsi="Calibri" w:cs="Calibri"/>
          <w:sz w:val="22"/>
        </w:rPr>
        <w:t>.</w:t>
      </w:r>
    </w:p>
    <w:p w:rsidR="001C708D" w:rsidRPr="00415479" w:rsidRDefault="007633C4" w:rsidP="008B4537">
      <w:pPr>
        <w:numPr>
          <w:ilvl w:val="6"/>
          <w:numId w:val="11"/>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Pr>
          <w:rFonts w:ascii="Calibri" w:hAnsi="Calibri" w:cs="Calibri"/>
          <w:sz w:val="22"/>
        </w:rPr>
        <w:t>Pořadatel akce</w:t>
      </w:r>
      <w:r w:rsidR="0021136D">
        <w:rPr>
          <w:rFonts w:ascii="Calibri" w:hAnsi="Calibri" w:cs="Calibri"/>
          <w:sz w:val="22"/>
        </w:rPr>
        <w:t xml:space="preserve"> se zavazuje vyřizovat možné budoucí reklamace držitelů </w:t>
      </w:r>
      <w:r w:rsidR="00FB666A">
        <w:rPr>
          <w:rFonts w:ascii="Calibri" w:hAnsi="Calibri" w:cs="Calibri"/>
          <w:sz w:val="22"/>
        </w:rPr>
        <w:t>registrací / vstupenek</w:t>
      </w:r>
      <w:r w:rsidR="0021136D">
        <w:rPr>
          <w:rFonts w:ascii="Calibri" w:hAnsi="Calibri" w:cs="Calibri"/>
          <w:sz w:val="22"/>
        </w:rPr>
        <w:t>.</w:t>
      </w:r>
    </w:p>
    <w:p w:rsidR="001C708D" w:rsidRPr="00415479" w:rsidRDefault="001C708D" w:rsidP="001C708D">
      <w:pPr>
        <w:jc w:val="center"/>
        <w:rPr>
          <w:rFonts w:ascii="Calibri" w:hAnsi="Calibri" w:cs="Calibri"/>
          <w:b/>
          <w:sz w:val="22"/>
        </w:rPr>
      </w:pPr>
      <w:r w:rsidRPr="00415479">
        <w:rPr>
          <w:rFonts w:ascii="Calibri" w:hAnsi="Calibri" w:cs="Calibri"/>
          <w:b/>
          <w:sz w:val="22"/>
        </w:rPr>
        <w:t>VII.</w:t>
      </w:r>
    </w:p>
    <w:p w:rsidR="001C708D" w:rsidRPr="002C6F28" w:rsidRDefault="001C708D" w:rsidP="001C708D">
      <w:pPr>
        <w:spacing w:after="120"/>
        <w:jc w:val="center"/>
        <w:rPr>
          <w:rFonts w:ascii="Calibri" w:hAnsi="Calibri" w:cs="Calibri"/>
          <w:b/>
          <w:sz w:val="22"/>
          <w:u w:val="single"/>
        </w:rPr>
      </w:pPr>
      <w:r w:rsidRPr="002C6F28">
        <w:rPr>
          <w:rFonts w:ascii="Calibri" w:hAnsi="Calibri" w:cs="Calibri"/>
          <w:b/>
          <w:sz w:val="22"/>
          <w:u w:val="single"/>
        </w:rPr>
        <w:t xml:space="preserve">Podmínky vstupu a pohybu osob v Měšťanské besedě a kontrola </w:t>
      </w:r>
      <w:r w:rsidR="00BB783A">
        <w:rPr>
          <w:rFonts w:ascii="Calibri" w:hAnsi="Calibri" w:cs="Calibri"/>
          <w:b/>
          <w:sz w:val="22"/>
          <w:u w:val="single"/>
        </w:rPr>
        <w:t xml:space="preserve">oprávnění </w:t>
      </w:r>
      <w:r w:rsidRPr="002C6F28">
        <w:rPr>
          <w:rFonts w:ascii="Calibri" w:hAnsi="Calibri" w:cs="Calibri"/>
          <w:b/>
          <w:sz w:val="22"/>
          <w:u w:val="single"/>
        </w:rPr>
        <w:t>vstup</w:t>
      </w:r>
      <w:r w:rsidR="00BB783A">
        <w:rPr>
          <w:rFonts w:ascii="Calibri" w:hAnsi="Calibri" w:cs="Calibri"/>
          <w:b/>
          <w:sz w:val="22"/>
          <w:u w:val="single"/>
        </w:rPr>
        <w:t>u</w:t>
      </w:r>
      <w:r w:rsidRPr="002C6F28">
        <w:rPr>
          <w:rFonts w:ascii="Calibri" w:hAnsi="Calibri" w:cs="Calibri"/>
          <w:b/>
          <w:sz w:val="22"/>
          <w:u w:val="single"/>
        </w:rPr>
        <w:t xml:space="preserve"> na akci</w:t>
      </w:r>
    </w:p>
    <w:p w:rsidR="001C708D" w:rsidRPr="00F322AF"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2C6F28">
        <w:rPr>
          <w:rFonts w:ascii="Calibri" w:hAnsi="Calibri" w:cs="Calibri"/>
          <w:sz w:val="22"/>
          <w:szCs w:val="22"/>
        </w:rPr>
        <w:t xml:space="preserve">Vstup na akci do Měšťanské besedy je účastníkům akce (též dále i návštěvníkům akce) umožněn pouze v době </w:t>
      </w:r>
      <w:r w:rsidRPr="00F322AF">
        <w:rPr>
          <w:rFonts w:ascii="Calibri" w:hAnsi="Calibri" w:cs="Calibri"/>
          <w:sz w:val="22"/>
          <w:szCs w:val="22"/>
        </w:rPr>
        <w:t>stanovené v příloze č. 1 této smlou</w:t>
      </w:r>
      <w:r w:rsidR="00FB666A" w:rsidRPr="00F322AF">
        <w:rPr>
          <w:rFonts w:ascii="Calibri" w:hAnsi="Calibri" w:cs="Calibri"/>
          <w:sz w:val="22"/>
          <w:szCs w:val="22"/>
        </w:rPr>
        <w:t>vy.</w:t>
      </w:r>
    </w:p>
    <w:p w:rsidR="001C708D" w:rsidRPr="00F322AF"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F322AF">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2B792B" w:rsidRPr="00F322AF" w:rsidRDefault="002B792B" w:rsidP="008B4537">
      <w:pPr>
        <w:numPr>
          <w:ilvl w:val="0"/>
          <w:numId w:val="17"/>
        </w:numPr>
        <w:tabs>
          <w:tab w:val="clear" w:pos="720"/>
          <w:tab w:val="num" w:pos="284"/>
          <w:tab w:val="left" w:pos="360"/>
        </w:tabs>
        <w:overflowPunct w:val="0"/>
        <w:autoSpaceDE w:val="0"/>
        <w:spacing w:after="120"/>
        <w:ind w:left="284" w:hanging="284"/>
        <w:jc w:val="both"/>
        <w:textAlignment w:val="baseline"/>
        <w:rPr>
          <w:rFonts w:ascii="Calibri" w:hAnsi="Calibri" w:cs="Calibri"/>
          <w:sz w:val="22"/>
          <w:szCs w:val="22"/>
        </w:rPr>
      </w:pPr>
      <w:r w:rsidRPr="00F322AF">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F322AF">
        <w:rPr>
          <w:rFonts w:ascii="Calibri" w:hAnsi="Calibri" w:cs="Calibri"/>
          <w:sz w:val="22"/>
          <w:szCs w:val="22"/>
        </w:rPr>
        <w:br/>
        <w:t>pro kontrolu bezinfekčnosti návštěvníků akce, zajistí tuto kontrolu návštěvníků akce pro pořadatele akce MBP   za dohodnutou úplatu.</w:t>
      </w:r>
    </w:p>
    <w:p w:rsidR="001C708D" w:rsidRPr="00F322AF" w:rsidRDefault="001C708D" w:rsidP="008B4537">
      <w:pPr>
        <w:numPr>
          <w:ilvl w:val="0"/>
          <w:numId w:val="17"/>
        </w:numPr>
        <w:tabs>
          <w:tab w:val="clear" w:pos="720"/>
          <w:tab w:val="num" w:pos="284"/>
        </w:tabs>
        <w:suppressAutoHyphens w:val="0"/>
        <w:spacing w:after="120"/>
        <w:ind w:left="284" w:hanging="284"/>
        <w:jc w:val="both"/>
        <w:rPr>
          <w:rFonts w:ascii="Calibri" w:hAnsi="Calibri" w:cs="Calibri"/>
          <w:sz w:val="22"/>
          <w:szCs w:val="22"/>
        </w:rPr>
      </w:pPr>
      <w:r w:rsidRPr="00F322AF">
        <w:rPr>
          <w:rFonts w:ascii="Calibri" w:hAnsi="Calibri" w:cs="Calibri"/>
          <w:sz w:val="22"/>
          <w:szCs w:val="22"/>
        </w:rPr>
        <w:t>Kontrolu platn</w:t>
      </w:r>
      <w:r w:rsidR="00BB783A" w:rsidRPr="00F322AF">
        <w:rPr>
          <w:rFonts w:ascii="Calibri" w:hAnsi="Calibri" w:cs="Calibri"/>
          <w:sz w:val="22"/>
          <w:szCs w:val="22"/>
        </w:rPr>
        <w:t>ého</w:t>
      </w:r>
      <w:r w:rsidRPr="00F322AF">
        <w:rPr>
          <w:rFonts w:ascii="Calibri" w:hAnsi="Calibri" w:cs="Calibri"/>
          <w:sz w:val="22"/>
          <w:szCs w:val="22"/>
        </w:rPr>
        <w:t xml:space="preserve"> </w:t>
      </w:r>
      <w:r w:rsidR="00BB783A" w:rsidRPr="00F322AF">
        <w:rPr>
          <w:rFonts w:ascii="Calibri" w:hAnsi="Calibri" w:cs="Calibri"/>
          <w:sz w:val="22"/>
          <w:szCs w:val="22"/>
        </w:rPr>
        <w:t>oprávnění</w:t>
      </w:r>
      <w:r w:rsidR="00FB666A" w:rsidRPr="00F322AF">
        <w:rPr>
          <w:rFonts w:ascii="Calibri" w:hAnsi="Calibri" w:cs="Calibri"/>
          <w:sz w:val="22"/>
          <w:szCs w:val="22"/>
        </w:rPr>
        <w:t xml:space="preserve"> / registrac</w:t>
      </w:r>
      <w:r w:rsidR="00BB783A" w:rsidRPr="00F322AF">
        <w:rPr>
          <w:rFonts w:ascii="Calibri" w:hAnsi="Calibri" w:cs="Calibri"/>
          <w:sz w:val="22"/>
          <w:szCs w:val="22"/>
        </w:rPr>
        <w:t>e</w:t>
      </w:r>
      <w:r w:rsidRPr="00F322AF">
        <w:rPr>
          <w:rFonts w:ascii="Calibri" w:hAnsi="Calibri" w:cs="Calibri"/>
          <w:sz w:val="22"/>
          <w:szCs w:val="22"/>
        </w:rPr>
        <w:t xml:space="preserve"> při vstupu návštěvníků na akci provádí </w:t>
      </w:r>
      <w:r w:rsidR="00FB666A" w:rsidRPr="00F322AF">
        <w:rPr>
          <w:rFonts w:ascii="Calibri" w:hAnsi="Calibri" w:cs="Calibri"/>
          <w:sz w:val="22"/>
          <w:szCs w:val="22"/>
        </w:rPr>
        <w:t>pořadatel akce</w:t>
      </w:r>
      <w:r w:rsidRPr="00F322AF">
        <w:rPr>
          <w:rFonts w:ascii="Calibri" w:hAnsi="Calibri" w:cs="Calibri"/>
          <w:sz w:val="22"/>
          <w:szCs w:val="22"/>
        </w:rPr>
        <w:t xml:space="preserve">. </w:t>
      </w:r>
    </w:p>
    <w:p w:rsidR="004E5539" w:rsidRPr="00F322AF" w:rsidRDefault="004E5539" w:rsidP="001C708D">
      <w:pPr>
        <w:tabs>
          <w:tab w:val="left" w:pos="360"/>
        </w:tabs>
        <w:overflowPunct w:val="0"/>
        <w:autoSpaceDE w:val="0"/>
        <w:ind w:left="360"/>
        <w:jc w:val="center"/>
        <w:textAlignment w:val="baseline"/>
        <w:rPr>
          <w:rFonts w:ascii="Calibri" w:hAnsi="Calibri" w:cs="Calibri"/>
          <w:b/>
          <w:sz w:val="22"/>
          <w:szCs w:val="22"/>
        </w:rPr>
      </w:pPr>
    </w:p>
    <w:p w:rsidR="001C708D" w:rsidRPr="00F322AF" w:rsidRDefault="001C708D" w:rsidP="001C708D">
      <w:pPr>
        <w:tabs>
          <w:tab w:val="left" w:pos="360"/>
        </w:tabs>
        <w:overflowPunct w:val="0"/>
        <w:autoSpaceDE w:val="0"/>
        <w:ind w:left="360"/>
        <w:jc w:val="center"/>
        <w:textAlignment w:val="baseline"/>
        <w:rPr>
          <w:rFonts w:ascii="Calibri" w:hAnsi="Calibri" w:cs="Calibri"/>
          <w:b/>
          <w:sz w:val="22"/>
          <w:szCs w:val="22"/>
        </w:rPr>
      </w:pPr>
      <w:r w:rsidRPr="00F322AF">
        <w:rPr>
          <w:rFonts w:ascii="Calibri" w:hAnsi="Calibri" w:cs="Calibri"/>
          <w:b/>
          <w:sz w:val="22"/>
          <w:szCs w:val="22"/>
        </w:rPr>
        <w:t>VIII.</w:t>
      </w:r>
    </w:p>
    <w:p w:rsidR="001C708D" w:rsidRPr="00F322AF" w:rsidRDefault="001C708D" w:rsidP="001C708D">
      <w:pPr>
        <w:pStyle w:val="Zkladntext"/>
        <w:spacing w:after="120"/>
        <w:jc w:val="center"/>
        <w:rPr>
          <w:rFonts w:ascii="Calibri" w:hAnsi="Calibri" w:cs="Calibri"/>
          <w:b/>
          <w:szCs w:val="22"/>
          <w:u w:val="single"/>
        </w:rPr>
      </w:pPr>
      <w:r w:rsidRPr="00F322AF">
        <w:rPr>
          <w:rFonts w:ascii="Calibri" w:hAnsi="Calibri" w:cs="Calibri"/>
          <w:b/>
          <w:szCs w:val="22"/>
          <w:u w:val="single"/>
        </w:rPr>
        <w:t>Služby poskytované MBP v souvislosti s realizací akce</w:t>
      </w:r>
    </w:p>
    <w:p w:rsidR="001C708D" w:rsidRPr="002C6F28" w:rsidRDefault="001C708D" w:rsidP="008B4537">
      <w:pPr>
        <w:pStyle w:val="Odstavecseseznamem"/>
        <w:numPr>
          <w:ilvl w:val="0"/>
          <w:numId w:val="24"/>
        </w:numPr>
        <w:suppressAutoHyphens w:val="0"/>
        <w:spacing w:after="120"/>
        <w:ind w:left="284" w:hanging="284"/>
        <w:jc w:val="both"/>
        <w:rPr>
          <w:rFonts w:ascii="Calibri" w:hAnsi="Calibri" w:cs="Calibri"/>
          <w:color w:val="000000"/>
          <w:sz w:val="22"/>
          <w:szCs w:val="22"/>
        </w:rPr>
      </w:pPr>
      <w:r w:rsidRPr="00F322AF">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w:t>
      </w:r>
      <w:r w:rsidRPr="002C6F28">
        <w:rPr>
          <w:rFonts w:ascii="Calibri" w:hAnsi="Calibri" w:cs="Calibri"/>
          <w:sz w:val="22"/>
          <w:szCs w:val="22"/>
        </w:rPr>
        <w:t>vy.</w:t>
      </w:r>
    </w:p>
    <w:p w:rsidR="001C708D" w:rsidRPr="002C6F28" w:rsidRDefault="001C708D" w:rsidP="008B4537">
      <w:pPr>
        <w:pStyle w:val="Odstavecseseznamem"/>
        <w:numPr>
          <w:ilvl w:val="0"/>
          <w:numId w:val="24"/>
        </w:numPr>
        <w:suppressAutoHyphens w:val="0"/>
        <w:spacing w:after="120"/>
        <w:ind w:left="284" w:hanging="284"/>
        <w:jc w:val="both"/>
        <w:rPr>
          <w:rFonts w:ascii="Calibri" w:hAnsi="Calibri" w:cs="Calibri"/>
          <w:sz w:val="22"/>
          <w:szCs w:val="22"/>
        </w:rPr>
      </w:pPr>
      <w:r w:rsidRPr="00286E8B">
        <w:rPr>
          <w:rFonts w:ascii="Calibri" w:hAnsi="Calibri" w:cs="Calibri"/>
          <w:sz w:val="22"/>
          <w:szCs w:val="22"/>
        </w:rPr>
        <w:t xml:space="preserve">Součástí těchto povinných servisních služeb je odběr médií, a to el. </w:t>
      </w:r>
      <w:proofErr w:type="gramStart"/>
      <w:r w:rsidRPr="00286E8B">
        <w:rPr>
          <w:rFonts w:ascii="Calibri" w:hAnsi="Calibri" w:cs="Calibri"/>
          <w:sz w:val="22"/>
          <w:szCs w:val="22"/>
        </w:rPr>
        <w:t>energie</w:t>
      </w:r>
      <w:proofErr w:type="gramEnd"/>
      <w:r w:rsidRPr="00286E8B">
        <w:rPr>
          <w:rFonts w:ascii="Calibri" w:hAnsi="Calibri" w:cs="Calibri"/>
          <w:sz w:val="22"/>
          <w:szCs w:val="22"/>
        </w:rPr>
        <w:t>, vodné a stočné, teplo v průběhu akce. Pořadatel akce bere na vědomí, že se jedná o dodávku médií od třetích osob a že za výpadek dodávky</w:t>
      </w:r>
      <w:r w:rsidRPr="002C6F28">
        <w:rPr>
          <w:rFonts w:ascii="Calibri" w:hAnsi="Calibri" w:cs="Calibri"/>
          <w:sz w:val="22"/>
          <w:szCs w:val="22"/>
        </w:rPr>
        <w:t xml:space="preserve"> těchto služeb nenese MBP odpovědnost.  </w:t>
      </w:r>
    </w:p>
    <w:p w:rsidR="001C708D" w:rsidRDefault="001C708D" w:rsidP="008B4537">
      <w:pPr>
        <w:pStyle w:val="Odstavecseseznamem"/>
        <w:numPr>
          <w:ilvl w:val="0"/>
          <w:numId w:val="24"/>
        </w:numPr>
        <w:suppressAutoHyphens w:val="0"/>
        <w:spacing w:after="240"/>
        <w:ind w:left="284" w:hanging="284"/>
        <w:jc w:val="both"/>
        <w:rPr>
          <w:rFonts w:ascii="Calibri" w:hAnsi="Calibri" w:cs="Calibri"/>
          <w:sz w:val="22"/>
          <w:szCs w:val="22"/>
        </w:rPr>
      </w:pPr>
      <w:r w:rsidRPr="002C6F28">
        <w:rPr>
          <w:rFonts w:ascii="Calibri" w:hAnsi="Calibri" w:cs="Calibri"/>
          <w:sz w:val="22"/>
          <w:szCs w:val="22"/>
        </w:rPr>
        <w:t xml:space="preserve">Za účelem řádné organizace akce může pořadatel akce požádat MBP o cenovou nabídku a zajištění nepovinných servisních služeb (např. zajištění pomocného personálu, </w:t>
      </w:r>
      <w:r w:rsidR="0021136D">
        <w:rPr>
          <w:rFonts w:ascii="Calibri" w:hAnsi="Calibri" w:cs="Calibri"/>
          <w:sz w:val="22"/>
          <w:szCs w:val="22"/>
        </w:rPr>
        <w:t>ozvučení a nasvícení akce</w:t>
      </w:r>
      <w:r w:rsidR="00D86ED6">
        <w:rPr>
          <w:rFonts w:ascii="Calibri" w:hAnsi="Calibri" w:cs="Calibri"/>
          <w:sz w:val="22"/>
          <w:szCs w:val="22"/>
        </w:rPr>
        <w:t xml:space="preserve">, </w:t>
      </w:r>
      <w:r w:rsidRPr="002C6F28">
        <w:rPr>
          <w:rFonts w:ascii="Calibri" w:hAnsi="Calibri" w:cs="Calibri"/>
          <w:sz w:val="22"/>
          <w:szCs w:val="22"/>
        </w:rPr>
        <w:t xml:space="preserve">apod.). </w:t>
      </w:r>
      <w:r w:rsidR="00BB783A">
        <w:rPr>
          <w:rFonts w:ascii="Calibri" w:hAnsi="Calibri" w:cs="Calibri"/>
          <w:sz w:val="22"/>
          <w:szCs w:val="22"/>
        </w:rPr>
        <w:br/>
      </w:r>
      <w:r w:rsidRPr="002C6F28">
        <w:rPr>
          <w:rFonts w:ascii="Calibri" w:hAnsi="Calibri" w:cs="Calibri"/>
          <w:sz w:val="22"/>
          <w:szCs w:val="22"/>
        </w:rPr>
        <w:t>O zajištění těchto služeb se smluvní strany písemně dohodnou, včetně specifikace služeb a sjednání odměny za jejich zajištění. Dohoda o zajištění takových služeb může být smluvními stranami sjednána prostřednictvím emailu.</w:t>
      </w:r>
    </w:p>
    <w:p w:rsidR="001C708D" w:rsidRPr="00415479" w:rsidRDefault="001C708D" w:rsidP="001C708D">
      <w:pPr>
        <w:jc w:val="center"/>
        <w:rPr>
          <w:rFonts w:ascii="Calibri" w:hAnsi="Calibri" w:cs="Calibri"/>
          <w:b/>
          <w:sz w:val="22"/>
        </w:rPr>
      </w:pPr>
      <w:r w:rsidRPr="00415479">
        <w:rPr>
          <w:rFonts w:ascii="Calibri" w:hAnsi="Calibri" w:cs="Calibri"/>
          <w:b/>
          <w:sz w:val="22"/>
        </w:rPr>
        <w:t>IX.</w:t>
      </w:r>
    </w:p>
    <w:p w:rsidR="001C708D" w:rsidRPr="00415479" w:rsidRDefault="001C708D" w:rsidP="001C708D">
      <w:pPr>
        <w:spacing w:after="120"/>
        <w:jc w:val="center"/>
        <w:rPr>
          <w:rFonts w:ascii="Calibri" w:hAnsi="Calibri" w:cs="Calibri"/>
          <w:b/>
          <w:sz w:val="22"/>
          <w:u w:val="single"/>
        </w:rPr>
      </w:pPr>
      <w:r>
        <w:rPr>
          <w:rFonts w:ascii="Calibri" w:hAnsi="Calibri" w:cs="Calibri"/>
          <w:b/>
          <w:sz w:val="22"/>
          <w:u w:val="single"/>
        </w:rPr>
        <w:t>Z</w:t>
      </w:r>
      <w:r w:rsidRPr="00415479">
        <w:rPr>
          <w:rFonts w:ascii="Calibri" w:hAnsi="Calibri" w:cs="Calibri"/>
          <w:b/>
          <w:sz w:val="22"/>
          <w:u w:val="single"/>
        </w:rPr>
        <w:t>adání přípravy akce</w:t>
      </w:r>
      <w:r w:rsidR="00061E2C">
        <w:rPr>
          <w:rFonts w:ascii="Calibri" w:hAnsi="Calibri" w:cs="Calibri"/>
          <w:b/>
          <w:sz w:val="22"/>
          <w:u w:val="single"/>
        </w:rPr>
        <w:t xml:space="preserve"> a harmonogram akce</w:t>
      </w:r>
    </w:p>
    <w:p w:rsidR="00061E2C" w:rsidRPr="00061E2C" w:rsidRDefault="00061E2C" w:rsidP="008B4537">
      <w:pPr>
        <w:numPr>
          <w:ilvl w:val="1"/>
          <w:numId w:val="3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lastRenderedPageBreak/>
        <w:t xml:space="preserve">Pořadatel akce se zavazuje nejpozději deset (10) kalendářních dnů před začátkem akce zaslat MBP přesné </w:t>
      </w:r>
      <w:r w:rsidRPr="00061E2C">
        <w:rPr>
          <w:rFonts w:ascii="Calibri" w:hAnsi="Calibri" w:cs="Calibri"/>
          <w:b/>
          <w:bCs/>
          <w:sz w:val="22"/>
        </w:rPr>
        <w:t>zadání akce</w:t>
      </w:r>
      <w:r w:rsidRPr="00061E2C">
        <w:rPr>
          <w:rFonts w:ascii="Calibri" w:hAnsi="Calibri" w:cs="Calibri"/>
          <w:sz w:val="22"/>
        </w:rPr>
        <w:t>, tzn. specifikovat průběh akce v tomto minimálním rozsahu:</w:t>
      </w:r>
    </w:p>
    <w:p w:rsidR="00061E2C" w:rsidRPr="00061E2C" w:rsidRDefault="00061E2C" w:rsidP="008B4537">
      <w:pPr>
        <w:numPr>
          <w:ilvl w:val="0"/>
          <w:numId w:val="36"/>
        </w:numPr>
        <w:suppressAutoHyphens w:val="0"/>
        <w:ind w:left="284" w:firstLine="0"/>
        <w:jc w:val="both"/>
        <w:rPr>
          <w:rFonts w:ascii="Calibri" w:hAnsi="Calibri" w:cs="Calibri"/>
          <w:sz w:val="22"/>
        </w:rPr>
      </w:pPr>
      <w:r w:rsidRPr="00061E2C">
        <w:rPr>
          <w:rFonts w:ascii="Calibri" w:hAnsi="Calibri" w:cs="Calibri"/>
          <w:sz w:val="22"/>
        </w:rPr>
        <w:t>rozmístění mobiliáře a techniky na podiu („</w:t>
      </w:r>
      <w:proofErr w:type="spellStart"/>
      <w:r w:rsidRPr="00061E2C">
        <w:rPr>
          <w:rFonts w:ascii="Calibri" w:hAnsi="Calibri" w:cs="Calibri"/>
          <w:sz w:val="22"/>
        </w:rPr>
        <w:t>stage</w:t>
      </w:r>
      <w:proofErr w:type="spellEnd"/>
      <w:r w:rsidRPr="00061E2C">
        <w:rPr>
          <w:rFonts w:ascii="Calibri" w:hAnsi="Calibri" w:cs="Calibri"/>
          <w:sz w:val="22"/>
        </w:rPr>
        <w:t xml:space="preserve"> </w:t>
      </w:r>
      <w:proofErr w:type="spellStart"/>
      <w:r w:rsidRPr="00061E2C">
        <w:rPr>
          <w:rFonts w:ascii="Calibri" w:hAnsi="Calibri" w:cs="Calibri"/>
          <w:sz w:val="22"/>
        </w:rPr>
        <w:t>plan</w:t>
      </w:r>
      <w:proofErr w:type="spellEnd"/>
      <w:r w:rsidRPr="00061E2C">
        <w:rPr>
          <w:rFonts w:ascii="Calibri" w:hAnsi="Calibri" w:cs="Calibri"/>
          <w:sz w:val="22"/>
        </w:rPr>
        <w:t>“) a jeho nasvícení;</w:t>
      </w:r>
    </w:p>
    <w:p w:rsidR="00061E2C" w:rsidRPr="00061E2C" w:rsidRDefault="00061E2C" w:rsidP="008B4537">
      <w:pPr>
        <w:numPr>
          <w:ilvl w:val="0"/>
          <w:numId w:val="36"/>
        </w:numPr>
        <w:suppressAutoHyphens w:val="0"/>
        <w:ind w:left="284" w:firstLine="0"/>
        <w:jc w:val="both"/>
        <w:rPr>
          <w:rFonts w:ascii="Calibri" w:hAnsi="Calibri" w:cs="Calibri"/>
          <w:sz w:val="22"/>
        </w:rPr>
      </w:pPr>
      <w:r w:rsidRPr="00061E2C">
        <w:rPr>
          <w:rFonts w:ascii="Calibri" w:hAnsi="Calibri" w:cs="Calibri"/>
          <w:sz w:val="22"/>
        </w:rPr>
        <w:t>rozmístění a způsob upevnění sponzorských log;</w:t>
      </w:r>
    </w:p>
    <w:p w:rsidR="00061E2C" w:rsidRPr="00061E2C" w:rsidRDefault="00061E2C" w:rsidP="008B4537">
      <w:pPr>
        <w:numPr>
          <w:ilvl w:val="0"/>
          <w:numId w:val="36"/>
        </w:numPr>
        <w:suppressAutoHyphens w:val="0"/>
        <w:ind w:left="284" w:firstLine="0"/>
        <w:jc w:val="both"/>
        <w:rPr>
          <w:rFonts w:ascii="Calibri" w:hAnsi="Calibri" w:cs="Calibri"/>
          <w:sz w:val="22"/>
        </w:rPr>
      </w:pPr>
      <w:r w:rsidRPr="00061E2C">
        <w:rPr>
          <w:rFonts w:ascii="Calibri" w:hAnsi="Calibri" w:cs="Calibri"/>
          <w:sz w:val="22"/>
        </w:rPr>
        <w:t>parkování účinkujících a produkce;</w:t>
      </w:r>
    </w:p>
    <w:p w:rsidR="00061E2C" w:rsidRPr="00061E2C" w:rsidRDefault="00061E2C" w:rsidP="008B4537">
      <w:pPr>
        <w:numPr>
          <w:ilvl w:val="0"/>
          <w:numId w:val="36"/>
        </w:numPr>
        <w:suppressAutoHyphens w:val="0"/>
        <w:ind w:left="284" w:firstLine="0"/>
        <w:jc w:val="both"/>
        <w:rPr>
          <w:rFonts w:ascii="Calibri" w:hAnsi="Calibri" w:cs="Calibri"/>
          <w:sz w:val="22"/>
        </w:rPr>
      </w:pPr>
      <w:r w:rsidRPr="00061E2C">
        <w:rPr>
          <w:rFonts w:ascii="Calibri" w:hAnsi="Calibri" w:cs="Calibri"/>
          <w:sz w:val="22"/>
        </w:rPr>
        <w:t>služby od MBP nad rámec této</w:t>
      </w:r>
      <w:r w:rsidR="004E5539">
        <w:rPr>
          <w:rFonts w:ascii="Calibri" w:hAnsi="Calibri" w:cs="Calibri"/>
          <w:sz w:val="22"/>
        </w:rPr>
        <w:t xml:space="preserve"> smlouvy.</w:t>
      </w:r>
    </w:p>
    <w:p w:rsidR="00061E2C" w:rsidRPr="00061E2C" w:rsidRDefault="00061E2C" w:rsidP="004E5539">
      <w:pPr>
        <w:suppressAutoHyphens w:val="0"/>
        <w:spacing w:after="120"/>
        <w:ind w:left="284"/>
        <w:jc w:val="both"/>
        <w:rPr>
          <w:rFonts w:ascii="Calibri" w:hAnsi="Calibri" w:cs="Calibri"/>
          <w:sz w:val="22"/>
        </w:rPr>
      </w:pPr>
    </w:p>
    <w:p w:rsidR="00061E2C" w:rsidRPr="00061E2C" w:rsidRDefault="00061E2C" w:rsidP="008B4537">
      <w:pPr>
        <w:numPr>
          <w:ilvl w:val="1"/>
          <w:numId w:val="35"/>
        </w:numPr>
        <w:tabs>
          <w:tab w:val="clear" w:pos="1440"/>
          <w:tab w:val="num" w:pos="284"/>
        </w:tabs>
        <w:suppressAutoHyphens w:val="0"/>
        <w:ind w:left="284" w:hanging="284"/>
        <w:jc w:val="both"/>
        <w:rPr>
          <w:rFonts w:ascii="Calibri" w:hAnsi="Calibri" w:cs="Calibri"/>
          <w:sz w:val="22"/>
        </w:rPr>
      </w:pPr>
      <w:r w:rsidRPr="00061E2C">
        <w:rPr>
          <w:rFonts w:ascii="Calibri" w:hAnsi="Calibri" w:cs="Calibri"/>
          <w:sz w:val="22"/>
        </w:rPr>
        <w:t xml:space="preserve">Součástí zadání akce, které se pořadatel zavazuje zaslat MBP nejpozději deset (10) kalendářních dnů před začátkem akce je i </w:t>
      </w:r>
      <w:r w:rsidRPr="00061E2C">
        <w:rPr>
          <w:rFonts w:ascii="Calibri" w:hAnsi="Calibri" w:cs="Calibri"/>
          <w:b/>
          <w:bCs/>
          <w:sz w:val="22"/>
        </w:rPr>
        <w:t>časový harmonogram průběhu celé akce</w:t>
      </w:r>
      <w:r w:rsidRPr="00061E2C">
        <w:rPr>
          <w:rFonts w:ascii="Calibri" w:hAnsi="Calibri" w:cs="Calibri"/>
          <w:sz w:val="22"/>
        </w:rPr>
        <w:t>, který min. obsahuje:</w:t>
      </w:r>
    </w:p>
    <w:p w:rsidR="00061E2C" w:rsidRPr="00061E2C" w:rsidRDefault="00061E2C" w:rsidP="008B4537">
      <w:pPr>
        <w:numPr>
          <w:ilvl w:val="0"/>
          <w:numId w:val="37"/>
        </w:numPr>
        <w:suppressAutoHyphens w:val="0"/>
        <w:jc w:val="both"/>
        <w:rPr>
          <w:rFonts w:ascii="Calibri" w:hAnsi="Calibri" w:cs="Calibri"/>
          <w:sz w:val="22"/>
        </w:rPr>
      </w:pPr>
      <w:r w:rsidRPr="00061E2C">
        <w:rPr>
          <w:rFonts w:ascii="Calibri" w:hAnsi="Calibri" w:cs="Calibri"/>
          <w:sz w:val="22"/>
        </w:rPr>
        <w:t>převzetí prostor od MBP / hodina příjezdu techniky</w:t>
      </w:r>
      <w:r w:rsidR="004E5539">
        <w:rPr>
          <w:rFonts w:ascii="Calibri" w:hAnsi="Calibri" w:cs="Calibri"/>
          <w:sz w:val="22"/>
        </w:rPr>
        <w:t xml:space="preserve"> tj. vpuštění do prostor tvořících předmět podnájmu</w:t>
      </w:r>
      <w:r w:rsidR="002F4112">
        <w:rPr>
          <w:rFonts w:ascii="Calibri" w:hAnsi="Calibri" w:cs="Calibri"/>
          <w:sz w:val="22"/>
        </w:rPr>
        <w:t>;</w:t>
      </w:r>
    </w:p>
    <w:p w:rsidR="00061E2C" w:rsidRPr="00061E2C" w:rsidRDefault="00061E2C" w:rsidP="008B4537">
      <w:pPr>
        <w:numPr>
          <w:ilvl w:val="0"/>
          <w:numId w:val="37"/>
        </w:numPr>
        <w:suppressAutoHyphens w:val="0"/>
        <w:jc w:val="both"/>
        <w:rPr>
          <w:rFonts w:ascii="Calibri" w:hAnsi="Calibri" w:cs="Calibri"/>
          <w:sz w:val="22"/>
        </w:rPr>
      </w:pPr>
      <w:r w:rsidRPr="00061E2C">
        <w:rPr>
          <w:rFonts w:ascii="Calibri" w:hAnsi="Calibri" w:cs="Calibri"/>
          <w:sz w:val="22"/>
        </w:rPr>
        <w:t>začá</w:t>
      </w:r>
      <w:r w:rsidR="004E5539">
        <w:rPr>
          <w:rFonts w:ascii="Calibri" w:hAnsi="Calibri" w:cs="Calibri"/>
          <w:sz w:val="22"/>
        </w:rPr>
        <w:t>tek zvukové (technické) zkoušky</w:t>
      </w:r>
      <w:r w:rsidR="002F4112">
        <w:rPr>
          <w:rFonts w:ascii="Calibri" w:hAnsi="Calibri" w:cs="Calibri"/>
          <w:sz w:val="22"/>
        </w:rPr>
        <w:t>;</w:t>
      </w:r>
    </w:p>
    <w:p w:rsidR="00061E2C" w:rsidRPr="00061E2C" w:rsidRDefault="00061E2C" w:rsidP="008B4537">
      <w:pPr>
        <w:numPr>
          <w:ilvl w:val="0"/>
          <w:numId w:val="37"/>
        </w:numPr>
        <w:suppressAutoHyphens w:val="0"/>
        <w:jc w:val="both"/>
        <w:rPr>
          <w:rFonts w:ascii="Calibri" w:hAnsi="Calibri" w:cs="Calibri"/>
          <w:sz w:val="22"/>
        </w:rPr>
      </w:pPr>
      <w:r w:rsidRPr="00061E2C">
        <w:rPr>
          <w:rFonts w:ascii="Calibri" w:hAnsi="Calibri" w:cs="Calibri"/>
          <w:sz w:val="22"/>
        </w:rPr>
        <w:t>začátek akce</w:t>
      </w:r>
      <w:r w:rsidR="002F4112">
        <w:rPr>
          <w:rFonts w:ascii="Calibri" w:hAnsi="Calibri" w:cs="Calibri"/>
          <w:sz w:val="22"/>
        </w:rPr>
        <w:t>;</w:t>
      </w:r>
    </w:p>
    <w:p w:rsidR="00061E2C" w:rsidRPr="00061E2C" w:rsidRDefault="00061E2C" w:rsidP="008B4537">
      <w:pPr>
        <w:numPr>
          <w:ilvl w:val="0"/>
          <w:numId w:val="37"/>
        </w:numPr>
        <w:suppressAutoHyphens w:val="0"/>
        <w:jc w:val="both"/>
        <w:rPr>
          <w:rFonts w:ascii="Calibri" w:hAnsi="Calibri" w:cs="Calibri"/>
          <w:sz w:val="22"/>
        </w:rPr>
      </w:pPr>
      <w:r w:rsidRPr="00061E2C">
        <w:rPr>
          <w:rFonts w:ascii="Calibri" w:hAnsi="Calibri" w:cs="Calibri"/>
          <w:sz w:val="22"/>
        </w:rPr>
        <w:t>přestávka v akci: od – do</w:t>
      </w:r>
      <w:r w:rsidR="00BB783A">
        <w:rPr>
          <w:rFonts w:ascii="Calibri" w:hAnsi="Calibri" w:cs="Calibri"/>
          <w:sz w:val="22"/>
        </w:rPr>
        <w:t xml:space="preserve"> zejména je-li určena pro zajištění cateringových služeb</w:t>
      </w:r>
      <w:r w:rsidR="002F4112">
        <w:rPr>
          <w:rFonts w:ascii="Calibri" w:hAnsi="Calibri" w:cs="Calibri"/>
          <w:sz w:val="22"/>
        </w:rPr>
        <w:t>;</w:t>
      </w:r>
    </w:p>
    <w:p w:rsidR="00061E2C" w:rsidRPr="00061E2C" w:rsidRDefault="00061E2C" w:rsidP="008B4537">
      <w:pPr>
        <w:numPr>
          <w:ilvl w:val="0"/>
          <w:numId w:val="37"/>
        </w:numPr>
        <w:suppressAutoHyphens w:val="0"/>
        <w:jc w:val="both"/>
        <w:rPr>
          <w:rFonts w:ascii="Calibri" w:hAnsi="Calibri" w:cs="Calibri"/>
          <w:sz w:val="22"/>
        </w:rPr>
      </w:pPr>
      <w:r w:rsidRPr="00061E2C">
        <w:rPr>
          <w:rFonts w:ascii="Calibri" w:hAnsi="Calibri" w:cs="Calibri"/>
          <w:sz w:val="22"/>
        </w:rPr>
        <w:t>konec akce</w:t>
      </w:r>
      <w:r w:rsidR="002F4112">
        <w:rPr>
          <w:rFonts w:ascii="Calibri" w:hAnsi="Calibri" w:cs="Calibri"/>
          <w:sz w:val="22"/>
        </w:rPr>
        <w:t>;</w:t>
      </w:r>
    </w:p>
    <w:p w:rsidR="00061E2C" w:rsidRPr="00061E2C" w:rsidRDefault="00061E2C" w:rsidP="008B4537">
      <w:pPr>
        <w:numPr>
          <w:ilvl w:val="0"/>
          <w:numId w:val="37"/>
        </w:numPr>
        <w:suppressAutoHyphens w:val="0"/>
        <w:spacing w:after="120"/>
        <w:jc w:val="both"/>
        <w:rPr>
          <w:rFonts w:ascii="Calibri" w:hAnsi="Calibri" w:cs="Calibri"/>
          <w:sz w:val="22"/>
        </w:rPr>
      </w:pPr>
      <w:r w:rsidRPr="00061E2C">
        <w:rPr>
          <w:rFonts w:ascii="Calibri" w:hAnsi="Calibri" w:cs="Calibri"/>
          <w:sz w:val="22"/>
        </w:rPr>
        <w:t>předání prostor zpět MBP/odjezd</w:t>
      </w:r>
      <w:r w:rsidR="004E5539">
        <w:rPr>
          <w:rFonts w:ascii="Calibri" w:hAnsi="Calibri" w:cs="Calibri"/>
          <w:sz w:val="22"/>
        </w:rPr>
        <w:t xml:space="preserve"> tj. vyklizení prostor tvořících předmět podnájmu</w:t>
      </w:r>
      <w:r w:rsidR="002F4112">
        <w:rPr>
          <w:rFonts w:ascii="Calibri" w:hAnsi="Calibri" w:cs="Calibri"/>
          <w:sz w:val="22"/>
        </w:rPr>
        <w:t>.</w:t>
      </w:r>
    </w:p>
    <w:p w:rsidR="001C708D" w:rsidRPr="00415479" w:rsidRDefault="001C708D" w:rsidP="001C708D">
      <w:pPr>
        <w:jc w:val="center"/>
        <w:rPr>
          <w:rFonts w:ascii="Calibri" w:hAnsi="Calibri" w:cs="Calibri"/>
          <w:b/>
          <w:sz w:val="22"/>
        </w:rPr>
      </w:pPr>
      <w:r w:rsidRPr="00415479">
        <w:rPr>
          <w:rFonts w:ascii="Calibri" w:hAnsi="Calibri" w:cs="Calibri"/>
          <w:b/>
          <w:sz w:val="22"/>
        </w:rPr>
        <w:t>X.</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Památková ochrana Měšťanské besedy</w:t>
      </w:r>
    </w:p>
    <w:p w:rsidR="001C708D" w:rsidRPr="00415479" w:rsidRDefault="001C708D" w:rsidP="008B4537">
      <w:pPr>
        <w:numPr>
          <w:ilvl w:val="0"/>
          <w:numId w:val="22"/>
        </w:numPr>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Default="001C708D" w:rsidP="008B4537">
      <w:pPr>
        <w:pStyle w:val="Seznam"/>
        <w:numPr>
          <w:ilvl w:val="0"/>
          <w:numId w:val="22"/>
        </w:numPr>
        <w:suppressAutoHyphens w:val="0"/>
        <w:ind w:left="284" w:hanging="284"/>
        <w:rPr>
          <w:rFonts w:ascii="Calibri" w:hAnsi="Calibri" w:cs="Calibri"/>
        </w:rPr>
      </w:pPr>
      <w:r>
        <w:rPr>
          <w:rFonts w:ascii="Calibri" w:hAnsi="Calibri" w:cs="Calibri"/>
        </w:rPr>
        <w:t xml:space="preserve">V případě kdy pořadatel akce v souvislosti s pořádáním akce v Měšťanské besedě způsobí </w:t>
      </w:r>
      <w:r w:rsidRPr="00415479">
        <w:rPr>
          <w:rFonts w:ascii="Calibri" w:hAnsi="Calibri" w:cs="Calibri"/>
        </w:rPr>
        <w:t xml:space="preserve">MBP </w:t>
      </w:r>
      <w:r>
        <w:rPr>
          <w:rFonts w:ascii="Calibri" w:hAnsi="Calibri" w:cs="Calibri"/>
        </w:rPr>
        <w:t>škodu (zaznamenanou v předávacím protokolu po skončení akce) se smluvní strany dohodly, že:</w:t>
      </w:r>
    </w:p>
    <w:p w:rsidR="001C708D" w:rsidRDefault="001C708D" w:rsidP="008B4537">
      <w:pPr>
        <w:pStyle w:val="Seznam"/>
        <w:numPr>
          <w:ilvl w:val="0"/>
          <w:numId w:val="32"/>
        </w:numPr>
        <w:suppressAutoHyphens w:val="0"/>
        <w:rPr>
          <w:rFonts w:ascii="Calibri" w:hAnsi="Calibri" w:cs="Calibri"/>
        </w:rPr>
      </w:pPr>
      <w:r>
        <w:rPr>
          <w:rFonts w:ascii="Calibri" w:hAnsi="Calibri" w:cs="Calibri"/>
        </w:rPr>
        <w:t>opravu vzniklé škody zajistí MBP;</w:t>
      </w:r>
    </w:p>
    <w:p w:rsidR="001C708D" w:rsidRDefault="001C708D" w:rsidP="008B4537">
      <w:pPr>
        <w:pStyle w:val="Seznam"/>
        <w:numPr>
          <w:ilvl w:val="0"/>
          <w:numId w:val="32"/>
        </w:numPr>
        <w:suppressAutoHyphens w:val="0"/>
        <w:rPr>
          <w:rFonts w:ascii="Calibri" w:hAnsi="Calibri" w:cs="Calibri"/>
        </w:rPr>
      </w:pPr>
      <w:r>
        <w:rPr>
          <w:rFonts w:ascii="Calibri" w:hAnsi="Calibri" w:cs="Calibri"/>
        </w:rPr>
        <w:t xml:space="preserve">pořadatel akce vzniklou škodu MBP uhradí v plné výši. </w:t>
      </w:r>
    </w:p>
    <w:p w:rsidR="004E5539" w:rsidRDefault="004E5539" w:rsidP="004E5539">
      <w:pPr>
        <w:pStyle w:val="Seznam"/>
        <w:suppressAutoHyphens w:val="0"/>
        <w:rPr>
          <w:rFonts w:ascii="Calibri" w:hAnsi="Calibri" w:cs="Calibri"/>
        </w:rPr>
      </w:pPr>
    </w:p>
    <w:p w:rsidR="001C708D" w:rsidRPr="00415479" w:rsidRDefault="001C708D" w:rsidP="001C708D">
      <w:pPr>
        <w:jc w:val="center"/>
        <w:rPr>
          <w:rFonts w:ascii="Calibri" w:hAnsi="Calibri" w:cs="Calibri"/>
          <w:b/>
          <w:sz w:val="22"/>
        </w:rPr>
      </w:pPr>
      <w:r w:rsidRPr="00415479">
        <w:rPr>
          <w:rFonts w:ascii="Calibri" w:hAnsi="Calibri" w:cs="Calibri"/>
          <w:b/>
          <w:sz w:val="22"/>
        </w:rPr>
        <w:t>X</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 xml:space="preserve">Předání a převzetí předmětu podnájmu a vybavení předmětu podnájmu, </w:t>
      </w:r>
    </w:p>
    <w:p w:rsidR="001C708D" w:rsidRPr="00415479" w:rsidRDefault="001C708D" w:rsidP="008B4537">
      <w:pPr>
        <w:numPr>
          <w:ilvl w:val="6"/>
          <w:numId w:val="16"/>
        </w:numPr>
        <w:tabs>
          <w:tab w:val="clear" w:pos="5040"/>
        </w:tabs>
        <w:ind w:left="284" w:hanging="284"/>
        <w:jc w:val="both"/>
        <w:rPr>
          <w:rFonts w:ascii="Calibri" w:hAnsi="Calibri" w:cs="Calibri"/>
          <w:sz w:val="22"/>
          <w:szCs w:val="22"/>
        </w:rPr>
      </w:pPr>
      <w:r w:rsidRPr="00415479">
        <w:rPr>
          <w:rFonts w:ascii="Calibri" w:hAnsi="Calibri" w:cs="Calibri"/>
          <w:sz w:val="22"/>
          <w:szCs w:val="22"/>
        </w:rPr>
        <w:t xml:space="preserve">Před zahájením přípravy akce v prostorách Měšťanské besedy bude sepsán mezi určenými zástupci smluvních stran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předání a převzetí předmětu podnájmu a vybavení </w:t>
      </w:r>
      <w:r w:rsidR="00C01FA3">
        <w:rPr>
          <w:rFonts w:ascii="Calibri" w:hAnsi="Calibri" w:cs="Calibri"/>
          <w:sz w:val="22"/>
          <w:szCs w:val="22"/>
        </w:rPr>
        <w:t>předmětu podnájmu movitých věcí</w:t>
      </w:r>
      <w:r w:rsidRPr="00415479">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415479" w:rsidRDefault="001C708D" w:rsidP="002F4112">
      <w:pPr>
        <w:numPr>
          <w:ilvl w:val="0"/>
          <w:numId w:val="7"/>
        </w:numPr>
        <w:ind w:left="993" w:hanging="709"/>
        <w:jc w:val="both"/>
        <w:rPr>
          <w:rFonts w:ascii="Calibri" w:hAnsi="Calibri" w:cs="Calibri"/>
          <w:sz w:val="22"/>
          <w:szCs w:val="22"/>
        </w:rPr>
      </w:pPr>
      <w:r w:rsidRPr="00415479">
        <w:rPr>
          <w:rFonts w:ascii="Calibri" w:hAnsi="Calibri" w:cs="Calibri"/>
          <w:sz w:val="22"/>
          <w:szCs w:val="22"/>
        </w:rPr>
        <w:lastRenderedPageBreak/>
        <w:t>umožnění vstupu pořadatele akce a jím pověřeným osobám do prostor Měšťanské besedy;</w:t>
      </w:r>
    </w:p>
    <w:p w:rsidR="001C708D" w:rsidRPr="00415479" w:rsidRDefault="001C708D" w:rsidP="002F4112">
      <w:pPr>
        <w:numPr>
          <w:ilvl w:val="0"/>
          <w:numId w:val="7"/>
        </w:numPr>
        <w:spacing w:after="120"/>
        <w:ind w:left="993" w:hanging="709"/>
        <w:jc w:val="both"/>
        <w:rPr>
          <w:rFonts w:ascii="Calibri" w:hAnsi="Calibri" w:cs="Calibri"/>
          <w:sz w:val="22"/>
          <w:szCs w:val="22"/>
        </w:rPr>
      </w:pPr>
      <w:r w:rsidRPr="00415479">
        <w:rPr>
          <w:rFonts w:ascii="Calibri" w:hAnsi="Calibri" w:cs="Calibri"/>
          <w:sz w:val="22"/>
          <w:szCs w:val="22"/>
        </w:rPr>
        <w:t>pro přípravu a realizaci akce pořadatelem akce v prostorách Měšťanské besedy.</w:t>
      </w:r>
    </w:p>
    <w:p w:rsidR="001C708D" w:rsidRPr="00415479" w:rsidRDefault="001C708D" w:rsidP="008B4537">
      <w:pPr>
        <w:numPr>
          <w:ilvl w:val="6"/>
          <w:numId w:val="16"/>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w:t>
      </w:r>
    </w:p>
    <w:p w:rsidR="001C708D" w:rsidRPr="00415479" w:rsidRDefault="001C708D" w:rsidP="008B4537">
      <w:pPr>
        <w:numPr>
          <w:ilvl w:val="6"/>
          <w:numId w:val="16"/>
        </w:numPr>
        <w:tabs>
          <w:tab w:val="clear" w:pos="5040"/>
          <w:tab w:val="num" w:pos="284"/>
        </w:tabs>
        <w:spacing w:after="120"/>
        <w:ind w:left="284" w:hanging="284"/>
        <w:jc w:val="both"/>
        <w:rPr>
          <w:rFonts w:ascii="Calibri" w:hAnsi="Calibri" w:cs="Calibri"/>
          <w:sz w:val="22"/>
          <w:szCs w:val="22"/>
        </w:rPr>
      </w:pPr>
      <w:r w:rsidRPr="00415479">
        <w:rPr>
          <w:rFonts w:ascii="Calibri" w:hAnsi="Calibri" w:cs="Calibri"/>
          <w:sz w:val="22"/>
          <w:szCs w:val="22"/>
        </w:rPr>
        <w:t xml:space="preserve">Po ukončení a likvidaci akce bude sepsán mezi oběma smluvními stranami </w:t>
      </w:r>
      <w:r w:rsidRPr="00415479">
        <w:rPr>
          <w:rFonts w:ascii="Calibri" w:hAnsi="Calibri" w:cs="Calibri"/>
          <w:b/>
          <w:sz w:val="22"/>
          <w:szCs w:val="22"/>
        </w:rPr>
        <w:t xml:space="preserve">Předávací protokol </w:t>
      </w:r>
      <w:r w:rsidRPr="00415479">
        <w:rPr>
          <w:rFonts w:ascii="Calibri" w:hAnsi="Calibri" w:cs="Calibri"/>
          <w:sz w:val="22"/>
          <w:szCs w:val="22"/>
        </w:rPr>
        <w:t xml:space="preserve">o převzetí </w:t>
      </w:r>
      <w:r w:rsidRPr="00415479">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w:t>
      </w:r>
      <w:r w:rsidR="00C621E4">
        <w:rPr>
          <w:rFonts w:ascii="Calibri" w:hAnsi="Calibri" w:cs="Calibri"/>
          <w:sz w:val="22"/>
          <w:szCs w:val="22"/>
        </w:rPr>
        <w:t>za hrubé porušení této smlouvy.</w:t>
      </w:r>
    </w:p>
    <w:p w:rsidR="001C708D" w:rsidRPr="00415479" w:rsidRDefault="001C708D" w:rsidP="008B4537">
      <w:pPr>
        <w:numPr>
          <w:ilvl w:val="6"/>
          <w:numId w:val="16"/>
        </w:numPr>
        <w:tabs>
          <w:tab w:val="clear" w:pos="5040"/>
          <w:tab w:val="num" w:pos="284"/>
        </w:tabs>
        <w:spacing w:after="240"/>
        <w:ind w:left="284" w:hanging="284"/>
        <w:jc w:val="both"/>
        <w:rPr>
          <w:rFonts w:ascii="Calibri" w:hAnsi="Calibri" w:cs="Calibri"/>
          <w:sz w:val="22"/>
          <w:szCs w:val="22"/>
        </w:rPr>
      </w:pPr>
      <w:r w:rsidRPr="00415479">
        <w:rPr>
          <w:rFonts w:ascii="Calibri" w:hAnsi="Calibri" w:cs="Calibri"/>
          <w:sz w:val="22"/>
          <w:szCs w:val="22"/>
        </w:rPr>
        <w:t xml:space="preserve">Pořadatel akce je povinen zajistit, aby jím v této smlouvě pověřená osoba poskytla zástupci MBP součinnost </w:t>
      </w:r>
      <w:r w:rsidRPr="00415479">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415479" w:rsidRDefault="001C708D" w:rsidP="001C708D">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w:t>
      </w:r>
    </w:p>
    <w:p w:rsidR="001C708D" w:rsidRPr="00415479" w:rsidRDefault="001C708D" w:rsidP="001C708D">
      <w:pPr>
        <w:spacing w:after="120"/>
        <w:jc w:val="center"/>
        <w:rPr>
          <w:rFonts w:ascii="Calibri" w:hAnsi="Calibri" w:cs="Calibri"/>
          <w:b/>
          <w:sz w:val="22"/>
          <w:u w:val="single"/>
        </w:rPr>
      </w:pPr>
      <w:r w:rsidRPr="00415479">
        <w:rPr>
          <w:rFonts w:ascii="Calibri" w:hAnsi="Calibri" w:cs="Calibri"/>
          <w:b/>
          <w:sz w:val="22"/>
          <w:u w:val="single"/>
        </w:rPr>
        <w:t>Závazky pořadatele akce a průběh akce</w:t>
      </w:r>
    </w:p>
    <w:p w:rsidR="001C708D" w:rsidRPr="00415479" w:rsidRDefault="001C708D" w:rsidP="008B4537">
      <w:pPr>
        <w:numPr>
          <w:ilvl w:val="3"/>
          <w:numId w:val="8"/>
        </w:numPr>
        <w:tabs>
          <w:tab w:val="clear" w:pos="2880"/>
          <w:tab w:val="num" w:pos="426"/>
        </w:tabs>
        <w:spacing w:after="120"/>
        <w:ind w:left="426" w:hanging="426"/>
        <w:jc w:val="both"/>
        <w:rPr>
          <w:rFonts w:ascii="Calibri" w:hAnsi="Calibri" w:cs="Calibri"/>
          <w:sz w:val="22"/>
          <w:szCs w:val="22"/>
        </w:rPr>
      </w:pPr>
      <w:r w:rsidRPr="00415479">
        <w:rPr>
          <w:rFonts w:ascii="Calibri" w:hAnsi="Calibri" w:cs="Calibri"/>
          <w:sz w:val="22"/>
          <w:szCs w:val="22"/>
        </w:rPr>
        <w:t xml:space="preserve">Pořadatel akce se zavazuje, že v prostorách Měšťanské besedy nebude (bez předchozího souhlasu MBP) </w:t>
      </w:r>
      <w:r w:rsidRPr="00415479">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415479">
        <w:rPr>
          <w:rFonts w:ascii="Calibri" w:hAnsi="Calibri" w:cs="Calibri"/>
          <w:b/>
          <w:sz w:val="22"/>
          <w:szCs w:val="22"/>
        </w:rPr>
        <w:t xml:space="preserve">smluvní pokutu ve výši 10.000,- Kč </w:t>
      </w:r>
      <w:r w:rsidRPr="00415479">
        <w:rPr>
          <w:rFonts w:ascii="Calibri" w:hAnsi="Calibri" w:cs="Calibri"/>
          <w:i/>
          <w:sz w:val="22"/>
          <w:szCs w:val="22"/>
        </w:rPr>
        <w:t xml:space="preserve">(slovy: </w:t>
      </w:r>
      <w:proofErr w:type="spellStart"/>
      <w:r w:rsidRPr="00415479">
        <w:rPr>
          <w:rFonts w:ascii="Calibri" w:hAnsi="Calibri" w:cs="Calibri"/>
          <w:i/>
          <w:sz w:val="22"/>
          <w:szCs w:val="22"/>
        </w:rPr>
        <w:t>desettisíc</w:t>
      </w:r>
      <w:proofErr w:type="spellEnd"/>
      <w:r w:rsidRPr="00415479">
        <w:rPr>
          <w:rFonts w:ascii="Calibri" w:hAnsi="Calibri" w:cs="Calibri"/>
          <w:i/>
          <w:sz w:val="22"/>
          <w:szCs w:val="22"/>
        </w:rPr>
        <w:t xml:space="preserve"> korun českých).</w:t>
      </w:r>
    </w:p>
    <w:p w:rsidR="001C708D" w:rsidRPr="00415479"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lastRenderedPageBreak/>
        <w:t>Pořadatel akce bere na vědomí, že službu šatny a prostor pro odložení věcí návštěvníků akce provozuje výhradně MBP.</w:t>
      </w:r>
    </w:p>
    <w:p w:rsidR="001C708D" w:rsidRPr="00415479"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t>Umístění a instalac</w:t>
      </w:r>
      <w:r w:rsidR="00C621E4">
        <w:rPr>
          <w:rFonts w:ascii="Calibri" w:hAnsi="Calibri" w:cs="Calibri"/>
          <w:szCs w:val="22"/>
        </w:rPr>
        <w:t>e</w:t>
      </w:r>
      <w:r w:rsidRPr="00415479">
        <w:rPr>
          <w:rFonts w:ascii="Calibri" w:hAnsi="Calibri" w:cs="Calibri"/>
          <w:szCs w:val="22"/>
        </w:rPr>
        <w:t xml:space="preserve"> sponzorských log </w:t>
      </w:r>
      <w:r w:rsidR="00C621E4">
        <w:rPr>
          <w:rFonts w:ascii="Calibri" w:hAnsi="Calibri" w:cs="Calibri"/>
          <w:szCs w:val="22"/>
        </w:rPr>
        <w:t>pořadatelem akce podléhá schválení</w:t>
      </w:r>
      <w:r w:rsidRPr="00415479">
        <w:rPr>
          <w:rFonts w:ascii="Calibri" w:hAnsi="Calibri" w:cs="Calibri"/>
          <w:szCs w:val="22"/>
        </w:rPr>
        <w:t xml:space="preserve"> MBP. Pořadatel akce se zavazuje respektovat při plánování umístění log charakter objektu Měšťanské besedy a jeho památkovou ochranu.</w:t>
      </w:r>
    </w:p>
    <w:p w:rsidR="001C708D" w:rsidRPr="00415479" w:rsidRDefault="001C708D" w:rsidP="008B4537">
      <w:pPr>
        <w:pStyle w:val="Seznam"/>
        <w:numPr>
          <w:ilvl w:val="3"/>
          <w:numId w:val="8"/>
        </w:numPr>
        <w:tabs>
          <w:tab w:val="clear" w:pos="2880"/>
        </w:tabs>
        <w:suppressAutoHyphens w:val="0"/>
        <w:spacing w:after="120"/>
        <w:ind w:left="426" w:hanging="426"/>
        <w:rPr>
          <w:rFonts w:ascii="Calibri" w:hAnsi="Calibri" w:cs="Calibri"/>
        </w:rPr>
      </w:pPr>
      <w:r w:rsidRPr="00415479">
        <w:rPr>
          <w:rFonts w:ascii="Calibri" w:hAnsi="Calibri" w:cs="Calibri"/>
          <w:szCs w:val="22"/>
        </w:rPr>
        <w:t xml:space="preserve">Pořadatel akce prohlašuje, že souhlasí s tím, aby v průběhu akce byly v Měšťanské besedě (mimo podium </w:t>
      </w:r>
      <w:r w:rsidRPr="00415479">
        <w:rPr>
          <w:rFonts w:ascii="Calibri" w:hAnsi="Calibri" w:cs="Calibri"/>
          <w:szCs w:val="22"/>
        </w:rPr>
        <w:br/>
        <w:t xml:space="preserve">a v těsné blízkosti podia) umístěny reklamní letáčky a reklamní obrazovky MBP prezentující kulturní </w:t>
      </w:r>
      <w:r w:rsidRPr="00415479">
        <w:rPr>
          <w:rFonts w:ascii="Calibri" w:hAnsi="Calibri" w:cs="Calibri"/>
          <w:szCs w:val="22"/>
        </w:rPr>
        <w:br/>
        <w:t>a společenské aktivity MBP ve všech prostorách objektu Měšťanská Beseda v Plzni a partneři Měšťanské besedy.</w:t>
      </w:r>
    </w:p>
    <w:p w:rsidR="001C708D" w:rsidRPr="00415479" w:rsidRDefault="001C708D" w:rsidP="008B4537">
      <w:pPr>
        <w:pStyle w:val="Odstavecseseznamem"/>
        <w:numPr>
          <w:ilvl w:val="3"/>
          <w:numId w:val="8"/>
        </w:numPr>
        <w:tabs>
          <w:tab w:val="clear" w:pos="2880"/>
        </w:tabs>
        <w:spacing w:after="120"/>
        <w:ind w:left="426" w:hanging="426"/>
        <w:jc w:val="both"/>
        <w:rPr>
          <w:rFonts w:ascii="Calibri" w:hAnsi="Calibri" w:cs="Calibri"/>
          <w:sz w:val="22"/>
          <w:szCs w:val="22"/>
        </w:rPr>
      </w:pPr>
      <w:r w:rsidRPr="00415479">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415479">
        <w:rPr>
          <w:rFonts w:ascii="Calibri" w:hAnsi="Calibri" w:cs="Calibri"/>
          <w:sz w:val="22"/>
          <w:szCs w:val="22"/>
        </w:rPr>
        <w:br/>
        <w:t xml:space="preserve">či za cokoliv, co by mělo v této akci svůj původ. </w:t>
      </w:r>
    </w:p>
    <w:p w:rsidR="001C708D" w:rsidRPr="00D86ED6" w:rsidRDefault="001C708D" w:rsidP="008B4537">
      <w:pPr>
        <w:pStyle w:val="Zkladntext"/>
        <w:numPr>
          <w:ilvl w:val="3"/>
          <w:numId w:val="8"/>
        </w:numPr>
        <w:tabs>
          <w:tab w:val="clear" w:pos="2880"/>
          <w:tab w:val="num" w:pos="426"/>
        </w:tabs>
        <w:suppressAutoHyphens w:val="0"/>
        <w:spacing w:after="120"/>
        <w:ind w:left="426" w:hanging="426"/>
        <w:rPr>
          <w:rFonts w:ascii="Calibri" w:hAnsi="Calibri" w:cs="Calibri"/>
          <w:bCs/>
          <w:szCs w:val="22"/>
        </w:rPr>
      </w:pPr>
      <w:r w:rsidRPr="00415479">
        <w:rPr>
          <w:rFonts w:ascii="Calibri" w:hAnsi="Calibri" w:cs="Calibri"/>
          <w:szCs w:val="22"/>
        </w:rPr>
        <w:t xml:space="preserve">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w:t>
      </w:r>
      <w:r w:rsidRPr="00D86ED6">
        <w:rPr>
          <w:rFonts w:ascii="Calibri" w:hAnsi="Calibri" w:cs="Calibri"/>
          <w:szCs w:val="22"/>
        </w:rPr>
        <w:t>hrazených soudu, státu či protistraně, uložené sankce a náklady na právní poradce MBP.</w:t>
      </w:r>
    </w:p>
    <w:p w:rsidR="00C621E4" w:rsidRDefault="00C621E4" w:rsidP="00552ED2">
      <w:pPr>
        <w:jc w:val="center"/>
        <w:rPr>
          <w:rFonts w:ascii="Calibri" w:hAnsi="Calibri" w:cs="Calibri"/>
          <w:b/>
          <w:sz w:val="22"/>
        </w:rPr>
      </w:pPr>
    </w:p>
    <w:p w:rsidR="00552ED2" w:rsidRPr="00415479" w:rsidRDefault="00552ED2" w:rsidP="00552ED2">
      <w:pPr>
        <w:jc w:val="center"/>
        <w:rPr>
          <w:rFonts w:ascii="Calibri" w:hAnsi="Calibri" w:cs="Calibri"/>
          <w:b/>
          <w:sz w:val="22"/>
        </w:rPr>
      </w:pPr>
      <w:r w:rsidRPr="00415479">
        <w:rPr>
          <w:rFonts w:ascii="Calibri" w:hAnsi="Calibri" w:cs="Calibri"/>
          <w:b/>
          <w:sz w:val="22"/>
        </w:rPr>
        <w:t>XI</w:t>
      </w:r>
      <w:r>
        <w:rPr>
          <w:rFonts w:ascii="Calibri" w:hAnsi="Calibri" w:cs="Calibri"/>
          <w:b/>
          <w:sz w:val="22"/>
        </w:rPr>
        <w:t>I</w:t>
      </w:r>
      <w:r w:rsidRPr="00415479">
        <w:rPr>
          <w:rFonts w:ascii="Calibri" w:hAnsi="Calibri" w:cs="Calibri"/>
          <w:b/>
          <w:sz w:val="22"/>
        </w:rPr>
        <w:t>I.</w:t>
      </w:r>
    </w:p>
    <w:p w:rsidR="00552ED2" w:rsidRPr="00F322AF" w:rsidRDefault="00552ED2" w:rsidP="00552ED2">
      <w:pPr>
        <w:spacing w:after="120"/>
        <w:jc w:val="center"/>
        <w:rPr>
          <w:rFonts w:ascii="Calibri" w:hAnsi="Calibri" w:cs="Calibri"/>
          <w:b/>
          <w:sz w:val="22"/>
          <w:u w:val="single"/>
        </w:rPr>
      </w:pPr>
      <w:r w:rsidRPr="00F322AF">
        <w:rPr>
          <w:rFonts w:ascii="Calibri" w:hAnsi="Calibri" w:cs="Calibri"/>
          <w:b/>
          <w:sz w:val="22"/>
          <w:u w:val="single"/>
        </w:rPr>
        <w:t>Cena za podnájem a servisní služby, vyúčtování prodaných vstupenek, vyúčtování celé akce a splatnosti</w:t>
      </w:r>
    </w:p>
    <w:p w:rsidR="00552ED2" w:rsidRPr="00F322AF" w:rsidRDefault="00552ED2" w:rsidP="00552ED2">
      <w:pPr>
        <w:numPr>
          <w:ilvl w:val="0"/>
          <w:numId w:val="6"/>
        </w:numPr>
        <w:tabs>
          <w:tab w:val="left" w:pos="0"/>
        </w:tabs>
        <w:ind w:left="426" w:hanging="426"/>
        <w:jc w:val="both"/>
        <w:rPr>
          <w:rFonts w:ascii="Calibri" w:hAnsi="Calibri" w:cs="Calibri"/>
          <w:i/>
          <w:sz w:val="22"/>
          <w:szCs w:val="22"/>
        </w:rPr>
      </w:pPr>
      <w:r w:rsidRPr="00F322AF">
        <w:rPr>
          <w:rFonts w:ascii="Calibri" w:hAnsi="Calibri" w:cs="Calibri"/>
          <w:sz w:val="22"/>
          <w:szCs w:val="22"/>
        </w:rPr>
        <w:t>Smluvní strany se dohodly na smluvní ceně za:</w:t>
      </w:r>
    </w:p>
    <w:p w:rsidR="00552ED2" w:rsidRPr="00F322AF" w:rsidRDefault="00552ED2" w:rsidP="00552ED2">
      <w:pPr>
        <w:tabs>
          <w:tab w:val="left" w:pos="0"/>
        </w:tabs>
        <w:ind w:left="426"/>
        <w:jc w:val="both"/>
        <w:rPr>
          <w:rFonts w:ascii="Calibri" w:hAnsi="Calibri" w:cs="Calibri"/>
          <w:i/>
          <w:sz w:val="22"/>
          <w:szCs w:val="22"/>
        </w:rPr>
      </w:pPr>
      <w:r w:rsidRPr="00F322AF">
        <w:rPr>
          <w:rFonts w:ascii="Calibri" w:hAnsi="Calibri" w:cs="Calibri"/>
          <w:sz w:val="22"/>
          <w:szCs w:val="22"/>
        </w:rPr>
        <w:t xml:space="preserve">(a) podnájem předmětu podnájmu a vybavení ve sjednané délce doby podnájmu, </w:t>
      </w:r>
    </w:p>
    <w:p w:rsidR="00552ED2" w:rsidRPr="00F322AF" w:rsidRDefault="00552ED2" w:rsidP="00552ED2">
      <w:pPr>
        <w:tabs>
          <w:tab w:val="left" w:pos="0"/>
        </w:tabs>
        <w:ind w:left="426"/>
        <w:jc w:val="both"/>
        <w:rPr>
          <w:rFonts w:ascii="Calibri" w:hAnsi="Calibri" w:cs="Calibri"/>
          <w:sz w:val="22"/>
          <w:szCs w:val="22"/>
        </w:rPr>
      </w:pPr>
      <w:r w:rsidRPr="00F322AF">
        <w:rPr>
          <w:rFonts w:ascii="Calibri" w:hAnsi="Calibri" w:cs="Calibri"/>
          <w:sz w:val="22"/>
          <w:szCs w:val="22"/>
        </w:rPr>
        <w:t>(b) poskytnutí povinných servisních služeb na akci</w:t>
      </w:r>
      <w:r w:rsidR="00284631">
        <w:rPr>
          <w:rFonts w:ascii="Calibri" w:hAnsi="Calibri" w:cs="Calibri"/>
          <w:sz w:val="22"/>
          <w:szCs w:val="22"/>
        </w:rPr>
        <w:t>,</w:t>
      </w:r>
    </w:p>
    <w:p w:rsidR="0081018B" w:rsidRDefault="00552ED2" w:rsidP="00552ED2">
      <w:pPr>
        <w:tabs>
          <w:tab w:val="left" w:pos="0"/>
        </w:tabs>
        <w:spacing w:after="240"/>
        <w:ind w:left="426"/>
        <w:jc w:val="both"/>
        <w:rPr>
          <w:rFonts w:ascii="Calibri" w:hAnsi="Calibri" w:cs="Calibri"/>
          <w:sz w:val="22"/>
          <w:szCs w:val="22"/>
        </w:rPr>
      </w:pPr>
      <w:r w:rsidRPr="00F322AF">
        <w:rPr>
          <w:rFonts w:ascii="Calibri" w:hAnsi="Calibri" w:cs="Calibri"/>
          <w:sz w:val="22"/>
          <w:szCs w:val="22"/>
        </w:rPr>
        <w:t xml:space="preserve">(c) poskytnutí dalších servisních služeb, jejichž plnění a cena byla smluvními stranami potvrzena </w:t>
      </w:r>
      <w:r w:rsidRPr="00F322AF">
        <w:rPr>
          <w:rFonts w:ascii="Calibri" w:hAnsi="Calibri" w:cs="Calibri"/>
          <w:sz w:val="22"/>
          <w:szCs w:val="22"/>
        </w:rPr>
        <w:br/>
        <w:t xml:space="preserve">před podpisem této smlouvy, ve výši </w:t>
      </w:r>
      <w:r w:rsidR="00027218" w:rsidRPr="00F322AF">
        <w:rPr>
          <w:rFonts w:ascii="Calibri" w:hAnsi="Calibri" w:cs="Calibri"/>
          <w:b/>
          <w:sz w:val="22"/>
          <w:szCs w:val="22"/>
        </w:rPr>
        <w:t>64.966,75</w:t>
      </w:r>
      <w:r w:rsidRPr="00F322AF">
        <w:rPr>
          <w:rFonts w:ascii="Calibri" w:hAnsi="Calibri" w:cs="Calibri"/>
          <w:b/>
          <w:sz w:val="22"/>
          <w:szCs w:val="22"/>
        </w:rPr>
        <w:t xml:space="preserve"> Kč </w:t>
      </w:r>
      <w:r w:rsidRPr="00F322AF">
        <w:rPr>
          <w:rFonts w:ascii="Calibri" w:hAnsi="Calibri" w:cs="Calibri"/>
          <w:i/>
          <w:sz w:val="22"/>
          <w:szCs w:val="22"/>
        </w:rPr>
        <w:t xml:space="preserve">(slovy: </w:t>
      </w:r>
      <w:r w:rsidR="00124B6C" w:rsidRPr="00F322AF">
        <w:rPr>
          <w:rFonts w:ascii="Calibri" w:hAnsi="Calibri" w:cs="Calibri"/>
          <w:i/>
          <w:sz w:val="22"/>
          <w:szCs w:val="22"/>
        </w:rPr>
        <w:t>š</w:t>
      </w:r>
      <w:r w:rsidR="00027218" w:rsidRPr="00F322AF">
        <w:rPr>
          <w:rFonts w:ascii="Calibri" w:hAnsi="Calibri" w:cs="Calibri"/>
          <w:i/>
          <w:sz w:val="22"/>
          <w:szCs w:val="22"/>
        </w:rPr>
        <w:t>edesát čtyři tisíc devět set šedesát šest korun</w:t>
      </w:r>
      <w:r w:rsidRPr="00F322AF">
        <w:rPr>
          <w:rFonts w:ascii="Calibri" w:hAnsi="Calibri" w:cs="Calibri"/>
          <w:i/>
          <w:sz w:val="22"/>
          <w:szCs w:val="22"/>
        </w:rPr>
        <w:t xml:space="preserve"> korun českých)</w:t>
      </w:r>
      <w:r w:rsidR="00C562B1" w:rsidRPr="00F322AF">
        <w:rPr>
          <w:rFonts w:ascii="Calibri" w:hAnsi="Calibri" w:cs="Calibri"/>
          <w:sz w:val="22"/>
          <w:szCs w:val="22"/>
        </w:rPr>
        <w:t>.</w:t>
      </w:r>
      <w:r w:rsidR="00C621E4" w:rsidRPr="00C621E4">
        <w:rPr>
          <w:rFonts w:ascii="Calibri" w:hAnsi="Calibri" w:cs="Calibri"/>
          <w:sz w:val="22"/>
          <w:szCs w:val="22"/>
        </w:rPr>
        <w:t xml:space="preserve"> </w:t>
      </w:r>
    </w:p>
    <w:p w:rsidR="00552ED2" w:rsidRPr="00F322AF" w:rsidRDefault="00552ED2" w:rsidP="00552ED2">
      <w:pPr>
        <w:tabs>
          <w:tab w:val="left" w:pos="0"/>
        </w:tabs>
        <w:spacing w:after="240"/>
        <w:ind w:left="426"/>
        <w:jc w:val="both"/>
        <w:rPr>
          <w:rFonts w:ascii="Calibri" w:hAnsi="Calibri" w:cs="Calibri"/>
          <w:sz w:val="22"/>
          <w:szCs w:val="22"/>
        </w:rPr>
      </w:pPr>
      <w:r w:rsidRPr="00415479">
        <w:rPr>
          <w:rFonts w:ascii="Calibri" w:hAnsi="Calibri" w:cs="Calibri"/>
          <w:sz w:val="22"/>
          <w:szCs w:val="22"/>
        </w:rPr>
        <w:t>V případě, že akce bude trvat delší dobu</w:t>
      </w:r>
      <w:r w:rsidR="0081018B">
        <w:rPr>
          <w:rFonts w:ascii="Calibri" w:hAnsi="Calibri" w:cs="Calibri"/>
          <w:sz w:val="22"/>
          <w:szCs w:val="22"/>
        </w:rPr>
        <w:t xml:space="preserve">, </w:t>
      </w:r>
      <w:r w:rsidR="00D746F7">
        <w:rPr>
          <w:rFonts w:ascii="Calibri" w:hAnsi="Calibri" w:cs="Calibri"/>
          <w:sz w:val="22"/>
          <w:szCs w:val="22"/>
        </w:rPr>
        <w:t>než je uvedeno v příloze č. 1</w:t>
      </w:r>
      <w:r w:rsidRPr="00415479">
        <w:rPr>
          <w:rFonts w:ascii="Calibri" w:hAnsi="Calibri" w:cs="Calibri"/>
          <w:sz w:val="22"/>
          <w:szCs w:val="22"/>
        </w:rPr>
        <w:t>, zavazuje se pořadatel akce uhradit</w:t>
      </w:r>
      <w:r w:rsidR="00C621E4">
        <w:rPr>
          <w:rFonts w:ascii="Calibri" w:hAnsi="Calibri" w:cs="Calibri"/>
          <w:sz w:val="22"/>
          <w:szCs w:val="22"/>
        </w:rPr>
        <w:t xml:space="preserve"> </w:t>
      </w:r>
      <w:r w:rsidR="00C621E4" w:rsidRPr="00F322AF">
        <w:rPr>
          <w:rFonts w:ascii="Calibri" w:hAnsi="Calibri" w:cs="Calibri"/>
          <w:sz w:val="22"/>
          <w:szCs w:val="22"/>
        </w:rPr>
        <w:t xml:space="preserve">každou započatou ¼ hodinu </w:t>
      </w:r>
      <w:r w:rsidR="0081018B" w:rsidRPr="00F322AF">
        <w:rPr>
          <w:rFonts w:ascii="Calibri" w:hAnsi="Calibri" w:cs="Calibri"/>
          <w:sz w:val="22"/>
          <w:szCs w:val="22"/>
        </w:rPr>
        <w:t>podnájmu prostor a služeb dle platného ceníku.</w:t>
      </w:r>
    </w:p>
    <w:p w:rsidR="00177D51" w:rsidRPr="00F322AF" w:rsidRDefault="00910CA7" w:rsidP="00177D51">
      <w:pPr>
        <w:numPr>
          <w:ilvl w:val="0"/>
          <w:numId w:val="6"/>
        </w:numPr>
        <w:tabs>
          <w:tab w:val="left" w:pos="426"/>
        </w:tabs>
        <w:spacing w:after="120"/>
        <w:ind w:left="426" w:hanging="426"/>
        <w:jc w:val="both"/>
        <w:rPr>
          <w:rFonts w:ascii="Calibri" w:hAnsi="Calibri" w:cs="Calibri"/>
          <w:strike/>
          <w:sz w:val="22"/>
          <w:szCs w:val="22"/>
        </w:rPr>
      </w:pPr>
      <w:r w:rsidRPr="00F322AF">
        <w:rPr>
          <w:rFonts w:ascii="Calibri" w:hAnsi="Calibri" w:cs="Calibri"/>
          <w:sz w:val="22"/>
          <w:szCs w:val="22"/>
        </w:rPr>
        <w:lastRenderedPageBreak/>
        <w:t xml:space="preserve">Smluvní strany </w:t>
      </w:r>
      <w:r w:rsidR="0081018B" w:rsidRPr="00F322AF">
        <w:rPr>
          <w:rFonts w:ascii="Calibri" w:hAnsi="Calibri" w:cs="Calibri"/>
          <w:sz w:val="22"/>
          <w:szCs w:val="22"/>
        </w:rPr>
        <w:t>se dohodly</w:t>
      </w:r>
      <w:r w:rsidRPr="00F322AF">
        <w:rPr>
          <w:rFonts w:ascii="Calibri" w:hAnsi="Calibri" w:cs="Calibri"/>
          <w:sz w:val="22"/>
          <w:szCs w:val="22"/>
        </w:rPr>
        <w:t>, že podnájemce</w:t>
      </w:r>
      <w:r w:rsidR="0081018B" w:rsidRPr="00F322AF">
        <w:rPr>
          <w:rFonts w:ascii="Calibri" w:hAnsi="Calibri" w:cs="Calibri"/>
          <w:sz w:val="22"/>
          <w:szCs w:val="22"/>
        </w:rPr>
        <w:t xml:space="preserve"> uhradí celou výši smluvní ceny nejpozději 1</w:t>
      </w:r>
      <w:r w:rsidR="00284631">
        <w:rPr>
          <w:rFonts w:ascii="Calibri" w:hAnsi="Calibri" w:cs="Calibri"/>
          <w:sz w:val="22"/>
          <w:szCs w:val="22"/>
        </w:rPr>
        <w:t>0</w:t>
      </w:r>
      <w:r w:rsidR="0081018B" w:rsidRPr="00F322AF">
        <w:rPr>
          <w:rFonts w:ascii="Calibri" w:hAnsi="Calibri" w:cs="Calibri"/>
          <w:sz w:val="22"/>
          <w:szCs w:val="22"/>
        </w:rPr>
        <w:t xml:space="preserve"> dní před konáním akce na účet podnájemce na základě </w:t>
      </w:r>
      <w:proofErr w:type="spellStart"/>
      <w:r w:rsidR="0081018B" w:rsidRPr="00F322AF">
        <w:rPr>
          <w:rFonts w:ascii="Calibri" w:hAnsi="Calibri" w:cs="Calibri"/>
          <w:sz w:val="22"/>
          <w:szCs w:val="22"/>
        </w:rPr>
        <w:t>proforma</w:t>
      </w:r>
      <w:proofErr w:type="spellEnd"/>
      <w:r w:rsidR="0081018B" w:rsidRPr="00F322AF">
        <w:rPr>
          <w:rFonts w:ascii="Calibri" w:hAnsi="Calibri" w:cs="Calibri"/>
          <w:sz w:val="22"/>
          <w:szCs w:val="22"/>
        </w:rPr>
        <w:t xml:space="preserve"> faktury nájemcem vystavené. Za den úhrady ceny je považován den, kdy je cena připsána na účet MBP.</w:t>
      </w:r>
    </w:p>
    <w:p w:rsidR="00C8354C" w:rsidRPr="008B4537" w:rsidRDefault="00C8354C" w:rsidP="00C8354C">
      <w:pPr>
        <w:pStyle w:val="rove2"/>
        <w:numPr>
          <w:ilvl w:val="0"/>
          <w:numId w:val="0"/>
        </w:numPr>
        <w:ind w:left="426"/>
        <w:rPr>
          <w:rFonts w:ascii="Calibri" w:hAnsi="Calibri" w:cs="Calibri"/>
          <w:sz w:val="22"/>
          <w:szCs w:val="22"/>
        </w:rPr>
      </w:pPr>
    </w:p>
    <w:p w:rsidR="00552ED2" w:rsidRDefault="00552ED2" w:rsidP="00552ED2">
      <w:pPr>
        <w:numPr>
          <w:ilvl w:val="0"/>
          <w:numId w:val="6"/>
        </w:numPr>
        <w:tabs>
          <w:tab w:val="left" w:pos="426"/>
        </w:tabs>
        <w:spacing w:after="120"/>
        <w:ind w:left="426" w:hanging="426"/>
        <w:jc w:val="both"/>
        <w:rPr>
          <w:rFonts w:ascii="Calibri" w:hAnsi="Calibri" w:cs="Calibri"/>
          <w:sz w:val="22"/>
          <w:szCs w:val="22"/>
        </w:rPr>
      </w:pPr>
      <w:r w:rsidRPr="00415479">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415479">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337B7B" w:rsidRDefault="0081018B" w:rsidP="00552ED2">
      <w:pPr>
        <w:numPr>
          <w:ilvl w:val="0"/>
          <w:numId w:val="6"/>
        </w:numPr>
        <w:tabs>
          <w:tab w:val="left" w:pos="426"/>
        </w:tabs>
        <w:spacing w:after="120"/>
        <w:ind w:left="426" w:hanging="426"/>
        <w:jc w:val="both"/>
        <w:rPr>
          <w:rFonts w:ascii="Calibri" w:hAnsi="Calibri" w:cs="Calibri"/>
          <w:sz w:val="22"/>
          <w:szCs w:val="22"/>
        </w:rPr>
      </w:pPr>
      <w:r>
        <w:rPr>
          <w:rFonts w:ascii="Calibri" w:hAnsi="Calibri" w:cs="Calibri"/>
          <w:sz w:val="22"/>
          <w:szCs w:val="22"/>
        </w:rPr>
        <w:t>Ke všem částkám uvedeným v této smlouvě bude připočteno DPH v platné sazbě.</w:t>
      </w:r>
    </w:p>
    <w:p w:rsidR="0081018B" w:rsidRPr="00415479" w:rsidRDefault="0081018B" w:rsidP="0081018B">
      <w:pPr>
        <w:tabs>
          <w:tab w:val="left" w:pos="426"/>
        </w:tabs>
        <w:spacing w:after="120"/>
        <w:jc w:val="both"/>
        <w:rPr>
          <w:rFonts w:ascii="Calibri" w:hAnsi="Calibri" w:cs="Calibri"/>
          <w:sz w:val="22"/>
          <w:szCs w:val="22"/>
        </w:rPr>
      </w:pPr>
    </w:p>
    <w:p w:rsidR="00DA085C" w:rsidRPr="00415479" w:rsidRDefault="00DA085C" w:rsidP="00DA085C">
      <w:pPr>
        <w:jc w:val="center"/>
        <w:rPr>
          <w:rFonts w:ascii="Calibri" w:hAnsi="Calibri" w:cs="Calibri"/>
          <w:b/>
          <w:sz w:val="22"/>
        </w:rPr>
      </w:pPr>
      <w:r w:rsidRPr="00415479">
        <w:rPr>
          <w:rFonts w:ascii="Calibri" w:hAnsi="Calibri" w:cs="Calibri"/>
          <w:b/>
          <w:sz w:val="22"/>
        </w:rPr>
        <w:t>XIV.</w:t>
      </w:r>
    </w:p>
    <w:p w:rsidR="00DA085C" w:rsidRPr="00415479" w:rsidRDefault="00DA085C" w:rsidP="00DA085C">
      <w:pPr>
        <w:spacing w:after="120"/>
        <w:jc w:val="center"/>
        <w:rPr>
          <w:rFonts w:ascii="Calibri" w:hAnsi="Calibri" w:cs="Calibri"/>
          <w:b/>
          <w:sz w:val="22"/>
          <w:u w:val="single"/>
        </w:rPr>
      </w:pPr>
      <w:r w:rsidRPr="00415479">
        <w:rPr>
          <w:rFonts w:ascii="Calibri" w:hAnsi="Calibri" w:cs="Calibri"/>
          <w:b/>
          <w:sz w:val="22"/>
          <w:u w:val="single"/>
        </w:rPr>
        <w:t>Odstoupení od smlouvy</w:t>
      </w:r>
    </w:p>
    <w:p w:rsidR="00DA085C" w:rsidRPr="00F322AF" w:rsidRDefault="00DA085C" w:rsidP="000C36C0">
      <w:pPr>
        <w:pStyle w:val="Zkladntext"/>
        <w:numPr>
          <w:ilvl w:val="0"/>
          <w:numId w:val="5"/>
        </w:numPr>
        <w:tabs>
          <w:tab w:val="left" w:pos="360"/>
        </w:tabs>
        <w:suppressAutoHyphens w:val="0"/>
        <w:ind w:left="360"/>
        <w:rPr>
          <w:rFonts w:ascii="Calibri" w:hAnsi="Calibri" w:cs="Calibri"/>
          <w:szCs w:val="20"/>
        </w:rPr>
      </w:pPr>
      <w:r w:rsidRPr="00F322AF">
        <w:rPr>
          <w:rFonts w:ascii="Calibri" w:hAnsi="Calibri" w:cs="Calibri"/>
        </w:rPr>
        <w:t xml:space="preserve">Pořadatel akce je oprávněn kdykoli jednostranně tuto smlouvu zrušit, a to písemným odstoupením od této smlouvy doručeným nájemci. </w:t>
      </w:r>
      <w:r w:rsidRPr="00F322AF">
        <w:rPr>
          <w:rFonts w:ascii="Calibri" w:hAnsi="Calibri" w:cs="Calibri"/>
          <w:szCs w:val="20"/>
        </w:rPr>
        <w:t>Odstoupí-li pořadatel akce od podnájemní smlouvy</w:t>
      </w:r>
      <w:r w:rsidR="0081018B" w:rsidRPr="00F322AF">
        <w:rPr>
          <w:rFonts w:ascii="Calibri" w:hAnsi="Calibri" w:cs="Calibri"/>
          <w:szCs w:val="20"/>
        </w:rPr>
        <w:t xml:space="preserve"> v době kratší než 15 dní</w:t>
      </w:r>
      <w:r w:rsidR="00286E8B" w:rsidRPr="00F322AF">
        <w:rPr>
          <w:rFonts w:ascii="Calibri" w:hAnsi="Calibri" w:cs="Calibri"/>
          <w:szCs w:val="20"/>
        </w:rPr>
        <w:t xml:space="preserve"> </w:t>
      </w:r>
      <w:r w:rsidRPr="00F322AF">
        <w:rPr>
          <w:rFonts w:ascii="Calibri" w:hAnsi="Calibri" w:cs="Calibri"/>
          <w:szCs w:val="20"/>
        </w:rPr>
        <w:t>je povinen zaplatit MBP finanční kompenzaci</w:t>
      </w:r>
      <w:r w:rsidR="0081018B" w:rsidRPr="00F322AF">
        <w:rPr>
          <w:rFonts w:ascii="Calibri" w:hAnsi="Calibri" w:cs="Calibri"/>
          <w:szCs w:val="20"/>
        </w:rPr>
        <w:t xml:space="preserve"> ve výši 100 % smluvní částky</w:t>
      </w:r>
      <w:r w:rsidR="00AA3513" w:rsidRPr="00F322AF">
        <w:rPr>
          <w:rFonts w:ascii="Calibri" w:hAnsi="Calibri" w:cs="Calibri"/>
          <w:szCs w:val="20"/>
        </w:rPr>
        <w:t xml:space="preserve">. </w:t>
      </w:r>
      <w:r w:rsidRPr="00F322AF">
        <w:rPr>
          <w:rFonts w:ascii="Calibri" w:hAnsi="Calibri" w:cs="Calibri"/>
          <w:szCs w:val="20"/>
        </w:rPr>
        <w:t xml:space="preserve">Smluvní strany si výslovně ujednávají, že pokud pořadatel akce od smlouvy odstoupí, je MBP oprávněn započítat si oproti vzniklé finanční kompenzaci pořadatelem akce uhrazenou </w:t>
      </w:r>
      <w:r w:rsidR="0081018B" w:rsidRPr="00F322AF">
        <w:rPr>
          <w:rFonts w:ascii="Calibri" w:hAnsi="Calibri" w:cs="Calibri"/>
          <w:szCs w:val="20"/>
        </w:rPr>
        <w:t>zálohu.</w:t>
      </w:r>
    </w:p>
    <w:p w:rsidR="00DA085C" w:rsidRPr="00F322AF" w:rsidRDefault="00DA085C" w:rsidP="00DA085C">
      <w:pPr>
        <w:pStyle w:val="Zkladntext"/>
        <w:tabs>
          <w:tab w:val="left" w:pos="360"/>
        </w:tabs>
        <w:suppressAutoHyphens w:val="0"/>
        <w:ind w:left="360"/>
        <w:rPr>
          <w:rFonts w:ascii="Calibri" w:hAnsi="Calibri" w:cs="Calibri"/>
          <w:szCs w:val="20"/>
        </w:rPr>
      </w:pPr>
      <w:r w:rsidRPr="00F322AF">
        <w:rPr>
          <w:rFonts w:ascii="Calibri" w:hAnsi="Calibri" w:cs="Calibri"/>
          <w:szCs w:val="20"/>
        </w:rPr>
        <w:t xml:space="preserve"> </w:t>
      </w:r>
    </w:p>
    <w:p w:rsidR="00DA085C" w:rsidRPr="00415479" w:rsidRDefault="00DA085C" w:rsidP="00DA085C">
      <w:pPr>
        <w:numPr>
          <w:ilvl w:val="0"/>
          <w:numId w:val="5"/>
        </w:numPr>
        <w:tabs>
          <w:tab w:val="left" w:pos="360"/>
        </w:tabs>
        <w:ind w:left="360"/>
        <w:jc w:val="both"/>
        <w:rPr>
          <w:rFonts w:ascii="Calibri" w:hAnsi="Calibri" w:cs="Calibri"/>
          <w:sz w:val="22"/>
          <w:szCs w:val="22"/>
        </w:rPr>
      </w:pPr>
      <w:r w:rsidRPr="00F322AF">
        <w:rPr>
          <w:rFonts w:ascii="Calibri" w:hAnsi="Calibri" w:cs="Calibri"/>
          <w:sz w:val="22"/>
          <w:szCs w:val="22"/>
        </w:rPr>
        <w:t>MBP může od smlouvy jednostranně písemně odstoupit pouze z následujících</w:t>
      </w:r>
      <w:r w:rsidRPr="00415479">
        <w:rPr>
          <w:rFonts w:ascii="Calibri" w:hAnsi="Calibri" w:cs="Calibri"/>
          <w:sz w:val="22"/>
          <w:szCs w:val="22"/>
        </w:rPr>
        <w:t xml:space="preserve"> důvodů: </w:t>
      </w:r>
    </w:p>
    <w:p w:rsidR="00DA085C" w:rsidRPr="0081018B" w:rsidRDefault="00DA085C" w:rsidP="008B4537">
      <w:pPr>
        <w:numPr>
          <w:ilvl w:val="0"/>
          <w:numId w:val="18"/>
        </w:numPr>
        <w:tabs>
          <w:tab w:val="left" w:pos="360"/>
        </w:tabs>
        <w:jc w:val="both"/>
        <w:rPr>
          <w:rFonts w:ascii="Calibri" w:hAnsi="Calibri" w:cs="Calibri"/>
          <w:sz w:val="22"/>
          <w:szCs w:val="22"/>
        </w:rPr>
      </w:pPr>
      <w:r w:rsidRPr="0081018B">
        <w:rPr>
          <w:rFonts w:ascii="Calibri" w:hAnsi="Calibri" w:cs="Calibri"/>
          <w:sz w:val="22"/>
          <w:szCs w:val="22"/>
        </w:rPr>
        <w:t xml:space="preserve">pořadatel akce neuhradil včas </w:t>
      </w:r>
      <w:r w:rsidR="0081018B">
        <w:rPr>
          <w:rFonts w:ascii="Calibri" w:hAnsi="Calibri" w:cs="Calibri"/>
          <w:sz w:val="22"/>
          <w:szCs w:val="22"/>
        </w:rPr>
        <w:t>zálohovou platbu</w:t>
      </w:r>
      <w:r w:rsidRPr="0081018B">
        <w:rPr>
          <w:rFonts w:ascii="Calibri" w:hAnsi="Calibri" w:cs="Calibri"/>
          <w:sz w:val="22"/>
          <w:szCs w:val="22"/>
        </w:rPr>
        <w:t xml:space="preserve"> této smlouvy;</w:t>
      </w:r>
    </w:p>
    <w:p w:rsidR="00DA085C" w:rsidRPr="0081018B" w:rsidRDefault="00DA085C" w:rsidP="008B4537">
      <w:pPr>
        <w:numPr>
          <w:ilvl w:val="0"/>
          <w:numId w:val="18"/>
        </w:numPr>
        <w:tabs>
          <w:tab w:val="left" w:pos="360"/>
        </w:tabs>
        <w:jc w:val="both"/>
        <w:rPr>
          <w:rFonts w:ascii="Calibri" w:hAnsi="Calibri" w:cs="Calibri"/>
          <w:sz w:val="22"/>
          <w:szCs w:val="22"/>
        </w:rPr>
      </w:pPr>
      <w:r w:rsidRPr="0081018B">
        <w:rPr>
          <w:rFonts w:ascii="Calibri" w:hAnsi="Calibri" w:cs="Calibri"/>
          <w:sz w:val="22"/>
          <w:szCs w:val="22"/>
        </w:rPr>
        <w:t>pořadatel akce si nepřevzal prostory k pořádání akce ani po uplynutí 90 minut od okamžiku sjednaného převzetí;</w:t>
      </w:r>
    </w:p>
    <w:p w:rsidR="00DA085C" w:rsidRPr="00415479" w:rsidRDefault="00DA085C" w:rsidP="008B4537">
      <w:pPr>
        <w:numPr>
          <w:ilvl w:val="0"/>
          <w:numId w:val="18"/>
        </w:numPr>
        <w:tabs>
          <w:tab w:val="left" w:pos="360"/>
        </w:tabs>
        <w:jc w:val="both"/>
        <w:rPr>
          <w:rFonts w:ascii="Calibri" w:hAnsi="Calibri" w:cs="Calibri"/>
          <w:sz w:val="22"/>
          <w:szCs w:val="22"/>
        </w:rPr>
      </w:pPr>
      <w:r w:rsidRPr="00415479">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415479" w:rsidRDefault="00DA085C" w:rsidP="008B4537">
      <w:pPr>
        <w:numPr>
          <w:ilvl w:val="0"/>
          <w:numId w:val="18"/>
        </w:numPr>
        <w:tabs>
          <w:tab w:val="left" w:pos="360"/>
        </w:tabs>
        <w:jc w:val="both"/>
        <w:rPr>
          <w:rFonts w:ascii="Calibri" w:hAnsi="Calibri" w:cs="Calibri"/>
          <w:sz w:val="22"/>
          <w:szCs w:val="22"/>
        </w:rPr>
      </w:pPr>
      <w:r w:rsidRPr="00415479">
        <w:rPr>
          <w:rFonts w:ascii="Calibri" w:hAnsi="Calibri" w:cs="Calibri"/>
          <w:sz w:val="22"/>
          <w:szCs w:val="22"/>
        </w:rPr>
        <w:t>MBP byl doručen vykonatelný zákaz konání akce vydaný soudem nebo správním orgánem z důvodů, které nejsou na straně MBP;</w:t>
      </w:r>
    </w:p>
    <w:p w:rsidR="00DA085C" w:rsidRPr="00415479" w:rsidRDefault="00DA085C" w:rsidP="008B4537">
      <w:pPr>
        <w:numPr>
          <w:ilvl w:val="0"/>
          <w:numId w:val="18"/>
        </w:numPr>
        <w:tabs>
          <w:tab w:val="left" w:pos="360"/>
        </w:tabs>
        <w:jc w:val="both"/>
        <w:rPr>
          <w:rFonts w:ascii="Calibri" w:hAnsi="Calibri" w:cs="Calibri"/>
          <w:sz w:val="22"/>
          <w:szCs w:val="22"/>
        </w:rPr>
      </w:pPr>
      <w:r w:rsidRPr="00415479">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3356FC" w:rsidRDefault="00DA085C" w:rsidP="008B4537">
      <w:pPr>
        <w:numPr>
          <w:ilvl w:val="0"/>
          <w:numId w:val="18"/>
        </w:numPr>
        <w:tabs>
          <w:tab w:val="left" w:pos="360"/>
        </w:tabs>
        <w:jc w:val="both"/>
        <w:rPr>
          <w:rFonts w:ascii="Calibri" w:hAnsi="Calibri" w:cs="Calibri"/>
          <w:sz w:val="22"/>
          <w:szCs w:val="22"/>
        </w:rPr>
      </w:pPr>
      <w:r w:rsidRPr="003356FC">
        <w:rPr>
          <w:rFonts w:ascii="Calibri" w:hAnsi="Calibri" w:cs="Calibri"/>
          <w:sz w:val="22"/>
          <w:szCs w:val="22"/>
        </w:rPr>
        <w:t>pořadatel akce nemá nebo ztratí oprávnění k pořádání akce;</w:t>
      </w:r>
    </w:p>
    <w:p w:rsidR="00DA085C" w:rsidRPr="003356FC" w:rsidRDefault="00DA085C" w:rsidP="008B4537">
      <w:pPr>
        <w:numPr>
          <w:ilvl w:val="0"/>
          <w:numId w:val="18"/>
        </w:numPr>
        <w:tabs>
          <w:tab w:val="left" w:pos="360"/>
        </w:tabs>
        <w:jc w:val="both"/>
        <w:rPr>
          <w:rFonts w:ascii="Calibri" w:hAnsi="Calibri" w:cs="Calibri"/>
          <w:sz w:val="22"/>
          <w:szCs w:val="22"/>
        </w:rPr>
      </w:pPr>
      <w:r w:rsidRPr="003356FC">
        <w:rPr>
          <w:rFonts w:ascii="Calibri" w:hAnsi="Calibri" w:cs="Calibri"/>
          <w:sz w:val="22"/>
          <w:szCs w:val="22"/>
        </w:rPr>
        <w:t>proti pořadateli akce je zahájeno insolvenční řízení, nebo bylo rozhodnuto o jeho úpadku;</w:t>
      </w:r>
    </w:p>
    <w:p w:rsidR="00DA085C" w:rsidRPr="003356FC" w:rsidRDefault="00DA085C" w:rsidP="008B4537">
      <w:pPr>
        <w:numPr>
          <w:ilvl w:val="0"/>
          <w:numId w:val="18"/>
        </w:numPr>
        <w:tabs>
          <w:tab w:val="left" w:pos="360"/>
        </w:tabs>
        <w:jc w:val="both"/>
        <w:rPr>
          <w:rFonts w:ascii="Calibri" w:hAnsi="Calibri" w:cs="Calibri"/>
          <w:sz w:val="22"/>
          <w:szCs w:val="22"/>
        </w:rPr>
      </w:pPr>
      <w:r w:rsidRPr="003356FC">
        <w:rPr>
          <w:rFonts w:ascii="Calibri" w:hAnsi="Calibri" w:cs="Calibri"/>
          <w:sz w:val="22"/>
          <w:szCs w:val="22"/>
        </w:rPr>
        <w:lastRenderedPageBreak/>
        <w:t>pořadatel akce nebo některý z jeho společníků nebo členů kteréhokoliv orgánu pořadatele akce byl pravomocně odsouzen za spáchání trestného činu v souvislosti s podnikáním;</w:t>
      </w:r>
    </w:p>
    <w:p w:rsidR="00DA085C" w:rsidRPr="00415479" w:rsidRDefault="00DA085C" w:rsidP="008B4537">
      <w:pPr>
        <w:numPr>
          <w:ilvl w:val="0"/>
          <w:numId w:val="18"/>
        </w:numPr>
        <w:tabs>
          <w:tab w:val="left" w:pos="360"/>
        </w:tabs>
        <w:jc w:val="both"/>
        <w:rPr>
          <w:rFonts w:ascii="Calibri" w:hAnsi="Calibri" w:cs="Calibri"/>
          <w:sz w:val="22"/>
          <w:szCs w:val="22"/>
        </w:rPr>
      </w:pPr>
      <w:r w:rsidRPr="00415479">
        <w:rPr>
          <w:rFonts w:ascii="Calibri" w:hAnsi="Calibri" w:cs="Calibri"/>
          <w:sz w:val="22"/>
          <w:szCs w:val="22"/>
        </w:rPr>
        <w:t xml:space="preserve">pořadatel akce poruší jiným podstatným důvodem tuto smlouvu a toto porušení nenapraví </w:t>
      </w:r>
      <w:r w:rsidRPr="00415479">
        <w:rPr>
          <w:rFonts w:ascii="Calibri" w:hAnsi="Calibri" w:cs="Calibri"/>
          <w:sz w:val="22"/>
          <w:szCs w:val="22"/>
        </w:rPr>
        <w:br/>
        <w:t>ani v přiměřené lhůtě, stanovené v upozornění odeslaném MBP.</w:t>
      </w:r>
    </w:p>
    <w:p w:rsidR="00DA085C" w:rsidRPr="00415479" w:rsidRDefault="00DA085C" w:rsidP="00DA085C">
      <w:pPr>
        <w:tabs>
          <w:tab w:val="left" w:pos="360"/>
        </w:tabs>
        <w:spacing w:after="120"/>
        <w:ind w:left="720"/>
        <w:jc w:val="both"/>
        <w:rPr>
          <w:rFonts w:ascii="Calibri" w:hAnsi="Calibri" w:cs="Calibri"/>
          <w:sz w:val="22"/>
          <w:szCs w:val="22"/>
        </w:rPr>
      </w:pPr>
      <w:r w:rsidRPr="00415479">
        <w:rPr>
          <w:rFonts w:ascii="Calibri" w:hAnsi="Calibri" w:cs="Calibri"/>
          <w:sz w:val="22"/>
          <w:szCs w:val="22"/>
        </w:rPr>
        <w:t xml:space="preserve">Odstoupení od smlouvy nemá vliv na nárok MBP na zaplacení </w:t>
      </w:r>
      <w:r w:rsidR="000C36C0">
        <w:rPr>
          <w:rFonts w:ascii="Calibri" w:hAnsi="Calibri" w:cs="Calibri"/>
          <w:sz w:val="22"/>
          <w:szCs w:val="22"/>
        </w:rPr>
        <w:t xml:space="preserve">jakékoliv </w:t>
      </w:r>
      <w:r w:rsidRPr="00415479">
        <w:rPr>
          <w:rFonts w:ascii="Calibri" w:hAnsi="Calibri" w:cs="Calibri"/>
          <w:sz w:val="22"/>
          <w:szCs w:val="22"/>
        </w:rPr>
        <w:t xml:space="preserve">smluvní pokuty. </w:t>
      </w:r>
    </w:p>
    <w:p w:rsidR="00DA085C" w:rsidRDefault="00DA085C" w:rsidP="007C3F80">
      <w:pPr>
        <w:numPr>
          <w:ilvl w:val="0"/>
          <w:numId w:val="5"/>
        </w:numPr>
        <w:tabs>
          <w:tab w:val="left" w:pos="360"/>
        </w:tabs>
        <w:spacing w:after="240"/>
        <w:ind w:hanging="720"/>
        <w:jc w:val="both"/>
        <w:rPr>
          <w:rFonts w:ascii="Calibri" w:hAnsi="Calibri" w:cs="Calibri"/>
          <w:sz w:val="22"/>
          <w:szCs w:val="22"/>
        </w:rPr>
      </w:pPr>
      <w:r w:rsidRPr="00415479">
        <w:rPr>
          <w:rFonts w:ascii="Calibri" w:hAnsi="Calibri" w:cs="Calibri"/>
          <w:sz w:val="22"/>
          <w:szCs w:val="22"/>
        </w:rPr>
        <w:t>Písemné odstoupení od smlouvy je účinné jeho doručením druhé smluvní straně.</w:t>
      </w:r>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w:t>
      </w:r>
    </w:p>
    <w:p w:rsidR="00092329" w:rsidRPr="00415479" w:rsidRDefault="00092329" w:rsidP="00092329">
      <w:pPr>
        <w:spacing w:after="120"/>
        <w:jc w:val="center"/>
        <w:rPr>
          <w:rFonts w:ascii="Calibri" w:hAnsi="Calibri" w:cs="Calibri"/>
          <w:b/>
          <w:sz w:val="22"/>
          <w:szCs w:val="22"/>
          <w:u w:val="single"/>
        </w:rPr>
      </w:pPr>
      <w:r w:rsidRPr="00415479">
        <w:rPr>
          <w:rFonts w:ascii="Calibri" w:hAnsi="Calibri" w:cs="Calibri"/>
          <w:b/>
          <w:sz w:val="22"/>
          <w:szCs w:val="22"/>
          <w:u w:val="single"/>
        </w:rPr>
        <w:t>Zrušení akce nebo její přesun na jiný termín, vyšší moc</w:t>
      </w:r>
    </w:p>
    <w:p w:rsidR="00092329" w:rsidRPr="003356FC" w:rsidRDefault="00092329" w:rsidP="003356FC">
      <w:pPr>
        <w:pStyle w:val="Zkladntext"/>
        <w:numPr>
          <w:ilvl w:val="0"/>
          <w:numId w:val="21"/>
        </w:numPr>
        <w:suppressAutoHyphens w:val="0"/>
        <w:rPr>
          <w:rFonts w:ascii="Calibri" w:hAnsi="Calibri" w:cs="Calibri"/>
          <w:szCs w:val="22"/>
        </w:rPr>
      </w:pPr>
      <w:r w:rsidRPr="00415479">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415479">
        <w:rPr>
          <w:rFonts w:ascii="Calibri" w:hAnsi="Calibri" w:cs="Calibri"/>
          <w:szCs w:val="22"/>
        </w:rPr>
        <w:br/>
      </w:r>
      <w:r w:rsidRPr="003356FC">
        <w:rPr>
          <w:rFonts w:ascii="Calibri" w:hAnsi="Calibri" w:cs="Calibri"/>
          <w:szCs w:val="22"/>
        </w:rPr>
        <w:t>čl. XIV bodu 1 této</w:t>
      </w:r>
      <w:r w:rsidR="003356FC">
        <w:rPr>
          <w:rFonts w:ascii="Calibri" w:hAnsi="Calibri" w:cs="Calibri"/>
          <w:szCs w:val="22"/>
        </w:rPr>
        <w:t xml:space="preserve"> smlouvy. Na základě toho MBP </w:t>
      </w:r>
      <w:r w:rsidRPr="003356FC">
        <w:rPr>
          <w:rFonts w:ascii="Calibri" w:hAnsi="Calibri" w:cs="Calibri"/>
          <w:szCs w:val="22"/>
        </w:rPr>
        <w:t>zašle pořadateli akce fakturu s vyčíslením finanční kompenzace za zrušení (ods</w:t>
      </w:r>
      <w:r w:rsidR="003356FC" w:rsidRPr="003356FC">
        <w:rPr>
          <w:rFonts w:ascii="Calibri" w:hAnsi="Calibri" w:cs="Calibri"/>
          <w:szCs w:val="22"/>
        </w:rPr>
        <w:t>toupení) smlouvy a zrušení akce</w:t>
      </w:r>
      <w:r w:rsidR="003356FC">
        <w:rPr>
          <w:rFonts w:ascii="Calibri" w:hAnsi="Calibri" w:cs="Calibri"/>
          <w:szCs w:val="22"/>
        </w:rPr>
        <w:t>.</w:t>
      </w:r>
    </w:p>
    <w:p w:rsidR="003356FC" w:rsidRDefault="00092329" w:rsidP="003356FC">
      <w:pPr>
        <w:pStyle w:val="Zkladntext"/>
        <w:numPr>
          <w:ilvl w:val="0"/>
          <w:numId w:val="21"/>
        </w:numPr>
        <w:suppressAutoHyphens w:val="0"/>
        <w:spacing w:after="120"/>
        <w:rPr>
          <w:rFonts w:ascii="Calibri" w:hAnsi="Calibri" w:cs="Calibri"/>
          <w:szCs w:val="22"/>
        </w:rPr>
      </w:pPr>
      <w:r w:rsidRPr="00415479">
        <w:rPr>
          <w:rFonts w:ascii="Calibri" w:hAnsi="Calibri" w:cs="Calibri"/>
          <w:szCs w:val="22"/>
        </w:rPr>
        <w:t xml:space="preserve">Nedostatečný prodej vstupenek na akci, není důvodem ke zrušení akce ze strany pořadatele akce. </w:t>
      </w:r>
      <w:r w:rsidRPr="00415479">
        <w:rPr>
          <w:rFonts w:ascii="Calibri" w:hAnsi="Calibri" w:cs="Calibri"/>
          <w:szCs w:val="22"/>
        </w:rPr>
        <w:br/>
        <w:t xml:space="preserve">Rozhodne-li se pořadatel akce z tohoto důvodu požádat MBP o náhradní termín, zavazuje se zaplatit MBP finanční kompenzaci uvedenou </w:t>
      </w:r>
      <w:r w:rsidRPr="003356FC">
        <w:rPr>
          <w:rFonts w:ascii="Calibri" w:hAnsi="Calibri" w:cs="Calibri"/>
          <w:szCs w:val="22"/>
        </w:rPr>
        <w:t>v čl. XIV, bodu 1 smlouvy</w:t>
      </w:r>
      <w:r w:rsidRPr="00415479">
        <w:rPr>
          <w:rFonts w:ascii="Calibri" w:hAnsi="Calibri" w:cs="Calibri"/>
          <w:szCs w:val="22"/>
        </w:rPr>
        <w:t xml:space="preserve"> za opuštění původního termínu akce a sjednání nového termínu akce.</w:t>
      </w:r>
    </w:p>
    <w:p w:rsidR="00092329" w:rsidRPr="00F322AF" w:rsidRDefault="00092329" w:rsidP="003356FC">
      <w:pPr>
        <w:pStyle w:val="Zkladntext"/>
        <w:numPr>
          <w:ilvl w:val="0"/>
          <w:numId w:val="21"/>
        </w:numPr>
        <w:suppressAutoHyphens w:val="0"/>
        <w:spacing w:after="120"/>
        <w:rPr>
          <w:rFonts w:ascii="Calibri" w:hAnsi="Calibri" w:cs="Calibri"/>
          <w:szCs w:val="22"/>
        </w:rPr>
      </w:pPr>
      <w:r w:rsidRPr="003356FC">
        <w:rPr>
          <w:rFonts w:ascii="Calibri" w:hAnsi="Calibri" w:cs="Calibri"/>
          <w:szCs w:val="22"/>
        </w:rPr>
        <w:t xml:space="preserve">Bude-li realizace akce znemožněna v důsledku nepředvídatelné události, ležící mimo smluvní strany </w:t>
      </w:r>
      <w:r w:rsidRPr="003356FC">
        <w:rPr>
          <w:rFonts w:ascii="Calibri" w:hAnsi="Calibri" w:cs="Calibri"/>
          <w:szCs w:val="22"/>
        </w:rPr>
        <w:br/>
        <w:t>(tzv. „vyšší moc“), například přírodní katastrofa, epidemie, úřední zákaz apod.</w:t>
      </w:r>
      <w:r w:rsidRPr="003356FC">
        <w:rPr>
          <w:rFonts w:ascii="Calibri" w:hAnsi="Calibri" w:cs="Calibri"/>
          <w:strike/>
          <w:szCs w:val="22"/>
        </w:rPr>
        <w:t>,</w:t>
      </w:r>
      <w:r w:rsidRPr="003356FC">
        <w:rPr>
          <w:rFonts w:ascii="Calibri" w:hAnsi="Calibri" w:cs="Calibri"/>
          <w:szCs w:val="22"/>
        </w:rPr>
        <w:t xml:space="preserve"> se obě smluvní strany zavazují ke stanovení </w:t>
      </w:r>
      <w:r w:rsidRPr="00F322AF">
        <w:rPr>
          <w:rFonts w:ascii="Calibri" w:hAnsi="Calibri" w:cs="Calibri"/>
          <w:szCs w:val="22"/>
        </w:rPr>
        <w:t>náhradního termínu akce. Náhradní termín vybere pořadatel akce na základě pěti (5) nabídnutých náhradních termínů do deseti (10) pracovních dnů poté, co emailem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552BF2" w:rsidRDefault="00552BF2"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C764F1" w:rsidRDefault="00C764F1"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p>
    <w:p w:rsidR="00C764F1" w:rsidRDefault="00C764F1" w:rsidP="00552BF2">
      <w:pPr>
        <w:tabs>
          <w:tab w:val="left" w:pos="360"/>
        </w:tabs>
        <w:suppressAutoHyphens w:val="0"/>
        <w:overflowPunct w:val="0"/>
        <w:autoSpaceDE w:val="0"/>
        <w:spacing w:after="240"/>
        <w:ind w:left="426"/>
        <w:jc w:val="both"/>
        <w:textAlignment w:val="baseline"/>
        <w:rPr>
          <w:rFonts w:ascii="Calibri" w:hAnsi="Calibri" w:cs="Calibri"/>
          <w:sz w:val="22"/>
          <w:szCs w:val="22"/>
        </w:rPr>
      </w:pPr>
      <w:bookmarkStart w:id="0" w:name="_GoBack"/>
      <w:bookmarkEnd w:id="0"/>
    </w:p>
    <w:p w:rsidR="00092329" w:rsidRPr="00415479" w:rsidRDefault="00092329" w:rsidP="00092329">
      <w:pPr>
        <w:jc w:val="center"/>
        <w:rPr>
          <w:rFonts w:ascii="Calibri" w:hAnsi="Calibri" w:cs="Calibri"/>
          <w:b/>
          <w:sz w:val="22"/>
          <w:szCs w:val="22"/>
        </w:rPr>
      </w:pPr>
      <w:r w:rsidRPr="00415479">
        <w:rPr>
          <w:rFonts w:ascii="Calibri" w:hAnsi="Calibri" w:cs="Calibri"/>
          <w:b/>
          <w:sz w:val="22"/>
          <w:szCs w:val="22"/>
        </w:rPr>
        <w:t>XVI.</w:t>
      </w:r>
    </w:p>
    <w:p w:rsidR="00092329" w:rsidRPr="00415479" w:rsidRDefault="00092329" w:rsidP="00092329">
      <w:pPr>
        <w:spacing w:after="120"/>
        <w:jc w:val="center"/>
        <w:rPr>
          <w:rFonts w:ascii="Calibri" w:hAnsi="Calibri" w:cs="Calibri"/>
          <w:b/>
          <w:sz w:val="22"/>
          <w:u w:val="single"/>
        </w:rPr>
      </w:pPr>
      <w:r w:rsidRPr="00415479">
        <w:rPr>
          <w:rFonts w:ascii="Calibri" w:hAnsi="Calibri" w:cs="Calibri"/>
          <w:b/>
          <w:sz w:val="22"/>
          <w:u w:val="single"/>
        </w:rPr>
        <w:t>Ostatní ujednání</w:t>
      </w:r>
    </w:p>
    <w:p w:rsidR="00092329" w:rsidRPr="003356FC" w:rsidRDefault="00092329" w:rsidP="008B4537">
      <w:pPr>
        <w:pStyle w:val="Pa0"/>
        <w:numPr>
          <w:ilvl w:val="6"/>
          <w:numId w:val="12"/>
        </w:numPr>
        <w:tabs>
          <w:tab w:val="clear" w:pos="5040"/>
          <w:tab w:val="num" w:pos="426"/>
        </w:tabs>
        <w:spacing w:after="120" w:line="240" w:lineRule="auto"/>
        <w:ind w:left="426" w:hanging="426"/>
        <w:jc w:val="both"/>
        <w:rPr>
          <w:rFonts w:ascii="Calibri" w:hAnsi="Calibri" w:cs="Calibri"/>
          <w:sz w:val="22"/>
          <w:szCs w:val="22"/>
        </w:rPr>
      </w:pPr>
      <w:r w:rsidRPr="003356FC">
        <w:rPr>
          <w:rFonts w:ascii="Calibri" w:hAnsi="Calibri" w:cs="Calibri"/>
          <w:color w:val="000000"/>
          <w:sz w:val="22"/>
          <w:szCs w:val="22"/>
        </w:rPr>
        <w:t xml:space="preserve">MBP se zavazuje, s ohledem na povinnosti vyplývající ze zákona č. 340/2015 Sb., o registru smluv („Zákon </w:t>
      </w:r>
      <w:r w:rsidRPr="003356FC">
        <w:rPr>
          <w:rFonts w:ascii="Calibri" w:hAnsi="Calibri" w:cs="Calibri"/>
          <w:color w:val="000000"/>
          <w:sz w:val="22"/>
          <w:szCs w:val="22"/>
        </w:rPr>
        <w:br/>
        <w:t xml:space="preserve">o registru smluv“), že bude postupovat dle tohoto zákona a po uzavření této smlouvy ji zašle (bez zbytečného odkladu) správci registru smluv </w:t>
      </w:r>
      <w:r w:rsidRPr="003356FC">
        <w:rPr>
          <w:rFonts w:ascii="Calibri" w:hAnsi="Calibri" w:cs="Calibri"/>
          <w:color w:val="000000"/>
          <w:sz w:val="22"/>
          <w:szCs w:val="22"/>
        </w:rPr>
        <w:lastRenderedPageBreak/>
        <w:t xml:space="preserve">zřízeného zákonem k uveřejnění. Dále se zavazuje, ze zveřejnění vyloučit, </w:t>
      </w:r>
      <w:r w:rsidRPr="003356FC">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D2497F" w:rsidRPr="003356FC">
        <w:rPr>
          <w:rFonts w:ascii="Calibri" w:hAnsi="Calibri" w:cs="Calibri"/>
          <w:color w:val="000000"/>
          <w:sz w:val="22"/>
          <w:szCs w:val="22"/>
        </w:rPr>
        <w:t xml:space="preserve"> Smluvní strany se shodly na tom, že přílohy této smlouvy obsahují obchodní tajemství.</w:t>
      </w:r>
    </w:p>
    <w:p w:rsidR="00092329" w:rsidRPr="003356FC" w:rsidRDefault="00092329" w:rsidP="008B4537">
      <w:pPr>
        <w:pStyle w:val="Pa0"/>
        <w:numPr>
          <w:ilvl w:val="6"/>
          <w:numId w:val="12"/>
        </w:numPr>
        <w:tabs>
          <w:tab w:val="clear" w:pos="5040"/>
          <w:tab w:val="num" w:pos="426"/>
        </w:tabs>
        <w:spacing w:after="120" w:line="240" w:lineRule="auto"/>
        <w:ind w:left="426" w:hanging="426"/>
        <w:jc w:val="both"/>
        <w:rPr>
          <w:rFonts w:ascii="Calibri" w:hAnsi="Calibri" w:cs="Calibri"/>
          <w:color w:val="000000"/>
          <w:sz w:val="22"/>
          <w:szCs w:val="22"/>
        </w:rPr>
      </w:pPr>
      <w:r w:rsidRPr="003356FC">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D93997" w:rsidRDefault="00092329" w:rsidP="00092329">
      <w:pPr>
        <w:tabs>
          <w:tab w:val="left" w:pos="357"/>
          <w:tab w:val="num" w:pos="426"/>
        </w:tabs>
        <w:spacing w:after="120"/>
        <w:ind w:left="426" w:hanging="426"/>
        <w:jc w:val="both"/>
        <w:rPr>
          <w:rFonts w:ascii="Calibri" w:hAnsi="Calibri" w:cs="Calibri"/>
          <w:sz w:val="22"/>
          <w:szCs w:val="22"/>
        </w:rPr>
      </w:pPr>
      <w:r w:rsidRPr="00D93997">
        <w:rPr>
          <w:rFonts w:ascii="Calibri" w:hAnsi="Calibri" w:cs="Calibri"/>
          <w:sz w:val="22"/>
          <w:szCs w:val="22"/>
        </w:rPr>
        <w:t>3.  Veškerá korespondence a dokumenty budou v rámci plnění předmětu smlouvy předávány osobně, elektronickou poštou nebo poštovní zásilkou.</w:t>
      </w:r>
    </w:p>
    <w:p w:rsidR="00A20D7A" w:rsidRPr="008208D1" w:rsidRDefault="00092329"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 xml:space="preserve">4.  </w:t>
      </w:r>
      <w:r w:rsidR="00A20D7A" w:rsidRPr="008208D1">
        <w:rPr>
          <w:rFonts w:ascii="Calibri" w:hAnsi="Calibri" w:cs="Calibri"/>
          <w:sz w:val="22"/>
          <w:szCs w:val="22"/>
        </w:rPr>
        <w:t xml:space="preserve">  Smluvní strany se </w:t>
      </w:r>
      <w:r w:rsidR="00444042" w:rsidRPr="008208D1">
        <w:rPr>
          <w:rFonts w:ascii="Calibri" w:hAnsi="Calibri" w:cs="Calibri"/>
          <w:sz w:val="22"/>
          <w:szCs w:val="22"/>
        </w:rPr>
        <w:t xml:space="preserve">dohodly a </w:t>
      </w:r>
      <w:r w:rsidR="00A20D7A" w:rsidRPr="008208D1">
        <w:rPr>
          <w:rFonts w:ascii="Calibri" w:hAnsi="Calibri" w:cs="Calibri"/>
          <w:sz w:val="22"/>
          <w:szCs w:val="22"/>
        </w:rPr>
        <w:t xml:space="preserve">zavazují </w:t>
      </w:r>
      <w:r w:rsidR="00444042" w:rsidRPr="008208D1">
        <w:rPr>
          <w:rFonts w:ascii="Calibri" w:hAnsi="Calibri" w:cs="Calibri"/>
          <w:sz w:val="22"/>
          <w:szCs w:val="22"/>
        </w:rPr>
        <w:t xml:space="preserve">se </w:t>
      </w:r>
      <w:r w:rsidR="00A20D7A" w:rsidRPr="008208D1">
        <w:rPr>
          <w:rFonts w:ascii="Calibri" w:hAnsi="Calibri" w:cs="Calibri"/>
          <w:sz w:val="22"/>
          <w:szCs w:val="22"/>
        </w:rPr>
        <w:t>po celou dobu platnosti této smlouvy a po dobu pěti (5) let po datu uskutečnění akce zachovávat mlčenlivost o těchto obchodních tajemství</w:t>
      </w:r>
      <w:r w:rsidR="00444042" w:rsidRPr="008208D1">
        <w:rPr>
          <w:rFonts w:ascii="Calibri" w:hAnsi="Calibri" w:cs="Calibri"/>
          <w:sz w:val="22"/>
          <w:szCs w:val="22"/>
        </w:rPr>
        <w:t xml:space="preserve">ch: </w:t>
      </w:r>
    </w:p>
    <w:p w:rsidR="00A20D7A" w:rsidRPr="003356FC" w:rsidRDefault="00444042" w:rsidP="003356FC">
      <w:pPr>
        <w:numPr>
          <w:ilvl w:val="0"/>
          <w:numId w:val="42"/>
        </w:numPr>
        <w:tabs>
          <w:tab w:val="left" w:pos="357"/>
        </w:tabs>
        <w:ind w:hanging="294"/>
        <w:jc w:val="both"/>
        <w:rPr>
          <w:rFonts w:ascii="Calibri" w:hAnsi="Calibri" w:cs="Calibri"/>
          <w:sz w:val="22"/>
          <w:szCs w:val="22"/>
        </w:rPr>
      </w:pPr>
      <w:r w:rsidRPr="008208D1">
        <w:rPr>
          <w:rFonts w:ascii="Calibri" w:hAnsi="Calibri" w:cs="Calibri"/>
          <w:sz w:val="22"/>
          <w:szCs w:val="22"/>
        </w:rPr>
        <w:t xml:space="preserve">informace </w:t>
      </w:r>
      <w:r w:rsidR="00A20D7A" w:rsidRPr="008208D1">
        <w:rPr>
          <w:rFonts w:ascii="Calibri" w:hAnsi="Calibri" w:cs="Calibri"/>
          <w:sz w:val="22"/>
          <w:szCs w:val="22"/>
        </w:rPr>
        <w:t>uv</w:t>
      </w:r>
      <w:r w:rsidR="003356FC">
        <w:rPr>
          <w:rFonts w:ascii="Calibri" w:hAnsi="Calibri" w:cs="Calibri"/>
          <w:sz w:val="22"/>
          <w:szCs w:val="22"/>
        </w:rPr>
        <w:t>edené v přílohách této smlouvy;</w:t>
      </w:r>
    </w:p>
    <w:p w:rsidR="00A20D7A" w:rsidRPr="008208D1" w:rsidRDefault="004F266B" w:rsidP="003356FC">
      <w:pPr>
        <w:numPr>
          <w:ilvl w:val="0"/>
          <w:numId w:val="42"/>
        </w:numPr>
        <w:tabs>
          <w:tab w:val="left" w:pos="357"/>
        </w:tabs>
        <w:spacing w:after="120"/>
        <w:ind w:hanging="294"/>
        <w:jc w:val="both"/>
        <w:rPr>
          <w:rFonts w:ascii="Calibri" w:hAnsi="Calibri" w:cs="Calibri"/>
          <w:sz w:val="22"/>
          <w:szCs w:val="22"/>
        </w:rPr>
      </w:pPr>
      <w:r w:rsidRPr="008208D1">
        <w:rPr>
          <w:rFonts w:ascii="Calibri" w:hAnsi="Calibri" w:cs="Calibri"/>
          <w:sz w:val="22"/>
          <w:szCs w:val="22"/>
        </w:rPr>
        <w:t xml:space="preserve">vydané a přijaté daňové doklady a </w:t>
      </w:r>
      <w:r w:rsidR="00A20D7A" w:rsidRPr="008208D1">
        <w:rPr>
          <w:rFonts w:ascii="Calibri" w:hAnsi="Calibri" w:cs="Calibri"/>
          <w:sz w:val="22"/>
          <w:szCs w:val="22"/>
        </w:rPr>
        <w:t>informace o veškerých finančních transakcích mezi smluvními stranami.</w:t>
      </w:r>
    </w:p>
    <w:p w:rsidR="005452B7" w:rsidRPr="008208D1" w:rsidRDefault="00444042" w:rsidP="009D2C55">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092329" w:rsidRPr="008208D1">
        <w:rPr>
          <w:rFonts w:ascii="Calibri" w:hAnsi="Calibri" w:cs="Calibri"/>
          <w:sz w:val="22"/>
          <w:szCs w:val="22"/>
        </w:rPr>
        <w:t xml:space="preserve">V případě porušení povinnosti mlčenlivosti </w:t>
      </w:r>
      <w:r w:rsidRPr="008208D1">
        <w:rPr>
          <w:rFonts w:ascii="Calibri" w:hAnsi="Calibri" w:cs="Calibri"/>
          <w:sz w:val="22"/>
          <w:szCs w:val="22"/>
        </w:rPr>
        <w:t>kterékoliv smluvní strany, má druhá smluvní strana n</w:t>
      </w:r>
      <w:r w:rsidR="00092329" w:rsidRPr="008208D1">
        <w:rPr>
          <w:rFonts w:ascii="Calibri" w:hAnsi="Calibri" w:cs="Calibri"/>
          <w:sz w:val="22"/>
          <w:szCs w:val="22"/>
        </w:rPr>
        <w:t>árok na zaplacení smluvní pokuty ve výši 1</w:t>
      </w:r>
      <w:r w:rsidR="004F266B" w:rsidRPr="008208D1">
        <w:rPr>
          <w:rFonts w:ascii="Calibri" w:hAnsi="Calibri" w:cs="Calibri"/>
          <w:sz w:val="22"/>
          <w:szCs w:val="22"/>
        </w:rPr>
        <w:t>5</w:t>
      </w:r>
      <w:r w:rsidR="00092329" w:rsidRPr="008208D1">
        <w:rPr>
          <w:rFonts w:ascii="Calibri" w:hAnsi="Calibri" w:cs="Calibri"/>
          <w:sz w:val="22"/>
          <w:szCs w:val="22"/>
        </w:rPr>
        <w:t xml:space="preserve">.000,- Kč (slovy: </w:t>
      </w:r>
      <w:proofErr w:type="spellStart"/>
      <w:r w:rsidR="004F266B" w:rsidRPr="008208D1">
        <w:rPr>
          <w:rFonts w:ascii="Calibri" w:hAnsi="Calibri" w:cs="Calibri"/>
          <w:sz w:val="22"/>
          <w:szCs w:val="22"/>
        </w:rPr>
        <w:t>patnáct</w:t>
      </w:r>
      <w:r w:rsidR="00092329" w:rsidRPr="008208D1">
        <w:rPr>
          <w:rFonts w:ascii="Calibri" w:hAnsi="Calibri" w:cs="Calibri"/>
          <w:sz w:val="22"/>
          <w:szCs w:val="22"/>
        </w:rPr>
        <w:t>tisíc</w:t>
      </w:r>
      <w:proofErr w:type="spellEnd"/>
      <w:r w:rsidR="00092329" w:rsidRPr="008208D1">
        <w:rPr>
          <w:rFonts w:ascii="Calibri" w:hAnsi="Calibri" w:cs="Calibri"/>
          <w:sz w:val="22"/>
          <w:szCs w:val="22"/>
        </w:rPr>
        <w:t xml:space="preserve"> korun českých) za každé i jednotlivé porušení uvedené povinnosti. Smluvní pokuta je splatná </w:t>
      </w:r>
      <w:r w:rsidR="008208D1">
        <w:rPr>
          <w:rFonts w:ascii="Calibri" w:hAnsi="Calibri" w:cs="Calibri"/>
          <w:sz w:val="22"/>
          <w:szCs w:val="22"/>
        </w:rPr>
        <w:t>do čtrnácti (14)</w:t>
      </w:r>
      <w:r w:rsidRPr="008208D1">
        <w:rPr>
          <w:rFonts w:ascii="Calibri" w:hAnsi="Calibri" w:cs="Calibri"/>
          <w:sz w:val="22"/>
          <w:szCs w:val="22"/>
        </w:rPr>
        <w:t xml:space="preserve"> dnů od jejího vyúčtování oprávněnou smluvní stranou</w:t>
      </w:r>
      <w:r w:rsidR="00092329" w:rsidRPr="008208D1">
        <w:rPr>
          <w:rFonts w:ascii="Calibri" w:hAnsi="Calibri" w:cs="Calibri"/>
          <w:sz w:val="22"/>
          <w:szCs w:val="22"/>
        </w:rPr>
        <w:t xml:space="preserve"> a jejím zaplacením není dotčen případný nárok na náhradu škody.</w:t>
      </w:r>
      <w:r w:rsidRPr="008208D1">
        <w:rPr>
          <w:rFonts w:ascii="Calibri" w:hAnsi="Calibri" w:cs="Calibri"/>
          <w:sz w:val="22"/>
          <w:szCs w:val="22"/>
        </w:rPr>
        <w:t xml:space="preserve"> </w:t>
      </w:r>
    </w:p>
    <w:p w:rsidR="00092329" w:rsidRPr="008208D1" w:rsidRDefault="005452B7" w:rsidP="00092329">
      <w:pPr>
        <w:tabs>
          <w:tab w:val="left" w:pos="357"/>
          <w:tab w:val="num" w:pos="426"/>
        </w:tabs>
        <w:spacing w:after="120"/>
        <w:ind w:left="426" w:hanging="426"/>
        <w:jc w:val="both"/>
        <w:rPr>
          <w:rFonts w:ascii="Calibri" w:hAnsi="Calibri" w:cs="Calibri"/>
          <w:sz w:val="22"/>
          <w:szCs w:val="22"/>
        </w:rPr>
      </w:pPr>
      <w:r w:rsidRPr="008208D1">
        <w:rPr>
          <w:rFonts w:ascii="Calibri" w:hAnsi="Calibri" w:cs="Calibri"/>
          <w:sz w:val="22"/>
          <w:szCs w:val="22"/>
        </w:rPr>
        <w:tab/>
        <w:t xml:space="preserve"> </w:t>
      </w:r>
      <w:r w:rsidR="00444042" w:rsidRPr="008208D1">
        <w:rPr>
          <w:rFonts w:ascii="Calibri" w:hAnsi="Calibri" w:cs="Calibri"/>
          <w:sz w:val="22"/>
          <w:szCs w:val="22"/>
        </w:rPr>
        <w:t>Po</w:t>
      </w:r>
      <w:r w:rsidRPr="008208D1">
        <w:rPr>
          <w:rFonts w:ascii="Calibri" w:hAnsi="Calibri" w:cs="Calibri"/>
          <w:sz w:val="22"/>
          <w:szCs w:val="22"/>
        </w:rPr>
        <w:t xml:space="preserve">řadatel akce </w:t>
      </w:r>
      <w:r w:rsidR="00444042" w:rsidRPr="008208D1">
        <w:rPr>
          <w:rFonts w:ascii="Calibri" w:hAnsi="Calibri" w:cs="Calibri"/>
          <w:sz w:val="22"/>
          <w:szCs w:val="22"/>
        </w:rPr>
        <w:t xml:space="preserve">bere na vědomí, že </w:t>
      </w:r>
      <w:r w:rsidRPr="008208D1">
        <w:rPr>
          <w:rFonts w:ascii="Calibri" w:hAnsi="Calibri" w:cs="Calibri"/>
          <w:sz w:val="22"/>
          <w:szCs w:val="22"/>
        </w:rPr>
        <w:t xml:space="preserve">nájemce </w:t>
      </w:r>
      <w:r w:rsidR="00444042" w:rsidRPr="008208D1">
        <w:rPr>
          <w:rFonts w:ascii="Calibri" w:hAnsi="Calibri" w:cs="Calibri"/>
          <w:sz w:val="22"/>
          <w:szCs w:val="22"/>
        </w:rPr>
        <w:t>je povinen na žádost příslušného finančního orgánu (podle článků 57 a 58 zákona č. 280/2009 Sb., daňový řád)</w:t>
      </w:r>
      <w:r w:rsidRPr="008208D1">
        <w:rPr>
          <w:rFonts w:ascii="Calibri" w:hAnsi="Calibri" w:cs="Calibri"/>
          <w:sz w:val="22"/>
          <w:szCs w:val="22"/>
        </w:rPr>
        <w:t>, nebo Policie ČR</w:t>
      </w:r>
      <w:r w:rsidR="00444042" w:rsidRPr="008208D1">
        <w:rPr>
          <w:rFonts w:ascii="Calibri" w:hAnsi="Calibri" w:cs="Calibri"/>
          <w:sz w:val="22"/>
          <w:szCs w:val="22"/>
        </w:rPr>
        <w:t xml:space="preserve"> poskytnout </w:t>
      </w:r>
      <w:r w:rsidRPr="008208D1">
        <w:rPr>
          <w:rFonts w:ascii="Calibri" w:hAnsi="Calibri" w:cs="Calibri"/>
          <w:sz w:val="22"/>
          <w:szCs w:val="22"/>
        </w:rPr>
        <w:t>vyžádané</w:t>
      </w:r>
      <w:r w:rsidR="00444042" w:rsidRPr="008208D1">
        <w:rPr>
          <w:rFonts w:ascii="Calibri" w:hAnsi="Calibri" w:cs="Calibri"/>
          <w:sz w:val="22"/>
          <w:szCs w:val="22"/>
        </w:rPr>
        <w:t xml:space="preserve"> informace </w:t>
      </w:r>
      <w:r w:rsidRPr="008208D1">
        <w:rPr>
          <w:rFonts w:ascii="Calibri" w:hAnsi="Calibri" w:cs="Calibri"/>
          <w:sz w:val="22"/>
          <w:szCs w:val="22"/>
        </w:rPr>
        <w:t xml:space="preserve">(tedy i ty, které smluvní strany považují za obchodní tajemství) </w:t>
      </w:r>
      <w:r w:rsidR="00444042" w:rsidRPr="008208D1">
        <w:rPr>
          <w:rFonts w:ascii="Calibri" w:hAnsi="Calibri" w:cs="Calibri"/>
          <w:sz w:val="22"/>
          <w:szCs w:val="22"/>
        </w:rPr>
        <w:t xml:space="preserve">o </w:t>
      </w:r>
      <w:r w:rsidRPr="008208D1">
        <w:rPr>
          <w:rFonts w:ascii="Calibri" w:hAnsi="Calibri" w:cs="Calibri"/>
          <w:sz w:val="22"/>
          <w:szCs w:val="22"/>
        </w:rPr>
        <w:t xml:space="preserve">pořadateli akce </w:t>
      </w:r>
      <w:r w:rsidR="00444042" w:rsidRPr="008208D1">
        <w:rPr>
          <w:rFonts w:ascii="Calibri" w:hAnsi="Calibri" w:cs="Calibri"/>
          <w:sz w:val="22"/>
          <w:szCs w:val="22"/>
        </w:rPr>
        <w:t xml:space="preserve">nebo </w:t>
      </w:r>
      <w:r w:rsidRPr="008208D1">
        <w:rPr>
          <w:rFonts w:ascii="Calibri" w:hAnsi="Calibri" w:cs="Calibri"/>
          <w:sz w:val="22"/>
          <w:szCs w:val="22"/>
        </w:rPr>
        <w:t>o a</w:t>
      </w:r>
      <w:r w:rsidR="00444042" w:rsidRPr="008208D1">
        <w:rPr>
          <w:rFonts w:ascii="Calibri" w:hAnsi="Calibri" w:cs="Calibri"/>
          <w:sz w:val="22"/>
          <w:szCs w:val="22"/>
        </w:rPr>
        <w:t>kci.</w:t>
      </w:r>
      <w:r w:rsidR="00286EF5" w:rsidRPr="008208D1">
        <w:rPr>
          <w:rFonts w:ascii="Calibri" w:hAnsi="Calibri" w:cs="Calibri"/>
          <w:sz w:val="22"/>
          <w:szCs w:val="22"/>
        </w:rPr>
        <w:t xml:space="preserve"> Smluvní strany se dohodly, že v případě dotazu oprávněného státního orgánu není nájemce vázán mlčenlivostí.</w:t>
      </w:r>
    </w:p>
    <w:p w:rsidR="00092329" w:rsidRDefault="00092329" w:rsidP="007C3F80">
      <w:pPr>
        <w:tabs>
          <w:tab w:val="left" w:pos="357"/>
          <w:tab w:val="num" w:pos="426"/>
        </w:tabs>
        <w:spacing w:after="240"/>
        <w:ind w:left="426" w:hanging="426"/>
        <w:jc w:val="both"/>
        <w:rPr>
          <w:rFonts w:ascii="Calibri" w:hAnsi="Calibri" w:cs="Calibri"/>
          <w:sz w:val="22"/>
          <w:szCs w:val="22"/>
        </w:rPr>
      </w:pPr>
      <w:r w:rsidRPr="008208D1">
        <w:rPr>
          <w:rFonts w:ascii="Calibri" w:hAnsi="Calibri" w:cs="Calibri"/>
          <w:sz w:val="22"/>
          <w:szCs w:val="22"/>
        </w:rPr>
        <w:t>5.    MBP prohlašuje, že bude osobní údaje získané v souvislosti s touto smlouvou a jejím plněním zpracovávat</w:t>
      </w:r>
      <w:r w:rsidRPr="00415479">
        <w:rPr>
          <w:rFonts w:ascii="Calibri" w:hAnsi="Calibri" w:cs="Calibri"/>
          <w:sz w:val="22"/>
          <w:szCs w:val="22"/>
        </w:rPr>
        <w:t xml:space="preserve"> v souladu s platnými právními předpisy, tj. zákonem č. 110/2019 Sb. o zpracování osobních údajů a v souladu s nařízením Evropského parlamentu a Rady (EU) 2016/679, obecné nařízení o ochraně osobních údajů </w:t>
      </w:r>
      <w:r w:rsidRPr="00415479">
        <w:rPr>
          <w:rFonts w:ascii="Calibri" w:hAnsi="Calibri" w:cs="Calibri"/>
          <w:sz w:val="22"/>
          <w:szCs w:val="22"/>
        </w:rPr>
        <w:br/>
        <w:t>a pořadatel akce s výše uvedeným souhlasí.</w:t>
      </w:r>
    </w:p>
    <w:p w:rsidR="00451D74" w:rsidRPr="00415479" w:rsidRDefault="00451D74" w:rsidP="00451D74">
      <w:pPr>
        <w:jc w:val="center"/>
        <w:rPr>
          <w:rFonts w:ascii="Calibri" w:hAnsi="Calibri" w:cs="Calibri"/>
          <w:b/>
          <w:bCs/>
          <w:sz w:val="22"/>
        </w:rPr>
      </w:pPr>
      <w:r w:rsidRPr="00415479">
        <w:rPr>
          <w:rFonts w:ascii="Calibri" w:hAnsi="Calibri" w:cs="Calibri"/>
          <w:b/>
          <w:bCs/>
          <w:sz w:val="22"/>
        </w:rPr>
        <w:t>XVII.</w:t>
      </w:r>
    </w:p>
    <w:p w:rsidR="00451D74" w:rsidRPr="00415479" w:rsidRDefault="00451D74" w:rsidP="00451D74">
      <w:pPr>
        <w:spacing w:after="120"/>
        <w:jc w:val="center"/>
        <w:rPr>
          <w:rFonts w:ascii="Calibri" w:hAnsi="Calibri" w:cs="Calibri"/>
          <w:b/>
          <w:bCs/>
          <w:sz w:val="22"/>
          <w:u w:val="single"/>
        </w:rPr>
      </w:pPr>
      <w:r w:rsidRPr="00415479">
        <w:rPr>
          <w:rFonts w:ascii="Calibri" w:hAnsi="Calibri" w:cs="Calibri"/>
          <w:b/>
          <w:bCs/>
          <w:sz w:val="22"/>
          <w:u w:val="single"/>
        </w:rPr>
        <w:t>Závěrečná a přechodná ustanovení</w:t>
      </w:r>
    </w:p>
    <w:p w:rsidR="00451D74" w:rsidRPr="00F322AF" w:rsidRDefault="00451D74" w:rsidP="008B4537">
      <w:pPr>
        <w:pStyle w:val="Zkladntext"/>
        <w:numPr>
          <w:ilvl w:val="0"/>
          <w:numId w:val="19"/>
        </w:numPr>
        <w:tabs>
          <w:tab w:val="clear" w:pos="1069"/>
          <w:tab w:val="num" w:pos="284"/>
          <w:tab w:val="left" w:pos="357"/>
        </w:tabs>
        <w:suppressAutoHyphens w:val="0"/>
        <w:spacing w:after="120"/>
        <w:ind w:left="284" w:hanging="284"/>
        <w:rPr>
          <w:rFonts w:ascii="Calibri" w:hAnsi="Calibri" w:cs="Calibri"/>
          <w:szCs w:val="22"/>
        </w:rPr>
      </w:pPr>
      <w:r w:rsidRPr="00F322AF">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F322AF" w:rsidRDefault="00451D74" w:rsidP="008B453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F322AF">
        <w:rPr>
          <w:rFonts w:ascii="Calibri" w:hAnsi="Calibri" w:cs="Calibri"/>
          <w:sz w:val="22"/>
          <w:szCs w:val="22"/>
        </w:rPr>
        <w:lastRenderedPageBreak/>
        <w:t xml:space="preserve">Smluvní strany shodně prohlašují, že smlouvu uzavírají jako podnikatelé, v souvislosti se svojí obchodní </w:t>
      </w:r>
      <w:r w:rsidRPr="00F322AF">
        <w:rPr>
          <w:rFonts w:ascii="Calibri" w:hAnsi="Calibri" w:cs="Calibri"/>
          <w:sz w:val="22"/>
          <w:szCs w:val="22"/>
        </w:rPr>
        <w:br/>
        <w:t>a/nebo podnikatelskou činností.</w:t>
      </w:r>
    </w:p>
    <w:p w:rsidR="00451D74" w:rsidRPr="00415479" w:rsidRDefault="00451D74" w:rsidP="008B4537">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F322AF">
        <w:rPr>
          <w:rFonts w:ascii="Calibri" w:hAnsi="Calibri" w:cs="Calibri"/>
          <w:sz w:val="22"/>
          <w:szCs w:val="22"/>
        </w:rPr>
        <w:t xml:space="preserve">Smlouva obsahuje úplné ujednání o předmětu smlouvy a všech náležitostech, které smluvní strany měly </w:t>
      </w:r>
      <w:r w:rsidRPr="00F322AF">
        <w:rPr>
          <w:rFonts w:ascii="Calibri" w:hAnsi="Calibri" w:cs="Calibri"/>
          <w:sz w:val="22"/>
          <w:szCs w:val="22"/>
        </w:rPr>
        <w:br/>
        <w:t>a chtěly ve smlouvě ujednat, a které považují za důležité pro závaznost této smlouvy. Žádný projev smluvních stran učiněný při jednání o smlouvě ani projev učiněný</w:t>
      </w:r>
      <w:r w:rsidRPr="00415479">
        <w:rPr>
          <w:rFonts w:ascii="Calibri" w:hAnsi="Calibri" w:cs="Calibri"/>
          <w:sz w:val="22"/>
          <w:szCs w:val="22"/>
        </w:rPr>
        <w:t xml:space="preserve"> po uzavření smlouvy nesmí být vykládán v rozporu </w:t>
      </w:r>
      <w:r w:rsidRPr="00415479">
        <w:rPr>
          <w:rFonts w:ascii="Calibri" w:hAnsi="Calibri" w:cs="Calibri"/>
          <w:sz w:val="22"/>
          <w:szCs w:val="22"/>
        </w:rPr>
        <w:br/>
        <w:t>s výslovnými ustanoveními smlouvy a nezakládá žádný závazek žádné ze smluvních stran.</w:t>
      </w:r>
    </w:p>
    <w:p w:rsidR="00451D74" w:rsidRPr="00415479" w:rsidRDefault="00451D74" w:rsidP="008B4537">
      <w:pPr>
        <w:numPr>
          <w:ilvl w:val="0"/>
          <w:numId w:val="20"/>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Smlouva je vyhotovena ve dvou (2) stejnopisech, z nichž každá ze smluvních stran obdrží jeden stejnopis.</w:t>
      </w:r>
    </w:p>
    <w:p w:rsidR="00451D74" w:rsidRPr="00415479" w:rsidRDefault="00451D74" w:rsidP="008B4537">
      <w:pPr>
        <w:numPr>
          <w:ilvl w:val="0"/>
          <w:numId w:val="20"/>
        </w:numPr>
        <w:tabs>
          <w:tab w:val="clear" w:pos="720"/>
          <w:tab w:val="num" w:pos="284"/>
          <w:tab w:val="num" w:pos="36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170903" w:rsidRPr="003356FC" w:rsidRDefault="00451D74" w:rsidP="002F4112">
      <w:pPr>
        <w:pStyle w:val="Nadpis2"/>
        <w:spacing w:after="120"/>
        <w:ind w:left="1701" w:hanging="1417"/>
        <w:contextualSpacing/>
        <w:jc w:val="both"/>
        <w:rPr>
          <w:rFonts w:ascii="Calibri" w:hAnsi="Calibri" w:cs="Calibri"/>
          <w:b w:val="0"/>
          <w:sz w:val="22"/>
          <w:szCs w:val="22"/>
        </w:rPr>
      </w:pPr>
      <w:r w:rsidRPr="00415479">
        <w:rPr>
          <w:rFonts w:ascii="Calibri" w:hAnsi="Calibri" w:cs="Calibri"/>
          <w:b w:val="0"/>
          <w:i/>
          <w:sz w:val="22"/>
          <w:szCs w:val="22"/>
        </w:rPr>
        <w:t>Příloha č. 1:</w:t>
      </w:r>
      <w:r w:rsidR="00170903">
        <w:rPr>
          <w:rFonts w:ascii="Calibri" w:hAnsi="Calibri" w:cs="Calibri"/>
          <w:b w:val="0"/>
          <w:i/>
          <w:sz w:val="22"/>
          <w:szCs w:val="22"/>
        </w:rPr>
        <w:tab/>
      </w:r>
      <w:r w:rsidRPr="00415479">
        <w:rPr>
          <w:rFonts w:ascii="Calibri" w:hAnsi="Calibri" w:cs="Calibri"/>
          <w:b w:val="0"/>
          <w:sz w:val="22"/>
          <w:szCs w:val="22"/>
        </w:rPr>
        <w:t xml:space="preserve">Orientační časový harmonogram akce, specifikace předmětu podnájmu, včetně specifikace </w:t>
      </w:r>
      <w:r w:rsidR="002F4112">
        <w:rPr>
          <w:rFonts w:ascii="Calibri" w:hAnsi="Calibri" w:cs="Calibri"/>
          <w:b w:val="0"/>
          <w:sz w:val="22"/>
          <w:szCs w:val="22"/>
        </w:rPr>
        <w:t>(ne)</w:t>
      </w:r>
      <w:r w:rsidRPr="00415479">
        <w:rPr>
          <w:rFonts w:ascii="Calibri" w:hAnsi="Calibri" w:cs="Calibri"/>
          <w:b w:val="0"/>
          <w:sz w:val="22"/>
          <w:szCs w:val="22"/>
        </w:rPr>
        <w:t>povinných servisních služeb.</w:t>
      </w:r>
    </w:p>
    <w:p w:rsidR="00451D74" w:rsidRPr="00415479" w:rsidRDefault="00451D74" w:rsidP="008B4537">
      <w:pPr>
        <w:numPr>
          <w:ilvl w:val="0"/>
          <w:numId w:val="20"/>
        </w:numPr>
        <w:tabs>
          <w:tab w:val="clear" w:pos="720"/>
        </w:tabs>
        <w:suppressAutoHyphens w:val="0"/>
        <w:spacing w:before="120" w:after="120"/>
        <w:ind w:left="284" w:hanging="284"/>
        <w:jc w:val="both"/>
        <w:rPr>
          <w:rFonts w:ascii="Calibri" w:hAnsi="Calibri" w:cs="Calibri"/>
          <w:sz w:val="22"/>
          <w:szCs w:val="22"/>
        </w:rPr>
      </w:pPr>
      <w:r w:rsidRPr="00415479">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415479">
        <w:rPr>
          <w:rFonts w:ascii="Calibri" w:hAnsi="Calibri" w:cs="Calibri"/>
          <w:sz w:val="22"/>
          <w:szCs w:val="22"/>
        </w:rPr>
        <w:br/>
        <w:t xml:space="preserve">e-mailových, či jiných elektronických zpráv.  </w:t>
      </w:r>
    </w:p>
    <w:p w:rsidR="00451D74" w:rsidRPr="00415479" w:rsidRDefault="00451D74" w:rsidP="008B4537">
      <w:pPr>
        <w:numPr>
          <w:ilvl w:val="0"/>
          <w:numId w:val="20"/>
        </w:numPr>
        <w:tabs>
          <w:tab w:val="clear" w:pos="720"/>
        </w:tabs>
        <w:suppressAutoHyphens w:val="0"/>
        <w:spacing w:after="120"/>
        <w:ind w:left="284" w:hanging="284"/>
        <w:jc w:val="both"/>
        <w:rPr>
          <w:rFonts w:ascii="Calibri" w:hAnsi="Calibri" w:cs="Calibri"/>
          <w:sz w:val="22"/>
          <w:szCs w:val="22"/>
        </w:rPr>
      </w:pPr>
      <w:r w:rsidRPr="00415479">
        <w:rPr>
          <w:rFonts w:ascii="Calibri" w:hAnsi="Calibri" w:cs="Calibri"/>
          <w:sz w:val="22"/>
          <w:szCs w:val="22"/>
        </w:rPr>
        <w:t xml:space="preserve">Smluvní strany se dohodly, že všechny spory vzniklé z této smlouvy a v souvislosti s ní budou rozhodovány </w:t>
      </w:r>
      <w:r w:rsidRPr="00415479">
        <w:rPr>
          <w:rFonts w:ascii="Calibri" w:hAnsi="Calibri" w:cs="Calibri"/>
          <w:sz w:val="22"/>
          <w:szCs w:val="22"/>
        </w:rPr>
        <w:br/>
        <w:t xml:space="preserve">s konečnou platností třemi (3) rozhodci u Rozhodčího soudu při Hospodářské komoře České republiky </w:t>
      </w:r>
      <w:r w:rsidRPr="00415479">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415479">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415479" w:rsidRDefault="00451D74" w:rsidP="008B4537">
      <w:pPr>
        <w:numPr>
          <w:ilvl w:val="0"/>
          <w:numId w:val="20"/>
        </w:numPr>
        <w:tabs>
          <w:tab w:val="clear" w:pos="720"/>
        </w:tabs>
        <w:suppressAutoHyphens w:val="0"/>
        <w:spacing w:after="240"/>
        <w:ind w:left="284" w:hanging="284"/>
        <w:jc w:val="both"/>
        <w:rPr>
          <w:rFonts w:ascii="Calibri" w:hAnsi="Calibri" w:cs="Calibri"/>
          <w:sz w:val="22"/>
          <w:szCs w:val="22"/>
          <w:u w:val="single"/>
        </w:rPr>
      </w:pPr>
      <w:r w:rsidRPr="00415479">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3356FC" w:rsidRDefault="003356FC" w:rsidP="00451D74">
      <w:pPr>
        <w:pStyle w:val="Zkladntext"/>
        <w:tabs>
          <w:tab w:val="left" w:pos="5040"/>
        </w:tabs>
        <w:spacing w:after="120"/>
        <w:rPr>
          <w:rFonts w:ascii="Calibri" w:hAnsi="Calibri" w:cs="Calibri"/>
        </w:rPr>
      </w:pPr>
    </w:p>
    <w:p w:rsidR="003356FC" w:rsidRDefault="003356FC" w:rsidP="00451D74">
      <w:pPr>
        <w:pStyle w:val="Zkladntext"/>
        <w:tabs>
          <w:tab w:val="left" w:pos="5040"/>
        </w:tabs>
        <w:spacing w:after="120"/>
        <w:rPr>
          <w:rFonts w:ascii="Calibri" w:hAnsi="Calibri" w:cs="Calibri"/>
        </w:rPr>
      </w:pPr>
    </w:p>
    <w:p w:rsidR="00451D74" w:rsidRPr="00415479" w:rsidRDefault="00451D74" w:rsidP="00451D74">
      <w:pPr>
        <w:pStyle w:val="Zkladntext"/>
        <w:tabs>
          <w:tab w:val="left" w:pos="5040"/>
        </w:tabs>
        <w:spacing w:after="120"/>
        <w:rPr>
          <w:rFonts w:ascii="Calibri" w:hAnsi="Calibri" w:cs="Calibri"/>
        </w:rPr>
      </w:pPr>
      <w:r w:rsidRPr="00415479">
        <w:rPr>
          <w:rFonts w:ascii="Calibri" w:hAnsi="Calibri" w:cs="Calibri"/>
        </w:rPr>
        <w:lastRenderedPageBreak/>
        <w:t xml:space="preserve">V Plzni </w:t>
      </w:r>
      <w:proofErr w:type="gramStart"/>
      <w:r w:rsidRPr="00415479">
        <w:rPr>
          <w:rFonts w:ascii="Calibri" w:hAnsi="Calibri" w:cs="Calibri"/>
        </w:rPr>
        <w:t>dne: ..................................</w:t>
      </w:r>
      <w:r w:rsidRPr="00415479">
        <w:rPr>
          <w:rFonts w:ascii="Calibri" w:hAnsi="Calibri" w:cs="Calibri"/>
        </w:rPr>
        <w:tab/>
        <w:t>V ..................... dne</w:t>
      </w:r>
      <w:proofErr w:type="gramEnd"/>
      <w:r w:rsidRPr="00415479">
        <w:rPr>
          <w:rFonts w:ascii="Calibri" w:hAnsi="Calibri" w:cs="Calibri"/>
        </w:rPr>
        <w:t>: ..……………………….</w:t>
      </w:r>
    </w:p>
    <w:p w:rsidR="00451D74" w:rsidRPr="00415479" w:rsidRDefault="00451D74" w:rsidP="00451D74">
      <w:pPr>
        <w:pStyle w:val="Zkladntext"/>
        <w:spacing w:after="120"/>
        <w:jc w:val="left"/>
        <w:rPr>
          <w:rFonts w:ascii="Calibri" w:hAnsi="Calibri" w:cs="Calibri"/>
        </w:rPr>
      </w:pPr>
      <w:r w:rsidRPr="00415479">
        <w:rPr>
          <w:rFonts w:ascii="Calibri" w:hAnsi="Calibri" w:cs="Calibri"/>
        </w:rPr>
        <w:t>Za MBP:</w:t>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r>
      <w:r w:rsidRPr="00415479">
        <w:rPr>
          <w:rFonts w:ascii="Calibri" w:hAnsi="Calibri" w:cs="Calibri"/>
        </w:rPr>
        <w:tab/>
        <w:t>Za pořadatele akce:</w:t>
      </w:r>
    </w:p>
    <w:p w:rsidR="00170903" w:rsidRDefault="00170903"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9358C8" w:rsidRDefault="009358C8" w:rsidP="00451D74">
      <w:pPr>
        <w:pStyle w:val="Zkladntext"/>
        <w:tabs>
          <w:tab w:val="left" w:pos="5976"/>
        </w:tabs>
        <w:spacing w:after="120"/>
        <w:rPr>
          <w:rFonts w:ascii="Calibri" w:hAnsi="Calibri" w:cs="Calibri"/>
        </w:rPr>
      </w:pPr>
    </w:p>
    <w:p w:rsidR="00170903" w:rsidRDefault="00170903" w:rsidP="00451D74">
      <w:pPr>
        <w:pStyle w:val="Zkladntext"/>
        <w:tabs>
          <w:tab w:val="left" w:pos="5976"/>
        </w:tabs>
        <w:spacing w:after="120"/>
        <w:rPr>
          <w:rFonts w:ascii="Calibri" w:hAnsi="Calibri" w:cs="Calibri"/>
        </w:rPr>
      </w:pPr>
    </w:p>
    <w:p w:rsidR="00061E2C" w:rsidRDefault="00061E2C" w:rsidP="00451D74">
      <w:pPr>
        <w:pStyle w:val="Zkladntext"/>
        <w:tabs>
          <w:tab w:val="left" w:pos="5976"/>
        </w:tabs>
        <w:spacing w:after="120"/>
        <w:rPr>
          <w:rFonts w:ascii="Calibri" w:hAnsi="Calibri" w:cs="Calibri"/>
        </w:rPr>
      </w:pPr>
    </w:p>
    <w:p w:rsidR="00451D74" w:rsidRDefault="00451D74" w:rsidP="00170903">
      <w:pPr>
        <w:pStyle w:val="Zkladntext"/>
        <w:rPr>
          <w:rFonts w:ascii="Calibri" w:hAnsi="Calibri" w:cs="Calibri"/>
        </w:rPr>
      </w:pPr>
      <w:r w:rsidRPr="00415479">
        <w:rPr>
          <w:rFonts w:ascii="Calibri" w:hAnsi="Calibri" w:cs="Calibri"/>
        </w:rPr>
        <w:t>……………………………………………….</w:t>
      </w:r>
      <w:r w:rsidRPr="00415479">
        <w:rPr>
          <w:rFonts w:ascii="Calibri" w:hAnsi="Calibri" w:cs="Calibri"/>
        </w:rPr>
        <w:tab/>
        <w:t xml:space="preserve">  </w:t>
      </w:r>
      <w:r w:rsidRPr="00415479">
        <w:rPr>
          <w:rFonts w:ascii="Calibri" w:hAnsi="Calibri" w:cs="Calibri"/>
        </w:rPr>
        <w:tab/>
      </w:r>
      <w:r w:rsidRPr="00415479">
        <w:rPr>
          <w:rFonts w:ascii="Calibri" w:hAnsi="Calibri" w:cs="Calibri"/>
        </w:rPr>
        <w:tab/>
      </w:r>
      <w:r w:rsidRPr="00415479">
        <w:rPr>
          <w:rFonts w:ascii="Calibri" w:hAnsi="Calibri" w:cs="Calibri"/>
        </w:rPr>
        <w:tab/>
        <w:t>………………………………………………</w:t>
      </w:r>
    </w:p>
    <w:p w:rsidR="00F322AF" w:rsidRPr="0027476D" w:rsidRDefault="00F322AF" w:rsidP="00F322AF">
      <w:pPr>
        <w:pStyle w:val="Zkladntext"/>
        <w:rPr>
          <w:rFonts w:ascii="Calibri" w:hAnsi="Calibri" w:cs="Calibri"/>
        </w:rPr>
      </w:pPr>
      <w:r>
        <w:rPr>
          <w:rFonts w:ascii="Calibri" w:hAnsi="Calibri" w:cs="Calibri"/>
        </w:rPr>
        <w:t xml:space="preserve">         </w:t>
      </w:r>
      <w:r w:rsidRPr="0027476D">
        <w:rPr>
          <w:rFonts w:ascii="Calibri" w:hAnsi="Calibri" w:cs="Calibri"/>
        </w:rPr>
        <w:t xml:space="preserve">Mgr. Iveta Vitáková </w:t>
      </w:r>
      <w:r w:rsidR="00284631">
        <w:rPr>
          <w:rFonts w:ascii="Calibri" w:hAnsi="Calibri" w:cs="Calibri"/>
        </w:rPr>
        <w:tab/>
      </w:r>
      <w:r w:rsidR="00284631">
        <w:rPr>
          <w:rFonts w:ascii="Calibri" w:hAnsi="Calibri" w:cs="Calibri"/>
        </w:rPr>
        <w:tab/>
      </w:r>
      <w:r w:rsidR="00284631">
        <w:rPr>
          <w:rFonts w:ascii="Calibri" w:hAnsi="Calibri" w:cs="Calibri"/>
        </w:rPr>
        <w:tab/>
      </w:r>
      <w:r w:rsidR="00284631">
        <w:rPr>
          <w:rFonts w:ascii="Calibri" w:hAnsi="Calibri" w:cs="Calibri"/>
        </w:rPr>
        <w:tab/>
      </w:r>
      <w:r w:rsidR="00284631">
        <w:rPr>
          <w:rFonts w:ascii="Calibri" w:hAnsi="Calibri" w:cs="Calibri"/>
        </w:rPr>
        <w:tab/>
      </w:r>
      <w:r w:rsidR="00284631" w:rsidRPr="00284631">
        <w:rPr>
          <w:rFonts w:ascii="Calibri" w:hAnsi="Calibri" w:cs="Calibri"/>
        </w:rPr>
        <w:t>Ing. Michal Vacek</w:t>
      </w:r>
    </w:p>
    <w:p w:rsidR="005F5420" w:rsidRDefault="00F322AF" w:rsidP="00F322AF">
      <w:pPr>
        <w:pStyle w:val="Zkladntext"/>
        <w:spacing w:after="120"/>
        <w:rPr>
          <w:rFonts w:ascii="Calibri" w:hAnsi="Calibri" w:cs="Calibri"/>
          <w:b/>
        </w:rPr>
      </w:pPr>
      <w:r>
        <w:rPr>
          <w:rFonts w:ascii="Calibri" w:hAnsi="Calibri" w:cs="Calibri"/>
        </w:rPr>
        <w:t xml:space="preserve">           </w:t>
      </w:r>
      <w:r w:rsidRPr="00C270B3">
        <w:rPr>
          <w:rFonts w:ascii="Calibri" w:hAnsi="Calibri" w:cs="Calibri"/>
        </w:rPr>
        <w:t>ředitelka provozu</w:t>
      </w:r>
      <w:r w:rsidRPr="0027476D">
        <w:rPr>
          <w:rFonts w:ascii="Calibri" w:hAnsi="Calibri" w:cs="Calibri"/>
        </w:rPr>
        <w:tab/>
      </w:r>
      <w:r w:rsidR="00451D74">
        <w:rPr>
          <w:rFonts w:ascii="Calibri" w:hAnsi="Calibri" w:cs="Calibri"/>
        </w:rPr>
        <w:tab/>
      </w:r>
      <w:r w:rsidR="00451D74">
        <w:rPr>
          <w:rFonts w:ascii="Calibri" w:hAnsi="Calibri" w:cs="Calibri"/>
        </w:rPr>
        <w:tab/>
      </w:r>
      <w:r w:rsidR="00451D74">
        <w:rPr>
          <w:rFonts w:ascii="Calibri" w:hAnsi="Calibri" w:cs="Calibri"/>
        </w:rPr>
        <w:tab/>
      </w:r>
    </w:p>
    <w:p w:rsidR="00BB783A" w:rsidRDefault="00BB783A" w:rsidP="00B82B4B">
      <w:pPr>
        <w:pStyle w:val="Zkladntext"/>
        <w:spacing w:after="120"/>
        <w:rPr>
          <w:rFonts w:ascii="Calibri" w:hAnsi="Calibri" w:cs="Calibri"/>
        </w:rPr>
      </w:pPr>
    </w:p>
    <w:p w:rsidR="005E0C42" w:rsidRPr="00415479" w:rsidRDefault="005E0C42" w:rsidP="00CD3448">
      <w:pPr>
        <w:pStyle w:val="Zkladntext"/>
        <w:spacing w:after="120"/>
        <w:rPr>
          <w:rFonts w:ascii="Calibri" w:hAnsi="Calibri" w:cs="Calibri"/>
          <w:szCs w:val="22"/>
        </w:rPr>
      </w:pPr>
    </w:p>
    <w:sectPr w:rsidR="005E0C42" w:rsidRPr="00415479" w:rsidSect="00061E2C">
      <w:footerReference w:type="default" r:id="rId10"/>
      <w:pgSz w:w="11906" w:h="16838"/>
      <w:pgMar w:top="794" w:right="851" w:bottom="79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EAE" w:rsidRDefault="007C7EAE" w:rsidP="00241ED9">
      <w:r>
        <w:separator/>
      </w:r>
    </w:p>
  </w:endnote>
  <w:endnote w:type="continuationSeparator" w:id="0">
    <w:p w:rsidR="007C7EAE" w:rsidRDefault="007C7EAE"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35E6" w:rsidRPr="00D04FD7" w:rsidRDefault="004235E6">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C764F1">
      <w:rPr>
        <w:rFonts w:ascii="Calibri Light" w:hAnsi="Calibri Light" w:cs="Calibri Light"/>
        <w:noProof/>
        <w:sz w:val="20"/>
        <w:szCs w:val="20"/>
      </w:rPr>
      <w:t>7</w:t>
    </w:r>
    <w:r w:rsidRPr="00D04FD7">
      <w:rPr>
        <w:rFonts w:ascii="Calibri Light" w:hAnsi="Calibri Light" w:cs="Calibri Light"/>
        <w:sz w:val="20"/>
        <w:szCs w:val="20"/>
      </w:rPr>
      <w:fldChar w:fldCharType="end"/>
    </w:r>
  </w:p>
  <w:p w:rsidR="004235E6" w:rsidRDefault="004235E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EAE" w:rsidRDefault="007C7EAE" w:rsidP="00241ED9">
      <w:r>
        <w:separator/>
      </w:r>
    </w:p>
  </w:footnote>
  <w:footnote w:type="continuationSeparator" w:id="0">
    <w:p w:rsidR="007C7EAE" w:rsidRDefault="007C7EAE"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A9F00D6E"/>
    <w:name w:val="WW8Num14"/>
    <w:lvl w:ilvl="0">
      <w:start w:val="1"/>
      <w:numFmt w:val="none"/>
      <w:lvlText w:val="a)"/>
      <w:lvlJc w:val="left"/>
      <w:pPr>
        <w:tabs>
          <w:tab w:val="num" w:pos="720"/>
        </w:tabs>
        <w:ind w:left="720" w:hanging="360"/>
      </w:pPr>
      <w:rPr>
        <w:rFonts w:hint="default"/>
      </w:rPr>
    </w:lvl>
    <w:lvl w:ilvl="1">
      <w:start w:val="1"/>
      <w:numFmt w:val="decimal"/>
      <w:lvlText w:val="%2."/>
      <w:lvlJc w:val="left"/>
      <w:pPr>
        <w:tabs>
          <w:tab w:val="num" w:pos="502"/>
        </w:tabs>
        <w:ind w:left="502"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3810F5B"/>
    <w:multiLevelType w:val="hybridMultilevel"/>
    <w:tmpl w:val="62A609F0"/>
    <w:lvl w:ilvl="0" w:tplc="76B443E6">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C8F0389"/>
    <w:multiLevelType w:val="hybridMultilevel"/>
    <w:tmpl w:val="FE50EC0C"/>
    <w:lvl w:ilvl="0" w:tplc="E2F2F1D4">
      <w:start w:val="16"/>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2" w15:restartNumberingAfterBreak="0">
    <w:nsid w:val="0E76031B"/>
    <w:multiLevelType w:val="hybridMultilevel"/>
    <w:tmpl w:val="DF380FBA"/>
    <w:lvl w:ilvl="0" w:tplc="92E036AC">
      <w:start w:val="1"/>
      <w:numFmt w:val="decimal"/>
      <w:lvlText w:val="%1."/>
      <w:lvlJc w:val="left"/>
      <w:pPr>
        <w:ind w:left="2203" w:hanging="360"/>
      </w:pPr>
      <w:rPr>
        <w:rFonts w:ascii="Calibri" w:eastAsia="Times New Roman" w:hAnsi="Calibri" w:cs="Calibri" w:hint="default"/>
        <w:i w:val="0"/>
        <w:strike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EFD0946"/>
    <w:multiLevelType w:val="hybridMultilevel"/>
    <w:tmpl w:val="05A60AA0"/>
    <w:lvl w:ilvl="0" w:tplc="00000001">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2620544"/>
    <w:multiLevelType w:val="hybridMultilevel"/>
    <w:tmpl w:val="E8FA7528"/>
    <w:lvl w:ilvl="0" w:tplc="04050015">
      <w:start w:val="1"/>
      <w:numFmt w:val="upp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7CC400B"/>
    <w:multiLevelType w:val="hybridMultilevel"/>
    <w:tmpl w:val="C2E08A02"/>
    <w:lvl w:ilvl="0" w:tplc="BF6C2D28">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8"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9" w15:restartNumberingAfterBreak="0">
    <w:nsid w:val="3F032523"/>
    <w:multiLevelType w:val="multilevel"/>
    <w:tmpl w:val="89E0EDE8"/>
    <w:lvl w:ilvl="0">
      <w:start w:val="1"/>
      <w:numFmt w:val="decimal"/>
      <w:lvlText w:val="%1."/>
      <w:lvlJc w:val="left"/>
      <w:pPr>
        <w:tabs>
          <w:tab w:val="num" w:pos="360"/>
        </w:tabs>
        <w:ind w:left="360" w:hanging="360"/>
      </w:pPr>
      <w:rPr>
        <w:rFonts w:hint="default"/>
      </w:rPr>
    </w:lvl>
    <w:lvl w:ilvl="1">
      <w:start w:val="2"/>
      <w:numFmt w:val="decimal"/>
      <w:lvlText w:val="%2."/>
      <w:lvlJc w:val="left"/>
      <w:pPr>
        <w:tabs>
          <w:tab w:val="num" w:pos="1080"/>
        </w:tabs>
        <w:ind w:left="1080" w:hanging="360"/>
      </w:pPr>
      <w:rPr>
        <w:rFonts w:hint="default"/>
        <w:i w:val="0"/>
      </w:rPr>
    </w:lvl>
    <w:lvl w:ilvl="2">
      <w:start w:val="4"/>
      <w:numFmt w:val="upperRoman"/>
      <w:lvlText w:val="%3."/>
      <w:lvlJc w:val="left"/>
      <w:pPr>
        <w:tabs>
          <w:tab w:val="num" w:pos="2340"/>
        </w:tabs>
        <w:ind w:left="2340" w:hanging="72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960"/>
        </w:tabs>
        <w:ind w:left="3960" w:hanging="180"/>
      </w:pPr>
      <w:rPr>
        <w:rFonts w:hint="default"/>
      </w:rPr>
    </w:lvl>
    <w:lvl w:ilvl="6">
      <w:start w:val="3"/>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left"/>
      <w:pPr>
        <w:tabs>
          <w:tab w:val="num" w:pos="6120"/>
        </w:tabs>
        <w:ind w:left="6120" w:hanging="180"/>
      </w:pPr>
      <w:rPr>
        <w:rFonts w:hint="default"/>
      </w:rPr>
    </w:lvl>
  </w:abstractNum>
  <w:abstractNum w:abstractNumId="30"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6F20195"/>
    <w:multiLevelType w:val="hybridMultilevel"/>
    <w:tmpl w:val="D38651AC"/>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494943C8"/>
    <w:multiLevelType w:val="hybridMultilevel"/>
    <w:tmpl w:val="3D125D0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5"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7"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8"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9" w15:restartNumberingAfterBreak="0">
    <w:nsid w:val="5662404B"/>
    <w:multiLevelType w:val="multilevel"/>
    <w:tmpl w:val="2C7CDAF8"/>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1"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4"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5"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6" w15:restartNumberingAfterBreak="0">
    <w:nsid w:val="73C76F0D"/>
    <w:multiLevelType w:val="hybridMultilevel"/>
    <w:tmpl w:val="33826644"/>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pStyle w:val="rove2"/>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B4F5DF3"/>
    <w:multiLevelType w:val="multilevel"/>
    <w:tmpl w:val="86BEA9A6"/>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2"/>
  </w:num>
  <w:num w:numId="7">
    <w:abstractNumId w:val="40"/>
  </w:num>
  <w:num w:numId="8">
    <w:abstractNumId w:val="22"/>
  </w:num>
  <w:num w:numId="9">
    <w:abstractNumId w:val="43"/>
  </w:num>
  <w:num w:numId="10">
    <w:abstractNumId w:val="37"/>
  </w:num>
  <w:num w:numId="11">
    <w:abstractNumId w:val="47"/>
  </w:num>
  <w:num w:numId="12">
    <w:abstractNumId w:val="33"/>
  </w:num>
  <w:num w:numId="13">
    <w:abstractNumId w:val="14"/>
  </w:num>
  <w:num w:numId="14">
    <w:abstractNumId w:val="44"/>
  </w:num>
  <w:num w:numId="15">
    <w:abstractNumId w:val="21"/>
  </w:num>
  <w:num w:numId="16">
    <w:abstractNumId w:val="27"/>
  </w:num>
  <w:num w:numId="17">
    <w:abstractNumId w:val="10"/>
  </w:num>
  <w:num w:numId="18">
    <w:abstractNumId w:val="23"/>
  </w:num>
  <w:num w:numId="19">
    <w:abstractNumId w:val="45"/>
  </w:num>
  <w:num w:numId="20">
    <w:abstractNumId w:val="30"/>
  </w:num>
  <w:num w:numId="21">
    <w:abstractNumId w:val="29"/>
  </w:num>
  <w:num w:numId="22">
    <w:abstractNumId w:val="35"/>
  </w:num>
  <w:num w:numId="23">
    <w:abstractNumId w:val="31"/>
  </w:num>
  <w:num w:numId="24">
    <w:abstractNumId w:val="17"/>
  </w:num>
  <w:num w:numId="25">
    <w:abstractNumId w:val="28"/>
  </w:num>
  <w:num w:numId="26">
    <w:abstractNumId w:val="26"/>
  </w:num>
  <w:num w:numId="27">
    <w:abstractNumId w:val="13"/>
  </w:num>
  <w:num w:numId="28">
    <w:abstractNumId w:val="39"/>
  </w:num>
  <w:num w:numId="29">
    <w:abstractNumId w:val="41"/>
  </w:num>
  <w:num w:numId="30">
    <w:abstractNumId w:val="15"/>
  </w:num>
  <w:num w:numId="31">
    <w:abstractNumId w:val="16"/>
  </w:num>
  <w:num w:numId="32">
    <w:abstractNumId w:val="38"/>
  </w:num>
  <w:num w:numId="33">
    <w:abstractNumId w:val="34"/>
  </w:num>
  <w:num w:numId="34">
    <w:abstractNumId w:val="20"/>
  </w:num>
  <w:num w:numId="35">
    <w:abstractNumId w:val="37"/>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25"/>
  </w:num>
  <w:num w:numId="40">
    <w:abstractNumId w:val="8"/>
  </w:num>
  <w:num w:numId="41">
    <w:abstractNumId w:val="18"/>
  </w:num>
  <w:num w:numId="42">
    <w:abstractNumId w:val="32"/>
  </w:num>
  <w:num w:numId="43">
    <w:abstractNumId w:val="24"/>
  </w:num>
  <w:num w:numId="44">
    <w:abstractNumId w:val="11"/>
  </w:num>
  <w:num w:numId="45">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218"/>
    <w:rsid w:val="00032824"/>
    <w:rsid w:val="00033527"/>
    <w:rsid w:val="000352C5"/>
    <w:rsid w:val="0004563E"/>
    <w:rsid w:val="00045AFB"/>
    <w:rsid w:val="00046AA4"/>
    <w:rsid w:val="00054E13"/>
    <w:rsid w:val="00061E2C"/>
    <w:rsid w:val="00062422"/>
    <w:rsid w:val="000815A6"/>
    <w:rsid w:val="00083B1C"/>
    <w:rsid w:val="00085A6C"/>
    <w:rsid w:val="00087585"/>
    <w:rsid w:val="00087E5A"/>
    <w:rsid w:val="00092329"/>
    <w:rsid w:val="00097BA5"/>
    <w:rsid w:val="000A1379"/>
    <w:rsid w:val="000A5BEA"/>
    <w:rsid w:val="000A6FA5"/>
    <w:rsid w:val="000C36C0"/>
    <w:rsid w:val="000C467B"/>
    <w:rsid w:val="000D092C"/>
    <w:rsid w:val="000E7E16"/>
    <w:rsid w:val="000F0348"/>
    <w:rsid w:val="000F0524"/>
    <w:rsid w:val="000F2E98"/>
    <w:rsid w:val="000F7578"/>
    <w:rsid w:val="001003CA"/>
    <w:rsid w:val="00103396"/>
    <w:rsid w:val="00105F42"/>
    <w:rsid w:val="00111A67"/>
    <w:rsid w:val="0011363B"/>
    <w:rsid w:val="00113B19"/>
    <w:rsid w:val="0011669B"/>
    <w:rsid w:val="00120806"/>
    <w:rsid w:val="00122E5F"/>
    <w:rsid w:val="00124B6C"/>
    <w:rsid w:val="001353E1"/>
    <w:rsid w:val="00136B47"/>
    <w:rsid w:val="00137F5A"/>
    <w:rsid w:val="00140729"/>
    <w:rsid w:val="001418A1"/>
    <w:rsid w:val="00145B32"/>
    <w:rsid w:val="00150D95"/>
    <w:rsid w:val="001551CD"/>
    <w:rsid w:val="00157E8F"/>
    <w:rsid w:val="001638FA"/>
    <w:rsid w:val="00170903"/>
    <w:rsid w:val="00175B25"/>
    <w:rsid w:val="00177D51"/>
    <w:rsid w:val="00180403"/>
    <w:rsid w:val="00192B69"/>
    <w:rsid w:val="001A00E4"/>
    <w:rsid w:val="001A1CAC"/>
    <w:rsid w:val="001A4010"/>
    <w:rsid w:val="001A7C3D"/>
    <w:rsid w:val="001B3F9B"/>
    <w:rsid w:val="001B6781"/>
    <w:rsid w:val="001B696A"/>
    <w:rsid w:val="001B74E7"/>
    <w:rsid w:val="001C05CA"/>
    <w:rsid w:val="001C2020"/>
    <w:rsid w:val="001C708D"/>
    <w:rsid w:val="001C7CB6"/>
    <w:rsid w:val="001D4752"/>
    <w:rsid w:val="001D4B17"/>
    <w:rsid w:val="001E4FBD"/>
    <w:rsid w:val="001F1A87"/>
    <w:rsid w:val="001F2011"/>
    <w:rsid w:val="00207E31"/>
    <w:rsid w:val="002105C1"/>
    <w:rsid w:val="0021136D"/>
    <w:rsid w:val="002140EA"/>
    <w:rsid w:val="002175FF"/>
    <w:rsid w:val="002221D3"/>
    <w:rsid w:val="00226803"/>
    <w:rsid w:val="00230D25"/>
    <w:rsid w:val="00241ED9"/>
    <w:rsid w:val="002527B2"/>
    <w:rsid w:val="00253B90"/>
    <w:rsid w:val="00254496"/>
    <w:rsid w:val="00257220"/>
    <w:rsid w:val="00257589"/>
    <w:rsid w:val="0026102D"/>
    <w:rsid w:val="00263208"/>
    <w:rsid w:val="00264232"/>
    <w:rsid w:val="00266A66"/>
    <w:rsid w:val="00280716"/>
    <w:rsid w:val="00284631"/>
    <w:rsid w:val="00286E8B"/>
    <w:rsid w:val="00286EF5"/>
    <w:rsid w:val="0029082F"/>
    <w:rsid w:val="00293F2E"/>
    <w:rsid w:val="002962D0"/>
    <w:rsid w:val="002A1E6F"/>
    <w:rsid w:val="002A5D7B"/>
    <w:rsid w:val="002B792B"/>
    <w:rsid w:val="002D264C"/>
    <w:rsid w:val="002D64FD"/>
    <w:rsid w:val="002E1B55"/>
    <w:rsid w:val="002E53EE"/>
    <w:rsid w:val="002E74A3"/>
    <w:rsid w:val="002E7502"/>
    <w:rsid w:val="002F02A6"/>
    <w:rsid w:val="002F4112"/>
    <w:rsid w:val="002F44B0"/>
    <w:rsid w:val="002F7802"/>
    <w:rsid w:val="0031776B"/>
    <w:rsid w:val="00324489"/>
    <w:rsid w:val="00324CC5"/>
    <w:rsid w:val="00334393"/>
    <w:rsid w:val="003356FC"/>
    <w:rsid w:val="00337B7B"/>
    <w:rsid w:val="00343412"/>
    <w:rsid w:val="00352F64"/>
    <w:rsid w:val="00361C9B"/>
    <w:rsid w:val="00362054"/>
    <w:rsid w:val="00364CAC"/>
    <w:rsid w:val="003664C3"/>
    <w:rsid w:val="003721E3"/>
    <w:rsid w:val="00373921"/>
    <w:rsid w:val="0037420A"/>
    <w:rsid w:val="0037636E"/>
    <w:rsid w:val="0038386D"/>
    <w:rsid w:val="00394B91"/>
    <w:rsid w:val="00396F8C"/>
    <w:rsid w:val="003A2708"/>
    <w:rsid w:val="003B5624"/>
    <w:rsid w:val="003D29B3"/>
    <w:rsid w:val="003D5096"/>
    <w:rsid w:val="003E118C"/>
    <w:rsid w:val="003F38EF"/>
    <w:rsid w:val="003F7AE8"/>
    <w:rsid w:val="00407289"/>
    <w:rsid w:val="00415479"/>
    <w:rsid w:val="004157DD"/>
    <w:rsid w:val="004208AB"/>
    <w:rsid w:val="004235E6"/>
    <w:rsid w:val="00423CD7"/>
    <w:rsid w:val="00424E08"/>
    <w:rsid w:val="004250B0"/>
    <w:rsid w:val="00425D6C"/>
    <w:rsid w:val="004328EF"/>
    <w:rsid w:val="0044183F"/>
    <w:rsid w:val="00442A42"/>
    <w:rsid w:val="00443B1B"/>
    <w:rsid w:val="00444042"/>
    <w:rsid w:val="0045079D"/>
    <w:rsid w:val="00451976"/>
    <w:rsid w:val="00451D74"/>
    <w:rsid w:val="004606D9"/>
    <w:rsid w:val="00462F75"/>
    <w:rsid w:val="00463F03"/>
    <w:rsid w:val="0046527F"/>
    <w:rsid w:val="00466F2F"/>
    <w:rsid w:val="00467A6F"/>
    <w:rsid w:val="00473018"/>
    <w:rsid w:val="00481ECC"/>
    <w:rsid w:val="00482A69"/>
    <w:rsid w:val="00490C90"/>
    <w:rsid w:val="00492367"/>
    <w:rsid w:val="00492A29"/>
    <w:rsid w:val="0049545A"/>
    <w:rsid w:val="004961F0"/>
    <w:rsid w:val="004970DA"/>
    <w:rsid w:val="004A728B"/>
    <w:rsid w:val="004B399C"/>
    <w:rsid w:val="004B6DC3"/>
    <w:rsid w:val="004E1803"/>
    <w:rsid w:val="004E5539"/>
    <w:rsid w:val="004E6C3E"/>
    <w:rsid w:val="004E6F03"/>
    <w:rsid w:val="004F266B"/>
    <w:rsid w:val="004F3C25"/>
    <w:rsid w:val="005002A7"/>
    <w:rsid w:val="00505231"/>
    <w:rsid w:val="0051136C"/>
    <w:rsid w:val="005171AA"/>
    <w:rsid w:val="00517390"/>
    <w:rsid w:val="00517868"/>
    <w:rsid w:val="00517AEF"/>
    <w:rsid w:val="005345C0"/>
    <w:rsid w:val="0054482B"/>
    <w:rsid w:val="005448F8"/>
    <w:rsid w:val="005452B7"/>
    <w:rsid w:val="005514E4"/>
    <w:rsid w:val="00552546"/>
    <w:rsid w:val="00552BF2"/>
    <w:rsid w:val="00552ED2"/>
    <w:rsid w:val="0055476E"/>
    <w:rsid w:val="005610EE"/>
    <w:rsid w:val="00572019"/>
    <w:rsid w:val="005818EE"/>
    <w:rsid w:val="00583057"/>
    <w:rsid w:val="00593360"/>
    <w:rsid w:val="00597AAC"/>
    <w:rsid w:val="005A0C9F"/>
    <w:rsid w:val="005A4717"/>
    <w:rsid w:val="005B3ABD"/>
    <w:rsid w:val="005C2324"/>
    <w:rsid w:val="005C40E8"/>
    <w:rsid w:val="005C42D8"/>
    <w:rsid w:val="005C7742"/>
    <w:rsid w:val="005E0C42"/>
    <w:rsid w:val="005E47CB"/>
    <w:rsid w:val="005F1009"/>
    <w:rsid w:val="005F3547"/>
    <w:rsid w:val="005F5420"/>
    <w:rsid w:val="005F6B46"/>
    <w:rsid w:val="00604FD8"/>
    <w:rsid w:val="00610B19"/>
    <w:rsid w:val="00613B97"/>
    <w:rsid w:val="00615563"/>
    <w:rsid w:val="0062019B"/>
    <w:rsid w:val="0062042C"/>
    <w:rsid w:val="00623A12"/>
    <w:rsid w:val="00627DF0"/>
    <w:rsid w:val="00634152"/>
    <w:rsid w:val="006363EB"/>
    <w:rsid w:val="0064083E"/>
    <w:rsid w:val="00641B40"/>
    <w:rsid w:val="00651A58"/>
    <w:rsid w:val="0065364B"/>
    <w:rsid w:val="00653A83"/>
    <w:rsid w:val="00654EAF"/>
    <w:rsid w:val="00656104"/>
    <w:rsid w:val="0066152E"/>
    <w:rsid w:val="00662F99"/>
    <w:rsid w:val="0066448D"/>
    <w:rsid w:val="00670849"/>
    <w:rsid w:val="00673506"/>
    <w:rsid w:val="0067612B"/>
    <w:rsid w:val="00690D71"/>
    <w:rsid w:val="006B163F"/>
    <w:rsid w:val="006B6F9A"/>
    <w:rsid w:val="006B705F"/>
    <w:rsid w:val="006C0919"/>
    <w:rsid w:val="006E71B9"/>
    <w:rsid w:val="006F23B4"/>
    <w:rsid w:val="006F25E9"/>
    <w:rsid w:val="006F445F"/>
    <w:rsid w:val="006F62B3"/>
    <w:rsid w:val="007079BD"/>
    <w:rsid w:val="007154CF"/>
    <w:rsid w:val="0072266E"/>
    <w:rsid w:val="0073168D"/>
    <w:rsid w:val="007320F5"/>
    <w:rsid w:val="00736380"/>
    <w:rsid w:val="0073750B"/>
    <w:rsid w:val="007468D1"/>
    <w:rsid w:val="00751FDB"/>
    <w:rsid w:val="00762F02"/>
    <w:rsid w:val="007633C4"/>
    <w:rsid w:val="00767B5B"/>
    <w:rsid w:val="00770A89"/>
    <w:rsid w:val="0077120A"/>
    <w:rsid w:val="00777263"/>
    <w:rsid w:val="00783513"/>
    <w:rsid w:val="007A19C7"/>
    <w:rsid w:val="007A227B"/>
    <w:rsid w:val="007A433D"/>
    <w:rsid w:val="007A4596"/>
    <w:rsid w:val="007B046A"/>
    <w:rsid w:val="007B44D0"/>
    <w:rsid w:val="007B761F"/>
    <w:rsid w:val="007B7D95"/>
    <w:rsid w:val="007C0ED5"/>
    <w:rsid w:val="007C17EF"/>
    <w:rsid w:val="007C3ED5"/>
    <w:rsid w:val="007C3F80"/>
    <w:rsid w:val="007C7EAE"/>
    <w:rsid w:val="007E31AF"/>
    <w:rsid w:val="007E3D07"/>
    <w:rsid w:val="007E720E"/>
    <w:rsid w:val="007F4006"/>
    <w:rsid w:val="007F4922"/>
    <w:rsid w:val="007F65F6"/>
    <w:rsid w:val="00802B5B"/>
    <w:rsid w:val="0081018B"/>
    <w:rsid w:val="008136A3"/>
    <w:rsid w:val="00814C1A"/>
    <w:rsid w:val="008208D1"/>
    <w:rsid w:val="00820F4F"/>
    <w:rsid w:val="00832A4D"/>
    <w:rsid w:val="00847A4E"/>
    <w:rsid w:val="008512F4"/>
    <w:rsid w:val="00861CA3"/>
    <w:rsid w:val="00870851"/>
    <w:rsid w:val="00875AA4"/>
    <w:rsid w:val="008774C2"/>
    <w:rsid w:val="00882457"/>
    <w:rsid w:val="0089148C"/>
    <w:rsid w:val="00893116"/>
    <w:rsid w:val="00896478"/>
    <w:rsid w:val="0089689E"/>
    <w:rsid w:val="008A638B"/>
    <w:rsid w:val="008B149B"/>
    <w:rsid w:val="008B4537"/>
    <w:rsid w:val="008B62BB"/>
    <w:rsid w:val="008D48F2"/>
    <w:rsid w:val="008D7636"/>
    <w:rsid w:val="008E0480"/>
    <w:rsid w:val="008E4A10"/>
    <w:rsid w:val="008E50E6"/>
    <w:rsid w:val="008E6A4C"/>
    <w:rsid w:val="008E72FC"/>
    <w:rsid w:val="008F357F"/>
    <w:rsid w:val="0090006A"/>
    <w:rsid w:val="009022DA"/>
    <w:rsid w:val="00906675"/>
    <w:rsid w:val="00907C97"/>
    <w:rsid w:val="00910CA7"/>
    <w:rsid w:val="00913513"/>
    <w:rsid w:val="00935447"/>
    <w:rsid w:val="009358C8"/>
    <w:rsid w:val="00936515"/>
    <w:rsid w:val="009540BF"/>
    <w:rsid w:val="00956C28"/>
    <w:rsid w:val="00956D63"/>
    <w:rsid w:val="00960103"/>
    <w:rsid w:val="00960C2E"/>
    <w:rsid w:val="009741F6"/>
    <w:rsid w:val="00976722"/>
    <w:rsid w:val="00980C95"/>
    <w:rsid w:val="00987A81"/>
    <w:rsid w:val="00990EBC"/>
    <w:rsid w:val="009954A6"/>
    <w:rsid w:val="009B0092"/>
    <w:rsid w:val="009B299C"/>
    <w:rsid w:val="009B751A"/>
    <w:rsid w:val="009B7CF6"/>
    <w:rsid w:val="009D2A64"/>
    <w:rsid w:val="009D2C55"/>
    <w:rsid w:val="009E0C8B"/>
    <w:rsid w:val="009E63B4"/>
    <w:rsid w:val="009F008A"/>
    <w:rsid w:val="009F3377"/>
    <w:rsid w:val="009F7D62"/>
    <w:rsid w:val="00A01687"/>
    <w:rsid w:val="00A01D40"/>
    <w:rsid w:val="00A055A1"/>
    <w:rsid w:val="00A15D49"/>
    <w:rsid w:val="00A20D7A"/>
    <w:rsid w:val="00A31021"/>
    <w:rsid w:val="00A31AE3"/>
    <w:rsid w:val="00A33AC5"/>
    <w:rsid w:val="00A36BC7"/>
    <w:rsid w:val="00A40904"/>
    <w:rsid w:val="00A40D4E"/>
    <w:rsid w:val="00A42D85"/>
    <w:rsid w:val="00A4714D"/>
    <w:rsid w:val="00A473D9"/>
    <w:rsid w:val="00A5559B"/>
    <w:rsid w:val="00A6341C"/>
    <w:rsid w:val="00A64F96"/>
    <w:rsid w:val="00A75537"/>
    <w:rsid w:val="00A85FA7"/>
    <w:rsid w:val="00A93E06"/>
    <w:rsid w:val="00A9678D"/>
    <w:rsid w:val="00AA0553"/>
    <w:rsid w:val="00AA3513"/>
    <w:rsid w:val="00AA4CC8"/>
    <w:rsid w:val="00AB57A9"/>
    <w:rsid w:val="00AB5B12"/>
    <w:rsid w:val="00AC096D"/>
    <w:rsid w:val="00AC1A94"/>
    <w:rsid w:val="00AE2258"/>
    <w:rsid w:val="00AE4956"/>
    <w:rsid w:val="00AF0238"/>
    <w:rsid w:val="00AF1141"/>
    <w:rsid w:val="00AF2794"/>
    <w:rsid w:val="00AF57A2"/>
    <w:rsid w:val="00B0685F"/>
    <w:rsid w:val="00B1372A"/>
    <w:rsid w:val="00B31C53"/>
    <w:rsid w:val="00B42BE0"/>
    <w:rsid w:val="00B43C0A"/>
    <w:rsid w:val="00B50AA3"/>
    <w:rsid w:val="00B50AF2"/>
    <w:rsid w:val="00B5672F"/>
    <w:rsid w:val="00B63222"/>
    <w:rsid w:val="00B64745"/>
    <w:rsid w:val="00B727F0"/>
    <w:rsid w:val="00B771BC"/>
    <w:rsid w:val="00B77C42"/>
    <w:rsid w:val="00B82B4B"/>
    <w:rsid w:val="00B876D3"/>
    <w:rsid w:val="00BB58A5"/>
    <w:rsid w:val="00BB783A"/>
    <w:rsid w:val="00BC4577"/>
    <w:rsid w:val="00BC63CB"/>
    <w:rsid w:val="00BD27BC"/>
    <w:rsid w:val="00BE37FF"/>
    <w:rsid w:val="00BF1556"/>
    <w:rsid w:val="00BF5239"/>
    <w:rsid w:val="00BF55B7"/>
    <w:rsid w:val="00C01777"/>
    <w:rsid w:val="00C01FA3"/>
    <w:rsid w:val="00C033D7"/>
    <w:rsid w:val="00C03413"/>
    <w:rsid w:val="00C03B39"/>
    <w:rsid w:val="00C066C1"/>
    <w:rsid w:val="00C118E5"/>
    <w:rsid w:val="00C16F83"/>
    <w:rsid w:val="00C17605"/>
    <w:rsid w:val="00C336CB"/>
    <w:rsid w:val="00C34A64"/>
    <w:rsid w:val="00C431E3"/>
    <w:rsid w:val="00C44CCA"/>
    <w:rsid w:val="00C53232"/>
    <w:rsid w:val="00C5502A"/>
    <w:rsid w:val="00C562B1"/>
    <w:rsid w:val="00C56488"/>
    <w:rsid w:val="00C621E4"/>
    <w:rsid w:val="00C764F1"/>
    <w:rsid w:val="00C8200C"/>
    <w:rsid w:val="00C8354C"/>
    <w:rsid w:val="00C9178D"/>
    <w:rsid w:val="00C953C6"/>
    <w:rsid w:val="00CB7772"/>
    <w:rsid w:val="00CB7B25"/>
    <w:rsid w:val="00CC045A"/>
    <w:rsid w:val="00CC0BC6"/>
    <w:rsid w:val="00CC2C74"/>
    <w:rsid w:val="00CD24DD"/>
    <w:rsid w:val="00CD3448"/>
    <w:rsid w:val="00CD4DED"/>
    <w:rsid w:val="00CD6E60"/>
    <w:rsid w:val="00CE0C8B"/>
    <w:rsid w:val="00CE18CD"/>
    <w:rsid w:val="00CE2956"/>
    <w:rsid w:val="00CF3FB3"/>
    <w:rsid w:val="00D04FD7"/>
    <w:rsid w:val="00D20F9A"/>
    <w:rsid w:val="00D2497F"/>
    <w:rsid w:val="00D3082D"/>
    <w:rsid w:val="00D32F65"/>
    <w:rsid w:val="00D35D00"/>
    <w:rsid w:val="00D36672"/>
    <w:rsid w:val="00D4090A"/>
    <w:rsid w:val="00D441EF"/>
    <w:rsid w:val="00D51ECE"/>
    <w:rsid w:val="00D57B59"/>
    <w:rsid w:val="00D6682B"/>
    <w:rsid w:val="00D74685"/>
    <w:rsid w:val="00D746F7"/>
    <w:rsid w:val="00D76A27"/>
    <w:rsid w:val="00D85951"/>
    <w:rsid w:val="00D866D8"/>
    <w:rsid w:val="00D86ED6"/>
    <w:rsid w:val="00D90A35"/>
    <w:rsid w:val="00D9458E"/>
    <w:rsid w:val="00D94816"/>
    <w:rsid w:val="00DA085C"/>
    <w:rsid w:val="00DA13DC"/>
    <w:rsid w:val="00DA3D48"/>
    <w:rsid w:val="00DB433F"/>
    <w:rsid w:val="00DC1DE7"/>
    <w:rsid w:val="00DD2725"/>
    <w:rsid w:val="00DD505F"/>
    <w:rsid w:val="00DE3A03"/>
    <w:rsid w:val="00DE4752"/>
    <w:rsid w:val="00DE493E"/>
    <w:rsid w:val="00DF239F"/>
    <w:rsid w:val="00DF298B"/>
    <w:rsid w:val="00DF5AD3"/>
    <w:rsid w:val="00E0002F"/>
    <w:rsid w:val="00E0077A"/>
    <w:rsid w:val="00E010FB"/>
    <w:rsid w:val="00E0172C"/>
    <w:rsid w:val="00E044BA"/>
    <w:rsid w:val="00E0764A"/>
    <w:rsid w:val="00E14FA5"/>
    <w:rsid w:val="00E15164"/>
    <w:rsid w:val="00E174F4"/>
    <w:rsid w:val="00E1798E"/>
    <w:rsid w:val="00E33B69"/>
    <w:rsid w:val="00E3675D"/>
    <w:rsid w:val="00E67025"/>
    <w:rsid w:val="00E700BD"/>
    <w:rsid w:val="00E72831"/>
    <w:rsid w:val="00E7363A"/>
    <w:rsid w:val="00E75990"/>
    <w:rsid w:val="00E77024"/>
    <w:rsid w:val="00E81FBD"/>
    <w:rsid w:val="00E8344A"/>
    <w:rsid w:val="00E83612"/>
    <w:rsid w:val="00E858DD"/>
    <w:rsid w:val="00E9436E"/>
    <w:rsid w:val="00EA7B4C"/>
    <w:rsid w:val="00EB220E"/>
    <w:rsid w:val="00EB4229"/>
    <w:rsid w:val="00EB4AB6"/>
    <w:rsid w:val="00EC3C9C"/>
    <w:rsid w:val="00EC5302"/>
    <w:rsid w:val="00EC5770"/>
    <w:rsid w:val="00EC5B77"/>
    <w:rsid w:val="00ED269D"/>
    <w:rsid w:val="00EE3197"/>
    <w:rsid w:val="00EE565B"/>
    <w:rsid w:val="00EE5815"/>
    <w:rsid w:val="00EE590D"/>
    <w:rsid w:val="00EE5DBF"/>
    <w:rsid w:val="00EF090B"/>
    <w:rsid w:val="00EF377C"/>
    <w:rsid w:val="00F000AE"/>
    <w:rsid w:val="00F22615"/>
    <w:rsid w:val="00F24FFA"/>
    <w:rsid w:val="00F322AF"/>
    <w:rsid w:val="00F34734"/>
    <w:rsid w:val="00F4046E"/>
    <w:rsid w:val="00F53A85"/>
    <w:rsid w:val="00F631E8"/>
    <w:rsid w:val="00F6661D"/>
    <w:rsid w:val="00F7076A"/>
    <w:rsid w:val="00F941A4"/>
    <w:rsid w:val="00FA529A"/>
    <w:rsid w:val="00FB314A"/>
    <w:rsid w:val="00FB666A"/>
    <w:rsid w:val="00FC13C1"/>
    <w:rsid w:val="00FC2691"/>
    <w:rsid w:val="00FC73EC"/>
    <w:rsid w:val="00FD4077"/>
    <w:rsid w:val="00FD454F"/>
    <w:rsid w:val="00FE0220"/>
    <w:rsid w:val="00FE0474"/>
    <w:rsid w:val="00FE24EB"/>
    <w:rsid w:val="00FE6832"/>
    <w:rsid w:val="00FF1FCF"/>
    <w:rsid w:val="00FF32B3"/>
    <w:rsid w:val="00FF5142"/>
    <w:rsid w:val="00FF63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6F8DBFA6-196D-4947-9AC0-0DEFF80BC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 w:type="paragraph" w:customStyle="1" w:styleId="rove2">
    <w:name w:val="rove2"/>
    <w:basedOn w:val="Normln"/>
    <w:uiPriority w:val="99"/>
    <w:rsid w:val="00910CA7"/>
    <w:pPr>
      <w:numPr>
        <w:ilvl w:val="1"/>
        <w:numId w:val="38"/>
      </w:numPr>
      <w:suppressAutoHyphens w:val="0"/>
      <w:jc w:val="both"/>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 w:id="1938174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s://mestanskabeseda.cz/provozni-a-navstevni-rad-mestanske-besed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18F0B-C853-44C3-8B4B-1EB983D54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3183</Words>
  <Characters>18783</Characters>
  <Application>Microsoft Office Word</Application>
  <DocSecurity>0</DocSecurity>
  <Lines>156</Lines>
  <Paragraphs>43</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21923</CharactersWithSpaces>
  <SharedDoc>false</SharedDoc>
  <HLinks>
    <vt:vector size="24" baseType="variant">
      <vt:variant>
        <vt:i4>4456550</vt:i4>
      </vt:variant>
      <vt:variant>
        <vt:i4>9</vt:i4>
      </vt:variant>
      <vt:variant>
        <vt:i4>0</vt:i4>
      </vt:variant>
      <vt:variant>
        <vt:i4>5</vt:i4>
      </vt:variant>
      <vt:variant>
        <vt:lpwstr>mailto:kopuncova@ceec.eu</vt:lpwstr>
      </vt:variant>
      <vt:variant>
        <vt:lpwstr/>
      </vt:variant>
      <vt:variant>
        <vt:i4>7602192</vt:i4>
      </vt:variant>
      <vt:variant>
        <vt:i4>6</vt:i4>
      </vt:variant>
      <vt:variant>
        <vt:i4>0</vt:i4>
      </vt:variant>
      <vt:variant>
        <vt:i4>5</vt:i4>
      </vt:variant>
      <vt:variant>
        <vt:lpwstr>mailto:josef.rund@mestanskabeseda.cz</vt:lpwstr>
      </vt:variant>
      <vt:variant>
        <vt:lpwstr/>
      </vt:variant>
      <vt:variant>
        <vt:i4>1114129</vt:i4>
      </vt:variant>
      <vt:variant>
        <vt:i4>3</vt:i4>
      </vt:variant>
      <vt:variant>
        <vt:i4>0</vt:i4>
      </vt:variant>
      <vt:variant>
        <vt:i4>5</vt:i4>
      </vt:variant>
      <vt:variant>
        <vt:lpwstr>https://mestanskabeseda.cz/obchodni-podminky/</vt:lpwstr>
      </vt:variant>
      <vt:variant>
        <vt:lpwstr/>
      </vt:variant>
      <vt:variant>
        <vt:i4>131087</vt:i4>
      </vt:variant>
      <vt:variant>
        <vt:i4>0</vt:i4>
      </vt:variant>
      <vt:variant>
        <vt:i4>0</vt:i4>
      </vt:variant>
      <vt:variant>
        <vt:i4>5</vt:i4>
      </vt:variant>
      <vt:variant>
        <vt:lpwstr>https://mestanskabeseda.cz/provozni-a-navstevni-rad-mestanske-besedy/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2026-03-04T07:05:00Z</cp:lastPrinted>
  <dcterms:created xsi:type="dcterms:W3CDTF">2026-03-05T08:45:00Z</dcterms:created>
  <dcterms:modified xsi:type="dcterms:W3CDTF">2026-03-05T08:46:00Z</dcterms:modified>
</cp:coreProperties>
</file>