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keepLines/>
        <w:widowControl w:val="0"/>
        <w:shd w:val="clear" w:color="auto" w:fill="auto"/>
        <w:bidi w:val="0"/>
        <w:spacing w:before="0" w:after="180" w:line="240" w:lineRule="auto"/>
        <w:ind w:left="0" w:right="0" w:firstLine="0"/>
        <w:jc w:val="center"/>
        <w:rPr>
          <w:sz w:val="36"/>
          <w:szCs w:val="36"/>
        </w:rPr>
      </w:pPr>
      <w:bookmarkStart w:id="2" w:name="bookmark2"/>
      <w:bookmarkStart w:id="3" w:name="bookmark3"/>
      <w:bookmarkStart w:id="4" w:name="bookmark4"/>
      <w:r>
        <w:rPr>
          <w:b/>
          <w:bCs/>
          <w:color w:val="000000"/>
          <w:spacing w:val="0"/>
          <w:w w:val="100"/>
          <w:position w:val="0"/>
          <w:sz w:val="36"/>
          <w:szCs w:val="36"/>
          <w:shd w:val="clear" w:color="auto" w:fill="auto"/>
          <w:lang w:val="cs-CZ" w:eastAsia="cs-CZ" w:bidi="cs-CZ"/>
        </w:rPr>
        <w:t>SMLOUVA O DÍLO</w:t>
      </w:r>
      <w:bookmarkEnd w:id="2"/>
      <w:bookmarkEnd w:id="3"/>
      <w:bookmarkEnd w:id="4"/>
    </w:p>
    <w:p>
      <w:pPr>
        <w:pStyle w:val="Style8"/>
        <w:keepNext/>
        <w:keepLines/>
        <w:widowControl w:val="0"/>
        <w:shd w:val="clear" w:color="auto" w:fill="auto"/>
        <w:bidi w:val="0"/>
        <w:spacing w:before="0" w:after="180" w:line="240" w:lineRule="auto"/>
        <w:ind w:left="0" w:right="0" w:firstLine="0"/>
        <w:jc w:val="left"/>
      </w:pPr>
      <w:bookmarkStart w:id="5" w:name="bookmark5"/>
      <w:bookmarkStart w:id="6" w:name="bookmark6"/>
      <w:bookmarkStart w:id="7" w:name="bookmark7"/>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5"/>
      <w:bookmarkEnd w:id="6"/>
      <w:bookmarkEnd w:id="7"/>
    </w:p>
    <w:p>
      <w:pPr>
        <w:pStyle w:val="Style8"/>
        <w:keepNext/>
        <w:keepLines/>
        <w:widowControl w:val="0"/>
        <w:shd w:val="clear" w:color="auto" w:fill="auto"/>
        <w:bidi w:val="0"/>
        <w:spacing w:before="0" w:after="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Číslo smlouvy objednatele: 251/2026</w:t>
      </w:r>
      <w:bookmarkEnd w:id="10"/>
      <w:bookmarkEnd w:id="8"/>
      <w:bookmarkEnd w:id="9"/>
    </w:p>
    <w:p>
      <w:pPr>
        <w:pStyle w:val="Style8"/>
        <w:keepNext/>
        <w:keepLines/>
        <w:widowControl w:val="0"/>
        <w:shd w:val="clear" w:color="auto" w:fill="auto"/>
        <w:bidi w:val="0"/>
        <w:spacing w:before="0" w:after="180" w:line="240" w:lineRule="auto"/>
        <w:ind w:left="0" w:right="0" w:firstLine="0"/>
        <w:jc w:val="center"/>
      </w:pPr>
      <w:bookmarkStart w:id="11" w:name="bookmark11"/>
      <w:bookmarkStart w:id="12" w:name="bookmark12"/>
      <w:bookmarkStart w:id="13" w:name="bookmark13"/>
      <w:r>
        <w:rPr>
          <w:color w:val="000000"/>
          <w:spacing w:val="0"/>
          <w:w w:val="100"/>
          <w:position w:val="0"/>
          <w:shd w:val="clear" w:color="auto" w:fill="auto"/>
          <w:lang w:val="cs-CZ" w:eastAsia="cs-CZ" w:bidi="cs-CZ"/>
        </w:rPr>
        <w:t>Číslo smlouvy zhotovitele: z91/24</w:t>
      </w:r>
      <w:bookmarkEnd w:id="11"/>
      <w:bookmarkEnd w:id="12"/>
      <w:bookmarkEnd w:id="13"/>
    </w:p>
    <w:p>
      <w:pPr>
        <w:pStyle w:val="Style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240" w:line="240" w:lineRule="auto"/>
        <w:ind w:left="0" w:right="0" w:firstLine="0"/>
        <w:jc w:val="center"/>
      </w:pPr>
      <w:r>
        <mc:AlternateContent>
          <mc:Choice Requires="wps">
            <w:drawing>
              <wp:anchor distT="234950" distB="0" distL="0" distR="0" simplePos="0" relativeHeight="125829378" behindDoc="0" locked="0" layoutInCell="1" allowOverlap="1">
                <wp:simplePos x="0" y="0"/>
                <wp:positionH relativeFrom="page">
                  <wp:posOffset>910590</wp:posOffset>
                </wp:positionH>
                <wp:positionV relativeFrom="paragraph">
                  <wp:posOffset>2051050</wp:posOffset>
                </wp:positionV>
                <wp:extent cx="5797550" cy="795655"/>
                <wp:wrapTopAndBottom/>
                <wp:docPr id="1" name="Shape 1"/>
                <a:graphic xmlns:a="http://schemas.openxmlformats.org/drawingml/2006/main">
                  <a:graphicData uri="http://schemas.microsoft.com/office/word/2010/wordprocessingShape">
                    <wps:wsp>
                      <wps:cNvSpPr txBox="1"/>
                      <wps:spPr>
                        <a:xfrm>
                          <a:ext cx="5797550" cy="795655"/>
                        </a:xfrm>
                        <a:prstGeom prst="rect"/>
                        <a:noFill/>
                      </wps:spPr>
                      <wps:txbx>
                        <w:txbxContent>
                          <w:tbl>
                            <w:tblPr>
                              <w:tblOverlap w:val="never"/>
                              <w:jc w:val="left"/>
                              <w:tblLayout w:type="fixed"/>
                            </w:tblPr>
                            <w:tblGrid>
                              <w:gridCol w:w="4258"/>
                              <w:gridCol w:w="4872"/>
                            </w:tblGrid>
                            <w:tr>
                              <w:trPr>
                                <w:tblHeader/>
                                <w:trHeight w:val="125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DIČ: bankovní spojení: číslo účtu:</w:t>
                                  </w:r>
                                  <w:bookmarkEnd w:id="0"/>
                                </w:p>
                              </w:tc>
                              <w:tc>
                                <w:tcPr>
                                  <w:tcBorders/>
                                  <w:shd w:val="clear" w:color="auto" w:fill="FFFFFF"/>
                                  <w:vAlign w:val="top"/>
                                </w:tcPr>
                                <w:p>
                                  <w:pPr>
                                    <w:pStyle w:val="Style2"/>
                                    <w:keepNext w:val="0"/>
                                    <w:keepLines w:val="0"/>
                                    <w:widowControl w:val="0"/>
                                    <w:shd w:val="clear" w:color="auto" w:fill="auto"/>
                                    <w:bidi w:val="0"/>
                                    <w:spacing w:before="16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700000000000003pt;margin-top:161.5pt;width:456.5pt;height:62.649999999999999pt;z-index:-125829375;mso-wrap-distance-left:0;mso-wrap-distance-top:18.5pt;mso-wrap-distance-right:0;mso-position-horizontal-relative:page" filled="f" stroked="f">
                <v:textbox inset="0,0,0,0">
                  <w:txbxContent>
                    <w:tbl>
                      <w:tblPr>
                        <w:tblOverlap w:val="never"/>
                        <w:jc w:val="left"/>
                        <w:tblLayout w:type="fixed"/>
                      </w:tblPr>
                      <w:tblGrid>
                        <w:gridCol w:w="4258"/>
                        <w:gridCol w:w="4872"/>
                      </w:tblGrid>
                      <w:tr>
                        <w:trPr>
                          <w:tblHeader/>
                          <w:trHeight w:val="125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DIČ: bankovní spojení: číslo účtu:</w:t>
                            </w:r>
                            <w:bookmarkEnd w:id="0"/>
                          </w:p>
                        </w:tc>
                        <w:tc>
                          <w:tcPr>
                            <w:tcBorders/>
                            <w:shd w:val="clear" w:color="auto" w:fill="FFFFFF"/>
                            <w:vAlign w:val="top"/>
                          </w:tcPr>
                          <w:p>
                            <w:pPr>
                              <w:pStyle w:val="Style2"/>
                              <w:keepNext w:val="0"/>
                              <w:keepLines w:val="0"/>
                              <w:widowControl w:val="0"/>
                              <w:shd w:val="clear" w:color="auto" w:fill="auto"/>
                              <w:bidi w:val="0"/>
                              <w:spacing w:before="16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910590</wp:posOffset>
                </wp:positionH>
                <wp:positionV relativeFrom="paragraph">
                  <wp:posOffset>1816100</wp:posOffset>
                </wp:positionV>
                <wp:extent cx="1804670" cy="228600"/>
                <wp:wrapNone/>
                <wp:docPr id="3" name="Shape 3"/>
                <a:graphic xmlns:a="http://schemas.openxmlformats.org/drawingml/2006/main">
                  <a:graphicData uri="http://schemas.microsoft.com/office/word/2010/wordprocessingShape">
                    <wps:wsp>
                      <wps:cNvSpPr txBox="1"/>
                      <wps:spPr>
                        <a:xfrm>
                          <a:ext cx="1804670" cy="2286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technický dozor objednatele:</w:t>
                            </w:r>
                            <w:bookmarkEnd w:id="1"/>
                          </w:p>
                        </w:txbxContent>
                      </wps:txbx>
                      <wps:bodyPr lIns="0" tIns="0" rIns="0" bIns="0">
                        <a:noAutoFit/>
                      </wps:bodyPr>
                    </wps:wsp>
                  </a:graphicData>
                </a:graphic>
              </wp:anchor>
            </w:drawing>
          </mc:Choice>
          <mc:Fallback>
            <w:pict>
              <v:shape id="_x0000_s1029" type="#_x0000_t202" style="position:absolute;margin-left:71.700000000000003pt;margin-top:143.pt;width:142.09999999999999pt;height:18.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technický dozor objednatele:</w:t>
                      </w:r>
                      <w:bookmarkEnd w:id="1"/>
                    </w:p>
                  </w:txbxContent>
                </v:textbox>
                <w10:wrap anchorx="page"/>
              </v:shape>
            </w:pict>
          </mc:Fallback>
        </mc:AlternateContent>
      </w:r>
      <w:r>
        <w:rPr>
          <w:b/>
          <w:bCs/>
          <w:color w:val="000000"/>
          <w:spacing w:val="0"/>
          <w:w w:val="100"/>
          <w:position w:val="0"/>
          <w:shd w:val="clear" w:color="auto" w:fill="auto"/>
          <w:lang w:val="cs-CZ" w:eastAsia="cs-CZ" w:bidi="cs-CZ"/>
        </w:rPr>
        <w:t>“VD Křímov - odběrná okna vodárenských odběrů 2026, číslo akce: 201 770“</w:t>
      </w:r>
    </w:p>
    <w:p>
      <w:pPr>
        <w:pStyle w:val="Style4"/>
        <w:keepNext w:val="0"/>
        <w:keepLines w:val="0"/>
        <w:widowControl w:val="0"/>
        <w:shd w:val="clear" w:color="auto" w:fill="auto"/>
        <w:bidi w:val="0"/>
        <w:spacing w:before="0" w:after="0" w:line="240" w:lineRule="auto"/>
        <w:ind w:left="0" w:right="0" w:firstLine="0"/>
        <w:jc w:val="left"/>
      </w:pPr>
      <w:bookmarkStart w:id="14" w:name="bookmark14"/>
      <w:r>
        <w:rPr>
          <w:b/>
          <w:bCs/>
          <w:color w:val="000000"/>
          <w:spacing w:val="0"/>
          <w:w w:val="100"/>
          <w:position w:val="0"/>
          <w:shd w:val="clear" w:color="auto" w:fill="auto"/>
          <w:lang w:val="cs-CZ" w:eastAsia="cs-CZ" w:bidi="cs-CZ"/>
        </w:rPr>
        <w:t>Smluvní strany:</w:t>
      </w:r>
      <w:bookmarkEnd w:id="14"/>
    </w:p>
    <w:tbl>
      <w:tblPr>
        <w:tblOverlap w:val="never"/>
        <w:jc w:val="center"/>
        <w:tblLayout w:type="fixed"/>
      </w:tblPr>
      <w:tblGrid>
        <w:gridCol w:w="4066"/>
        <w:gridCol w:w="5064"/>
      </w:tblGrid>
      <w:tr>
        <w:trPr>
          <w:trHeight w:val="169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statutární orgán:</w:t>
            </w:r>
            <w:bookmarkEnd w:id="15"/>
          </w:p>
          <w:p>
            <w:pPr>
              <w:pStyle w:val="Style2"/>
              <w:keepNext w:val="0"/>
              <w:keepLines w:val="0"/>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oprávněn k podpisu smlouvy a k jednání o věcech smluvních: oprávněn jednat o věcech technických:</w:t>
            </w:r>
            <w:bookmarkEnd w:id="16"/>
            <w:bookmarkEnd w:id="17"/>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bookmarkStart w:id="18" w:name="bookmark18"/>
            <w:r>
              <w:rPr>
                <w:b/>
                <w:bCs/>
                <w:color w:val="000000"/>
                <w:spacing w:val="0"/>
                <w:w w:val="100"/>
                <w:position w:val="0"/>
                <w:shd w:val="clear" w:color="auto" w:fill="auto"/>
                <w:lang w:val="cs-CZ" w:eastAsia="cs-CZ" w:bidi="cs-CZ"/>
              </w:rPr>
              <w:t>Povodí Ohře, státní podnik</w:t>
            </w:r>
            <w:bookmarkEnd w:id="18"/>
          </w:p>
          <w:p>
            <w:pPr>
              <w:pStyle w:val="Style2"/>
              <w:keepNext w:val="0"/>
              <w:keepLines w:val="0"/>
              <w:widowControl w:val="0"/>
              <w:shd w:val="clear" w:color="auto" w:fill="auto"/>
              <w:bidi w:val="0"/>
              <w:spacing w:before="0" w:after="0" w:line="240" w:lineRule="auto"/>
              <w:ind w:left="0" w:right="0" w:firstLine="280"/>
              <w:jc w:val="left"/>
            </w:pPr>
            <w:bookmarkStart w:id="19" w:name="bookmark19"/>
            <w:bookmarkStart w:id="20" w:name="bookmark20"/>
            <w:r>
              <w:rPr>
                <w:color w:val="000000"/>
                <w:spacing w:val="0"/>
                <w:w w:val="100"/>
                <w:position w:val="0"/>
                <w:shd w:val="clear" w:color="auto" w:fill="auto"/>
                <w:lang w:val="cs-CZ" w:eastAsia="cs-CZ" w:bidi="cs-CZ"/>
              </w:rPr>
              <w:t>Bezručova 4219, 430 03 Chomutov</w:t>
            </w:r>
            <w:bookmarkEnd w:id="19"/>
            <w:bookmarkEnd w:id="20"/>
          </w:p>
        </w:tc>
      </w:tr>
    </w:tbl>
    <w:p>
      <w:pPr>
        <w:widowControl w:val="0"/>
        <w:spacing w:after="79" w:line="1" w:lineRule="exact"/>
      </w:pPr>
    </w:p>
    <w:p>
      <w:pPr>
        <w:pStyle w:val="Style6"/>
        <w:keepNext w:val="0"/>
        <w:keepLines w:val="0"/>
        <w:widowControl w:val="0"/>
        <w:shd w:val="clear" w:color="auto" w:fill="auto"/>
        <w:bidi w:val="0"/>
        <w:spacing w:before="0" w:after="0" w:line="240" w:lineRule="auto"/>
        <w:ind w:left="0" w:right="0" w:firstLine="0"/>
        <w:jc w:val="both"/>
      </w:pPr>
      <w:bookmarkStart w:id="21" w:name="bookmark21"/>
      <w:bookmarkStart w:id="22" w:name="bookmark22"/>
      <w:r>
        <w:rPr>
          <w:color w:val="000000"/>
          <w:spacing w:val="0"/>
          <w:w w:val="100"/>
          <w:position w:val="0"/>
          <w:shd w:val="clear" w:color="auto" w:fill="auto"/>
          <w:lang w:val="cs-CZ" w:eastAsia="cs-CZ" w:bidi="cs-CZ"/>
        </w:rPr>
        <w:t>zápis v obchodním rejstříku: u Krajského soudu v Ústí nad Labem v oddílu A, vložce č. 13052</w:t>
      </w:r>
      <w:bookmarkEnd w:id="21"/>
      <w:bookmarkEnd w:id="22"/>
    </w:p>
    <w:p>
      <w:pPr>
        <w:pStyle w:val="Style8"/>
        <w:keepNext/>
        <w:keepLines/>
        <w:widowControl w:val="0"/>
        <w:shd w:val="clear" w:color="auto" w:fill="auto"/>
        <w:bidi w:val="0"/>
        <w:spacing w:before="0" w:after="180" w:line="240" w:lineRule="auto"/>
        <w:ind w:left="0" w:right="0" w:firstLine="0"/>
        <w:jc w:val="both"/>
      </w:pPr>
      <w:bookmarkStart w:id="23" w:name="bookmark23"/>
      <w:bookmarkStart w:id="24" w:name="bookmark24"/>
      <w:bookmarkStart w:id="25" w:name="bookmark25"/>
      <w:r>
        <w:rPr>
          <w:color w:val="000000"/>
          <w:spacing w:val="0"/>
          <w:w w:val="100"/>
          <w:position w:val="0"/>
          <w:shd w:val="clear" w:color="auto" w:fill="auto"/>
          <w:lang w:val="cs-CZ" w:eastAsia="cs-CZ" w:bidi="cs-CZ"/>
        </w:rPr>
        <w:t>(dále jen „objednatel“)</w:t>
      </w:r>
      <w:bookmarkEnd w:id="23"/>
      <w:bookmarkEnd w:id="24"/>
      <w:bookmarkEnd w:id="25"/>
    </w:p>
    <w:p>
      <w:pPr>
        <w:pStyle w:val="Style8"/>
        <w:keepNext/>
        <w:keepLines/>
        <w:widowControl w:val="0"/>
        <w:shd w:val="clear" w:color="auto" w:fill="auto"/>
        <w:bidi w:val="0"/>
        <w:spacing w:before="0" w:after="180" w:line="240" w:lineRule="auto"/>
        <w:ind w:left="0" w:right="0" w:firstLine="0"/>
        <w:jc w:val="both"/>
      </w:pPr>
      <w:bookmarkStart w:id="26" w:name="bookmark26"/>
      <w:bookmarkStart w:id="27" w:name="bookmark27"/>
      <w:bookmarkStart w:id="28" w:name="bookmark28"/>
      <w:r>
        <w:rPr>
          <w:b/>
          <w:bCs/>
          <w:color w:val="000000"/>
          <w:spacing w:val="0"/>
          <w:w w:val="100"/>
          <w:position w:val="0"/>
          <w:shd w:val="clear" w:color="auto" w:fill="auto"/>
          <w:lang w:val="cs-CZ" w:eastAsia="cs-CZ" w:bidi="cs-CZ"/>
        </w:rPr>
        <w:t>a</w:t>
      </w:r>
      <w:bookmarkEnd w:id="26"/>
      <w:bookmarkEnd w:id="27"/>
      <w:bookmarkEnd w:id="28"/>
    </w:p>
    <w:tbl>
      <w:tblPr>
        <w:tblOverlap w:val="never"/>
        <w:jc w:val="center"/>
        <w:tblLayout w:type="fixed"/>
      </w:tblPr>
      <w:tblGrid>
        <w:gridCol w:w="4066"/>
        <w:gridCol w:w="5064"/>
      </w:tblGrid>
      <w:tr>
        <w:trPr>
          <w:trHeight w:val="144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29" w:name="bookmark29"/>
            <w:bookmarkStart w:id="30" w:name="bookmark30"/>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29"/>
            <w:bookmarkEnd w:id="30"/>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bookmarkStart w:id="31" w:name="bookmark31"/>
            <w:r>
              <w:rPr>
                <w:b/>
                <w:bCs/>
                <w:color w:val="000000"/>
                <w:spacing w:val="0"/>
                <w:w w:val="100"/>
                <w:position w:val="0"/>
                <w:shd w:val="clear" w:color="auto" w:fill="auto"/>
                <w:lang w:val="cs-CZ" w:eastAsia="cs-CZ" w:bidi="cs-CZ"/>
              </w:rPr>
              <w:t>Potápěčská stanice, a.s.</w:t>
            </w:r>
            <w:bookmarkEnd w:id="31"/>
          </w:p>
          <w:p>
            <w:pPr>
              <w:pStyle w:val="Style2"/>
              <w:keepNext w:val="0"/>
              <w:keepLines w:val="0"/>
              <w:widowControl w:val="0"/>
              <w:shd w:val="clear" w:color="auto" w:fill="auto"/>
              <w:bidi w:val="0"/>
              <w:spacing w:before="0" w:after="0" w:line="240" w:lineRule="auto"/>
              <w:ind w:left="0" w:right="0" w:firstLine="280"/>
              <w:jc w:val="left"/>
            </w:pPr>
            <w:bookmarkStart w:id="32" w:name="bookmark32"/>
            <w:bookmarkStart w:id="33" w:name="bookmark33"/>
            <w:r>
              <w:rPr>
                <w:color w:val="000000"/>
                <w:spacing w:val="0"/>
                <w:w w:val="100"/>
                <w:position w:val="0"/>
                <w:shd w:val="clear" w:color="auto" w:fill="auto"/>
                <w:lang w:val="cs-CZ" w:eastAsia="cs-CZ" w:bidi="cs-CZ"/>
              </w:rPr>
              <w:t>Botičská 1936/4, Nové Město, 128 00 Praha 2</w:t>
            </w:r>
            <w:bookmarkEnd w:id="32"/>
            <w:bookmarkEnd w:id="33"/>
          </w:p>
        </w:tc>
      </w:tr>
    </w:tbl>
    <w:p>
      <w:pPr>
        <w:widowControl w:val="0"/>
        <w:spacing w:after="79" w:line="1" w:lineRule="exact"/>
      </w:pPr>
    </w:p>
    <w:p>
      <w:pPr>
        <w:widowControl w:val="0"/>
        <w:spacing w:line="1" w:lineRule="exact"/>
      </w:pPr>
    </w:p>
    <w:p>
      <w:pPr>
        <w:pStyle w:val="Style4"/>
        <w:keepNext w:val="0"/>
        <w:keepLines w:val="0"/>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stavbyvedoucí:</w:t>
      </w:r>
      <w:bookmarkEnd w:id="34"/>
      <w:bookmarkEnd w:id="35"/>
    </w:p>
    <w:tbl>
      <w:tblPr>
        <w:tblOverlap w:val="never"/>
        <w:jc w:val="center"/>
        <w:tblLayout w:type="fixed"/>
      </w:tblPr>
      <w:tblGrid>
        <w:gridCol w:w="4066"/>
        <w:gridCol w:w="5064"/>
      </w:tblGrid>
      <w:tr>
        <w:trPr>
          <w:trHeight w:val="14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36" w:name="bookmark36"/>
            <w:r>
              <w:rPr>
                <w:color w:val="000000"/>
                <w:spacing w:val="0"/>
                <w:w w:val="100"/>
                <w:position w:val="0"/>
                <w:shd w:val="clear" w:color="auto" w:fill="auto"/>
                <w:lang w:val="cs-CZ" w:eastAsia="cs-CZ" w:bidi="cs-CZ"/>
              </w:rPr>
              <w:t>manažer stavby:</w:t>
            </w:r>
            <w:bookmarkEnd w:id="36"/>
          </w:p>
          <w:p>
            <w:pPr>
              <w:pStyle w:val="Style2"/>
              <w:keepNext w:val="0"/>
              <w:keepLines w:val="0"/>
              <w:widowControl w:val="0"/>
              <w:shd w:val="clear" w:color="auto" w:fill="auto"/>
              <w:bidi w:val="0"/>
              <w:spacing w:before="0" w:after="0" w:line="240" w:lineRule="auto"/>
              <w:ind w:left="0" w:right="0" w:firstLine="0"/>
              <w:jc w:val="left"/>
            </w:pPr>
            <w:bookmarkStart w:id="37" w:name="bookmark37"/>
            <w:r>
              <w:rPr>
                <w:color w:val="000000"/>
                <w:spacing w:val="0"/>
                <w:w w:val="100"/>
                <w:position w:val="0"/>
                <w:shd w:val="clear" w:color="auto" w:fill="auto"/>
                <w:lang w:val="cs-CZ" w:eastAsia="cs-CZ" w:bidi="cs-CZ"/>
              </w:rPr>
              <w:t>IČO:</w:t>
            </w:r>
            <w:bookmarkEnd w:id="37"/>
          </w:p>
          <w:p>
            <w:pPr>
              <w:pStyle w:val="Style2"/>
              <w:keepNext w:val="0"/>
              <w:keepLines w:val="0"/>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DIČ: bankovní spojení: číslo účtu:</w:t>
            </w:r>
            <w:bookmarkEnd w:id="38"/>
            <w:bookmarkEnd w:id="39"/>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47285532</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4"/>
        <w:keepNext w:val="0"/>
        <w:keepLines w:val="0"/>
        <w:widowControl w:val="0"/>
        <w:shd w:val="clear" w:color="auto" w:fill="auto"/>
        <w:bidi w:val="0"/>
        <w:spacing w:before="0" w:after="0" w:line="240" w:lineRule="auto"/>
        <w:ind w:left="0" w:right="0" w:firstLine="0"/>
        <w:jc w:val="left"/>
      </w:pPr>
      <w:bookmarkStart w:id="40" w:name="bookmark40"/>
      <w:bookmarkStart w:id="41" w:name="bookmark41"/>
      <w:bookmarkStart w:id="42" w:name="bookmark42"/>
      <w:r>
        <w:rPr>
          <w:color w:val="000000"/>
          <w:spacing w:val="0"/>
          <w:w w:val="100"/>
          <w:position w:val="0"/>
          <w:shd w:val="clear" w:color="auto" w:fill="auto"/>
          <w:lang w:val="cs-CZ" w:eastAsia="cs-CZ" w:bidi="cs-CZ"/>
        </w:rPr>
        <w:t>zápis v obchodním rejstříku: u Městského soudu v Praze v oddílu B, vložce č. 20037</w:t>
      </w:r>
      <w:bookmarkEnd w:id="40"/>
      <w:bookmarkEnd w:id="41"/>
      <w:bookmarkEnd w:id="42"/>
    </w:p>
    <w:tbl>
      <w:tblPr>
        <w:tblOverlap w:val="never"/>
        <w:jc w:val="center"/>
        <w:tblLayout w:type="fixed"/>
      </w:tblPr>
      <w:tblGrid>
        <w:gridCol w:w="4066"/>
        <w:gridCol w:w="5064"/>
      </w:tblGrid>
      <w:tr>
        <w:trPr>
          <w:trHeight w:val="6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43" w:name="bookmark43"/>
            <w:r>
              <w:rPr>
                <w:color w:val="000000"/>
                <w:spacing w:val="0"/>
                <w:w w:val="100"/>
                <w:position w:val="0"/>
                <w:shd w:val="clear" w:color="auto" w:fill="auto"/>
                <w:lang w:val="cs-CZ" w:eastAsia="cs-CZ" w:bidi="cs-CZ"/>
              </w:rPr>
              <w:t>tel.:</w:t>
            </w:r>
            <w:bookmarkEnd w:id="43"/>
          </w:p>
          <w:p>
            <w:pPr>
              <w:pStyle w:val="Style2"/>
              <w:keepNext w:val="0"/>
              <w:keepLines w:val="0"/>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(dále jen „zhotovitel“)</w:t>
            </w:r>
            <w:bookmarkEnd w:id="44"/>
            <w:bookmarkEnd w:id="45"/>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e-mail:</w:t>
            </w:r>
          </w:p>
        </w:tc>
      </w:tr>
    </w:tbl>
    <w:p>
      <w:pPr>
        <w:widowControl w:val="0"/>
        <w:spacing w:after="179" w:line="1" w:lineRule="exact"/>
      </w:pP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46"/>
      <w:bookmarkEnd w:id="47"/>
      <w:bookmarkEnd w:id="49"/>
    </w:p>
    <w:p>
      <w:pPr>
        <w:pStyle w:val="Style8"/>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50"/>
      <w:bookmarkEnd w:id="51"/>
      <w:bookmarkEnd w:id="53"/>
    </w:p>
    <w:p>
      <w:pPr>
        <w:pStyle w:val="Style8"/>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Předmětem potápěčských prací na VD Křímov je:</w:t>
      </w:r>
      <w:bookmarkEnd w:id="54"/>
      <w:bookmarkEnd w:id="55"/>
      <w:bookmarkEnd w:id="57"/>
    </w:p>
    <w:p>
      <w:pPr>
        <w:pStyle w:val="Style8"/>
        <w:keepNext/>
        <w:keepLines/>
        <w:widowControl w:val="0"/>
        <w:shd w:val="clear" w:color="auto" w:fill="auto"/>
        <w:bidi w:val="0"/>
        <w:spacing w:before="0" w:after="0" w:line="240" w:lineRule="auto"/>
        <w:ind w:left="800" w:right="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 Kontrola stavu vodárenských odběrů a kontrola česlí na vtoku a jejich očištění od naplavenin.</w:t>
      </w:r>
      <w:bookmarkEnd w:id="58"/>
      <w:bookmarkEnd w:id="59"/>
      <w:bookmarkEnd w:id="60"/>
    </w:p>
    <w:p>
      <w:pPr>
        <w:pStyle w:val="Style8"/>
        <w:keepNext/>
        <w:keepLines/>
        <w:widowControl w:val="0"/>
        <w:numPr>
          <w:ilvl w:val="0"/>
          <w:numId w:val="3"/>
        </w:numPr>
        <w:shd w:val="clear" w:color="auto" w:fill="auto"/>
        <w:tabs>
          <w:tab w:pos="1145" w:val="left"/>
        </w:tabs>
        <w:bidi w:val="0"/>
        <w:spacing w:before="0" w:after="0" w:line="240" w:lineRule="auto"/>
        <w:ind w:left="0" w:right="0" w:firstLine="800"/>
        <w:jc w:val="left"/>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horizont na kótě 542,71 m n. m.</w:t>
      </w:r>
      <w:bookmarkEnd w:id="61"/>
      <w:bookmarkEnd w:id="62"/>
      <w:bookmarkEnd w:id="64"/>
    </w:p>
    <w:p>
      <w:pPr>
        <w:pStyle w:val="Style8"/>
        <w:keepNext/>
        <w:keepLines/>
        <w:widowControl w:val="0"/>
        <w:numPr>
          <w:ilvl w:val="0"/>
          <w:numId w:val="3"/>
        </w:numPr>
        <w:shd w:val="clear" w:color="auto" w:fill="auto"/>
        <w:tabs>
          <w:tab w:pos="1145" w:val="left"/>
        </w:tabs>
        <w:bidi w:val="0"/>
        <w:spacing w:before="0" w:after="0" w:line="240" w:lineRule="auto"/>
        <w:ind w:left="0" w:right="0" w:firstLine="800"/>
        <w:jc w:val="left"/>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horizont na kótě 551,31 m n. m.</w:t>
      </w:r>
      <w:bookmarkEnd w:id="65"/>
      <w:bookmarkEnd w:id="66"/>
      <w:bookmarkEnd w:id="68"/>
    </w:p>
    <w:p>
      <w:pPr>
        <w:pStyle w:val="Style8"/>
        <w:keepNext/>
        <w:keepLines/>
        <w:widowControl w:val="0"/>
        <w:numPr>
          <w:ilvl w:val="0"/>
          <w:numId w:val="3"/>
        </w:numPr>
        <w:shd w:val="clear" w:color="auto" w:fill="auto"/>
        <w:tabs>
          <w:tab w:pos="1145" w:val="left"/>
        </w:tabs>
        <w:bidi w:val="0"/>
        <w:spacing w:before="0" w:after="200" w:line="240" w:lineRule="auto"/>
        <w:ind w:left="0" w:right="0" w:firstLine="800"/>
        <w:jc w:val="left"/>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horizont na kótě 558,31 m n. m.</w:t>
      </w:r>
      <w:bookmarkEnd w:id="69"/>
      <w:bookmarkEnd w:id="70"/>
      <w:bookmarkEnd w:id="72"/>
    </w:p>
    <w:p>
      <w:pPr>
        <w:pStyle w:val="Style8"/>
        <w:keepNext/>
        <w:keepLines/>
        <w:widowControl w:val="0"/>
        <w:shd w:val="clear" w:color="auto" w:fill="auto"/>
        <w:bidi w:val="0"/>
        <w:spacing w:before="0" w:after="200" w:line="240" w:lineRule="auto"/>
        <w:ind w:left="800" w:right="0" w:firstLine="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73"/>
      <w:bookmarkEnd w:id="74"/>
      <w:bookmarkEnd w:id="75"/>
    </w:p>
    <w:p>
      <w:pPr>
        <w:pStyle w:val="Style8"/>
        <w:keepNext/>
        <w:keepLines/>
        <w:widowControl w:val="0"/>
        <w:numPr>
          <w:ilvl w:val="0"/>
          <w:numId w:val="3"/>
        </w:numPr>
        <w:shd w:val="clear" w:color="auto" w:fill="auto"/>
        <w:tabs>
          <w:tab w:pos="360" w:val="left"/>
        </w:tabs>
        <w:bidi w:val="0"/>
        <w:spacing w:before="0" w:after="0" w:line="240" w:lineRule="auto"/>
        <w:ind w:left="0" w:right="0" w:firstLine="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Za předmět díla se dále považuje:</w:t>
      </w:r>
      <w:bookmarkEnd w:id="76"/>
      <w:bookmarkEnd w:id="77"/>
      <w:bookmarkEnd w:id="79"/>
    </w:p>
    <w:p>
      <w:pPr>
        <w:pStyle w:val="Style8"/>
        <w:keepNext/>
        <w:keepLines/>
        <w:widowControl w:val="0"/>
        <w:numPr>
          <w:ilvl w:val="0"/>
          <w:numId w:val="5"/>
        </w:numPr>
        <w:shd w:val="clear" w:color="auto" w:fill="auto"/>
        <w:tabs>
          <w:tab w:pos="810" w:val="left"/>
        </w:tabs>
        <w:bidi w:val="0"/>
        <w:spacing w:before="0" w:after="0" w:line="240" w:lineRule="auto"/>
        <w:ind w:left="800"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80"/>
      <w:bookmarkEnd w:id="81"/>
      <w:bookmarkEnd w:id="83"/>
    </w:p>
    <w:p>
      <w:pPr>
        <w:pStyle w:val="Style8"/>
        <w:keepNext/>
        <w:keepLines/>
        <w:widowControl w:val="0"/>
        <w:numPr>
          <w:ilvl w:val="0"/>
          <w:numId w:val="5"/>
        </w:numPr>
        <w:shd w:val="clear" w:color="auto" w:fill="auto"/>
        <w:tabs>
          <w:tab w:pos="810" w:val="left"/>
        </w:tabs>
        <w:bidi w:val="0"/>
        <w:spacing w:before="0" w:after="0" w:line="240" w:lineRule="auto"/>
        <w:ind w:left="800"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84"/>
      <w:bookmarkEnd w:id="85"/>
      <w:bookmarkEnd w:id="87"/>
    </w:p>
    <w:p>
      <w:pPr>
        <w:pStyle w:val="Style8"/>
        <w:keepNext/>
        <w:keepLines/>
        <w:widowControl w:val="0"/>
        <w:numPr>
          <w:ilvl w:val="0"/>
          <w:numId w:val="5"/>
        </w:numPr>
        <w:shd w:val="clear" w:color="auto" w:fill="auto"/>
        <w:tabs>
          <w:tab w:pos="810" w:val="left"/>
        </w:tabs>
        <w:bidi w:val="0"/>
        <w:spacing w:before="0" w:after="0" w:line="240" w:lineRule="auto"/>
        <w:ind w:left="800"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88"/>
      <w:bookmarkEnd w:id="89"/>
      <w:bookmarkEnd w:id="91"/>
    </w:p>
    <w:p>
      <w:pPr>
        <w:pStyle w:val="Style8"/>
        <w:keepNext/>
        <w:keepLines/>
        <w:widowControl w:val="0"/>
        <w:numPr>
          <w:ilvl w:val="0"/>
          <w:numId w:val="5"/>
        </w:numPr>
        <w:shd w:val="clear" w:color="auto" w:fill="auto"/>
        <w:tabs>
          <w:tab w:pos="810" w:val="left"/>
        </w:tabs>
        <w:bidi w:val="0"/>
        <w:spacing w:before="0" w:after="0" w:line="240" w:lineRule="auto"/>
        <w:ind w:left="800"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zajištění bezpečnosti a ochrany zdraví při práci, požární ochrany, ochrany životního prostředí,</w:t>
      </w:r>
      <w:bookmarkEnd w:id="92"/>
      <w:bookmarkEnd w:id="93"/>
      <w:bookmarkEnd w:id="95"/>
    </w:p>
    <w:p>
      <w:pPr>
        <w:pStyle w:val="Style8"/>
        <w:keepNext/>
        <w:keepLines/>
        <w:widowControl w:val="0"/>
        <w:numPr>
          <w:ilvl w:val="0"/>
          <w:numId w:val="5"/>
        </w:numPr>
        <w:shd w:val="clear" w:color="auto" w:fill="auto"/>
        <w:tabs>
          <w:tab w:pos="810" w:val="left"/>
        </w:tabs>
        <w:bidi w:val="0"/>
        <w:spacing w:before="0" w:after="0" w:line="240" w:lineRule="auto"/>
        <w:ind w:left="800"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96"/>
      <w:bookmarkEnd w:id="97"/>
      <w:bookmarkEnd w:id="99"/>
    </w:p>
    <w:p>
      <w:pPr>
        <w:pStyle w:val="Style8"/>
        <w:keepNext/>
        <w:keepLines/>
        <w:widowControl w:val="0"/>
        <w:numPr>
          <w:ilvl w:val="0"/>
          <w:numId w:val="5"/>
        </w:numPr>
        <w:shd w:val="clear" w:color="auto" w:fill="auto"/>
        <w:tabs>
          <w:tab w:pos="810" w:val="left"/>
        </w:tabs>
        <w:bidi w:val="0"/>
        <w:spacing w:before="0" w:after="0" w:line="240" w:lineRule="auto"/>
        <w:ind w:left="800"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00"/>
      <w:bookmarkEnd w:id="101"/>
      <w:bookmarkEnd w:id="103"/>
    </w:p>
    <w:p>
      <w:pPr>
        <w:pStyle w:val="Style8"/>
        <w:keepNext/>
        <w:keepLines/>
        <w:widowControl w:val="0"/>
        <w:numPr>
          <w:ilvl w:val="0"/>
          <w:numId w:val="5"/>
        </w:numPr>
        <w:shd w:val="clear" w:color="auto" w:fill="auto"/>
        <w:tabs>
          <w:tab w:pos="810" w:val="left"/>
        </w:tabs>
        <w:bidi w:val="0"/>
        <w:spacing w:before="0" w:after="200" w:line="240" w:lineRule="auto"/>
        <w:ind w:left="800"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04"/>
      <w:bookmarkEnd w:id="105"/>
      <w:bookmarkEnd w:id="107"/>
    </w:p>
    <w:p>
      <w:pPr>
        <w:pStyle w:val="Style8"/>
        <w:keepNext/>
        <w:keepLines/>
        <w:widowControl w:val="0"/>
        <w:numPr>
          <w:ilvl w:val="0"/>
          <w:numId w:val="5"/>
        </w:numPr>
        <w:shd w:val="clear" w:color="auto" w:fill="auto"/>
        <w:tabs>
          <w:tab w:pos="757" w:val="left"/>
        </w:tabs>
        <w:bidi w:val="0"/>
        <w:spacing w:before="0" w:after="0" w:line="240" w:lineRule="auto"/>
        <w:ind w:right="0" w:hanging="34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8"/>
      <w:bookmarkEnd w:id="109"/>
      <w:bookmarkEnd w:id="111"/>
    </w:p>
    <w:p>
      <w:pPr>
        <w:pStyle w:val="Style8"/>
        <w:keepNext/>
        <w:keepLines/>
        <w:widowControl w:val="0"/>
        <w:numPr>
          <w:ilvl w:val="0"/>
          <w:numId w:val="5"/>
        </w:numPr>
        <w:shd w:val="clear" w:color="auto" w:fill="auto"/>
        <w:tabs>
          <w:tab w:pos="757" w:val="left"/>
        </w:tabs>
        <w:bidi w:val="0"/>
        <w:spacing w:before="0" w:after="0" w:line="240" w:lineRule="auto"/>
        <w:ind w:right="0" w:hanging="34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12"/>
      <w:bookmarkEnd w:id="113"/>
      <w:bookmarkEnd w:id="115"/>
    </w:p>
    <w:p>
      <w:pPr>
        <w:pStyle w:val="Style8"/>
        <w:keepNext/>
        <w:keepLines/>
        <w:widowControl w:val="0"/>
        <w:numPr>
          <w:ilvl w:val="0"/>
          <w:numId w:val="5"/>
        </w:numPr>
        <w:shd w:val="clear" w:color="auto" w:fill="auto"/>
        <w:tabs>
          <w:tab w:pos="757" w:val="left"/>
        </w:tabs>
        <w:bidi w:val="0"/>
        <w:spacing w:before="0" w:after="0" w:line="240" w:lineRule="auto"/>
        <w:ind w:right="0" w:hanging="34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16"/>
      <w:bookmarkEnd w:id="117"/>
      <w:bookmarkEnd w:id="119"/>
    </w:p>
    <w:p>
      <w:pPr>
        <w:pStyle w:val="Style8"/>
        <w:keepNext/>
        <w:keepLines/>
        <w:widowControl w:val="0"/>
        <w:numPr>
          <w:ilvl w:val="0"/>
          <w:numId w:val="5"/>
        </w:numPr>
        <w:shd w:val="clear" w:color="auto" w:fill="auto"/>
        <w:tabs>
          <w:tab w:pos="757" w:val="left"/>
        </w:tabs>
        <w:bidi w:val="0"/>
        <w:spacing w:before="0" w:after="0" w:line="240" w:lineRule="auto"/>
        <w:ind w:right="0" w:hanging="34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20"/>
      <w:bookmarkEnd w:id="121"/>
      <w:bookmarkEnd w:id="123"/>
    </w:p>
    <w:p>
      <w:pPr>
        <w:pStyle w:val="Style8"/>
        <w:keepNext/>
        <w:keepLines/>
        <w:widowControl w:val="0"/>
        <w:numPr>
          <w:ilvl w:val="0"/>
          <w:numId w:val="5"/>
        </w:numPr>
        <w:shd w:val="clear" w:color="auto" w:fill="auto"/>
        <w:tabs>
          <w:tab w:pos="757" w:val="left"/>
        </w:tabs>
        <w:bidi w:val="0"/>
        <w:spacing w:before="0" w:after="200" w:line="240" w:lineRule="auto"/>
        <w:ind w:right="0" w:hanging="34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24"/>
      <w:bookmarkEnd w:id="125"/>
      <w:bookmarkEnd w:id="127"/>
    </w:p>
    <w:p>
      <w:pPr>
        <w:pStyle w:val="Style8"/>
        <w:keepNext/>
        <w:keepLines/>
        <w:widowControl w:val="0"/>
        <w:numPr>
          <w:ilvl w:val="0"/>
          <w:numId w:val="3"/>
        </w:numPr>
        <w:shd w:val="clear" w:color="auto" w:fill="auto"/>
        <w:tabs>
          <w:tab w:pos="391" w:val="left"/>
        </w:tabs>
        <w:bidi w:val="0"/>
        <w:spacing w:before="0" w:after="0" w:line="240" w:lineRule="auto"/>
        <w:ind w:left="0" w:right="0" w:firstLine="0"/>
        <w:jc w:val="left"/>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Zhotovitel zajistí:</w:t>
      </w:r>
      <w:bookmarkEnd w:id="128"/>
      <w:bookmarkEnd w:id="129"/>
      <w:bookmarkEnd w:id="131"/>
    </w:p>
    <w:p>
      <w:pPr>
        <w:pStyle w:val="Style6"/>
        <w:keepNext w:val="0"/>
        <w:keepLines w:val="0"/>
        <w:widowControl w:val="0"/>
        <w:numPr>
          <w:ilvl w:val="0"/>
          <w:numId w:val="7"/>
        </w:numPr>
        <w:shd w:val="clear" w:color="auto" w:fill="auto"/>
        <w:tabs>
          <w:tab w:pos="391" w:val="left"/>
        </w:tabs>
        <w:bidi w:val="0"/>
        <w:spacing w:before="0" w:after="0" w:line="240" w:lineRule="auto"/>
        <w:ind w:left="460" w:right="0" w:hanging="460"/>
        <w:jc w:val="both"/>
      </w:pPr>
      <w:bookmarkStart w:id="132" w:name="bookmark132"/>
      <w:bookmarkEnd w:id="132"/>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6"/>
        <w:keepNext w:val="0"/>
        <w:keepLines w:val="0"/>
        <w:widowControl w:val="0"/>
        <w:numPr>
          <w:ilvl w:val="0"/>
          <w:numId w:val="7"/>
        </w:numPr>
        <w:shd w:val="clear" w:color="auto" w:fill="auto"/>
        <w:tabs>
          <w:tab w:pos="391" w:val="left"/>
        </w:tabs>
        <w:bidi w:val="0"/>
        <w:spacing w:before="0" w:after="0" w:line="240" w:lineRule="auto"/>
        <w:ind w:left="0" w:right="0" w:firstLine="0"/>
        <w:jc w:val="left"/>
      </w:pPr>
      <w:bookmarkStart w:id="133" w:name="bookmark133"/>
      <w:bookmarkEnd w:id="133"/>
      <w:r>
        <w:rPr>
          <w:color w:val="000000"/>
          <w:spacing w:val="0"/>
          <w:w w:val="100"/>
          <w:position w:val="0"/>
          <w:shd w:val="clear" w:color="auto" w:fill="auto"/>
          <w:lang w:val="cs-CZ" w:eastAsia="cs-CZ" w:bidi="cs-CZ"/>
        </w:rPr>
        <w:t>zajištění potřebné legislativy do doby zahájení stavebních prací</w:t>
      </w:r>
    </w:p>
    <w:p>
      <w:pPr>
        <w:pStyle w:val="Style6"/>
        <w:keepNext w:val="0"/>
        <w:keepLines w:val="0"/>
        <w:widowControl w:val="0"/>
        <w:numPr>
          <w:ilvl w:val="0"/>
          <w:numId w:val="7"/>
        </w:numPr>
        <w:shd w:val="clear" w:color="auto" w:fill="auto"/>
        <w:tabs>
          <w:tab w:pos="391" w:val="left"/>
        </w:tabs>
        <w:bidi w:val="0"/>
        <w:spacing w:before="0" w:after="0" w:line="240" w:lineRule="auto"/>
        <w:ind w:left="460" w:right="0" w:hanging="460"/>
        <w:jc w:val="left"/>
      </w:pPr>
      <w:bookmarkStart w:id="134" w:name="bookmark134"/>
      <w:bookmarkEnd w:id="134"/>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6"/>
        <w:keepNext w:val="0"/>
        <w:keepLines w:val="0"/>
        <w:widowControl w:val="0"/>
        <w:numPr>
          <w:ilvl w:val="0"/>
          <w:numId w:val="7"/>
        </w:numPr>
        <w:shd w:val="clear" w:color="auto" w:fill="auto"/>
        <w:tabs>
          <w:tab w:pos="391" w:val="left"/>
        </w:tabs>
        <w:bidi w:val="0"/>
        <w:spacing w:before="0" w:after="120" w:line="288" w:lineRule="auto"/>
        <w:ind w:left="380" w:right="0" w:hanging="380"/>
        <w:jc w:val="both"/>
      </w:pPr>
      <w:bookmarkStart w:id="135" w:name="bookmark135"/>
      <w:bookmarkEnd w:id="135"/>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8"/>
        <w:keepNext/>
        <w:keepLines/>
        <w:widowControl w:val="0"/>
        <w:numPr>
          <w:ilvl w:val="0"/>
          <w:numId w:val="3"/>
        </w:numPr>
        <w:shd w:val="clear" w:color="auto" w:fill="auto"/>
        <w:tabs>
          <w:tab w:pos="391" w:val="left"/>
        </w:tabs>
        <w:bidi w:val="0"/>
        <w:spacing w:before="0" w:after="200" w:line="240" w:lineRule="auto"/>
        <w:ind w:left="380" w:right="0" w:hanging="38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6"/>
      <w:bookmarkEnd w:id="137"/>
      <w:bookmarkEnd w:id="139"/>
    </w:p>
    <w:p>
      <w:pPr>
        <w:pStyle w:val="Style8"/>
        <w:keepNext/>
        <w:keepLines/>
        <w:widowControl w:val="0"/>
        <w:numPr>
          <w:ilvl w:val="0"/>
          <w:numId w:val="3"/>
        </w:numPr>
        <w:shd w:val="clear" w:color="auto" w:fill="auto"/>
        <w:tabs>
          <w:tab w:pos="391" w:val="left"/>
        </w:tabs>
        <w:bidi w:val="0"/>
        <w:spacing w:before="0" w:after="200" w:line="240" w:lineRule="auto"/>
        <w:ind w:left="380" w:right="0" w:hanging="38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40"/>
      <w:bookmarkEnd w:id="141"/>
      <w:bookmarkEnd w:id="143"/>
    </w:p>
    <w:p>
      <w:pPr>
        <w:pStyle w:val="Style8"/>
        <w:keepNext/>
        <w:keepLines/>
        <w:widowControl w:val="0"/>
        <w:numPr>
          <w:ilvl w:val="0"/>
          <w:numId w:val="3"/>
        </w:numPr>
        <w:shd w:val="clear" w:color="auto" w:fill="auto"/>
        <w:tabs>
          <w:tab w:pos="391" w:val="left"/>
        </w:tabs>
        <w:bidi w:val="0"/>
        <w:spacing w:before="0" w:after="200" w:line="240" w:lineRule="auto"/>
        <w:ind w:left="380" w:right="0" w:hanging="38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44"/>
      <w:bookmarkEnd w:id="145"/>
      <w:bookmarkEnd w:id="147"/>
    </w:p>
    <w:p>
      <w:pPr>
        <w:pStyle w:val="Style8"/>
        <w:keepNext/>
        <w:keepLines/>
        <w:widowControl w:val="0"/>
        <w:numPr>
          <w:ilvl w:val="0"/>
          <w:numId w:val="3"/>
        </w:numPr>
        <w:shd w:val="clear" w:color="auto" w:fill="auto"/>
        <w:tabs>
          <w:tab w:pos="391" w:val="left"/>
        </w:tabs>
        <w:bidi w:val="0"/>
        <w:spacing w:before="0" w:after="0" w:line="240" w:lineRule="auto"/>
        <w:ind w:left="380" w:right="0" w:hanging="38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Objednatel předá zhotoviteli staveniště (nebo jeho ucelenou část) prosté práv třetích osob.</w:t>
      </w:r>
      <w:bookmarkEnd w:id="148"/>
      <w:bookmarkEnd w:id="149"/>
      <w:bookmarkEnd w:id="151"/>
    </w:p>
    <w:p>
      <w:pPr>
        <w:pStyle w:val="Style8"/>
        <w:keepNext/>
        <w:keepLines/>
        <w:widowControl w:val="0"/>
        <w:shd w:val="clear" w:color="auto" w:fill="auto"/>
        <w:bidi w:val="0"/>
        <w:spacing w:before="0" w:after="200" w:line="240" w:lineRule="auto"/>
        <w:ind w:left="380" w:right="0" w:firstLine="20"/>
        <w:jc w:val="both"/>
      </w:pPr>
      <w:bookmarkStart w:id="152" w:name="bookmark152"/>
      <w:bookmarkStart w:id="153" w:name="bookmark153"/>
      <w:bookmarkStart w:id="154" w:name="bookmark154"/>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52"/>
      <w:bookmarkEnd w:id="153"/>
      <w:bookmarkEnd w:id="154"/>
    </w:p>
    <w:p>
      <w:pPr>
        <w:pStyle w:val="Style8"/>
        <w:keepNext/>
        <w:keepLines/>
        <w:widowControl w:val="0"/>
        <w:numPr>
          <w:ilvl w:val="0"/>
          <w:numId w:val="3"/>
        </w:numPr>
        <w:shd w:val="clear" w:color="auto" w:fill="auto"/>
        <w:bidi w:val="0"/>
        <w:spacing w:before="0" w:after="0" w:line="240" w:lineRule="auto"/>
        <w:ind w:left="0" w:right="0" w:firstLine="0"/>
        <w:jc w:val="left"/>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V případě, že byl objednatelem určen koordinátor BOZP je zhotovitel povinen:</w:t>
      </w:r>
      <w:bookmarkEnd w:id="155"/>
      <w:bookmarkEnd w:id="156"/>
      <w:bookmarkEnd w:id="158"/>
    </w:p>
    <w:p>
      <w:pPr>
        <w:pStyle w:val="Style6"/>
        <w:keepNext w:val="0"/>
        <w:keepLines w:val="0"/>
        <w:widowControl w:val="0"/>
        <w:numPr>
          <w:ilvl w:val="0"/>
          <w:numId w:val="9"/>
        </w:numPr>
        <w:shd w:val="clear" w:color="auto" w:fill="auto"/>
        <w:tabs>
          <w:tab w:pos="808" w:val="left"/>
        </w:tabs>
        <w:bidi w:val="0"/>
        <w:spacing w:before="0" w:after="200" w:line="240" w:lineRule="auto"/>
        <w:ind w:left="460" w:right="0" w:firstLine="0"/>
        <w:jc w:val="both"/>
      </w:pPr>
      <w:bookmarkStart w:id="159" w:name="bookmark159"/>
      <w:bookmarkEnd w:id="159"/>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6"/>
        <w:keepNext w:val="0"/>
        <w:keepLines w:val="0"/>
        <w:widowControl w:val="0"/>
        <w:numPr>
          <w:ilvl w:val="0"/>
          <w:numId w:val="9"/>
        </w:numPr>
        <w:shd w:val="clear" w:color="auto" w:fill="auto"/>
        <w:tabs>
          <w:tab w:pos="770" w:val="left"/>
        </w:tabs>
        <w:bidi w:val="0"/>
        <w:spacing w:before="0" w:after="200" w:line="240" w:lineRule="auto"/>
        <w:ind w:left="380" w:right="0" w:firstLine="20"/>
        <w:jc w:val="both"/>
      </w:pPr>
      <w:bookmarkStart w:id="160" w:name="bookmark160"/>
      <w:bookmarkEnd w:id="160"/>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6"/>
        <w:keepNext w:val="0"/>
        <w:keepLines w:val="0"/>
        <w:widowControl w:val="0"/>
        <w:numPr>
          <w:ilvl w:val="0"/>
          <w:numId w:val="11"/>
        </w:numPr>
        <w:shd w:val="clear" w:color="auto" w:fill="auto"/>
        <w:tabs>
          <w:tab w:pos="381" w:val="left"/>
        </w:tabs>
        <w:bidi w:val="0"/>
        <w:spacing w:before="0" w:after="140" w:line="240" w:lineRule="auto"/>
        <w:ind w:left="0" w:right="0" w:firstLine="0"/>
        <w:jc w:val="left"/>
      </w:pPr>
      <w:bookmarkStart w:id="161" w:name="bookmark161"/>
      <w:bookmarkEnd w:id="161"/>
      <w:r>
        <w:rPr>
          <w:color w:val="000000"/>
          <w:spacing w:val="0"/>
          <w:w w:val="100"/>
          <w:position w:val="0"/>
          <w:shd w:val="clear" w:color="auto" w:fill="auto"/>
          <w:lang w:val="cs-CZ" w:eastAsia="cs-CZ" w:bidi="cs-CZ"/>
        </w:rPr>
        <w:t>Smluvní strany se dohodly na následujících lhůtách a podmínkách pro realizaci díla.</w:t>
      </w:r>
    </w:p>
    <w:p>
      <w:pPr>
        <w:pStyle w:val="Style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8"/>
        <w:keepNext/>
        <w:keepLines/>
        <w:widowControl w:val="0"/>
        <w:numPr>
          <w:ilvl w:val="0"/>
          <w:numId w:val="13"/>
        </w:numPr>
        <w:shd w:val="clear" w:color="auto" w:fill="auto"/>
        <w:tabs>
          <w:tab w:pos="770" w:val="left"/>
        </w:tabs>
        <w:bidi w:val="0"/>
        <w:spacing w:before="0" w:after="0" w:line="240" w:lineRule="auto"/>
        <w:ind w:left="0" w:right="0" w:firstLine="38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převzetí staveniště:</w:t>
      </w:r>
      <w:bookmarkEnd w:id="162"/>
      <w:bookmarkEnd w:id="163"/>
      <w:bookmarkEnd w:id="165"/>
    </w:p>
    <w:p>
      <w:pPr>
        <w:pStyle w:val="Style8"/>
        <w:keepNext/>
        <w:keepLines/>
        <w:widowControl w:val="0"/>
        <w:shd w:val="clear" w:color="auto" w:fill="auto"/>
        <w:tabs>
          <w:tab w:pos="6977" w:val="left"/>
        </w:tabs>
        <w:bidi w:val="0"/>
        <w:spacing w:before="0" w:after="200" w:line="240" w:lineRule="auto"/>
        <w:ind w:left="1020" w:right="0" w:firstLine="0"/>
        <w:jc w:val="both"/>
      </w:pPr>
      <w:bookmarkStart w:id="166" w:name="bookmark166"/>
      <w:bookmarkStart w:id="167" w:name="bookmark167"/>
      <w:bookmarkStart w:id="168" w:name="bookmark168"/>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 email:</w:t>
      </w:r>
      <w:bookmarkEnd w:id="166"/>
      <w:bookmarkEnd w:id="167"/>
      <w:bookmarkEnd w:id="168"/>
    </w:p>
    <w:p>
      <w:pPr>
        <w:pStyle w:val="Style8"/>
        <w:keepNext/>
        <w:keepLines/>
        <w:widowControl w:val="0"/>
        <w:numPr>
          <w:ilvl w:val="0"/>
          <w:numId w:val="13"/>
        </w:numPr>
        <w:shd w:val="clear" w:color="auto" w:fill="auto"/>
        <w:tabs>
          <w:tab w:pos="770" w:val="left"/>
        </w:tabs>
        <w:bidi w:val="0"/>
        <w:spacing w:before="0" w:after="0" w:line="240" w:lineRule="auto"/>
        <w:ind w:left="0" w:right="0" w:firstLine="3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zahájení prací: Bez zbytečného odkladu po převzetí staveniště.</w:t>
      </w:r>
      <w:bookmarkEnd w:id="169"/>
      <w:bookmarkEnd w:id="170"/>
      <w:bookmarkEnd w:id="172"/>
    </w:p>
    <w:p>
      <w:pPr>
        <w:pStyle w:val="Style8"/>
        <w:keepNext/>
        <w:keepLines/>
        <w:widowControl w:val="0"/>
        <w:numPr>
          <w:ilvl w:val="0"/>
          <w:numId w:val="13"/>
        </w:numPr>
        <w:shd w:val="clear" w:color="auto" w:fill="auto"/>
        <w:tabs>
          <w:tab w:pos="770" w:val="left"/>
        </w:tabs>
        <w:bidi w:val="0"/>
        <w:spacing w:before="0" w:after="0" w:line="240" w:lineRule="auto"/>
        <w:ind w:left="0" w:right="0" w:firstLine="38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předání a převzetí díla: Nejpozději do 30. 11. 2026</w:t>
      </w:r>
      <w:bookmarkEnd w:id="173"/>
      <w:bookmarkEnd w:id="174"/>
      <w:bookmarkEnd w:id="176"/>
    </w:p>
    <w:p>
      <w:pPr>
        <w:pStyle w:val="Style6"/>
        <w:keepNext w:val="0"/>
        <w:keepLines w:val="0"/>
        <w:widowControl w:val="0"/>
        <w:numPr>
          <w:ilvl w:val="0"/>
          <w:numId w:val="13"/>
        </w:numPr>
        <w:shd w:val="clear" w:color="auto" w:fill="auto"/>
        <w:tabs>
          <w:tab w:pos="770" w:val="left"/>
        </w:tabs>
        <w:bidi w:val="0"/>
        <w:spacing w:before="0" w:after="0" w:line="240" w:lineRule="auto"/>
        <w:ind w:left="0" w:right="0" w:firstLine="380"/>
        <w:jc w:val="both"/>
      </w:pPr>
      <w:bookmarkStart w:id="177" w:name="bookmark177"/>
      <w:bookmarkEnd w:id="177"/>
      <w:r>
        <w:rPr>
          <w:color w:val="000000"/>
          <w:spacing w:val="0"/>
          <w:w w:val="100"/>
          <w:position w:val="0"/>
          <w:shd w:val="clear" w:color="auto" w:fill="auto"/>
          <w:lang w:val="cs-CZ" w:eastAsia="cs-CZ" w:bidi="cs-CZ"/>
        </w:rPr>
        <w:t>vyklizení staveniště:</w:t>
      </w:r>
    </w:p>
    <w:p>
      <w:pPr>
        <w:pStyle w:val="Style8"/>
        <w:keepNext/>
        <w:keepLines/>
        <w:widowControl w:val="0"/>
        <w:shd w:val="clear" w:color="auto" w:fill="auto"/>
        <w:bidi w:val="0"/>
        <w:spacing w:before="0" w:after="140" w:line="240" w:lineRule="auto"/>
        <w:ind w:left="1160" w:right="0" w:firstLine="0"/>
        <w:jc w:val="both"/>
      </w:pPr>
      <w:bookmarkStart w:id="178" w:name="bookmark178"/>
      <w:bookmarkStart w:id="179" w:name="bookmark179"/>
      <w:bookmarkStart w:id="180" w:name="bookmark180"/>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78"/>
      <w:bookmarkEnd w:id="179"/>
      <w:bookmarkEnd w:id="180"/>
    </w:p>
    <w:p>
      <w:pPr>
        <w:pStyle w:val="Style6"/>
        <w:keepNext w:val="0"/>
        <w:keepLines w:val="0"/>
        <w:widowControl w:val="0"/>
        <w:numPr>
          <w:ilvl w:val="0"/>
          <w:numId w:val="11"/>
        </w:numPr>
        <w:shd w:val="clear" w:color="auto" w:fill="auto"/>
        <w:tabs>
          <w:tab w:pos="381" w:val="left"/>
        </w:tabs>
        <w:bidi w:val="0"/>
        <w:spacing w:before="0" w:after="0" w:line="288" w:lineRule="auto"/>
        <w:ind w:left="300" w:right="0" w:hanging="300"/>
        <w:jc w:val="left"/>
      </w:pPr>
      <w:bookmarkStart w:id="181" w:name="bookmark181"/>
      <w:bookmarkEnd w:id="181"/>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6"/>
        <w:keepNext w:val="0"/>
        <w:keepLines w:val="0"/>
        <w:widowControl w:val="0"/>
        <w:numPr>
          <w:ilvl w:val="0"/>
          <w:numId w:val="11"/>
        </w:numPr>
        <w:shd w:val="clear" w:color="auto" w:fill="auto"/>
        <w:tabs>
          <w:tab w:pos="381" w:val="left"/>
        </w:tabs>
        <w:bidi w:val="0"/>
        <w:spacing w:before="0" w:after="0" w:line="288" w:lineRule="auto"/>
        <w:ind w:left="300" w:right="0" w:hanging="300"/>
        <w:jc w:val="left"/>
      </w:pPr>
      <w:bookmarkStart w:id="182" w:name="bookmark182"/>
      <w:bookmarkEnd w:id="182"/>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6"/>
        <w:keepNext w:val="0"/>
        <w:keepLines w:val="0"/>
        <w:widowControl w:val="0"/>
        <w:numPr>
          <w:ilvl w:val="0"/>
          <w:numId w:val="11"/>
        </w:numPr>
        <w:shd w:val="clear" w:color="auto" w:fill="auto"/>
        <w:tabs>
          <w:tab w:pos="381" w:val="left"/>
        </w:tabs>
        <w:bidi w:val="0"/>
        <w:spacing w:before="0" w:after="0" w:line="288" w:lineRule="auto"/>
        <w:ind w:left="300" w:right="0" w:hanging="300"/>
        <w:jc w:val="left"/>
      </w:pPr>
      <w:bookmarkStart w:id="183" w:name="bookmark183"/>
      <w:bookmarkEnd w:id="183"/>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6"/>
        <w:keepNext w:val="0"/>
        <w:keepLines w:val="0"/>
        <w:widowControl w:val="0"/>
        <w:numPr>
          <w:ilvl w:val="0"/>
          <w:numId w:val="11"/>
        </w:numPr>
        <w:shd w:val="clear" w:color="auto" w:fill="auto"/>
        <w:tabs>
          <w:tab w:pos="381" w:val="left"/>
        </w:tabs>
        <w:bidi w:val="0"/>
        <w:spacing w:before="0" w:after="140" w:line="288" w:lineRule="auto"/>
        <w:ind w:left="300" w:right="0" w:hanging="300"/>
        <w:jc w:val="left"/>
      </w:pPr>
      <w:bookmarkStart w:id="184" w:name="bookmark184"/>
      <w:bookmarkEnd w:id="184"/>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6"/>
        <w:keepNext w:val="0"/>
        <w:keepLines w:val="0"/>
        <w:widowControl w:val="0"/>
        <w:numPr>
          <w:ilvl w:val="0"/>
          <w:numId w:val="15"/>
        </w:numPr>
        <w:shd w:val="clear" w:color="auto" w:fill="auto"/>
        <w:tabs>
          <w:tab w:pos="381" w:val="left"/>
        </w:tabs>
        <w:bidi w:val="0"/>
        <w:spacing w:before="0" w:after="20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6"/>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6"/>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15"/>
        </w:numPr>
        <w:shd w:val="clear" w:color="auto" w:fill="auto"/>
        <w:tabs>
          <w:tab w:pos="381" w:val="left"/>
        </w:tabs>
        <w:bidi w:val="0"/>
        <w:spacing w:before="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w:t>
        <w:br w:type="page"/>
      </w:r>
      <w:r>
        <w:rPr>
          <w:color w:val="000000"/>
          <w:spacing w:val="0"/>
          <w:w w:val="100"/>
          <w:position w:val="0"/>
          <w:shd w:val="clear" w:color="auto" w:fill="auto"/>
          <w:lang w:val="cs-CZ" w:eastAsia="cs-CZ" w:bidi="cs-CZ"/>
        </w:rPr>
        <w:t>řádné dokončení díla. Odůvodněné změny budou po projednání oprávněnosti na kontrolním dnu stavby předloženy zhotovitelem formou návrhu dodatku ke smlouvě o dílo.</w:t>
      </w:r>
    </w:p>
    <w:p>
      <w:pPr>
        <w:pStyle w:val="Style6"/>
        <w:keepNext w:val="0"/>
        <w:keepLines w:val="0"/>
        <w:widowControl w:val="0"/>
        <w:numPr>
          <w:ilvl w:val="0"/>
          <w:numId w:val="15"/>
        </w:numPr>
        <w:shd w:val="clear" w:color="auto" w:fill="auto"/>
        <w:tabs>
          <w:tab w:pos="363" w:val="left"/>
        </w:tabs>
        <w:bidi w:val="0"/>
        <w:spacing w:before="0" w:line="240" w:lineRule="auto"/>
        <w:ind w:left="300" w:right="0" w:hanging="300"/>
        <w:jc w:val="left"/>
      </w:pPr>
      <w:bookmarkStart w:id="187" w:name="bookmark187"/>
      <w:bookmarkEnd w:id="187"/>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6"/>
        <w:keepNext w:val="0"/>
        <w:keepLines w:val="0"/>
        <w:widowControl w:val="0"/>
        <w:numPr>
          <w:ilvl w:val="0"/>
          <w:numId w:val="15"/>
        </w:numPr>
        <w:shd w:val="clear" w:color="auto" w:fill="auto"/>
        <w:tabs>
          <w:tab w:pos="363" w:val="left"/>
        </w:tabs>
        <w:bidi w:val="0"/>
        <w:spacing w:before="0" w:line="240" w:lineRule="auto"/>
        <w:ind w:left="300" w:right="0" w:hanging="300"/>
        <w:jc w:val="left"/>
      </w:pPr>
      <w:r>
        <mc:AlternateContent>
          <mc:Choice Requires="wps">
            <w:drawing>
              <wp:anchor distT="0" distB="0" distL="114300" distR="114300" simplePos="0" relativeHeight="125829380" behindDoc="0" locked="0" layoutInCell="1" allowOverlap="1">
                <wp:simplePos x="0" y="0"/>
                <wp:positionH relativeFrom="page">
                  <wp:posOffset>4534535</wp:posOffset>
                </wp:positionH>
                <wp:positionV relativeFrom="paragraph">
                  <wp:posOffset>469900</wp:posOffset>
                </wp:positionV>
                <wp:extent cx="935990" cy="228600"/>
                <wp:wrapSquare wrapText="left"/>
                <wp:docPr id="5" name="Shape 5"/>
                <a:graphic xmlns:a="http://schemas.openxmlformats.org/drawingml/2006/main">
                  <a:graphicData uri="http://schemas.microsoft.com/office/word/2010/wordprocessingShape">
                    <wps:wsp>
                      <wps:cNvSpPr txBox="1"/>
                      <wps:spPr>
                        <a:xfrm>
                          <a:ext cx="935990" cy="2286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116.103,50 Kč</w:t>
                            </w:r>
                          </w:p>
                        </w:txbxContent>
                      </wps:txbx>
                      <wps:bodyPr wrap="none" lIns="0" tIns="0" rIns="0" bIns="0">
                        <a:noAutoFit/>
                      </wps:bodyPr>
                    </wps:wsp>
                  </a:graphicData>
                </a:graphic>
              </wp:anchor>
            </w:drawing>
          </mc:Choice>
          <mc:Fallback>
            <w:pict>
              <v:shape id="_x0000_s1031" type="#_x0000_t202" style="position:absolute;margin-left:357.05000000000001pt;margin-top:37.pt;width:73.700000000000003pt;height:18.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116.103,50 Kč</w:t>
                      </w:r>
                    </w:p>
                  </w:txbxContent>
                </v:textbox>
                <w10:wrap type="square" side="left" anchorx="page"/>
              </v:shape>
            </w:pict>
          </mc:Fallback>
        </mc:AlternateContent>
      </w:r>
      <w:bookmarkStart w:id="188" w:name="bookmark188"/>
      <w:bookmarkEnd w:id="18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bidi w:val="0"/>
        <w:spacing w:before="0" w:line="240" w:lineRule="auto"/>
        <w:ind w:left="300" w:right="0" w:firstLine="20"/>
        <w:jc w:val="left"/>
      </w:pPr>
      <w:r>
        <w:rPr>
          <w:color w:val="000000"/>
          <w:spacing w:val="0"/>
          <w:w w:val="100"/>
          <w:position w:val="0"/>
          <w:shd w:val="clear" w:color="auto" w:fill="auto"/>
          <w:lang w:val="cs-CZ" w:eastAsia="cs-CZ" w:bidi="cs-CZ"/>
        </w:rPr>
        <w:t>Celková smluvní cena bez DPH Cena je pevná celková a konečná.</w:t>
      </w:r>
    </w:p>
    <w:p>
      <w:pPr>
        <w:pStyle w:val="Style6"/>
        <w:keepNext w:val="0"/>
        <w:keepLines w:val="0"/>
        <w:widowControl w:val="0"/>
        <w:numPr>
          <w:ilvl w:val="0"/>
          <w:numId w:val="15"/>
        </w:numPr>
        <w:shd w:val="clear" w:color="auto" w:fill="auto"/>
        <w:tabs>
          <w:tab w:pos="363" w:val="left"/>
        </w:tabs>
        <w:bidi w:val="0"/>
        <w:spacing w:before="0" w:after="440" w:line="240" w:lineRule="auto"/>
        <w:ind w:left="300" w:right="0" w:hanging="300"/>
        <w:jc w:val="both"/>
      </w:pPr>
      <w:bookmarkStart w:id="189" w:name="bookmark189"/>
      <w:bookmarkEnd w:id="18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6"/>
        <w:keepNext w:val="0"/>
        <w:keepLines w:val="0"/>
        <w:widowControl w:val="0"/>
        <w:numPr>
          <w:ilvl w:val="0"/>
          <w:numId w:val="17"/>
        </w:numPr>
        <w:shd w:val="clear" w:color="auto" w:fill="auto"/>
        <w:tabs>
          <w:tab w:pos="363" w:val="left"/>
        </w:tabs>
        <w:bidi w:val="0"/>
        <w:spacing w:before="0" w:line="240" w:lineRule="auto"/>
        <w:ind w:left="0" w:right="0" w:firstLine="0"/>
        <w:jc w:val="left"/>
      </w:pPr>
      <w:bookmarkStart w:id="190" w:name="bookmark190"/>
      <w:bookmarkEnd w:id="190"/>
      <w:r>
        <w:rPr>
          <w:color w:val="000000"/>
          <w:spacing w:val="0"/>
          <w:w w:val="100"/>
          <w:position w:val="0"/>
          <w:shd w:val="clear" w:color="auto" w:fill="auto"/>
          <w:lang w:val="cs-CZ" w:eastAsia="cs-CZ" w:bidi="cs-CZ"/>
        </w:rPr>
        <w:t>Objednavatel nebude poskytovat zhotoviteli zálohy.</w:t>
      </w:r>
    </w:p>
    <w:p>
      <w:pPr>
        <w:pStyle w:val="Style6"/>
        <w:keepNext w:val="0"/>
        <w:keepLines w:val="0"/>
        <w:widowControl w:val="0"/>
        <w:numPr>
          <w:ilvl w:val="0"/>
          <w:numId w:val="17"/>
        </w:numPr>
        <w:shd w:val="clear" w:color="auto" w:fill="auto"/>
        <w:tabs>
          <w:tab w:pos="363" w:val="left"/>
        </w:tabs>
        <w:bidi w:val="0"/>
        <w:spacing w:before="0" w:line="240" w:lineRule="auto"/>
        <w:ind w:left="0" w:right="0" w:firstLine="0"/>
        <w:jc w:val="left"/>
      </w:pPr>
      <w:bookmarkStart w:id="191" w:name="bookmark191"/>
      <w:bookmarkEnd w:id="191"/>
      <w:r>
        <w:rPr>
          <w:color w:val="000000"/>
          <w:spacing w:val="0"/>
          <w:w w:val="100"/>
          <w:position w:val="0"/>
          <w:shd w:val="clear" w:color="auto" w:fill="auto"/>
          <w:lang w:val="cs-CZ" w:eastAsia="cs-CZ" w:bidi="cs-CZ"/>
        </w:rPr>
        <w:t>Cena díla bude zhotoviteli uhrazena po předání a převzetí díla bez vad a nedodělků.</w:t>
      </w:r>
    </w:p>
    <w:p>
      <w:pPr>
        <w:pStyle w:val="Style6"/>
        <w:keepNext w:val="0"/>
        <w:keepLines w:val="0"/>
        <w:widowControl w:val="0"/>
        <w:numPr>
          <w:ilvl w:val="0"/>
          <w:numId w:val="17"/>
        </w:numPr>
        <w:shd w:val="clear" w:color="auto" w:fill="auto"/>
        <w:tabs>
          <w:tab w:pos="363" w:val="left"/>
        </w:tabs>
        <w:bidi w:val="0"/>
        <w:spacing w:before="0" w:line="240" w:lineRule="auto"/>
        <w:ind w:left="300" w:right="0" w:hanging="300"/>
        <w:jc w:val="both"/>
      </w:pPr>
      <w:bookmarkStart w:id="192" w:name="bookmark192"/>
      <w:bookmarkEnd w:id="192"/>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6"/>
        <w:keepNext w:val="0"/>
        <w:keepLines w:val="0"/>
        <w:widowControl w:val="0"/>
        <w:numPr>
          <w:ilvl w:val="0"/>
          <w:numId w:val="17"/>
        </w:numPr>
        <w:shd w:val="clear" w:color="auto" w:fill="auto"/>
        <w:tabs>
          <w:tab w:pos="363" w:val="left"/>
        </w:tabs>
        <w:bidi w:val="0"/>
        <w:spacing w:before="0" w:line="240" w:lineRule="auto"/>
        <w:ind w:left="300" w:right="0" w:hanging="300"/>
        <w:jc w:val="both"/>
      </w:pPr>
      <w:bookmarkStart w:id="193" w:name="bookmark193"/>
      <w:bookmarkEnd w:id="193"/>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6"/>
        <w:keepNext w:val="0"/>
        <w:keepLines w:val="0"/>
        <w:widowControl w:val="0"/>
        <w:numPr>
          <w:ilvl w:val="0"/>
          <w:numId w:val="17"/>
        </w:numPr>
        <w:shd w:val="clear" w:color="auto" w:fill="auto"/>
        <w:tabs>
          <w:tab w:pos="363" w:val="left"/>
        </w:tabs>
        <w:bidi w:val="0"/>
        <w:spacing w:before="0" w:line="240" w:lineRule="auto"/>
        <w:ind w:left="300" w:right="0" w:hanging="300"/>
        <w:jc w:val="both"/>
      </w:pPr>
      <w:bookmarkStart w:id="194" w:name="bookmark194"/>
      <w:bookmarkEnd w:id="194"/>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6"/>
        <w:keepNext w:val="0"/>
        <w:keepLines w:val="0"/>
        <w:widowControl w:val="0"/>
        <w:numPr>
          <w:ilvl w:val="0"/>
          <w:numId w:val="17"/>
        </w:numPr>
        <w:shd w:val="clear" w:color="auto" w:fill="auto"/>
        <w:tabs>
          <w:tab w:pos="363" w:val="left"/>
        </w:tabs>
        <w:bidi w:val="0"/>
        <w:spacing w:before="0" w:after="0" w:line="240" w:lineRule="auto"/>
        <w:ind w:left="300" w:right="0" w:hanging="300"/>
        <w:jc w:val="both"/>
      </w:pPr>
      <w:bookmarkStart w:id="195" w:name="bookmark195"/>
      <w:bookmarkEnd w:id="195"/>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6"/>
        <w:keepNext w:val="0"/>
        <w:keepLines w:val="0"/>
        <w:widowControl w:val="0"/>
        <w:numPr>
          <w:ilvl w:val="0"/>
          <w:numId w:val="17"/>
        </w:numPr>
        <w:shd w:val="clear" w:color="auto" w:fill="auto"/>
        <w:tabs>
          <w:tab w:pos="363" w:val="left"/>
        </w:tabs>
        <w:bidi w:val="0"/>
        <w:spacing w:before="0" w:line="240" w:lineRule="auto"/>
        <w:ind w:left="0" w:right="0" w:firstLine="0"/>
        <w:jc w:val="left"/>
      </w:pPr>
      <w:bookmarkStart w:id="196" w:name="bookmark196"/>
      <w:bookmarkEnd w:id="196"/>
      <w:r>
        <w:rPr>
          <w:color w:val="000000"/>
          <w:spacing w:val="0"/>
          <w:w w:val="100"/>
          <w:position w:val="0"/>
          <w:shd w:val="clear" w:color="auto" w:fill="auto"/>
          <w:lang w:val="cs-CZ" w:eastAsia="cs-CZ" w:bidi="cs-CZ"/>
        </w:rPr>
        <w:t>Splatnost faktury je 30 kalendářních dnů od data doručení faktury objednavateli.</w:t>
      </w:r>
    </w:p>
    <w:p>
      <w:pPr>
        <w:pStyle w:val="Style6"/>
        <w:keepNext w:val="0"/>
        <w:keepLines w:val="0"/>
        <w:widowControl w:val="0"/>
        <w:numPr>
          <w:ilvl w:val="0"/>
          <w:numId w:val="17"/>
        </w:numPr>
        <w:shd w:val="clear" w:color="auto" w:fill="auto"/>
        <w:tabs>
          <w:tab w:pos="363" w:val="left"/>
        </w:tabs>
        <w:bidi w:val="0"/>
        <w:spacing w:before="0" w:line="240" w:lineRule="auto"/>
        <w:ind w:left="300" w:right="0" w:hanging="300"/>
        <w:jc w:val="left"/>
      </w:pPr>
      <w:bookmarkStart w:id="197" w:name="bookmark197"/>
      <w:bookmarkEnd w:id="197"/>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6"/>
        <w:keepNext w:val="0"/>
        <w:keepLines w:val="0"/>
        <w:widowControl w:val="0"/>
        <w:numPr>
          <w:ilvl w:val="0"/>
          <w:numId w:val="17"/>
        </w:numPr>
        <w:shd w:val="clear" w:color="auto" w:fill="auto"/>
        <w:tabs>
          <w:tab w:pos="363" w:val="left"/>
        </w:tabs>
        <w:bidi w:val="0"/>
        <w:spacing w:before="0" w:line="240" w:lineRule="auto"/>
        <w:ind w:left="300" w:right="0" w:hanging="300"/>
        <w:jc w:val="left"/>
      </w:pPr>
      <w:bookmarkStart w:id="198" w:name="bookmark198"/>
      <w:bookmarkEnd w:id="198"/>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6"/>
        <w:keepNext w:val="0"/>
        <w:keepLines w:val="0"/>
        <w:widowControl w:val="0"/>
        <w:numPr>
          <w:ilvl w:val="0"/>
          <w:numId w:val="17"/>
        </w:numPr>
        <w:shd w:val="clear" w:color="auto" w:fill="auto"/>
        <w:tabs>
          <w:tab w:pos="720" w:val="left"/>
        </w:tabs>
        <w:bidi w:val="0"/>
        <w:spacing w:before="0" w:line="240" w:lineRule="auto"/>
        <w:ind w:left="0" w:right="0" w:firstLine="0"/>
        <w:jc w:val="left"/>
      </w:pPr>
      <w:bookmarkStart w:id="199" w:name="bookmark199"/>
      <w:bookmarkEnd w:id="199"/>
      <w:r>
        <w:rPr>
          <w:color w:val="000000"/>
          <w:spacing w:val="0"/>
          <w:w w:val="100"/>
          <w:position w:val="0"/>
          <w:shd w:val="clear" w:color="auto" w:fill="auto"/>
          <w:lang w:val="cs-CZ" w:eastAsia="cs-CZ" w:bidi="cs-CZ"/>
        </w:rPr>
        <w:t>Předat faktury lze i elektronicky na adresu:</w:t>
      </w:r>
    </w:p>
    <w:p>
      <w:pPr>
        <w:pStyle w:val="Style6"/>
        <w:keepNext w:val="0"/>
        <w:keepLines w:val="0"/>
        <w:widowControl w:val="0"/>
        <w:numPr>
          <w:ilvl w:val="0"/>
          <w:numId w:val="17"/>
        </w:numPr>
        <w:shd w:val="clear" w:color="auto" w:fill="auto"/>
        <w:tabs>
          <w:tab w:pos="792" w:val="left"/>
        </w:tabs>
        <w:bidi w:val="0"/>
        <w:spacing w:before="0" w:after="0" w:line="240" w:lineRule="auto"/>
        <w:ind w:left="300" w:right="0" w:hanging="300"/>
        <w:jc w:val="both"/>
      </w:pPr>
      <w:bookmarkStart w:id="200" w:name="bookmark200"/>
      <w:bookmarkEnd w:id="200"/>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6"/>
        <w:keepNext w:val="0"/>
        <w:keepLines w:val="0"/>
        <w:widowControl w:val="0"/>
        <w:numPr>
          <w:ilvl w:val="0"/>
          <w:numId w:val="17"/>
        </w:numPr>
        <w:shd w:val="clear" w:color="auto" w:fill="auto"/>
        <w:tabs>
          <w:tab w:pos="792" w:val="left"/>
        </w:tabs>
        <w:bidi w:val="0"/>
        <w:spacing w:before="0" w:line="240" w:lineRule="auto"/>
        <w:ind w:left="300" w:right="0" w:hanging="300"/>
        <w:jc w:val="both"/>
      </w:pPr>
      <w:bookmarkStart w:id="201" w:name="bookmark201"/>
      <w:bookmarkEnd w:id="201"/>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6"/>
        <w:keepNext w:val="0"/>
        <w:keepLines w:val="0"/>
        <w:widowControl w:val="0"/>
        <w:numPr>
          <w:ilvl w:val="0"/>
          <w:numId w:val="17"/>
        </w:numPr>
        <w:shd w:val="clear" w:color="auto" w:fill="auto"/>
        <w:tabs>
          <w:tab w:pos="792" w:val="left"/>
        </w:tabs>
        <w:bidi w:val="0"/>
        <w:spacing w:before="0" w:line="240" w:lineRule="auto"/>
        <w:ind w:left="300" w:right="0" w:hanging="300"/>
        <w:jc w:val="both"/>
      </w:pPr>
      <w:bookmarkStart w:id="202" w:name="bookmark202"/>
      <w:bookmarkEnd w:id="202"/>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6"/>
        <w:keepNext w:val="0"/>
        <w:keepLines w:val="0"/>
        <w:widowControl w:val="0"/>
        <w:numPr>
          <w:ilvl w:val="0"/>
          <w:numId w:val="17"/>
        </w:numPr>
        <w:shd w:val="clear" w:color="auto" w:fill="auto"/>
        <w:tabs>
          <w:tab w:pos="792" w:val="left"/>
        </w:tabs>
        <w:bidi w:val="0"/>
        <w:spacing w:before="0" w:line="240" w:lineRule="auto"/>
        <w:ind w:left="300" w:right="0" w:hanging="300"/>
        <w:jc w:val="both"/>
      </w:pPr>
      <w:bookmarkStart w:id="203" w:name="bookmark203"/>
      <w:bookmarkEnd w:id="20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6"/>
        <w:keepNext w:val="0"/>
        <w:keepLines w:val="0"/>
        <w:widowControl w:val="0"/>
        <w:numPr>
          <w:ilvl w:val="0"/>
          <w:numId w:val="17"/>
        </w:numPr>
        <w:shd w:val="clear" w:color="auto" w:fill="auto"/>
        <w:tabs>
          <w:tab w:pos="792" w:val="left"/>
        </w:tabs>
        <w:bidi w:val="0"/>
        <w:spacing w:before="0" w:after="380" w:line="288" w:lineRule="auto"/>
        <w:ind w:left="300" w:right="0" w:hanging="300"/>
        <w:jc w:val="both"/>
      </w:pPr>
      <w:bookmarkStart w:id="204" w:name="bookmark204"/>
      <w:bookmarkEnd w:id="204"/>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6"/>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8"/>
        <w:keepNext/>
        <w:keepLines/>
        <w:widowControl w:val="0"/>
        <w:numPr>
          <w:ilvl w:val="0"/>
          <w:numId w:val="21"/>
        </w:numPr>
        <w:shd w:val="clear" w:color="auto" w:fill="auto"/>
        <w:tabs>
          <w:tab w:pos="792" w:val="left"/>
        </w:tabs>
        <w:bidi w:val="0"/>
        <w:spacing w:before="0" w:after="0" w:line="240" w:lineRule="auto"/>
        <w:ind w:left="800" w:right="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06"/>
      <w:bookmarkEnd w:id="207"/>
      <w:bookmarkEnd w:id="209"/>
    </w:p>
    <w:p>
      <w:pPr>
        <w:pStyle w:val="Style6"/>
        <w:keepNext w:val="0"/>
        <w:keepLines w:val="0"/>
        <w:widowControl w:val="0"/>
        <w:shd w:val="clear" w:color="auto" w:fill="auto"/>
        <w:bidi w:val="0"/>
        <w:spacing w:before="0" w:after="0" w:line="240" w:lineRule="auto"/>
        <w:ind w:left="0" w:right="0" w:firstLine="800"/>
        <w:jc w:val="both"/>
      </w:pPr>
      <w:bookmarkStart w:id="210" w:name="bookmark210"/>
      <w:r>
        <w:rPr>
          <w:color w:val="000000"/>
          <w:spacing w:val="0"/>
          <w:w w:val="100"/>
          <w:position w:val="0"/>
          <w:shd w:val="clear" w:color="auto" w:fill="auto"/>
          <w:lang w:val="cs-CZ" w:eastAsia="cs-CZ" w:bidi="cs-CZ"/>
        </w:rPr>
        <w:t>a převzetí díla;</w:t>
      </w:r>
      <w:bookmarkEnd w:id="210"/>
    </w:p>
    <w:p>
      <w:pPr>
        <w:pStyle w:val="Style8"/>
        <w:keepNext/>
        <w:keepLines/>
        <w:widowControl w:val="0"/>
        <w:numPr>
          <w:ilvl w:val="0"/>
          <w:numId w:val="21"/>
        </w:numPr>
        <w:shd w:val="clear" w:color="auto" w:fill="auto"/>
        <w:tabs>
          <w:tab w:pos="925" w:val="left"/>
        </w:tabs>
        <w:bidi w:val="0"/>
        <w:spacing w:before="0" w:after="0" w:line="240" w:lineRule="auto"/>
        <w:ind w:left="800" w:right="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11"/>
      <w:bookmarkEnd w:id="212"/>
      <w:bookmarkEnd w:id="214"/>
    </w:p>
    <w:p>
      <w:pPr>
        <w:pStyle w:val="Style8"/>
        <w:keepNext/>
        <w:keepLines/>
        <w:widowControl w:val="0"/>
        <w:numPr>
          <w:ilvl w:val="0"/>
          <w:numId w:val="21"/>
        </w:numPr>
        <w:shd w:val="clear" w:color="auto" w:fill="auto"/>
        <w:tabs>
          <w:tab w:pos="925" w:val="left"/>
        </w:tabs>
        <w:bidi w:val="0"/>
        <w:spacing w:before="0" w:after="0" w:line="240" w:lineRule="auto"/>
        <w:ind w:left="800" w:right="0"/>
        <w:jc w:val="both"/>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15"/>
      <w:bookmarkEnd w:id="216"/>
      <w:bookmarkEnd w:id="218"/>
    </w:p>
    <w:p>
      <w:pPr>
        <w:pStyle w:val="Style8"/>
        <w:keepNext/>
        <w:keepLines/>
        <w:widowControl w:val="0"/>
        <w:numPr>
          <w:ilvl w:val="0"/>
          <w:numId w:val="21"/>
        </w:numPr>
        <w:shd w:val="clear" w:color="auto" w:fill="auto"/>
        <w:tabs>
          <w:tab w:pos="925" w:val="left"/>
        </w:tabs>
        <w:bidi w:val="0"/>
        <w:spacing w:before="0" w:after="0" w:line="240" w:lineRule="auto"/>
        <w:ind w:left="800" w:right="0"/>
        <w:jc w:val="both"/>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19"/>
      <w:bookmarkEnd w:id="220"/>
      <w:bookmarkEnd w:id="222"/>
    </w:p>
    <w:p>
      <w:pPr>
        <w:pStyle w:val="Style8"/>
        <w:keepNext/>
        <w:keepLines/>
        <w:widowControl w:val="0"/>
        <w:numPr>
          <w:ilvl w:val="0"/>
          <w:numId w:val="21"/>
        </w:numPr>
        <w:shd w:val="clear" w:color="auto" w:fill="auto"/>
        <w:tabs>
          <w:tab w:pos="925" w:val="left"/>
        </w:tabs>
        <w:bidi w:val="0"/>
        <w:spacing w:before="0" w:after="0" w:line="240" w:lineRule="auto"/>
        <w:ind w:left="800" w:right="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23"/>
      <w:bookmarkEnd w:id="224"/>
      <w:bookmarkEnd w:id="226"/>
    </w:p>
    <w:p>
      <w:pPr>
        <w:pStyle w:val="Style8"/>
        <w:keepNext/>
        <w:keepLines/>
        <w:widowControl w:val="0"/>
        <w:numPr>
          <w:ilvl w:val="0"/>
          <w:numId w:val="21"/>
        </w:numPr>
        <w:shd w:val="clear" w:color="auto" w:fill="auto"/>
        <w:tabs>
          <w:tab w:pos="925" w:val="left"/>
        </w:tabs>
        <w:bidi w:val="0"/>
        <w:spacing w:before="0" w:after="0" w:line="240" w:lineRule="auto"/>
        <w:ind w:left="800" w:right="0"/>
        <w:jc w:val="both"/>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27"/>
      <w:bookmarkEnd w:id="228"/>
      <w:bookmarkEnd w:id="230"/>
    </w:p>
    <w:p>
      <w:pPr>
        <w:pStyle w:val="Style6"/>
        <w:keepNext w:val="0"/>
        <w:keepLines w:val="0"/>
        <w:widowControl w:val="0"/>
        <w:numPr>
          <w:ilvl w:val="0"/>
          <w:numId w:val="21"/>
        </w:numPr>
        <w:shd w:val="clear" w:color="auto" w:fill="auto"/>
        <w:tabs>
          <w:tab w:pos="925" w:val="left"/>
        </w:tabs>
        <w:bidi w:val="0"/>
        <w:spacing w:before="0" w:after="0" w:line="240" w:lineRule="auto"/>
        <w:ind w:left="800" w:right="0" w:hanging="360"/>
        <w:jc w:val="both"/>
      </w:pPr>
      <w:bookmarkStart w:id="231" w:name="bookmark231"/>
      <w:bookmarkStart w:id="232" w:name="bookmark232"/>
      <w:bookmarkEnd w:id="231"/>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w:t>
      </w:r>
      <w:bookmarkEnd w:id="23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 dokumentaci staveb, ve znění pozdějších předpisů, činí 5.000,- Kč za každý případ;</w:t>
      </w:r>
    </w:p>
    <w:p>
      <w:pPr>
        <w:pStyle w:val="Style8"/>
        <w:keepNext/>
        <w:keepLines/>
        <w:widowControl w:val="0"/>
        <w:numPr>
          <w:ilvl w:val="0"/>
          <w:numId w:val="21"/>
        </w:numPr>
        <w:shd w:val="clear" w:color="auto" w:fill="auto"/>
        <w:tabs>
          <w:tab w:pos="940" w:val="left"/>
        </w:tabs>
        <w:bidi w:val="0"/>
        <w:spacing w:before="0" w:after="200" w:line="240" w:lineRule="auto"/>
        <w:ind w:left="860" w:right="0" w:hanging="440"/>
        <w:jc w:val="left"/>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33"/>
      <w:bookmarkEnd w:id="234"/>
      <w:bookmarkEnd w:id="236"/>
    </w:p>
    <w:p>
      <w:pPr>
        <w:pStyle w:val="Style8"/>
        <w:keepNext/>
        <w:keepLines/>
        <w:widowControl w:val="0"/>
        <w:numPr>
          <w:ilvl w:val="0"/>
          <w:numId w:val="19"/>
        </w:numPr>
        <w:shd w:val="clear" w:color="auto" w:fill="auto"/>
        <w:tabs>
          <w:tab w:pos="382" w:val="left"/>
        </w:tabs>
        <w:bidi w:val="0"/>
        <w:spacing w:before="0" w:after="100" w:line="240" w:lineRule="auto"/>
        <w:ind w:left="380" w:right="0" w:hanging="380"/>
        <w:jc w:val="both"/>
      </w:pPr>
      <w:bookmarkStart w:id="237" w:name="bookmark237"/>
      <w:bookmarkStart w:id="238" w:name="bookmark238"/>
      <w:bookmarkStart w:id="239" w:name="bookmark239"/>
      <w:bookmarkStart w:id="240" w:name="bookmark240"/>
      <w:bookmarkEnd w:id="239"/>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37"/>
      <w:bookmarkEnd w:id="238"/>
      <w:bookmarkEnd w:id="240"/>
    </w:p>
    <w:p>
      <w:pPr>
        <w:pStyle w:val="Style6"/>
        <w:keepNext w:val="0"/>
        <w:keepLines w:val="0"/>
        <w:widowControl w:val="0"/>
        <w:numPr>
          <w:ilvl w:val="0"/>
          <w:numId w:val="19"/>
        </w:numPr>
        <w:shd w:val="clear" w:color="auto" w:fill="auto"/>
        <w:tabs>
          <w:tab w:pos="382" w:val="left"/>
        </w:tabs>
        <w:bidi w:val="0"/>
        <w:spacing w:before="0" w:after="200" w:line="240" w:lineRule="auto"/>
        <w:ind w:left="380" w:right="0" w:hanging="380"/>
        <w:jc w:val="left"/>
      </w:pPr>
      <w:bookmarkStart w:id="241" w:name="bookmark241"/>
      <w:bookmarkEnd w:id="24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9"/>
        </w:numPr>
        <w:shd w:val="clear" w:color="auto" w:fill="auto"/>
        <w:tabs>
          <w:tab w:pos="382" w:val="left"/>
        </w:tabs>
        <w:bidi w:val="0"/>
        <w:spacing w:before="0" w:after="0" w:line="240" w:lineRule="auto"/>
        <w:ind w:left="0" w:right="0" w:firstLine="0"/>
        <w:jc w:val="left"/>
      </w:pPr>
      <w:bookmarkStart w:id="242" w:name="bookmark242"/>
      <w:bookmarkEnd w:id="242"/>
      <w:r>
        <w:rPr>
          <w:color w:val="000000"/>
          <w:spacing w:val="0"/>
          <w:w w:val="100"/>
          <w:position w:val="0"/>
          <w:shd w:val="clear" w:color="auto" w:fill="auto"/>
          <w:lang w:val="cs-CZ" w:eastAsia="cs-CZ" w:bidi="cs-CZ"/>
        </w:rPr>
        <w:t>Sankci vyúčtuje oprávněná strana straně povinné písemnou formou.</w:t>
      </w:r>
    </w:p>
    <w:p>
      <w:pPr>
        <w:pStyle w:val="Style6"/>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6"/>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9"/>
        </w:numPr>
        <w:shd w:val="clear" w:color="auto" w:fill="auto"/>
        <w:tabs>
          <w:tab w:pos="382" w:val="left"/>
        </w:tabs>
        <w:bidi w:val="0"/>
        <w:spacing w:before="0" w:after="40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6"/>
        <w:keepNext w:val="0"/>
        <w:keepLines w:val="0"/>
        <w:widowControl w:val="0"/>
        <w:numPr>
          <w:ilvl w:val="0"/>
          <w:numId w:val="23"/>
        </w:numPr>
        <w:shd w:val="clear" w:color="auto" w:fill="auto"/>
        <w:tabs>
          <w:tab w:pos="382" w:val="left"/>
        </w:tabs>
        <w:bidi w:val="0"/>
        <w:spacing w:before="0" w:after="0" w:line="240" w:lineRule="auto"/>
        <w:ind w:left="0" w:right="0" w:firstLine="0"/>
        <w:jc w:val="both"/>
      </w:pPr>
      <w:bookmarkStart w:id="246" w:name="bookmark246"/>
      <w:bookmarkEnd w:id="246"/>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7"/>
        </w:numPr>
        <w:shd w:val="clear" w:color="auto" w:fill="auto"/>
        <w:tabs>
          <w:tab w:pos="940" w:val="left"/>
        </w:tabs>
        <w:bidi w:val="0"/>
        <w:spacing w:before="0" w:after="0" w:line="240" w:lineRule="auto"/>
        <w:ind w:left="0" w:right="0" w:firstLine="380"/>
        <w:jc w:val="both"/>
      </w:pPr>
      <w:bookmarkStart w:id="247" w:name="bookmark247"/>
      <w:bookmarkEnd w:id="247"/>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7"/>
        </w:numPr>
        <w:shd w:val="clear" w:color="auto" w:fill="auto"/>
        <w:tabs>
          <w:tab w:pos="940" w:val="left"/>
        </w:tabs>
        <w:bidi w:val="0"/>
        <w:spacing w:before="0" w:after="0" w:line="240" w:lineRule="auto"/>
        <w:ind w:left="1020" w:right="0" w:hanging="600"/>
        <w:jc w:val="both"/>
      </w:pPr>
      <w:bookmarkStart w:id="248" w:name="bookmark248"/>
      <w:bookmarkEnd w:id="24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7"/>
        </w:numPr>
        <w:shd w:val="clear" w:color="auto" w:fill="auto"/>
        <w:tabs>
          <w:tab w:pos="940" w:val="left"/>
        </w:tabs>
        <w:bidi w:val="0"/>
        <w:spacing w:before="0" w:after="200" w:line="240" w:lineRule="auto"/>
        <w:ind w:left="1020" w:right="0" w:hanging="600"/>
        <w:jc w:val="both"/>
      </w:pPr>
      <w:bookmarkStart w:id="249" w:name="bookmark249"/>
      <w:bookmarkEnd w:id="24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6"/>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numPr>
          <w:ilvl w:val="0"/>
          <w:numId w:val="23"/>
        </w:numPr>
        <w:shd w:val="clear" w:color="auto" w:fill="auto"/>
        <w:tabs>
          <w:tab w:pos="382" w:val="left"/>
        </w:tabs>
        <w:bidi w:val="0"/>
        <w:spacing w:before="0" w:after="200" w:line="240" w:lineRule="auto"/>
        <w:ind w:left="0" w:right="0" w:firstLine="0"/>
        <w:jc w:val="both"/>
      </w:pPr>
      <w:bookmarkStart w:id="250" w:name="bookmark250"/>
      <w:bookmarkEnd w:id="250"/>
      <w:r>
        <w:rPr>
          <w:color w:val="000000"/>
          <w:spacing w:val="0"/>
          <w:w w:val="100"/>
          <w:position w:val="0"/>
          <w:shd w:val="clear" w:color="auto" w:fill="auto"/>
          <w:lang w:val="cs-CZ" w:eastAsia="cs-CZ" w:bidi="cs-CZ"/>
        </w:rPr>
        <w:t>Záruční doba se se na tento druh prací nesjednává.</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8"/>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52"/>
      <w:bookmarkEnd w:id="253"/>
      <w:bookmarkEnd w:id="255"/>
    </w:p>
    <w:p>
      <w:pPr>
        <w:pStyle w:val="Style6"/>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6"/>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7"/>
        </w:numPr>
        <w:shd w:val="clear" w:color="auto" w:fill="auto"/>
        <w:tabs>
          <w:tab w:pos="359" w:val="left"/>
        </w:tabs>
        <w:bidi w:val="0"/>
        <w:spacing w:before="0" w:after="30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8"/>
        <w:keepNext/>
        <w:keepLines/>
        <w:widowControl w:val="0"/>
        <w:numPr>
          <w:ilvl w:val="0"/>
          <w:numId w:val="27"/>
        </w:numPr>
        <w:shd w:val="clear" w:color="auto" w:fill="auto"/>
        <w:tabs>
          <w:tab w:pos="359" w:val="left"/>
        </w:tabs>
        <w:bidi w:val="0"/>
        <w:spacing w:before="0" w:after="300" w:line="240" w:lineRule="auto"/>
        <w:ind w:left="380" w:right="0" w:hanging="380"/>
        <w:jc w:val="both"/>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59"/>
      <w:bookmarkEnd w:id="260"/>
      <w:bookmarkEnd w:id="262"/>
    </w:p>
    <w:p>
      <w:pPr>
        <w:pStyle w:val="Style6"/>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6"/>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9"/>
        </w:numPr>
        <w:shd w:val="clear" w:color="auto" w:fill="auto"/>
        <w:tabs>
          <w:tab w:pos="359" w:val="left"/>
        </w:tabs>
        <w:bidi w:val="0"/>
        <w:spacing w:before="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82" w:left="1345" w:right="1255" w:bottom="1293" w:header="0" w:footer="3" w:gutter="0"/>
          <w:pgNumType w:start="1"/>
          <w:cols w:space="720"/>
          <w:noEndnote/>
          <w:rtlGutter w:val="0"/>
          <w:docGrid w:linePitch="360"/>
        </w:sectPr>
      </w:pPr>
      <w:bookmarkStart w:id="264" w:name="bookmark264"/>
      <w:bookmarkEnd w:id="26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6"/>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8"/>
        <w:keepNext/>
        <w:keepLines/>
        <w:widowControl w:val="0"/>
        <w:numPr>
          <w:ilvl w:val="0"/>
          <w:numId w:val="31"/>
        </w:numPr>
        <w:shd w:val="clear" w:color="auto" w:fill="auto"/>
        <w:tabs>
          <w:tab w:pos="737" w:val="left"/>
        </w:tabs>
        <w:bidi w:val="0"/>
        <w:spacing w:before="0" w:after="120" w:line="240" w:lineRule="auto"/>
        <w:ind w:right="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67"/>
      <w:bookmarkEnd w:id="268"/>
      <w:bookmarkEnd w:id="270"/>
    </w:p>
    <w:p>
      <w:pPr>
        <w:pStyle w:val="Style8"/>
        <w:keepNext/>
        <w:keepLines/>
        <w:widowControl w:val="0"/>
        <w:numPr>
          <w:ilvl w:val="0"/>
          <w:numId w:val="31"/>
        </w:numPr>
        <w:shd w:val="clear" w:color="auto" w:fill="auto"/>
        <w:tabs>
          <w:tab w:pos="737" w:val="left"/>
        </w:tabs>
        <w:bidi w:val="0"/>
        <w:spacing w:before="0" w:after="120" w:line="240" w:lineRule="auto"/>
        <w:ind w:left="0" w:right="0" w:firstLine="38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bezdůvodném přerušení prací zhotovitelem, které trvá více než 14 dnů,</w:t>
      </w:r>
      <w:bookmarkEnd w:id="271"/>
      <w:bookmarkEnd w:id="272"/>
      <w:bookmarkEnd w:id="274"/>
    </w:p>
    <w:p>
      <w:pPr>
        <w:pStyle w:val="Style8"/>
        <w:keepNext/>
        <w:keepLines/>
        <w:widowControl w:val="0"/>
        <w:numPr>
          <w:ilvl w:val="0"/>
          <w:numId w:val="31"/>
        </w:numPr>
        <w:shd w:val="clear" w:color="auto" w:fill="auto"/>
        <w:tabs>
          <w:tab w:pos="737" w:val="left"/>
        </w:tabs>
        <w:bidi w:val="0"/>
        <w:spacing w:before="0" w:after="120" w:line="240" w:lineRule="auto"/>
        <w:ind w:right="0"/>
        <w:jc w:val="left"/>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75"/>
      <w:bookmarkEnd w:id="276"/>
      <w:bookmarkEnd w:id="278"/>
    </w:p>
    <w:p>
      <w:pPr>
        <w:pStyle w:val="Style6"/>
        <w:keepNext w:val="0"/>
        <w:keepLines w:val="0"/>
        <w:widowControl w:val="0"/>
        <w:numPr>
          <w:ilvl w:val="0"/>
          <w:numId w:val="31"/>
        </w:numPr>
        <w:shd w:val="clear" w:color="auto" w:fill="auto"/>
        <w:tabs>
          <w:tab w:pos="742" w:val="left"/>
        </w:tabs>
        <w:bidi w:val="0"/>
        <w:spacing w:before="0" w:after="60" w:line="240" w:lineRule="auto"/>
        <w:ind w:left="0" w:right="0" w:firstLine="380"/>
        <w:jc w:val="both"/>
      </w:pPr>
      <w:bookmarkStart w:id="279" w:name="bookmark279"/>
      <w:bookmarkEnd w:id="279"/>
      <w:r>
        <w:rPr>
          <w:color w:val="000000"/>
          <w:spacing w:val="0"/>
          <w:w w:val="100"/>
          <w:position w:val="0"/>
          <w:shd w:val="clear" w:color="auto" w:fill="auto"/>
          <w:lang w:val="cs-CZ" w:eastAsia="cs-CZ" w:bidi="cs-CZ"/>
        </w:rPr>
        <w:t>neplněním povinností zhotovitele vést řádně zápisy do stavebního deníku.</w:t>
      </w:r>
    </w:p>
    <w:p>
      <w:pPr>
        <w:pStyle w:val="Style6"/>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285" w:name="bookmark285"/>
      <w:bookmarkEnd w:id="285"/>
      <w:r>
        <w:rPr>
          <w:color w:val="000000"/>
          <w:spacing w:val="0"/>
          <w:w w:val="100"/>
          <w:position w:val="0"/>
          <w:shd w:val="clear" w:color="auto" w:fill="auto"/>
          <w:lang w:val="cs-CZ" w:eastAsia="cs-CZ" w:bidi="cs-CZ"/>
        </w:rPr>
        <w:t>Zhotovitel prohlašuje, že se seznámil se zásadami, hodnotami a cíli Compliance programu</w:t>
      </w:r>
    </w:p>
    <w:p>
      <w:pPr>
        <w:pStyle w:val="Style6"/>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6"/>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9"/>
        </w:numPr>
        <w:shd w:val="clear" w:color="auto" w:fill="auto"/>
        <w:tabs>
          <w:tab w:pos="468" w:val="left"/>
        </w:tabs>
        <w:bidi w:val="0"/>
        <w:spacing w:before="0" w:after="6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287" w:name="bookmark287"/>
      <w:bookmarkEnd w:id="287"/>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6"/>
        <w:keepNext w:val="0"/>
        <w:keepLines w:val="0"/>
        <w:widowControl w:val="0"/>
        <w:numPr>
          <w:ilvl w:val="0"/>
          <w:numId w:val="29"/>
        </w:numPr>
        <w:shd w:val="clear" w:color="auto" w:fill="auto"/>
        <w:tabs>
          <w:tab w:pos="468" w:val="left"/>
        </w:tabs>
        <w:bidi w:val="0"/>
        <w:spacing w:before="0" w:after="60" w:line="240" w:lineRule="auto"/>
        <w:ind w:left="0" w:right="0" w:firstLine="0"/>
        <w:jc w:val="left"/>
        <w:sectPr>
          <w:headerReference w:type="default" r:id="rId7"/>
          <w:footerReference w:type="default" r:id="rId8"/>
          <w:footnotePr>
            <w:pos w:val="pageBottom"/>
            <w:numFmt w:val="decimal"/>
            <w:numRestart w:val="continuous"/>
          </w:footnotePr>
          <w:pgSz w:w="11909" w:h="16838"/>
          <w:pgMar w:top="1181" w:left="1394" w:right="1322" w:bottom="874" w:header="0" w:footer="446" w:gutter="0"/>
          <w:cols w:space="720"/>
          <w:noEndnote/>
          <w:rtlGutter w:val="0"/>
          <w:docGrid w:linePitch="360"/>
        </w:sectPr>
      </w:pPr>
      <w:bookmarkStart w:id="288" w:name="bookmark288"/>
      <w:bookmarkEnd w:id="28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6"/>
        <w:keepNext w:val="0"/>
        <w:keepLines w:val="0"/>
        <w:widowControl w:val="0"/>
        <w:shd w:val="clear" w:color="auto" w:fill="auto"/>
        <w:bidi w:val="0"/>
        <w:spacing w:before="0" w:after="960" w:line="240" w:lineRule="auto"/>
        <w:ind w:left="380" w:right="0" w:firstLine="20"/>
        <w:jc w:val="left"/>
      </w:pPr>
      <w:r>
        <w:rPr>
          <w:color w:val="000000"/>
          <w:spacing w:val="0"/>
          <w:w w:val="100"/>
          <w:position w:val="0"/>
          <w:shd w:val="clear" w:color="auto" w:fill="auto"/>
          <w:lang w:val="cs-CZ" w:eastAsia="cs-CZ" w:bidi="cs-CZ"/>
        </w:rPr>
        <w:t xml:space="preserve">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6"/>
        <w:keepNext w:val="0"/>
        <w:keepLines w:val="0"/>
        <w:widowControl w:val="0"/>
        <w:numPr>
          <w:ilvl w:val="0"/>
          <w:numId w:val="29"/>
        </w:numPr>
        <w:shd w:val="clear" w:color="auto" w:fill="auto"/>
        <w:tabs>
          <w:tab w:pos="442" w:val="left"/>
        </w:tabs>
        <w:bidi w:val="0"/>
        <w:spacing w:before="0" w:after="0" w:line="240" w:lineRule="auto"/>
        <w:ind w:left="380" w:right="0" w:hanging="380"/>
        <w:jc w:val="left"/>
        <w:sectPr>
          <w:headerReference w:type="default" r:id="rId9"/>
          <w:footerReference w:type="default" r:id="rId10"/>
          <w:footnotePr>
            <w:pos w:val="pageBottom"/>
            <w:numFmt w:val="decimal"/>
            <w:numRestart w:val="continuous"/>
          </w:footnotePr>
          <w:pgSz w:w="11909" w:h="16838"/>
          <w:pgMar w:top="1205" w:left="1394" w:right="1384" w:bottom="8731" w:header="0" w:footer="3" w:gutter="0"/>
          <w:cols w:space="720"/>
          <w:noEndnote/>
          <w:rtlGutter w:val="0"/>
          <w:docGrid w:linePitch="360"/>
        </w:sectPr>
      </w:pPr>
      <w:bookmarkStart w:id="289" w:name="bookmark289"/>
      <w:bookmarkEnd w:id="289"/>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2" w:after="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1219"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6"/>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20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9925685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5" type="#_x0000_t202" style="position:absolute;margin-left:447.69999999999999pt;margin-top:781.5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9925685</wp:posOffset>
              </wp:positionV>
              <wp:extent cx="978535" cy="201295"/>
              <wp:wrapNone/>
              <wp:docPr id="15" name="Shape 1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41" type="#_x0000_t202" style="position:absolute;margin-left:447.69999999999999pt;margin-top:781.55000000000007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382270</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0.100000000000001pt;width:72.5pt;height:14.9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11" name="Shape 1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382270</wp:posOffset>
              </wp:positionV>
              <wp:extent cx="920750" cy="189230"/>
              <wp:wrapNone/>
              <wp:docPr id="13" name="Shape 1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452.pt;margin-top:30.100000000000001pt;width:72.5pt;height:14.9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