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542E" w14:textId="6FE3FDDE" w:rsidR="00E54405" w:rsidRPr="0017771F" w:rsidRDefault="00E54405" w:rsidP="00497CEB">
      <w:pPr>
        <w:pStyle w:val="Nadpis3"/>
        <w:rPr>
          <w:rFonts w:ascii="Calibri" w:hAnsi="Calibri"/>
          <w:sz w:val="28"/>
          <w:szCs w:val="28"/>
        </w:rPr>
      </w:pPr>
      <w:r w:rsidRPr="0017771F">
        <w:rPr>
          <w:rFonts w:ascii="Calibri" w:hAnsi="Calibri" w:cs="Arial"/>
          <w:sz w:val="28"/>
          <w:szCs w:val="28"/>
        </w:rPr>
        <w:t xml:space="preserve">Smlouva o spolupráci </w:t>
      </w:r>
      <w:r w:rsidR="0049356F" w:rsidRPr="0017771F">
        <w:rPr>
          <w:rFonts w:ascii="Calibri" w:hAnsi="Calibri" w:cs="Arial"/>
          <w:sz w:val="28"/>
          <w:szCs w:val="28"/>
        </w:rPr>
        <w:t xml:space="preserve">č. </w:t>
      </w:r>
      <w:r w:rsidR="00EA0391" w:rsidRPr="0017771F">
        <w:rPr>
          <w:rFonts w:ascii="Calibri" w:hAnsi="Calibri" w:cs="Arial"/>
          <w:sz w:val="28"/>
          <w:szCs w:val="28"/>
        </w:rPr>
        <w:t>2</w:t>
      </w:r>
      <w:r w:rsidR="00AF75CF">
        <w:rPr>
          <w:rFonts w:ascii="Calibri" w:hAnsi="Calibri" w:cs="Arial"/>
          <w:sz w:val="28"/>
          <w:szCs w:val="28"/>
        </w:rPr>
        <w:t>6</w:t>
      </w:r>
      <w:r w:rsidR="008A6B81">
        <w:rPr>
          <w:rFonts w:ascii="Calibri" w:hAnsi="Calibri" w:cs="Arial"/>
          <w:sz w:val="28"/>
          <w:szCs w:val="28"/>
        </w:rPr>
        <w:t>0174</w:t>
      </w:r>
    </w:p>
    <w:p w14:paraId="5C46A299" w14:textId="4758E19A" w:rsidR="00B8534F" w:rsidRPr="00E23A02" w:rsidRDefault="008C3832" w:rsidP="008C3832">
      <w:pPr>
        <w:jc w:val="center"/>
        <w:rPr>
          <w:rFonts w:ascii="Calibri" w:hAnsi="Calibri"/>
        </w:rPr>
      </w:pPr>
      <w:r w:rsidRPr="00E23A02">
        <w:rPr>
          <w:rFonts w:ascii="Calibri" w:hAnsi="Calibri"/>
        </w:rPr>
        <w:t>uzavřená níže uvedeno</w:t>
      </w:r>
      <w:r w:rsidR="00DB13AF" w:rsidRPr="00E23A02">
        <w:rPr>
          <w:rFonts w:ascii="Calibri" w:hAnsi="Calibri"/>
        </w:rPr>
        <w:t xml:space="preserve"> dne měsíce a roku </w:t>
      </w:r>
      <w:r w:rsidR="00DB13AF" w:rsidRPr="00E23A02">
        <w:rPr>
          <w:rFonts w:ascii="Calibri" w:hAnsi="Calibri" w:cs="Arial"/>
        </w:rPr>
        <w:t>v souladu s ust. § 1746 odst. 2 zákona č. 89/2012 Sb., občanský zákoník, ve znění pozdějších předpisů</w:t>
      </w:r>
    </w:p>
    <w:p w14:paraId="237C637B" w14:textId="77777777" w:rsidR="00BB28EE" w:rsidRPr="00E23A02" w:rsidRDefault="00BB28EE" w:rsidP="00851475">
      <w:pPr>
        <w:rPr>
          <w:rFonts w:ascii="Calibri" w:hAnsi="Calibri"/>
        </w:rPr>
      </w:pPr>
    </w:p>
    <w:p w14:paraId="67CD2E63" w14:textId="77777777" w:rsidR="00500337" w:rsidRDefault="00500337" w:rsidP="00851475">
      <w:pPr>
        <w:rPr>
          <w:rFonts w:ascii="Calibri" w:hAnsi="Calibri"/>
        </w:rPr>
      </w:pPr>
    </w:p>
    <w:p w14:paraId="4E04EF1A" w14:textId="0A7597A1" w:rsidR="00497CEB" w:rsidRPr="00E23A02" w:rsidRDefault="00497CEB" w:rsidP="00851475">
      <w:pPr>
        <w:rPr>
          <w:rFonts w:ascii="Calibri" w:hAnsi="Calibri"/>
          <w:b/>
          <w:bCs/>
        </w:rPr>
      </w:pPr>
      <w:r w:rsidRPr="00E23A02">
        <w:rPr>
          <w:rFonts w:ascii="Calibri" w:hAnsi="Calibri"/>
          <w:b/>
          <w:bCs/>
        </w:rPr>
        <w:t>Národní muzeum</w:t>
      </w:r>
    </w:p>
    <w:p w14:paraId="1F391CCC" w14:textId="77777777" w:rsidR="00C25DBC" w:rsidRPr="00C25DBC" w:rsidRDefault="00C25DBC" w:rsidP="00C25DBC">
      <w:pPr>
        <w:jc w:val="both"/>
        <w:rPr>
          <w:rFonts w:ascii="Calibri" w:hAnsi="Calibri" w:cs="Calibri"/>
        </w:rPr>
      </w:pPr>
      <w:r w:rsidRPr="00C25DBC">
        <w:rPr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1D6F03D" w14:textId="04E11467" w:rsidR="00D77E81" w:rsidRPr="00E23A02" w:rsidRDefault="00823527" w:rsidP="00851475">
      <w:pPr>
        <w:rPr>
          <w:rFonts w:ascii="Calibri" w:hAnsi="Calibri"/>
        </w:rPr>
      </w:pPr>
      <w:r w:rsidRPr="00E23A02">
        <w:rPr>
          <w:rFonts w:ascii="Calibri" w:hAnsi="Calibri"/>
        </w:rPr>
        <w:t>s</w:t>
      </w:r>
      <w:r w:rsidR="00D77E81" w:rsidRPr="00E23A02">
        <w:rPr>
          <w:rFonts w:ascii="Calibri" w:hAnsi="Calibri"/>
        </w:rPr>
        <w:t>ídlo: Václavské nám</w:t>
      </w:r>
      <w:r w:rsidR="00E97826" w:rsidRPr="00E23A02">
        <w:rPr>
          <w:rFonts w:ascii="Calibri" w:hAnsi="Calibri"/>
        </w:rPr>
        <w:t xml:space="preserve">ěstí </w:t>
      </w:r>
      <w:r w:rsidR="006744E0" w:rsidRPr="00E23A02">
        <w:rPr>
          <w:rFonts w:ascii="Calibri" w:hAnsi="Calibri"/>
        </w:rPr>
        <w:t>1700/</w:t>
      </w:r>
      <w:r w:rsidR="00E97826" w:rsidRPr="00E23A02">
        <w:rPr>
          <w:rFonts w:ascii="Calibri" w:hAnsi="Calibri"/>
        </w:rPr>
        <w:t>68</w:t>
      </w:r>
      <w:r w:rsidR="00B82F81" w:rsidRPr="00E23A02">
        <w:rPr>
          <w:rFonts w:ascii="Calibri" w:hAnsi="Calibri"/>
        </w:rPr>
        <w:t>, 11</w:t>
      </w:r>
      <w:r w:rsidR="0007380F">
        <w:rPr>
          <w:rFonts w:ascii="Calibri" w:hAnsi="Calibri"/>
        </w:rPr>
        <w:t>0 00</w:t>
      </w:r>
      <w:r w:rsidR="00B82F81" w:rsidRPr="00E23A02">
        <w:rPr>
          <w:rFonts w:ascii="Calibri" w:hAnsi="Calibri"/>
        </w:rPr>
        <w:t xml:space="preserve"> Praha 1</w:t>
      </w:r>
      <w:r w:rsidR="00D17C11" w:rsidRPr="00E23A02">
        <w:rPr>
          <w:rFonts w:ascii="Calibri" w:hAnsi="Calibri"/>
        </w:rPr>
        <w:t>, Nové Město</w:t>
      </w:r>
    </w:p>
    <w:p w14:paraId="187B0073" w14:textId="77777777" w:rsidR="00406551" w:rsidRPr="00E23A02" w:rsidRDefault="00406551" w:rsidP="00406551">
      <w:pPr>
        <w:rPr>
          <w:rFonts w:ascii="Calibri" w:hAnsi="Calibri"/>
        </w:rPr>
      </w:pPr>
      <w:r w:rsidRPr="00E23A02">
        <w:rPr>
          <w:rFonts w:ascii="Calibri" w:hAnsi="Calibri"/>
        </w:rPr>
        <w:t>IČO: 00023272, DIČ: CZ00023272</w:t>
      </w:r>
    </w:p>
    <w:p w14:paraId="78052C8B" w14:textId="7502C933" w:rsidR="00B82F81" w:rsidRPr="00E23A02" w:rsidRDefault="0007380F" w:rsidP="00851475">
      <w:pPr>
        <w:rPr>
          <w:rFonts w:ascii="Calibri" w:hAnsi="Calibri"/>
        </w:rPr>
      </w:pPr>
      <w:r>
        <w:rPr>
          <w:rFonts w:ascii="Calibri" w:hAnsi="Calibri"/>
        </w:rPr>
        <w:t>jehož jménem jedná</w:t>
      </w:r>
      <w:r w:rsidR="00B82F81" w:rsidRPr="00E23A02">
        <w:rPr>
          <w:rFonts w:ascii="Calibri" w:hAnsi="Calibri"/>
        </w:rPr>
        <w:t xml:space="preserve"> PhDr. Michal Lukeš</w:t>
      </w:r>
      <w:r w:rsidR="005A66E2" w:rsidRPr="00E23A02">
        <w:rPr>
          <w:rFonts w:ascii="Calibri" w:hAnsi="Calibri"/>
        </w:rPr>
        <w:t>, Ph.D., generální ředitel</w:t>
      </w:r>
    </w:p>
    <w:p w14:paraId="6AB713FE" w14:textId="358D7E9D" w:rsidR="00E54405" w:rsidRPr="00E23A02" w:rsidRDefault="00E54405" w:rsidP="00851475">
      <w:pPr>
        <w:rPr>
          <w:rFonts w:ascii="Calibri" w:hAnsi="Calibri"/>
        </w:rPr>
      </w:pPr>
      <w:r w:rsidRPr="00E23A02">
        <w:rPr>
          <w:rFonts w:ascii="Calibri" w:hAnsi="Calibri"/>
        </w:rPr>
        <w:t>(dále jen „</w:t>
      </w:r>
      <w:r w:rsidR="00823527" w:rsidRPr="00E23A02">
        <w:rPr>
          <w:rFonts w:ascii="Calibri" w:hAnsi="Calibri"/>
        </w:rPr>
        <w:t>NM</w:t>
      </w:r>
      <w:r w:rsidRPr="00E23A02">
        <w:rPr>
          <w:rFonts w:ascii="Calibri" w:hAnsi="Calibri"/>
        </w:rPr>
        <w:t>“)</w:t>
      </w:r>
    </w:p>
    <w:p w14:paraId="0C86D84F" w14:textId="77777777" w:rsidR="00E54405" w:rsidRPr="00E23A02" w:rsidRDefault="00E54405" w:rsidP="00F7187B">
      <w:pPr>
        <w:jc w:val="both"/>
        <w:rPr>
          <w:rFonts w:ascii="Calibri" w:hAnsi="Calibri" w:cs="Arial"/>
        </w:rPr>
      </w:pPr>
    </w:p>
    <w:p w14:paraId="2C250ACB" w14:textId="77777777" w:rsidR="00E54405" w:rsidRPr="00E23A02" w:rsidRDefault="00E54405">
      <w:pPr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a</w:t>
      </w:r>
    </w:p>
    <w:p w14:paraId="241BDB26" w14:textId="77777777" w:rsidR="00E54405" w:rsidRPr="00E23A02" w:rsidRDefault="00E54405">
      <w:pPr>
        <w:jc w:val="both"/>
        <w:rPr>
          <w:rFonts w:ascii="Calibri" w:hAnsi="Calibri" w:cs="Arial"/>
        </w:rPr>
      </w:pPr>
    </w:p>
    <w:p w14:paraId="5BB30CA1" w14:textId="04BFC9B0" w:rsidR="00E54405" w:rsidRPr="00E23A02" w:rsidRDefault="00E54405">
      <w:pPr>
        <w:jc w:val="both"/>
        <w:rPr>
          <w:rFonts w:ascii="Calibri" w:hAnsi="Calibri" w:cs="Arial"/>
          <w:b/>
        </w:rPr>
      </w:pPr>
      <w:r w:rsidRPr="00E23A02">
        <w:rPr>
          <w:rFonts w:ascii="Calibri" w:hAnsi="Calibri" w:cs="Arial"/>
          <w:b/>
        </w:rPr>
        <w:t>Gymnázium</w:t>
      </w:r>
      <w:r w:rsidR="00206BCA">
        <w:rPr>
          <w:rFonts w:ascii="Calibri" w:hAnsi="Calibri" w:cs="Arial"/>
          <w:b/>
        </w:rPr>
        <w:t>,</w:t>
      </w:r>
      <w:r w:rsidRPr="00E23A02">
        <w:rPr>
          <w:rFonts w:ascii="Calibri" w:hAnsi="Calibri" w:cs="Arial"/>
          <w:b/>
        </w:rPr>
        <w:t xml:space="preserve"> Praha 4, Na Vítězné pláni 1160 </w:t>
      </w:r>
    </w:p>
    <w:p w14:paraId="7EF875CB" w14:textId="77777777" w:rsidR="00E54405" w:rsidRPr="00E23A02" w:rsidRDefault="00E54405">
      <w:pPr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příspěvková organizace </w:t>
      </w:r>
    </w:p>
    <w:p w14:paraId="1CCBEFE0" w14:textId="366F46B1" w:rsidR="00E54405" w:rsidRPr="00E23A02" w:rsidRDefault="00E54405">
      <w:pPr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sídlo: Na Vítězné pláni 1160</w:t>
      </w:r>
      <w:r w:rsidR="00E619B5" w:rsidRPr="00E23A02">
        <w:rPr>
          <w:rFonts w:ascii="Calibri" w:hAnsi="Calibri" w:cs="Arial"/>
        </w:rPr>
        <w:t>/1</w:t>
      </w:r>
      <w:r w:rsidRPr="00E23A02">
        <w:rPr>
          <w:rFonts w:ascii="Calibri" w:hAnsi="Calibri" w:cs="Arial"/>
        </w:rPr>
        <w:t xml:space="preserve">, 140 </w:t>
      </w:r>
      <w:r w:rsidR="00E619B5" w:rsidRPr="00E23A02">
        <w:rPr>
          <w:rFonts w:ascii="Calibri" w:hAnsi="Calibri" w:cs="Arial"/>
        </w:rPr>
        <w:t>00</w:t>
      </w:r>
      <w:r w:rsidRPr="00E23A02">
        <w:rPr>
          <w:rFonts w:ascii="Calibri" w:hAnsi="Calibri" w:cs="Arial"/>
        </w:rPr>
        <w:t xml:space="preserve"> Praha 4</w:t>
      </w:r>
      <w:r w:rsidR="00C62AC3" w:rsidRPr="00E23A02">
        <w:rPr>
          <w:rFonts w:ascii="Calibri" w:hAnsi="Calibri" w:cs="Arial"/>
        </w:rPr>
        <w:t>, Nusle</w:t>
      </w:r>
    </w:p>
    <w:p w14:paraId="5DBF9FA6" w14:textId="77777777" w:rsidR="00406551" w:rsidRPr="00E23A02" w:rsidRDefault="00406551" w:rsidP="00406551">
      <w:pPr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IČO: 00335487, není plátcem DPH               </w:t>
      </w:r>
    </w:p>
    <w:p w14:paraId="56BE130E" w14:textId="77777777" w:rsidR="00E54405" w:rsidRPr="00E23A02" w:rsidRDefault="00E54405">
      <w:pPr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zastoupené: PhDr. Jaroslavem Mervínským, ředitelem</w:t>
      </w:r>
    </w:p>
    <w:p w14:paraId="64044BB1" w14:textId="43A2C596" w:rsidR="00E54405" w:rsidRPr="00E23A02" w:rsidRDefault="00E54405" w:rsidP="00AD344B">
      <w:pPr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(dále jen „GVP“)</w:t>
      </w:r>
    </w:p>
    <w:p w14:paraId="23744B60" w14:textId="77777777" w:rsidR="00E23A02" w:rsidRDefault="00E23A02" w:rsidP="00AD344B">
      <w:pPr>
        <w:jc w:val="both"/>
        <w:rPr>
          <w:rFonts w:ascii="Calibri" w:hAnsi="Calibri" w:cs="Arial"/>
        </w:rPr>
      </w:pPr>
    </w:p>
    <w:p w14:paraId="1E8870C0" w14:textId="77777777" w:rsidR="00A6443F" w:rsidRPr="00E23A02" w:rsidRDefault="00A6443F" w:rsidP="00AD344B">
      <w:pPr>
        <w:jc w:val="both"/>
        <w:rPr>
          <w:rFonts w:ascii="Calibri" w:hAnsi="Calibri" w:cs="Arial"/>
        </w:rPr>
      </w:pPr>
    </w:p>
    <w:p w14:paraId="44F68CDC" w14:textId="3D200E06" w:rsidR="002573D5" w:rsidRPr="00E23A02" w:rsidRDefault="002573D5" w:rsidP="002573D5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Preambule</w:t>
      </w:r>
    </w:p>
    <w:p w14:paraId="426707D9" w14:textId="7E395C59" w:rsidR="00B8534F" w:rsidRDefault="00F433AB" w:rsidP="004D0915">
      <w:pPr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Smluvní strany uzavřely</w:t>
      </w:r>
      <w:r w:rsidR="0079413A" w:rsidRPr="00E23A02">
        <w:rPr>
          <w:rFonts w:ascii="Calibri" w:hAnsi="Calibri" w:cs="Arial"/>
        </w:rPr>
        <w:t xml:space="preserve"> </w:t>
      </w:r>
      <w:r w:rsidR="005F500A" w:rsidRPr="00E23A02">
        <w:rPr>
          <w:rFonts w:ascii="Calibri" w:hAnsi="Calibri" w:cs="Arial"/>
        </w:rPr>
        <w:t xml:space="preserve">Smlouvu o spolupráci č. 230840 </w:t>
      </w:r>
      <w:r w:rsidR="00160902" w:rsidRPr="00E23A02">
        <w:rPr>
          <w:rFonts w:ascii="Calibri" w:hAnsi="Calibri" w:cs="Arial"/>
        </w:rPr>
        <w:t>dne</w:t>
      </w:r>
      <w:r w:rsidR="005F500A" w:rsidRPr="00E23A02">
        <w:rPr>
          <w:rFonts w:ascii="Calibri" w:hAnsi="Calibri" w:cs="Arial"/>
        </w:rPr>
        <w:t xml:space="preserve"> 23. 6. 202</w:t>
      </w:r>
      <w:r w:rsidR="00EB7336">
        <w:rPr>
          <w:rFonts w:ascii="Calibri" w:hAnsi="Calibri" w:cs="Arial"/>
        </w:rPr>
        <w:t>3</w:t>
      </w:r>
      <w:r w:rsidR="001B4EEA">
        <w:rPr>
          <w:rFonts w:ascii="Calibri" w:hAnsi="Calibri" w:cs="Arial"/>
        </w:rPr>
        <w:t xml:space="preserve">, jejíž předmětem je </w:t>
      </w:r>
      <w:r w:rsidR="0000253E">
        <w:rPr>
          <w:rFonts w:ascii="Calibri" w:hAnsi="Calibri" w:cs="Arial"/>
        </w:rPr>
        <w:t>s</w:t>
      </w:r>
      <w:r w:rsidR="0000253E" w:rsidRPr="00D547E7">
        <w:rPr>
          <w:rFonts w:ascii="Calibri" w:hAnsi="Calibri" w:cs="Arial"/>
        </w:rPr>
        <w:t>polupráce smluvních stran na přípravě a realizaci projektů, které</w:t>
      </w:r>
      <w:r w:rsidR="0000253E" w:rsidRPr="00D547E7">
        <w:rPr>
          <w:rFonts w:ascii="Calibri" w:hAnsi="Calibri" w:cs="Arial"/>
          <w:bCs/>
        </w:rPr>
        <w:t xml:space="preserve"> přispějí k r</w:t>
      </w:r>
      <w:r w:rsidR="0000253E" w:rsidRPr="00D547E7">
        <w:rPr>
          <w:rFonts w:asciiTheme="minorHAnsi" w:hAnsiTheme="minorHAnsi" w:cstheme="minorHAnsi"/>
          <w:bCs/>
        </w:rPr>
        <w:t>ozvíjení znalostí studentů v rámci výuky výtvarné výchovy, dějin umění, dějepisu a literatury</w:t>
      </w:r>
      <w:r w:rsidR="008A47A9">
        <w:rPr>
          <w:rFonts w:ascii="Calibri" w:hAnsi="Calibri" w:cs="Arial"/>
        </w:rPr>
        <w:t>.</w:t>
      </w:r>
    </w:p>
    <w:p w14:paraId="0833FC96" w14:textId="77777777" w:rsidR="00E23A02" w:rsidRDefault="00E23A02" w:rsidP="004D0915">
      <w:pPr>
        <w:jc w:val="both"/>
        <w:rPr>
          <w:rFonts w:ascii="Calibri" w:hAnsi="Calibri" w:cs="Arial"/>
        </w:rPr>
      </w:pPr>
    </w:p>
    <w:p w14:paraId="6778EA62" w14:textId="77777777" w:rsidR="00A6443F" w:rsidRPr="00E23A02" w:rsidRDefault="00A6443F" w:rsidP="004D0915">
      <w:pPr>
        <w:jc w:val="both"/>
        <w:rPr>
          <w:rFonts w:ascii="Calibri" w:hAnsi="Calibri" w:cs="Arial"/>
        </w:rPr>
      </w:pPr>
    </w:p>
    <w:p w14:paraId="1B56A200" w14:textId="77777777" w:rsidR="00F65ABE" w:rsidRPr="00E23A02" w:rsidRDefault="00F65ABE" w:rsidP="00F65ABE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Článek 1</w:t>
      </w:r>
    </w:p>
    <w:p w14:paraId="65918921" w14:textId="77777777" w:rsidR="00F65ABE" w:rsidRPr="00E23A02" w:rsidRDefault="00F65ABE" w:rsidP="00F65ABE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Předmět smlouvy</w:t>
      </w:r>
    </w:p>
    <w:p w14:paraId="1CD0233A" w14:textId="401355FE" w:rsidR="00F65ABE" w:rsidRDefault="00F65ABE" w:rsidP="00C4446C">
      <w:pPr>
        <w:numPr>
          <w:ilvl w:val="0"/>
          <w:numId w:val="30"/>
        </w:numPr>
        <w:tabs>
          <w:tab w:val="clear" w:pos="502"/>
          <w:tab w:val="num" w:pos="426"/>
        </w:tabs>
        <w:ind w:left="426" w:hanging="426"/>
        <w:jc w:val="both"/>
        <w:rPr>
          <w:rFonts w:ascii="Calibri" w:hAnsi="Calibri" w:cs="Arial"/>
        </w:rPr>
      </w:pPr>
      <w:r w:rsidRPr="00081284">
        <w:rPr>
          <w:rFonts w:ascii="Calibri" w:hAnsi="Calibri" w:cs="Arial"/>
        </w:rPr>
        <w:t>Smluvní strany se dohodly na společném uspořádání konference</w:t>
      </w:r>
      <w:r w:rsidR="00C50FD0" w:rsidRPr="00081284">
        <w:rPr>
          <w:rFonts w:ascii="Calibri" w:hAnsi="Calibri" w:cs="Arial"/>
        </w:rPr>
        <w:t xml:space="preserve"> „</w:t>
      </w:r>
      <w:r w:rsidR="00492590" w:rsidRPr="00492590">
        <w:rPr>
          <w:rFonts w:ascii="Calibri" w:hAnsi="Calibri" w:cs="Arial"/>
        </w:rPr>
        <w:t>Klenoty Řecka: Archeologie a ochrana kulturního dědictví v současném světě“</w:t>
      </w:r>
      <w:r w:rsidR="00C4446C">
        <w:rPr>
          <w:rFonts w:ascii="Calibri" w:hAnsi="Calibri" w:cs="Arial"/>
        </w:rPr>
        <w:t xml:space="preserve">, která se </w:t>
      </w:r>
      <w:r w:rsidR="00C4446C" w:rsidRPr="00C4446C">
        <w:rPr>
          <w:rFonts w:ascii="Calibri" w:hAnsi="Calibri" w:cs="Arial"/>
        </w:rPr>
        <w:t xml:space="preserve">uskuteční </w:t>
      </w:r>
      <w:r w:rsidR="00E23A02" w:rsidRPr="00C4446C">
        <w:rPr>
          <w:rFonts w:ascii="Calibri" w:hAnsi="Calibri" w:cs="Arial"/>
        </w:rPr>
        <w:t xml:space="preserve">v prostoru </w:t>
      </w:r>
      <w:r w:rsidR="00EC68BA" w:rsidRPr="00C4446C">
        <w:rPr>
          <w:rFonts w:ascii="Calibri" w:hAnsi="Calibri" w:cs="Arial"/>
        </w:rPr>
        <w:t>Velkého kongresového sálu</w:t>
      </w:r>
      <w:r w:rsidRPr="00C4446C">
        <w:rPr>
          <w:rFonts w:ascii="Calibri" w:hAnsi="Calibri" w:cs="Arial"/>
        </w:rPr>
        <w:t xml:space="preserve">, </w:t>
      </w:r>
      <w:r w:rsidR="00EC68BA" w:rsidRPr="00C4446C">
        <w:rPr>
          <w:rFonts w:ascii="Calibri" w:hAnsi="Calibri" w:cs="Arial"/>
        </w:rPr>
        <w:t>Nov</w:t>
      </w:r>
      <w:r w:rsidR="00E23A02" w:rsidRPr="00C4446C">
        <w:rPr>
          <w:rFonts w:ascii="Calibri" w:hAnsi="Calibri" w:cs="Arial"/>
        </w:rPr>
        <w:t>á</w:t>
      </w:r>
      <w:r w:rsidRPr="00C4446C">
        <w:rPr>
          <w:rFonts w:ascii="Calibri" w:hAnsi="Calibri" w:cs="Arial"/>
        </w:rPr>
        <w:t xml:space="preserve"> budova Národního muzea, </w:t>
      </w:r>
      <w:r w:rsidR="00EC68BA" w:rsidRPr="00C4446C">
        <w:rPr>
          <w:rFonts w:ascii="Calibri" w:hAnsi="Calibri" w:cs="Arial"/>
        </w:rPr>
        <w:t xml:space="preserve">Vinohradská </w:t>
      </w:r>
      <w:r w:rsidR="00AF1545">
        <w:rPr>
          <w:rFonts w:ascii="Calibri" w:hAnsi="Calibri" w:cs="Arial"/>
        </w:rPr>
        <w:t>52,</w:t>
      </w:r>
      <w:r w:rsidR="00EC68BA" w:rsidRPr="00C4446C">
        <w:rPr>
          <w:rFonts w:ascii="Calibri" w:hAnsi="Calibri" w:cs="Arial"/>
        </w:rPr>
        <w:t>1</w:t>
      </w:r>
      <w:r w:rsidR="00E23A02" w:rsidRPr="00C4446C">
        <w:rPr>
          <w:rFonts w:ascii="Calibri" w:hAnsi="Calibri" w:cs="Arial"/>
        </w:rPr>
        <w:t>,</w:t>
      </w:r>
      <w:r w:rsidRPr="00C4446C">
        <w:rPr>
          <w:rFonts w:ascii="Calibri" w:hAnsi="Calibri" w:cs="Arial"/>
        </w:rPr>
        <w:t xml:space="preserve"> Praha 1</w:t>
      </w:r>
      <w:r w:rsidR="00C4446C" w:rsidRPr="00C4446C">
        <w:rPr>
          <w:rFonts w:ascii="Calibri" w:hAnsi="Calibri" w:cs="Arial"/>
        </w:rPr>
        <w:t>,</w:t>
      </w:r>
      <w:r w:rsidR="00C4446C">
        <w:rPr>
          <w:rFonts w:ascii="Calibri" w:hAnsi="Calibri" w:cs="Arial"/>
        </w:rPr>
        <w:t xml:space="preserve"> dne 10. 3. 2026 od 18:00 do 21:00 h</w:t>
      </w:r>
      <w:r w:rsidR="00AF1545">
        <w:rPr>
          <w:rFonts w:ascii="Calibri" w:hAnsi="Calibri" w:cs="Arial"/>
        </w:rPr>
        <w:t>od</w:t>
      </w:r>
      <w:r w:rsidR="00C4446C">
        <w:rPr>
          <w:rFonts w:ascii="Calibri" w:hAnsi="Calibri" w:cs="Arial"/>
        </w:rPr>
        <w:t>.</w:t>
      </w:r>
    </w:p>
    <w:p w14:paraId="54510E6D" w14:textId="77777777" w:rsidR="00F872DA" w:rsidRPr="00F872DA" w:rsidRDefault="00F872DA" w:rsidP="00F872DA">
      <w:pPr>
        <w:pStyle w:val="Odstavecseseznamem"/>
        <w:numPr>
          <w:ilvl w:val="0"/>
          <w:numId w:val="30"/>
        </w:numPr>
        <w:ind w:hanging="502"/>
        <w:jc w:val="both"/>
        <w:rPr>
          <w:rFonts w:ascii="Calibri" w:hAnsi="Calibri" w:cs="Arial"/>
        </w:rPr>
      </w:pPr>
      <w:r w:rsidRPr="00F872DA">
        <w:rPr>
          <w:rFonts w:ascii="Calibri" w:hAnsi="Calibri" w:cs="Arial"/>
        </w:rPr>
        <w:t>Konkrétní předpokládaný harmonogram konference:</w:t>
      </w:r>
    </w:p>
    <w:p w14:paraId="44A35360" w14:textId="23EFA208" w:rsidR="00F872DA" w:rsidRPr="00F872DA" w:rsidRDefault="00F872DA" w:rsidP="00F872DA">
      <w:pPr>
        <w:pStyle w:val="Odstavecseseznamem"/>
        <w:ind w:left="502"/>
        <w:jc w:val="both"/>
        <w:rPr>
          <w:rFonts w:ascii="Calibri" w:hAnsi="Calibri" w:cs="Arial"/>
        </w:rPr>
      </w:pPr>
      <w:r w:rsidRPr="00F872DA">
        <w:rPr>
          <w:rFonts w:ascii="Calibri" w:hAnsi="Calibri" w:cs="Arial"/>
        </w:rPr>
        <w:t>příprava: 16:00 – 18:00</w:t>
      </w:r>
      <w:r>
        <w:rPr>
          <w:rFonts w:ascii="Calibri" w:hAnsi="Calibri" w:cs="Arial"/>
        </w:rPr>
        <w:t xml:space="preserve"> hod.</w:t>
      </w:r>
    </w:p>
    <w:p w14:paraId="48C2534E" w14:textId="263BEFE6" w:rsidR="00F872DA" w:rsidRPr="00F872DA" w:rsidRDefault="00F872DA" w:rsidP="00F872DA">
      <w:pPr>
        <w:pStyle w:val="Odstavecseseznamem"/>
        <w:ind w:left="502"/>
        <w:jc w:val="both"/>
        <w:rPr>
          <w:rFonts w:ascii="Calibri" w:hAnsi="Calibri" w:cs="Arial"/>
        </w:rPr>
      </w:pPr>
      <w:r w:rsidRPr="00F872DA">
        <w:rPr>
          <w:rFonts w:ascii="Calibri" w:hAnsi="Calibri" w:cs="Arial"/>
        </w:rPr>
        <w:t>oficiální program akce: 18:00 – 21:00</w:t>
      </w:r>
      <w:r>
        <w:rPr>
          <w:rFonts w:ascii="Calibri" w:hAnsi="Calibri" w:cs="Arial"/>
        </w:rPr>
        <w:t xml:space="preserve"> ho</w:t>
      </w:r>
      <w:r w:rsidR="00355CED">
        <w:rPr>
          <w:rFonts w:ascii="Calibri" w:hAnsi="Calibri" w:cs="Arial"/>
        </w:rPr>
        <w:t>d.</w:t>
      </w:r>
    </w:p>
    <w:p w14:paraId="6202B179" w14:textId="49594575" w:rsidR="00F872DA" w:rsidRPr="00F872DA" w:rsidRDefault="00F872DA" w:rsidP="00355CED">
      <w:pPr>
        <w:pStyle w:val="Odstavecseseznamem"/>
        <w:ind w:left="502"/>
        <w:jc w:val="both"/>
        <w:rPr>
          <w:rFonts w:ascii="Calibri" w:hAnsi="Calibri" w:cs="Arial"/>
        </w:rPr>
      </w:pPr>
      <w:r w:rsidRPr="00F872DA">
        <w:rPr>
          <w:rFonts w:ascii="Calibri" w:hAnsi="Calibri" w:cs="Arial"/>
        </w:rPr>
        <w:t>úklid: 21:00 – 22:00</w:t>
      </w:r>
      <w:r w:rsidR="00355CED">
        <w:rPr>
          <w:rFonts w:ascii="Calibri" w:hAnsi="Calibri" w:cs="Arial"/>
        </w:rPr>
        <w:t xml:space="preserve"> hod.</w:t>
      </w:r>
    </w:p>
    <w:p w14:paraId="4682D120" w14:textId="50364E30" w:rsidR="009278C8" w:rsidRDefault="009278C8" w:rsidP="00355CED">
      <w:pPr>
        <w:pStyle w:val="Odstavecseseznamem"/>
        <w:numPr>
          <w:ilvl w:val="0"/>
          <w:numId w:val="30"/>
        </w:numPr>
        <w:ind w:hanging="50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Předpokládaný program konference je </w:t>
      </w:r>
      <w:r w:rsidR="00F23C9B">
        <w:rPr>
          <w:rFonts w:ascii="Calibri" w:hAnsi="Calibri" w:cs="Arial"/>
        </w:rPr>
        <w:t xml:space="preserve">uveden v příloze, která tvoří </w:t>
      </w:r>
      <w:r>
        <w:rPr>
          <w:rFonts w:ascii="Calibri" w:hAnsi="Calibri" w:cs="Arial"/>
        </w:rPr>
        <w:t>nedílnou součást</w:t>
      </w:r>
      <w:r w:rsidR="008A4E6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této smlouvy.</w:t>
      </w:r>
    </w:p>
    <w:p w14:paraId="7B0EA143" w14:textId="51165907" w:rsidR="009278C8" w:rsidRPr="009278C8" w:rsidRDefault="009278C8" w:rsidP="00355CED">
      <w:pPr>
        <w:pStyle w:val="Odstavecseseznamem"/>
        <w:numPr>
          <w:ilvl w:val="0"/>
          <w:numId w:val="30"/>
        </w:numPr>
        <w:ind w:hanging="502"/>
        <w:jc w:val="both"/>
        <w:rPr>
          <w:rFonts w:ascii="Calibri" w:hAnsi="Calibri" w:cs="Arial"/>
        </w:rPr>
      </w:pPr>
      <w:r w:rsidRPr="009278C8">
        <w:rPr>
          <w:rFonts w:ascii="Calibri" w:hAnsi="Calibri" w:cs="Arial"/>
        </w:rPr>
        <w:t xml:space="preserve">Předmětem této smlouvy je vymezení vztahů a odpovědnosti smluvních stran a jejich podílu na odborném a organizačním zajištění </w:t>
      </w:r>
      <w:r w:rsidR="003A2454">
        <w:rPr>
          <w:rFonts w:ascii="Calibri" w:hAnsi="Calibri" w:cs="Arial"/>
        </w:rPr>
        <w:t>akce</w:t>
      </w:r>
      <w:r w:rsidRPr="009278C8">
        <w:rPr>
          <w:rFonts w:ascii="Calibri" w:hAnsi="Calibri" w:cs="Arial"/>
        </w:rPr>
        <w:t>.</w:t>
      </w:r>
    </w:p>
    <w:p w14:paraId="0A75CB87" w14:textId="77777777" w:rsidR="009278C8" w:rsidRPr="00A6443F" w:rsidRDefault="009278C8" w:rsidP="00A6443F">
      <w:pPr>
        <w:jc w:val="both"/>
        <w:rPr>
          <w:rFonts w:ascii="Calibri" w:hAnsi="Calibri" w:cs="Arial"/>
        </w:rPr>
      </w:pPr>
    </w:p>
    <w:p w14:paraId="782E5E72" w14:textId="77777777" w:rsidR="00E23A02" w:rsidRPr="00E23A02" w:rsidRDefault="00E23A02" w:rsidP="00E23A02">
      <w:pPr>
        <w:rPr>
          <w:rFonts w:ascii="Calibri" w:hAnsi="Calibri" w:cs="Arial"/>
          <w:b/>
          <w:bCs/>
        </w:rPr>
      </w:pPr>
    </w:p>
    <w:p w14:paraId="6E5D31B9" w14:textId="1F7F7814" w:rsidR="00F65ABE" w:rsidRPr="00E23A02" w:rsidRDefault="00F65ABE" w:rsidP="00F65ABE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Článek 2</w:t>
      </w:r>
    </w:p>
    <w:p w14:paraId="7B9D13BB" w14:textId="0B4B99F0" w:rsidR="00F65ABE" w:rsidRPr="00E23A02" w:rsidRDefault="00F65ABE" w:rsidP="00F65ABE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Závazky smluvních stran k přípravě a realizaci</w:t>
      </w:r>
    </w:p>
    <w:p w14:paraId="416932C6" w14:textId="606B62D0" w:rsidR="00F65ABE" w:rsidRPr="00E23A02" w:rsidRDefault="00F65ABE" w:rsidP="0069745B">
      <w:pPr>
        <w:ind w:left="426" w:hanging="426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1.</w:t>
      </w:r>
      <w:r w:rsidR="0069745B" w:rsidRPr="00E23A02">
        <w:rPr>
          <w:rFonts w:ascii="Calibri" w:hAnsi="Calibri" w:cs="Arial"/>
        </w:rPr>
        <w:tab/>
      </w:r>
      <w:r w:rsidRPr="00E23A02">
        <w:rPr>
          <w:rFonts w:ascii="Calibri" w:hAnsi="Calibri" w:cs="Arial"/>
        </w:rPr>
        <w:t>NM na své náklady:</w:t>
      </w:r>
    </w:p>
    <w:p w14:paraId="3D173E6F" w14:textId="36BA324C" w:rsidR="00C223A3" w:rsidRPr="00E23A02" w:rsidRDefault="008769E9" w:rsidP="0069745B">
      <w:pPr>
        <w:numPr>
          <w:ilvl w:val="0"/>
          <w:numId w:val="33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lastRenderedPageBreak/>
        <w:t xml:space="preserve">zajistí </w:t>
      </w:r>
      <w:r w:rsidR="00B41EC2" w:rsidRPr="00E23A02">
        <w:rPr>
          <w:rFonts w:ascii="Calibri" w:hAnsi="Calibri" w:cs="Arial"/>
        </w:rPr>
        <w:t>přípravu a provoz</w:t>
      </w:r>
      <w:r w:rsidR="00F65ABE" w:rsidRPr="00E23A02">
        <w:rPr>
          <w:rFonts w:ascii="Calibri" w:hAnsi="Calibri" w:cs="Arial"/>
        </w:rPr>
        <w:t xml:space="preserve"> prostor </w:t>
      </w:r>
      <w:r w:rsidR="00B41EC2" w:rsidRPr="00E23A02">
        <w:rPr>
          <w:rFonts w:ascii="Calibri" w:hAnsi="Calibri" w:cs="Arial"/>
        </w:rPr>
        <w:t>p</w:t>
      </w:r>
      <w:r w:rsidR="00C76CBE" w:rsidRPr="00E23A02">
        <w:rPr>
          <w:rFonts w:ascii="Calibri" w:hAnsi="Calibri" w:cs="Arial"/>
        </w:rPr>
        <w:t>ro</w:t>
      </w:r>
      <w:r w:rsidR="00F65ABE" w:rsidRPr="00E23A02">
        <w:rPr>
          <w:rFonts w:ascii="Calibri" w:hAnsi="Calibri" w:cs="Arial"/>
        </w:rPr>
        <w:t> pořádání</w:t>
      </w:r>
      <w:r w:rsidR="00ED0CF8">
        <w:rPr>
          <w:rFonts w:ascii="Calibri" w:hAnsi="Calibri" w:cs="Arial"/>
        </w:rPr>
        <w:t xml:space="preserve"> </w:t>
      </w:r>
      <w:r w:rsidR="00720653">
        <w:rPr>
          <w:rFonts w:ascii="Calibri" w:hAnsi="Calibri" w:cs="Arial"/>
        </w:rPr>
        <w:t>konferenc</w:t>
      </w:r>
      <w:r w:rsidR="003B1E9C">
        <w:rPr>
          <w:rFonts w:ascii="Calibri" w:hAnsi="Calibri" w:cs="Arial"/>
        </w:rPr>
        <w:t>e</w:t>
      </w:r>
      <w:r w:rsidR="00F65ABE" w:rsidRPr="00E23A02">
        <w:rPr>
          <w:rFonts w:ascii="Calibri" w:hAnsi="Calibri" w:cs="Arial"/>
        </w:rPr>
        <w:t xml:space="preserve"> ve výše uvedeném termínu</w:t>
      </w:r>
      <w:r w:rsidR="00C223A3" w:rsidRPr="00E23A02">
        <w:rPr>
          <w:rFonts w:ascii="Calibri" w:hAnsi="Calibri" w:cs="Arial"/>
        </w:rPr>
        <w:t>;</w:t>
      </w:r>
    </w:p>
    <w:p w14:paraId="7BCDAC18" w14:textId="17D079CB" w:rsidR="00F65ABE" w:rsidRPr="00E23A02" w:rsidRDefault="008769E9" w:rsidP="0069745B">
      <w:pPr>
        <w:numPr>
          <w:ilvl w:val="0"/>
          <w:numId w:val="33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zajistí </w:t>
      </w:r>
      <w:r w:rsidR="00C223A3" w:rsidRPr="00E23A02">
        <w:rPr>
          <w:rFonts w:ascii="Calibri" w:hAnsi="Calibri" w:cs="Arial"/>
        </w:rPr>
        <w:t>přípravu</w:t>
      </w:r>
      <w:r w:rsidR="00B41EC2" w:rsidRPr="00E23A02">
        <w:rPr>
          <w:rFonts w:ascii="Calibri" w:hAnsi="Calibri" w:cs="Arial"/>
        </w:rPr>
        <w:t xml:space="preserve"> AV techniky potřebn</w:t>
      </w:r>
      <w:r w:rsidR="00C223A3" w:rsidRPr="00E23A02">
        <w:rPr>
          <w:rFonts w:ascii="Calibri" w:hAnsi="Calibri" w:cs="Arial"/>
        </w:rPr>
        <w:t>é</w:t>
      </w:r>
      <w:r w:rsidR="00B41EC2" w:rsidRPr="00E23A02">
        <w:rPr>
          <w:rFonts w:ascii="Calibri" w:hAnsi="Calibri" w:cs="Arial"/>
        </w:rPr>
        <w:t xml:space="preserve"> pro prezentace přednášejících</w:t>
      </w:r>
      <w:r w:rsidR="00841F5F">
        <w:rPr>
          <w:rFonts w:ascii="Calibri" w:hAnsi="Calibri" w:cs="Arial"/>
        </w:rPr>
        <w:t xml:space="preserve">, včetně </w:t>
      </w:r>
      <w:r w:rsidR="002218C1">
        <w:rPr>
          <w:rFonts w:ascii="Calibri" w:hAnsi="Calibri" w:cs="Arial"/>
        </w:rPr>
        <w:t>personálního zajištění</w:t>
      </w:r>
      <w:r w:rsidR="00CE3432" w:rsidRPr="00E23A02">
        <w:rPr>
          <w:rFonts w:ascii="Calibri" w:hAnsi="Calibri" w:cs="Arial"/>
        </w:rPr>
        <w:t>;</w:t>
      </w:r>
      <w:r w:rsidR="00271A6D">
        <w:rPr>
          <w:rFonts w:ascii="Calibri" w:hAnsi="Calibri" w:cs="Arial"/>
        </w:rPr>
        <w:t xml:space="preserve"> </w:t>
      </w:r>
    </w:p>
    <w:p w14:paraId="6C4A1861" w14:textId="2179A37D" w:rsidR="00F65ABE" w:rsidRPr="00E23A02" w:rsidRDefault="008769E9" w:rsidP="0069745B">
      <w:pPr>
        <w:numPr>
          <w:ilvl w:val="0"/>
          <w:numId w:val="33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zajistí </w:t>
      </w:r>
      <w:r w:rsidR="00B41EC2" w:rsidRPr="00E23A02">
        <w:rPr>
          <w:rFonts w:ascii="Calibri" w:hAnsi="Calibri" w:cs="Arial"/>
        </w:rPr>
        <w:t>obsluhu</w:t>
      </w:r>
      <w:r w:rsidR="00F65ABE" w:rsidRPr="00E23A02">
        <w:rPr>
          <w:rFonts w:ascii="Calibri" w:hAnsi="Calibri" w:cs="Arial"/>
        </w:rPr>
        <w:t xml:space="preserve"> šatny ve výše uveden</w:t>
      </w:r>
      <w:r w:rsidR="000D5B7F">
        <w:rPr>
          <w:rFonts w:ascii="Calibri" w:hAnsi="Calibri" w:cs="Arial"/>
        </w:rPr>
        <w:t>ém</w:t>
      </w:r>
      <w:r w:rsidR="00F65ABE" w:rsidRPr="00E23A02">
        <w:rPr>
          <w:rFonts w:ascii="Calibri" w:hAnsi="Calibri" w:cs="Arial"/>
        </w:rPr>
        <w:t xml:space="preserve"> termín</w:t>
      </w:r>
      <w:r w:rsidR="000D5B7F">
        <w:rPr>
          <w:rFonts w:ascii="Calibri" w:hAnsi="Calibri" w:cs="Arial"/>
        </w:rPr>
        <w:t>u</w:t>
      </w:r>
      <w:r w:rsidR="00F65ABE" w:rsidRPr="00E23A02">
        <w:rPr>
          <w:rFonts w:ascii="Calibri" w:hAnsi="Calibri" w:cs="Arial"/>
        </w:rPr>
        <w:t xml:space="preserve"> </w:t>
      </w:r>
      <w:r w:rsidR="00B41EC2" w:rsidRPr="00E23A02">
        <w:rPr>
          <w:rFonts w:ascii="Calibri" w:hAnsi="Calibri" w:cs="Arial"/>
        </w:rPr>
        <w:t>a prostoru;</w:t>
      </w:r>
    </w:p>
    <w:p w14:paraId="23E686F8" w14:textId="04E6EA81" w:rsidR="00B41EC2" w:rsidRDefault="008769E9" w:rsidP="0069745B">
      <w:pPr>
        <w:numPr>
          <w:ilvl w:val="0"/>
          <w:numId w:val="33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zajistí </w:t>
      </w:r>
      <w:r w:rsidR="00B41EC2" w:rsidRPr="00E23A02">
        <w:rPr>
          <w:rFonts w:ascii="Calibri" w:hAnsi="Calibri" w:cs="Arial"/>
        </w:rPr>
        <w:t xml:space="preserve">přítomnost </w:t>
      </w:r>
      <w:r w:rsidR="00171D02" w:rsidRPr="00E23A02">
        <w:rPr>
          <w:rFonts w:ascii="Calibri" w:hAnsi="Calibri" w:cs="Arial"/>
        </w:rPr>
        <w:t>dozoru</w:t>
      </w:r>
      <w:r w:rsidR="00B41EC2" w:rsidRPr="00E23A02">
        <w:rPr>
          <w:rFonts w:ascii="Calibri" w:hAnsi="Calibri" w:cs="Arial"/>
        </w:rPr>
        <w:t xml:space="preserve"> a požárního dozoru ve výše uveden</w:t>
      </w:r>
      <w:r w:rsidR="000D5B7F">
        <w:rPr>
          <w:rFonts w:ascii="Calibri" w:hAnsi="Calibri" w:cs="Arial"/>
        </w:rPr>
        <w:t>ém</w:t>
      </w:r>
      <w:r w:rsidR="00B41EC2" w:rsidRPr="00E23A02">
        <w:rPr>
          <w:rFonts w:ascii="Calibri" w:hAnsi="Calibri" w:cs="Arial"/>
        </w:rPr>
        <w:t xml:space="preserve"> termín</w:t>
      </w:r>
      <w:r w:rsidR="000D5B7F">
        <w:rPr>
          <w:rFonts w:ascii="Calibri" w:hAnsi="Calibri" w:cs="Arial"/>
        </w:rPr>
        <w:t>u</w:t>
      </w:r>
      <w:r w:rsidR="00B41EC2" w:rsidRPr="00E23A02">
        <w:rPr>
          <w:rFonts w:ascii="Calibri" w:hAnsi="Calibri" w:cs="Arial"/>
        </w:rPr>
        <w:t xml:space="preserve"> a prostoru;</w:t>
      </w:r>
    </w:p>
    <w:p w14:paraId="74DA5CBF" w14:textId="47D946AD" w:rsidR="00C223A3" w:rsidRPr="00E23A02" w:rsidRDefault="008769E9" w:rsidP="0069745B">
      <w:pPr>
        <w:numPr>
          <w:ilvl w:val="0"/>
          <w:numId w:val="33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poskytne ubytování pro zahraniční přednášející ve služební</w:t>
      </w:r>
      <w:r w:rsidR="001A6C25">
        <w:rPr>
          <w:rFonts w:ascii="Calibri" w:hAnsi="Calibri" w:cs="Arial"/>
        </w:rPr>
        <w:t>m</w:t>
      </w:r>
      <w:r w:rsidRPr="00E23A02">
        <w:rPr>
          <w:rFonts w:ascii="Calibri" w:hAnsi="Calibri" w:cs="Arial"/>
        </w:rPr>
        <w:t xml:space="preserve"> byt</w:t>
      </w:r>
      <w:r w:rsidR="001A6C25">
        <w:rPr>
          <w:rFonts w:ascii="Calibri" w:hAnsi="Calibri" w:cs="Arial"/>
        </w:rPr>
        <w:t>ě</w:t>
      </w:r>
      <w:r w:rsidRPr="00E23A02">
        <w:rPr>
          <w:rFonts w:ascii="Calibri" w:hAnsi="Calibri" w:cs="Arial"/>
        </w:rPr>
        <w:t xml:space="preserve"> NM v termín</w:t>
      </w:r>
      <w:r w:rsidR="001A6C25">
        <w:rPr>
          <w:rFonts w:ascii="Calibri" w:hAnsi="Calibri" w:cs="Arial"/>
        </w:rPr>
        <w:t>u</w:t>
      </w:r>
      <w:r w:rsidRPr="00E23A02">
        <w:rPr>
          <w:rFonts w:ascii="Calibri" w:hAnsi="Calibri" w:cs="Arial"/>
        </w:rPr>
        <w:t xml:space="preserve"> </w:t>
      </w:r>
      <w:r w:rsidR="00C0622D">
        <w:rPr>
          <w:rFonts w:ascii="Calibri" w:hAnsi="Calibri" w:cs="Arial"/>
        </w:rPr>
        <w:t xml:space="preserve">7. </w:t>
      </w:r>
      <w:r w:rsidR="00822CED">
        <w:rPr>
          <w:rFonts w:ascii="Calibri" w:hAnsi="Calibri" w:cs="Arial"/>
        </w:rPr>
        <w:t>-</w:t>
      </w:r>
      <w:r w:rsidR="00C0622D">
        <w:rPr>
          <w:rFonts w:ascii="Calibri" w:hAnsi="Calibri" w:cs="Arial"/>
        </w:rPr>
        <w:t xml:space="preserve"> 13</w:t>
      </w:r>
      <w:r w:rsidRPr="00E23A02">
        <w:rPr>
          <w:rFonts w:ascii="Calibri" w:hAnsi="Calibri" w:cs="Arial"/>
        </w:rPr>
        <w:t>. 3. 202</w:t>
      </w:r>
      <w:r w:rsidR="00BC0B45">
        <w:rPr>
          <w:rFonts w:ascii="Calibri" w:hAnsi="Calibri" w:cs="Arial"/>
        </w:rPr>
        <w:t>6</w:t>
      </w:r>
      <w:r w:rsidRPr="00E23A02">
        <w:rPr>
          <w:rFonts w:ascii="Calibri" w:hAnsi="Calibri" w:cs="Arial"/>
        </w:rPr>
        <w:t>;</w:t>
      </w:r>
    </w:p>
    <w:p w14:paraId="26FF7025" w14:textId="108C123A" w:rsidR="008769E9" w:rsidRPr="00E23A02" w:rsidRDefault="008769E9" w:rsidP="0069745B">
      <w:pPr>
        <w:numPr>
          <w:ilvl w:val="0"/>
          <w:numId w:val="33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zajistí </w:t>
      </w:r>
      <w:r w:rsidR="00A16B3D" w:rsidRPr="00E23A02">
        <w:rPr>
          <w:rFonts w:ascii="Calibri" w:hAnsi="Calibri" w:cs="Arial"/>
        </w:rPr>
        <w:t xml:space="preserve">grafické </w:t>
      </w:r>
      <w:r w:rsidRPr="00E23A02">
        <w:rPr>
          <w:rFonts w:ascii="Calibri" w:hAnsi="Calibri" w:cs="Arial"/>
        </w:rPr>
        <w:t>zpracování elektronické pozvánky na konferenci</w:t>
      </w:r>
      <w:r w:rsidR="00A16B3D" w:rsidRPr="00E23A02">
        <w:rPr>
          <w:rFonts w:ascii="Calibri" w:hAnsi="Calibri" w:cs="Arial"/>
        </w:rPr>
        <w:t xml:space="preserve"> </w:t>
      </w:r>
      <w:r w:rsidR="001C5B6F">
        <w:rPr>
          <w:rFonts w:ascii="Calibri" w:hAnsi="Calibri" w:cs="Arial"/>
        </w:rPr>
        <w:t>i</w:t>
      </w:r>
      <w:r w:rsidR="00A16B3D" w:rsidRPr="00E23A02">
        <w:rPr>
          <w:rFonts w:ascii="Calibri" w:hAnsi="Calibri" w:cs="Arial"/>
        </w:rPr>
        <w:t xml:space="preserve"> </w:t>
      </w:r>
      <w:r w:rsidR="007324F4">
        <w:rPr>
          <w:rFonts w:ascii="Calibri" w:hAnsi="Calibri" w:cs="Arial"/>
        </w:rPr>
        <w:t xml:space="preserve">jejího </w:t>
      </w:r>
      <w:r w:rsidR="00A16B3D" w:rsidRPr="00E23A02">
        <w:rPr>
          <w:rFonts w:ascii="Calibri" w:hAnsi="Calibri" w:cs="Arial"/>
        </w:rPr>
        <w:t>programu</w:t>
      </w:r>
      <w:r w:rsidR="003E6203" w:rsidRPr="00E23A02">
        <w:rPr>
          <w:rFonts w:ascii="Calibri" w:hAnsi="Calibri" w:cs="Arial"/>
        </w:rPr>
        <w:t>;</w:t>
      </w:r>
      <w:r w:rsidR="00286CA1" w:rsidRPr="00E23A02">
        <w:rPr>
          <w:rFonts w:ascii="Calibri" w:hAnsi="Calibri" w:cs="Arial"/>
        </w:rPr>
        <w:t xml:space="preserve"> </w:t>
      </w:r>
    </w:p>
    <w:p w14:paraId="02EFF400" w14:textId="7A79C4E3" w:rsidR="008769E9" w:rsidRPr="00E23A02" w:rsidRDefault="008769E9" w:rsidP="0069745B">
      <w:pPr>
        <w:numPr>
          <w:ilvl w:val="0"/>
          <w:numId w:val="33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  <w:color w:val="000000" w:themeColor="text1"/>
        </w:rPr>
      </w:pPr>
      <w:r w:rsidRPr="00E23A02">
        <w:rPr>
          <w:rFonts w:ascii="Calibri" w:hAnsi="Calibri" w:cs="Arial"/>
        </w:rPr>
        <w:t>zajistí rozeslání pozvánek odborné archeologické veřejnosti</w:t>
      </w:r>
      <w:r w:rsidR="006A6411">
        <w:rPr>
          <w:rFonts w:ascii="Calibri" w:hAnsi="Calibri" w:cs="Arial"/>
        </w:rPr>
        <w:t xml:space="preserve">, </w:t>
      </w:r>
      <w:r w:rsidRPr="00E23A02">
        <w:rPr>
          <w:rFonts w:ascii="Calibri" w:hAnsi="Calibri" w:cs="Arial"/>
        </w:rPr>
        <w:t>Společnosti Národního muzea</w:t>
      </w:r>
      <w:r w:rsidR="00FF296A">
        <w:rPr>
          <w:rFonts w:ascii="Calibri" w:hAnsi="Calibri" w:cs="Arial"/>
        </w:rPr>
        <w:t xml:space="preserve">, </w:t>
      </w:r>
      <w:r w:rsidR="00FF296A" w:rsidRPr="00E23A02">
        <w:rPr>
          <w:rFonts w:ascii="Calibri" w:hAnsi="Calibri" w:cs="Arial"/>
          <w:color w:val="000000" w:themeColor="text1"/>
        </w:rPr>
        <w:t xml:space="preserve">pedagogické obci a vybraným studentům </w:t>
      </w:r>
      <w:r w:rsidR="00067DBE" w:rsidRPr="00E23A02">
        <w:rPr>
          <w:rFonts w:ascii="Calibri" w:hAnsi="Calibri" w:cs="Arial"/>
          <w:color w:val="000000" w:themeColor="text1"/>
        </w:rPr>
        <w:t>na základě podkladů dodaných GVP</w:t>
      </w:r>
      <w:r w:rsidR="00067DBE">
        <w:rPr>
          <w:rFonts w:ascii="Calibri" w:hAnsi="Calibri" w:cs="Arial"/>
          <w:color w:val="000000" w:themeColor="text1"/>
        </w:rPr>
        <w:t>;</w:t>
      </w:r>
    </w:p>
    <w:p w14:paraId="1070E95D" w14:textId="5A27EB1F" w:rsidR="00217501" w:rsidRPr="00E23A02" w:rsidRDefault="00CC3283" w:rsidP="0069745B">
      <w:pPr>
        <w:numPr>
          <w:ilvl w:val="0"/>
          <w:numId w:val="33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zajistí </w:t>
      </w:r>
      <w:r w:rsidR="00217501" w:rsidRPr="00E23A02">
        <w:rPr>
          <w:rFonts w:ascii="Calibri" w:hAnsi="Calibri" w:cs="Arial"/>
          <w:color w:val="000000" w:themeColor="text1"/>
        </w:rPr>
        <w:t xml:space="preserve">uveřejnění loga a názvu GVP </w:t>
      </w:r>
      <w:r w:rsidR="00EC1BFB" w:rsidRPr="00E23A02">
        <w:rPr>
          <w:rFonts w:ascii="Calibri" w:hAnsi="Calibri" w:cs="Arial"/>
          <w:color w:val="000000" w:themeColor="text1"/>
        </w:rPr>
        <w:t xml:space="preserve">a loga </w:t>
      </w:r>
      <w:r w:rsidR="0056256F" w:rsidRPr="00E23A02">
        <w:rPr>
          <w:rFonts w:ascii="Calibri" w:hAnsi="Calibri" w:cs="Arial"/>
          <w:color w:val="000000" w:themeColor="text1"/>
        </w:rPr>
        <w:t>a názvu V</w:t>
      </w:r>
      <w:r w:rsidR="00EC1BFB" w:rsidRPr="00E23A02">
        <w:rPr>
          <w:rFonts w:ascii="Calibri" w:hAnsi="Calibri" w:cs="Arial"/>
          <w:color w:val="000000" w:themeColor="text1"/>
        </w:rPr>
        <w:t xml:space="preserve">elvyslanectví Řecké republiky v Praze </w:t>
      </w:r>
      <w:r w:rsidR="00217501" w:rsidRPr="00E23A02">
        <w:rPr>
          <w:rFonts w:ascii="Calibri" w:hAnsi="Calibri" w:cs="Arial"/>
          <w:color w:val="000000" w:themeColor="text1"/>
        </w:rPr>
        <w:t>jako spolupořadatel</w:t>
      </w:r>
      <w:r w:rsidR="00EC1BFB" w:rsidRPr="00E23A02">
        <w:rPr>
          <w:rFonts w:ascii="Calibri" w:hAnsi="Calibri" w:cs="Arial"/>
          <w:color w:val="000000" w:themeColor="text1"/>
        </w:rPr>
        <w:t>ů</w:t>
      </w:r>
      <w:r w:rsidR="00217501" w:rsidRPr="00E23A02">
        <w:rPr>
          <w:rFonts w:ascii="Calibri" w:hAnsi="Calibri" w:cs="Arial"/>
          <w:color w:val="000000" w:themeColor="text1"/>
        </w:rPr>
        <w:t xml:space="preserve"> na </w:t>
      </w:r>
      <w:r w:rsidR="002D1B5C" w:rsidRPr="00E23A02">
        <w:rPr>
          <w:rFonts w:ascii="Calibri" w:hAnsi="Calibri" w:cs="Arial"/>
          <w:color w:val="000000" w:themeColor="text1"/>
        </w:rPr>
        <w:t xml:space="preserve">všech </w:t>
      </w:r>
      <w:r w:rsidR="00217501" w:rsidRPr="00E23A02">
        <w:rPr>
          <w:rFonts w:ascii="Calibri" w:hAnsi="Calibri" w:cs="Arial"/>
          <w:color w:val="000000" w:themeColor="text1"/>
        </w:rPr>
        <w:t>materiálech spojených s </w:t>
      </w:r>
      <w:r w:rsidR="00D514D1" w:rsidRPr="00E23A02">
        <w:rPr>
          <w:rFonts w:ascii="Calibri" w:hAnsi="Calibri" w:cs="Arial"/>
          <w:color w:val="000000" w:themeColor="text1"/>
        </w:rPr>
        <w:t>akcí</w:t>
      </w:r>
      <w:r w:rsidR="00217501" w:rsidRPr="00E23A02">
        <w:rPr>
          <w:rFonts w:ascii="Calibri" w:hAnsi="Calibri" w:cs="Arial"/>
          <w:color w:val="000000" w:themeColor="text1"/>
        </w:rPr>
        <w:t>;</w:t>
      </w:r>
    </w:p>
    <w:p w14:paraId="7915A427" w14:textId="25659EDE" w:rsidR="00EC1BFB" w:rsidRPr="00FA586A" w:rsidRDefault="00FF66C9" w:rsidP="003A2C32">
      <w:pPr>
        <w:numPr>
          <w:ilvl w:val="0"/>
          <w:numId w:val="33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FA586A">
        <w:rPr>
          <w:rFonts w:ascii="Calibri" w:hAnsi="Calibri" w:cs="Arial"/>
          <w:color w:val="000000" w:themeColor="text1"/>
        </w:rPr>
        <w:t xml:space="preserve">zajistí součinnost odpovědného pracovníka, kterým bude: </w:t>
      </w:r>
      <w:r w:rsidR="000F5E23" w:rsidRPr="00FA586A">
        <w:rPr>
          <w:rFonts w:ascii="Calibri" w:hAnsi="Calibri" w:cs="Arial"/>
          <w:color w:val="000000" w:themeColor="text1"/>
        </w:rPr>
        <w:t>XXXXXXXXXXXXXXXXXXXXXXX</w:t>
      </w:r>
      <w:r w:rsidR="00FA586A">
        <w:rPr>
          <w:rFonts w:ascii="Calibri" w:hAnsi="Calibri" w:cs="Arial"/>
          <w:color w:val="000000" w:themeColor="text1"/>
        </w:rPr>
        <w:t>XXXXXXXXXXXXXXXXXXXXXXXXXXXXXXXXXXXXXXXXXX</w:t>
      </w:r>
    </w:p>
    <w:p w14:paraId="25193789" w14:textId="77777777" w:rsidR="00FA586A" w:rsidRPr="00FA586A" w:rsidRDefault="00FA586A" w:rsidP="00FA586A">
      <w:pPr>
        <w:ind w:left="851"/>
        <w:jc w:val="both"/>
        <w:rPr>
          <w:rFonts w:ascii="Calibri" w:hAnsi="Calibri" w:cs="Arial"/>
        </w:rPr>
      </w:pPr>
    </w:p>
    <w:p w14:paraId="433CD700" w14:textId="287567C7" w:rsidR="00F65ABE" w:rsidRPr="00E23A02" w:rsidRDefault="00F65ABE" w:rsidP="00BC2775">
      <w:pPr>
        <w:ind w:left="426" w:hanging="426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2.</w:t>
      </w:r>
      <w:r w:rsidR="00BC2775" w:rsidRPr="00E23A02">
        <w:rPr>
          <w:rFonts w:ascii="Calibri" w:hAnsi="Calibri" w:cs="Arial"/>
        </w:rPr>
        <w:tab/>
      </w:r>
      <w:r w:rsidRPr="00E23A02">
        <w:rPr>
          <w:rFonts w:ascii="Calibri" w:hAnsi="Calibri" w:cs="Arial"/>
        </w:rPr>
        <w:t>GVP na své náklady:</w:t>
      </w:r>
    </w:p>
    <w:p w14:paraId="1011057A" w14:textId="110551D8" w:rsidR="00F65ABE" w:rsidRPr="00E23A02" w:rsidRDefault="00164577" w:rsidP="003D2800">
      <w:pPr>
        <w:numPr>
          <w:ilvl w:val="0"/>
          <w:numId w:val="32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zajistí </w:t>
      </w:r>
      <w:r w:rsidR="00F65ABE" w:rsidRPr="00E23A02">
        <w:rPr>
          <w:rFonts w:ascii="Calibri" w:hAnsi="Calibri" w:cs="Arial"/>
        </w:rPr>
        <w:t xml:space="preserve">program </w:t>
      </w:r>
      <w:r w:rsidR="0006207C" w:rsidRPr="00E23A02">
        <w:rPr>
          <w:rFonts w:ascii="Calibri" w:hAnsi="Calibri" w:cs="Arial"/>
        </w:rPr>
        <w:t>konference</w:t>
      </w:r>
      <w:r w:rsidR="00F65ABE" w:rsidRPr="00E23A02">
        <w:rPr>
          <w:rFonts w:ascii="Calibri" w:hAnsi="Calibri" w:cs="Arial"/>
        </w:rPr>
        <w:t>;</w:t>
      </w:r>
    </w:p>
    <w:p w14:paraId="443C0878" w14:textId="53A31A31" w:rsidR="00164577" w:rsidRPr="00E23A02" w:rsidRDefault="00164577" w:rsidP="003D2800">
      <w:pPr>
        <w:numPr>
          <w:ilvl w:val="0"/>
          <w:numId w:val="32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zajistí účast zahraničních přednášejících včetně </w:t>
      </w:r>
      <w:r w:rsidR="00032259" w:rsidRPr="00E23A02">
        <w:rPr>
          <w:rFonts w:ascii="Calibri" w:hAnsi="Calibri" w:cs="Arial"/>
        </w:rPr>
        <w:t xml:space="preserve">zařízení </w:t>
      </w:r>
      <w:r w:rsidRPr="00E23A02">
        <w:rPr>
          <w:rFonts w:ascii="Calibri" w:hAnsi="Calibri" w:cs="Arial"/>
        </w:rPr>
        <w:t>letenek a diet</w:t>
      </w:r>
      <w:r w:rsidR="00032259" w:rsidRPr="00E23A02">
        <w:rPr>
          <w:rFonts w:ascii="Calibri" w:hAnsi="Calibri" w:cs="Arial"/>
        </w:rPr>
        <w:t xml:space="preserve"> pro přednášející a jejich doprovod</w:t>
      </w:r>
      <w:r w:rsidRPr="00E23A02">
        <w:rPr>
          <w:rFonts w:ascii="Calibri" w:hAnsi="Calibri" w:cs="Arial"/>
        </w:rPr>
        <w:t>;</w:t>
      </w:r>
    </w:p>
    <w:p w14:paraId="4C36A6E7" w14:textId="26ABAFBA" w:rsidR="000102BD" w:rsidRPr="00263E8C" w:rsidRDefault="00164577" w:rsidP="007C0BD3">
      <w:pPr>
        <w:numPr>
          <w:ilvl w:val="0"/>
          <w:numId w:val="32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263E8C">
        <w:rPr>
          <w:rFonts w:ascii="Calibri" w:hAnsi="Calibri" w:cs="Arial"/>
        </w:rPr>
        <w:t>zajistí catering</w:t>
      </w:r>
      <w:r w:rsidR="007532B3" w:rsidRPr="00263E8C">
        <w:rPr>
          <w:rFonts w:ascii="Calibri" w:hAnsi="Calibri" w:cs="Arial"/>
        </w:rPr>
        <w:t xml:space="preserve"> na konferenci</w:t>
      </w:r>
      <w:r w:rsidR="00D34405" w:rsidRPr="00263E8C">
        <w:rPr>
          <w:rFonts w:ascii="Calibri" w:hAnsi="Calibri" w:cs="Arial"/>
        </w:rPr>
        <w:t xml:space="preserve"> od 20:00 do 21:00 h</w:t>
      </w:r>
      <w:r w:rsidR="005110F6">
        <w:rPr>
          <w:rFonts w:ascii="Calibri" w:hAnsi="Calibri" w:cs="Arial"/>
        </w:rPr>
        <w:t>od</w:t>
      </w:r>
      <w:r w:rsidR="00D34405" w:rsidRPr="00263E8C">
        <w:rPr>
          <w:rFonts w:ascii="Calibri" w:hAnsi="Calibri" w:cs="Arial"/>
        </w:rPr>
        <w:t>. v přízemí Nové budovy Národního muzea, v prostoru kavárny</w:t>
      </w:r>
      <w:r w:rsidR="000102BD" w:rsidRPr="00263E8C">
        <w:rPr>
          <w:rFonts w:ascii="Calibri" w:hAnsi="Calibri" w:cs="Arial"/>
        </w:rPr>
        <w:t>;</w:t>
      </w:r>
    </w:p>
    <w:p w14:paraId="5952459D" w14:textId="7BA6E1F0" w:rsidR="00164577" w:rsidRPr="000102BD" w:rsidRDefault="00164577" w:rsidP="007C0BD3">
      <w:pPr>
        <w:numPr>
          <w:ilvl w:val="0"/>
          <w:numId w:val="32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0102BD">
        <w:rPr>
          <w:rFonts w:ascii="Calibri" w:hAnsi="Calibri" w:cs="Arial"/>
        </w:rPr>
        <w:t>zajistí organizační pracovníky z řad studentů GVP;</w:t>
      </w:r>
    </w:p>
    <w:p w14:paraId="365918F2" w14:textId="15D552B7" w:rsidR="00164577" w:rsidRPr="00E23A02" w:rsidRDefault="00164577" w:rsidP="003D2800">
      <w:pPr>
        <w:numPr>
          <w:ilvl w:val="0"/>
          <w:numId w:val="32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zajistí oslovení velvyslanectví Řecké republiky v ČR;</w:t>
      </w:r>
    </w:p>
    <w:p w14:paraId="406E4AC2" w14:textId="3282B03C" w:rsidR="00164577" w:rsidRPr="00E23A02" w:rsidRDefault="00164577" w:rsidP="003D2800">
      <w:pPr>
        <w:numPr>
          <w:ilvl w:val="0"/>
          <w:numId w:val="32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poskytne podklady pro vytvoření pozvánky</w:t>
      </w:r>
      <w:r w:rsidR="00C6059E">
        <w:rPr>
          <w:rFonts w:ascii="Calibri" w:hAnsi="Calibri" w:cs="Arial"/>
        </w:rPr>
        <w:t xml:space="preserve"> na konferenci i jejího programu</w:t>
      </w:r>
      <w:r w:rsidRPr="00E23A02">
        <w:rPr>
          <w:rFonts w:ascii="Calibri" w:hAnsi="Calibri" w:cs="Arial"/>
        </w:rPr>
        <w:t>;</w:t>
      </w:r>
    </w:p>
    <w:p w14:paraId="49707F83" w14:textId="5DEAA999" w:rsidR="008240E8" w:rsidRPr="008240E8" w:rsidRDefault="00952A32" w:rsidP="008240E8">
      <w:pPr>
        <w:pStyle w:val="Odstavecseseznamem1"/>
        <w:numPr>
          <w:ilvl w:val="0"/>
          <w:numId w:val="32"/>
        </w:numPr>
        <w:tabs>
          <w:tab w:val="clear" w:pos="720"/>
          <w:tab w:val="num" w:pos="851"/>
        </w:tabs>
        <w:ind w:left="851" w:hanging="491"/>
        <w:jc w:val="both"/>
        <w:rPr>
          <w:rFonts w:cs="Calibri"/>
          <w:sz w:val="24"/>
        </w:rPr>
      </w:pPr>
      <w:r w:rsidRPr="008240E8">
        <w:rPr>
          <w:rFonts w:cs="Calibri"/>
          <w:sz w:val="24"/>
        </w:rPr>
        <w:t xml:space="preserve">zajistí </w:t>
      </w:r>
      <w:r w:rsidR="00217501" w:rsidRPr="008240E8">
        <w:rPr>
          <w:rFonts w:cs="Calibri"/>
          <w:sz w:val="24"/>
        </w:rPr>
        <w:t xml:space="preserve">uveřejnění loga a názvu NM jako spolupořadatele na </w:t>
      </w:r>
      <w:r w:rsidR="002D1B5C" w:rsidRPr="008240E8">
        <w:rPr>
          <w:rFonts w:cs="Calibri"/>
          <w:sz w:val="24"/>
        </w:rPr>
        <w:t xml:space="preserve">všech </w:t>
      </w:r>
      <w:r w:rsidR="00217501" w:rsidRPr="008240E8">
        <w:rPr>
          <w:rFonts w:cs="Calibri"/>
          <w:sz w:val="24"/>
        </w:rPr>
        <w:t>materiálech spojených s </w:t>
      </w:r>
      <w:r w:rsidR="00D514D1" w:rsidRPr="008240E8">
        <w:rPr>
          <w:rFonts w:cs="Calibri"/>
          <w:sz w:val="24"/>
        </w:rPr>
        <w:t>akcí</w:t>
      </w:r>
      <w:r w:rsidR="00217501" w:rsidRPr="008240E8">
        <w:rPr>
          <w:rFonts w:cs="Calibri"/>
          <w:sz w:val="24"/>
        </w:rPr>
        <w:t>;</w:t>
      </w:r>
      <w:r w:rsidR="008240E8" w:rsidRPr="008240E8">
        <w:rPr>
          <w:rFonts w:cs="Calibri"/>
          <w:sz w:val="24"/>
        </w:rPr>
        <w:t xml:space="preserve"> použití loga </w:t>
      </w:r>
      <w:r w:rsidR="006961A1">
        <w:rPr>
          <w:rFonts w:cs="Calibri"/>
          <w:sz w:val="24"/>
        </w:rPr>
        <w:t>N</w:t>
      </w:r>
      <w:r w:rsidR="008240E8" w:rsidRPr="008240E8">
        <w:rPr>
          <w:rFonts w:cs="Calibri"/>
          <w:sz w:val="24"/>
        </w:rPr>
        <w:t xml:space="preserve">M podléhá předchozímu schválení na adrese </w:t>
      </w:r>
      <w:r w:rsidR="00F57138">
        <w:rPr>
          <w:rFonts w:cs="Calibri"/>
          <w:sz w:val="24"/>
        </w:rPr>
        <w:t>XXXXXXXXXXXXXX</w:t>
      </w:r>
    </w:p>
    <w:p w14:paraId="74D23C3F" w14:textId="7FA074CC" w:rsidR="00FF66C9" w:rsidRPr="00E23A02" w:rsidRDefault="00FF66C9" w:rsidP="003D2800">
      <w:pPr>
        <w:numPr>
          <w:ilvl w:val="0"/>
          <w:numId w:val="32"/>
        </w:numPr>
        <w:tabs>
          <w:tab w:val="clear" w:pos="720"/>
          <w:tab w:val="num" w:pos="851"/>
        </w:tabs>
        <w:ind w:left="851" w:hanging="425"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zajistí součinnost odpovědného pracovníka, kterým bude: </w:t>
      </w:r>
      <w:r w:rsidR="00F57138">
        <w:rPr>
          <w:rFonts w:ascii="Calibri" w:hAnsi="Calibri" w:cs="Arial"/>
        </w:rPr>
        <w:t>XXXXXXXXXXXXXXXXXXXXXXXXX</w:t>
      </w:r>
    </w:p>
    <w:p w14:paraId="2F6F2371" w14:textId="77777777" w:rsidR="002573D5" w:rsidRDefault="002573D5" w:rsidP="00217501">
      <w:pPr>
        <w:jc w:val="both"/>
        <w:rPr>
          <w:rFonts w:ascii="Calibri" w:hAnsi="Calibri" w:cs="Arial"/>
        </w:rPr>
      </w:pPr>
    </w:p>
    <w:p w14:paraId="14881BCA" w14:textId="77777777" w:rsidR="006961A1" w:rsidRPr="00E23A02" w:rsidRDefault="006961A1" w:rsidP="00217501">
      <w:pPr>
        <w:jc w:val="both"/>
        <w:rPr>
          <w:rFonts w:ascii="Calibri" w:hAnsi="Calibri" w:cs="Arial"/>
        </w:rPr>
      </w:pPr>
    </w:p>
    <w:p w14:paraId="5B237689" w14:textId="05C4786D" w:rsidR="00B41EC2" w:rsidRPr="00E23A02" w:rsidRDefault="00217501" w:rsidP="004F11C9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Článek 3</w:t>
      </w:r>
    </w:p>
    <w:p w14:paraId="3213102C" w14:textId="56DAC141" w:rsidR="00B41EC2" w:rsidRPr="00E23A02" w:rsidRDefault="00B41EC2" w:rsidP="0043592D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Finanční vyrovnání</w:t>
      </w:r>
    </w:p>
    <w:p w14:paraId="280831C4" w14:textId="5F51F984" w:rsidR="0043592D" w:rsidRPr="00E23A02" w:rsidRDefault="0043592D" w:rsidP="00C750F5">
      <w:pPr>
        <w:pStyle w:val="Odstavecseseznamem"/>
        <w:numPr>
          <w:ilvl w:val="0"/>
          <w:numId w:val="36"/>
        </w:numPr>
        <w:tabs>
          <w:tab w:val="left" w:pos="-3828"/>
          <w:tab w:val="left" w:pos="-2268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libri" w:hAnsi="Calibri" w:cs="Arial"/>
        </w:rPr>
      </w:pPr>
      <w:r w:rsidRPr="00E23A02">
        <w:rPr>
          <w:rFonts w:ascii="Calibri" w:hAnsi="Calibri" w:cs="Arial"/>
        </w:rPr>
        <w:t>Smluvní strany konstatují, že z této smlouvy pro ně nevyplývá žádné finanční plnění vůči druhé smluvní straně vyjma případné náhrady škody.</w:t>
      </w:r>
    </w:p>
    <w:p w14:paraId="68DB74D3" w14:textId="0E7F432C" w:rsidR="00500337" w:rsidRPr="00E23A02" w:rsidRDefault="0043592D" w:rsidP="00500337">
      <w:pPr>
        <w:pStyle w:val="Odstavecseseznamem"/>
        <w:numPr>
          <w:ilvl w:val="0"/>
          <w:numId w:val="36"/>
        </w:numPr>
        <w:tabs>
          <w:tab w:val="left" w:pos="-3828"/>
          <w:tab w:val="left" w:pos="-2268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libri" w:hAnsi="Calibri" w:cs="Arial"/>
        </w:rPr>
      </w:pPr>
      <w:r w:rsidRPr="00E23A02">
        <w:rPr>
          <w:rFonts w:ascii="Calibri" w:hAnsi="Calibri" w:cs="Arial"/>
        </w:rPr>
        <w:t>Pokud se za trvání této smlouvy vyskytne potřeba vynaložení dalších nákladů, které nebyly výslovně v této smlouvě dohodnuty, uhradí tyto náklady ta ze smluvních stran, která jejich plnění objednala anebo přijala. V takovém případě se nebude jednat o solidární závazky smluvních stran vyplývajících z této smlouvy.</w:t>
      </w:r>
    </w:p>
    <w:p w14:paraId="0AC5F109" w14:textId="77777777" w:rsidR="00E23A02" w:rsidRDefault="00E23A02" w:rsidP="00E23A02">
      <w:pPr>
        <w:tabs>
          <w:tab w:val="left" w:pos="-3828"/>
          <w:tab w:val="left" w:pos="-2268"/>
        </w:tabs>
        <w:suppressAutoHyphens/>
        <w:overflowPunct w:val="0"/>
        <w:autoSpaceDE w:val="0"/>
        <w:jc w:val="both"/>
        <w:textAlignment w:val="baseline"/>
        <w:rPr>
          <w:rFonts w:ascii="Calibri" w:hAnsi="Calibri" w:cs="Arial"/>
        </w:rPr>
      </w:pPr>
    </w:p>
    <w:p w14:paraId="1D71118D" w14:textId="77777777" w:rsidR="006961A1" w:rsidRPr="00E23A02" w:rsidRDefault="006961A1" w:rsidP="00E23A02">
      <w:pPr>
        <w:tabs>
          <w:tab w:val="left" w:pos="-3828"/>
          <w:tab w:val="left" w:pos="-2268"/>
        </w:tabs>
        <w:suppressAutoHyphens/>
        <w:overflowPunct w:val="0"/>
        <w:autoSpaceDE w:val="0"/>
        <w:jc w:val="both"/>
        <w:textAlignment w:val="baseline"/>
        <w:rPr>
          <w:rFonts w:ascii="Calibri" w:hAnsi="Calibri" w:cs="Arial"/>
        </w:rPr>
      </w:pPr>
    </w:p>
    <w:p w14:paraId="396DD46F" w14:textId="64F6BDC7" w:rsidR="00A2309F" w:rsidRPr="00E23A02" w:rsidRDefault="004327EC" w:rsidP="00A2309F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Čl</w:t>
      </w:r>
      <w:r w:rsidR="00A2309F" w:rsidRPr="00E23A02">
        <w:rPr>
          <w:rFonts w:ascii="Calibri" w:hAnsi="Calibri" w:cs="Arial"/>
          <w:b/>
          <w:bCs/>
        </w:rPr>
        <w:t>ánek 4</w:t>
      </w:r>
      <w:r w:rsidRPr="00E23A02">
        <w:rPr>
          <w:rFonts w:ascii="Calibri" w:hAnsi="Calibri" w:cs="Arial"/>
          <w:b/>
          <w:bCs/>
        </w:rPr>
        <w:t xml:space="preserve"> </w:t>
      </w:r>
    </w:p>
    <w:p w14:paraId="1B25F3DF" w14:textId="5607734F" w:rsidR="00E54405" w:rsidRPr="00E23A02" w:rsidRDefault="008648FD" w:rsidP="00A2309F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Ostat</w:t>
      </w:r>
      <w:r w:rsidR="00E54405" w:rsidRPr="00E23A02">
        <w:rPr>
          <w:rFonts w:ascii="Calibri" w:hAnsi="Calibri" w:cs="Arial"/>
          <w:b/>
          <w:bCs/>
        </w:rPr>
        <w:t>n</w:t>
      </w:r>
      <w:r w:rsidRPr="00E23A02">
        <w:rPr>
          <w:rFonts w:ascii="Calibri" w:hAnsi="Calibri" w:cs="Arial"/>
          <w:b/>
          <w:bCs/>
        </w:rPr>
        <w:t>í</w:t>
      </w:r>
      <w:r w:rsidR="00E54405" w:rsidRPr="00E23A02">
        <w:rPr>
          <w:rFonts w:ascii="Calibri" w:hAnsi="Calibri" w:cs="Arial"/>
          <w:b/>
          <w:bCs/>
        </w:rPr>
        <w:t xml:space="preserve"> ustanovení</w:t>
      </w:r>
    </w:p>
    <w:p w14:paraId="3C9DFB9D" w14:textId="46AA738F" w:rsidR="00A2309F" w:rsidRPr="00E23A02" w:rsidRDefault="00A2309F" w:rsidP="001B3050">
      <w:pPr>
        <w:numPr>
          <w:ilvl w:val="0"/>
          <w:numId w:val="8"/>
        </w:numPr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GVP se zavazuje uhradit veškeré škody na majetku movitém i nemovitém, vzniklé NM prokazatelně v průběhu konání akce, které by způsobil</w:t>
      </w:r>
      <w:r w:rsidR="005E3704" w:rsidRPr="00E23A02">
        <w:rPr>
          <w:rFonts w:ascii="Calibri" w:hAnsi="Calibri" w:cs="Arial"/>
        </w:rPr>
        <w:t>o</w:t>
      </w:r>
      <w:r w:rsidRPr="00E23A02">
        <w:rPr>
          <w:rFonts w:ascii="Calibri" w:hAnsi="Calibri" w:cs="Arial"/>
        </w:rPr>
        <w:t xml:space="preserve"> GVP, jeho hosté a personál.</w:t>
      </w:r>
    </w:p>
    <w:p w14:paraId="350F12AB" w14:textId="15BAFCFB" w:rsidR="00A2309F" w:rsidRPr="00E23A02" w:rsidRDefault="00A2309F" w:rsidP="001B3050">
      <w:pPr>
        <w:numPr>
          <w:ilvl w:val="0"/>
          <w:numId w:val="8"/>
        </w:numPr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GVP se zavazuje dodržovat obecně závazné právní předpisy zejména z oblasti PO a BOZP, jejichž ustanovení jsou mu známá a dbát pokynů určeného odpovědného pracovníka NM, zvláště co se týče otázek ochrany budov, majetku a sbírek NM.</w:t>
      </w:r>
    </w:p>
    <w:p w14:paraId="6183911A" w14:textId="1A93EEEF" w:rsidR="00A2309F" w:rsidRPr="00E23A02" w:rsidRDefault="00A2309F" w:rsidP="001B3050">
      <w:pPr>
        <w:numPr>
          <w:ilvl w:val="0"/>
          <w:numId w:val="8"/>
        </w:numPr>
        <w:ind w:left="426" w:hanging="426"/>
        <w:contextualSpacing/>
        <w:jc w:val="both"/>
        <w:rPr>
          <w:rFonts w:ascii="Calibri" w:hAnsi="Calibri" w:cs="Arial"/>
          <w:color w:val="000000" w:themeColor="text1"/>
        </w:rPr>
      </w:pPr>
      <w:r w:rsidRPr="00E23A02">
        <w:rPr>
          <w:rFonts w:ascii="Calibri" w:hAnsi="Calibri" w:cs="Arial"/>
          <w:color w:val="000000" w:themeColor="text1"/>
        </w:rPr>
        <w:t>Jakákoli manipulace se zařízením objektu může být provedena výhradně odpovědný</w:t>
      </w:r>
      <w:r w:rsidR="0045669B" w:rsidRPr="00E23A02">
        <w:rPr>
          <w:rFonts w:ascii="Calibri" w:hAnsi="Calibri" w:cs="Arial"/>
          <w:color w:val="000000" w:themeColor="text1"/>
        </w:rPr>
        <w:t>m</w:t>
      </w:r>
      <w:r w:rsidRPr="00E23A02">
        <w:rPr>
          <w:rFonts w:ascii="Calibri" w:hAnsi="Calibri" w:cs="Arial"/>
          <w:color w:val="000000" w:themeColor="text1"/>
        </w:rPr>
        <w:t xml:space="preserve"> pracovník</w:t>
      </w:r>
      <w:r w:rsidR="0045669B" w:rsidRPr="00E23A02">
        <w:rPr>
          <w:rFonts w:ascii="Calibri" w:hAnsi="Calibri" w:cs="Arial"/>
          <w:color w:val="000000" w:themeColor="text1"/>
        </w:rPr>
        <w:t>em</w:t>
      </w:r>
      <w:r w:rsidRPr="00E23A02">
        <w:rPr>
          <w:rFonts w:ascii="Calibri" w:hAnsi="Calibri" w:cs="Arial"/>
          <w:color w:val="000000" w:themeColor="text1"/>
        </w:rPr>
        <w:t xml:space="preserve"> NM. </w:t>
      </w:r>
    </w:p>
    <w:p w14:paraId="72A4921B" w14:textId="20BD5261" w:rsidR="00A2309F" w:rsidRPr="00027252" w:rsidRDefault="00027252" w:rsidP="00027252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A2309F" w:rsidRPr="00027252">
        <w:rPr>
          <w:rFonts w:ascii="Calibri" w:hAnsi="Calibri" w:cs="Calibri"/>
        </w:rPr>
        <w:t>Po skončení akcí zajistí GVP odstranění svého odpadu a materiálu z prostor NM, které užívalo</w:t>
      </w:r>
      <w:r w:rsidR="002031B2" w:rsidRPr="00027252">
        <w:rPr>
          <w:rFonts w:ascii="Calibri" w:hAnsi="Calibri" w:cs="Calibri"/>
        </w:rPr>
        <w:t>,</w:t>
      </w:r>
      <w:r w:rsidR="00A2309F" w:rsidRPr="00027252">
        <w:rPr>
          <w:rFonts w:ascii="Calibri" w:hAnsi="Calibri" w:cs="Calibri"/>
        </w:rPr>
        <w:t xml:space="preserve"> na vlastní náklady.</w:t>
      </w:r>
    </w:p>
    <w:p w14:paraId="670B24F0" w14:textId="2893FF58" w:rsidR="00A2309F" w:rsidRPr="00027252" w:rsidRDefault="00027252" w:rsidP="00027252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00A2309F" w:rsidRPr="00027252">
        <w:rPr>
          <w:rFonts w:ascii="Calibri" w:hAnsi="Calibri" w:cs="Calibri"/>
        </w:rPr>
        <w:t>Podmínky příjezdu k objektu dohodnou GVP bez spoluúčasti pracovníků NM.</w:t>
      </w:r>
    </w:p>
    <w:p w14:paraId="136B4C10" w14:textId="655040F6" w:rsidR="008648FD" w:rsidRPr="00027252" w:rsidRDefault="00027252" w:rsidP="00027252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="00A2309F" w:rsidRPr="00027252">
        <w:rPr>
          <w:rFonts w:ascii="Calibri" w:hAnsi="Calibri" w:cs="Calibri"/>
        </w:rPr>
        <w:t>Ve všech prostorách NM platí přísný zákaz kouření, používaní kouřových efektů a otevřeného ohně.</w:t>
      </w:r>
    </w:p>
    <w:p w14:paraId="594E166A" w14:textId="77777777" w:rsidR="008648FD" w:rsidRDefault="008648FD" w:rsidP="008648FD">
      <w:pPr>
        <w:contextualSpacing/>
        <w:jc w:val="both"/>
        <w:rPr>
          <w:rFonts w:ascii="Calibri" w:hAnsi="Calibri" w:cs="Arial"/>
        </w:rPr>
      </w:pPr>
    </w:p>
    <w:p w14:paraId="5FEB0037" w14:textId="77777777" w:rsidR="00027252" w:rsidRPr="00E23A02" w:rsidRDefault="00027252" w:rsidP="008648FD">
      <w:pPr>
        <w:contextualSpacing/>
        <w:jc w:val="both"/>
        <w:rPr>
          <w:rFonts w:ascii="Calibri" w:hAnsi="Calibri" w:cs="Arial"/>
        </w:rPr>
      </w:pPr>
    </w:p>
    <w:p w14:paraId="0C8AF356" w14:textId="6EECE9B8" w:rsidR="008648FD" w:rsidRPr="00E23A02" w:rsidRDefault="008648FD" w:rsidP="008648FD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Článek 5</w:t>
      </w:r>
    </w:p>
    <w:p w14:paraId="49A5DB18" w14:textId="77777777" w:rsidR="008648FD" w:rsidRPr="00E23A02" w:rsidRDefault="008648FD" w:rsidP="008648FD">
      <w:pPr>
        <w:jc w:val="center"/>
        <w:rPr>
          <w:rFonts w:ascii="Calibri" w:hAnsi="Calibri" w:cs="Arial"/>
          <w:b/>
          <w:bCs/>
        </w:rPr>
      </w:pPr>
      <w:r w:rsidRPr="00E23A02">
        <w:rPr>
          <w:rFonts w:ascii="Calibri" w:hAnsi="Calibri" w:cs="Arial"/>
          <w:b/>
          <w:bCs/>
        </w:rPr>
        <w:t>Závěrečná ustanovení</w:t>
      </w:r>
    </w:p>
    <w:p w14:paraId="155E1976" w14:textId="77E7F579" w:rsidR="008648FD" w:rsidRPr="00E23A02" w:rsidRDefault="008648FD" w:rsidP="008648FD">
      <w:pPr>
        <w:pStyle w:val="Zkladntext"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Tato smlouva se uzavírá na dobu určitou, a to do </w:t>
      </w:r>
      <w:r w:rsidR="00973756">
        <w:rPr>
          <w:rFonts w:ascii="Calibri" w:hAnsi="Calibri" w:cs="Arial"/>
        </w:rPr>
        <w:t>13</w:t>
      </w:r>
      <w:r w:rsidRPr="00E23A02">
        <w:rPr>
          <w:rFonts w:ascii="Calibri" w:hAnsi="Calibri" w:cs="Arial"/>
        </w:rPr>
        <w:t xml:space="preserve">. </w:t>
      </w:r>
      <w:r w:rsidR="006E7DD9">
        <w:rPr>
          <w:rFonts w:ascii="Calibri" w:hAnsi="Calibri" w:cs="Arial"/>
        </w:rPr>
        <w:t>3</w:t>
      </w:r>
      <w:r w:rsidRPr="00E23A02">
        <w:rPr>
          <w:rFonts w:ascii="Calibri" w:hAnsi="Calibri" w:cs="Arial"/>
        </w:rPr>
        <w:t>. 202</w:t>
      </w:r>
      <w:r w:rsidR="00973756">
        <w:rPr>
          <w:rFonts w:ascii="Calibri" w:hAnsi="Calibri" w:cs="Arial"/>
        </w:rPr>
        <w:t>6</w:t>
      </w:r>
      <w:r w:rsidRPr="00E23A02">
        <w:rPr>
          <w:rFonts w:ascii="Calibri" w:hAnsi="Calibri" w:cs="Arial"/>
        </w:rPr>
        <w:t>.</w:t>
      </w:r>
    </w:p>
    <w:p w14:paraId="1626C729" w14:textId="54FE2471" w:rsidR="00A2309F" w:rsidRPr="00E23A02" w:rsidRDefault="00A2309F" w:rsidP="008648FD">
      <w:pPr>
        <w:pStyle w:val="Zkladntext"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Tato smlouva nabývá platnosti dnem podpisu smluvními stranami</w:t>
      </w:r>
      <w:r w:rsidR="00FE78DB" w:rsidRPr="00FE78DB">
        <w:rPr>
          <w:rFonts w:ascii="Calibri" w:hAnsi="Calibri" w:cs="Arial"/>
        </w:rPr>
        <w:t xml:space="preserve"> </w:t>
      </w:r>
      <w:r w:rsidR="00FE78DB" w:rsidRPr="00E23A02">
        <w:rPr>
          <w:rFonts w:ascii="Calibri" w:hAnsi="Calibri" w:cs="Arial"/>
        </w:rPr>
        <w:t>a účinnosti</w:t>
      </w:r>
      <w:r w:rsidR="00FE78DB">
        <w:rPr>
          <w:rFonts w:ascii="Calibri" w:hAnsi="Calibri" w:cs="Arial"/>
        </w:rPr>
        <w:t xml:space="preserve"> dnem zveřejnění v registru smluv</w:t>
      </w:r>
      <w:r w:rsidRPr="00E23A02">
        <w:rPr>
          <w:rFonts w:ascii="Calibri" w:hAnsi="Calibri" w:cs="Arial"/>
        </w:rPr>
        <w:t>.</w:t>
      </w:r>
    </w:p>
    <w:p w14:paraId="4D5E857D" w14:textId="204EBC7D" w:rsidR="00DE0F29" w:rsidRPr="00E23A02" w:rsidRDefault="00DE0F29" w:rsidP="00DE0F29">
      <w:pPr>
        <w:pStyle w:val="Zkladntext"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Smlouvu mohou smluvní strany ukončit vzájemnou dohodou. Dohoda musí být učiněna písemně a musí být podepsána oprávněnými zástupci smluvních stran. V dohodě musí být stanoveno, jakým způsobem budou vypořádány vzájemné závazky smluvních stran, vyplývající z této smlouvy.</w:t>
      </w:r>
    </w:p>
    <w:p w14:paraId="66394E51" w14:textId="51689D65" w:rsidR="00E54405" w:rsidRPr="00E23A02" w:rsidRDefault="00E54405" w:rsidP="008648FD">
      <w:pPr>
        <w:pStyle w:val="Zkladntext"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Od této smlouvy je možné odstoupit za podmínek stanovených zákonem a dále v případě, že </w:t>
      </w:r>
      <w:r w:rsidRPr="00E23A02">
        <w:rPr>
          <w:rFonts w:ascii="Calibri" w:hAnsi="Calibri"/>
          <w:bCs/>
        </w:rPr>
        <w:t>jedna ze smluvních stran poruší kterýkoliv svůj závazek z této smlouvy a toto porušení neodstraní ani po písemném vyzvání druhé smluvní strany do 15 dnů od prokazatelného převzetí výzvy.</w:t>
      </w:r>
    </w:p>
    <w:p w14:paraId="3F7E57C3" w14:textId="77777777" w:rsidR="00E54405" w:rsidRPr="00E23A02" w:rsidRDefault="00E54405" w:rsidP="008648FD">
      <w:pPr>
        <w:pStyle w:val="Zkladntext"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Odstoupení od smlouvy musí být učiněno písemně a je účinné doručením druhé smluvní straně.</w:t>
      </w:r>
    </w:p>
    <w:p w14:paraId="3FB9F2B4" w14:textId="77777777" w:rsidR="00E54405" w:rsidRPr="00E23A02" w:rsidRDefault="00E54405" w:rsidP="008648FD">
      <w:pPr>
        <w:pStyle w:val="Zkladntext"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Vyskytnou-li se události, které jedné nebo oběma smluvním stranám částečně nebo úplně znemožní plnění jejich povinností podle smlouvy, jsou povinni se o tom bez zbytečného prodlení informovat a společně podniknout kroky k jejich překonání.</w:t>
      </w:r>
    </w:p>
    <w:p w14:paraId="5BA0C82B" w14:textId="3A2D9C43" w:rsidR="00E54405" w:rsidRPr="00E23A02" w:rsidRDefault="00E54405" w:rsidP="008648FD">
      <w:pPr>
        <w:pStyle w:val="Zkladntext"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 xml:space="preserve">Tato smlouva je vyhotovena ve čtyřech výtiscích, z nichž dva obdrží </w:t>
      </w:r>
      <w:r w:rsidR="00A2309F" w:rsidRPr="00E23A02">
        <w:rPr>
          <w:rFonts w:ascii="Calibri" w:hAnsi="Calibri" w:cs="Arial"/>
        </w:rPr>
        <w:t>NM a dva GVP</w:t>
      </w:r>
      <w:r w:rsidRPr="00E23A02">
        <w:rPr>
          <w:rFonts w:ascii="Calibri" w:hAnsi="Calibri" w:cs="Arial"/>
        </w:rPr>
        <w:t>.</w:t>
      </w:r>
    </w:p>
    <w:p w14:paraId="422BFF39" w14:textId="11D8D2C3" w:rsidR="00E54405" w:rsidRPr="00E23A02" w:rsidRDefault="00E54405" w:rsidP="008648FD">
      <w:pPr>
        <w:pStyle w:val="Zkladntext"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Změny a doplnění této smlouvy lze provádět pouze písemně ve formě číslovaných dodatků podepsaných smluvními stranami.</w:t>
      </w:r>
    </w:p>
    <w:p w14:paraId="6C17760D" w14:textId="5729AEB5" w:rsidR="003A7292" w:rsidRDefault="00E54405" w:rsidP="00406551">
      <w:pPr>
        <w:pStyle w:val="Zkladntext"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Není-li touto smlouvou výslovně stanoveno jinak, pro úpravu právních vztahů smluvních stran vyplývajících z této smlouvy se použije ustanovení občansk</w:t>
      </w:r>
      <w:r w:rsidR="00F33C76">
        <w:rPr>
          <w:rFonts w:ascii="Calibri" w:hAnsi="Calibri" w:cs="Arial"/>
        </w:rPr>
        <w:t>ého</w:t>
      </w:r>
      <w:r w:rsidRPr="00E23A02">
        <w:rPr>
          <w:rFonts w:ascii="Calibri" w:hAnsi="Calibri" w:cs="Arial"/>
        </w:rPr>
        <w:t xml:space="preserve"> zákoník</w:t>
      </w:r>
      <w:r w:rsidR="00F33C76">
        <w:rPr>
          <w:rFonts w:ascii="Calibri" w:hAnsi="Calibri" w:cs="Arial"/>
        </w:rPr>
        <w:t>u</w:t>
      </w:r>
      <w:r w:rsidRPr="00E23A02">
        <w:rPr>
          <w:rFonts w:ascii="Calibri" w:hAnsi="Calibri" w:cs="Arial"/>
        </w:rPr>
        <w:t>.</w:t>
      </w:r>
    </w:p>
    <w:p w14:paraId="14473E51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6A839204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261DB31E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6A12F1EF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4D7111AA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1FA6B465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4E87979F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54A252CA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59F9AE7F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7F6D0F50" w14:textId="77777777" w:rsidR="004A12E5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6BBFE330" w14:textId="77777777" w:rsidR="004A12E5" w:rsidRPr="00E23A02" w:rsidRDefault="004A12E5" w:rsidP="004A12E5">
      <w:pPr>
        <w:pStyle w:val="Zkladntext"/>
        <w:spacing w:before="120" w:after="0"/>
        <w:contextualSpacing/>
        <w:jc w:val="both"/>
        <w:rPr>
          <w:rFonts w:ascii="Calibri" w:hAnsi="Calibri" w:cs="Arial"/>
        </w:rPr>
      </w:pPr>
    </w:p>
    <w:p w14:paraId="273E7C0D" w14:textId="461A4AB2" w:rsidR="0045669B" w:rsidRPr="00B7128B" w:rsidRDefault="00E54405" w:rsidP="00B7128B">
      <w:pPr>
        <w:pStyle w:val="Zkladntext"/>
        <w:keepNext/>
        <w:numPr>
          <w:ilvl w:val="0"/>
          <w:numId w:val="37"/>
        </w:numPr>
        <w:spacing w:before="120" w:after="0"/>
        <w:ind w:left="426" w:hanging="426"/>
        <w:contextualSpacing/>
        <w:jc w:val="both"/>
        <w:rPr>
          <w:rFonts w:ascii="Calibri" w:hAnsi="Calibri" w:cs="Arial"/>
        </w:rPr>
      </w:pPr>
      <w:r w:rsidRPr="00E23A02">
        <w:rPr>
          <w:rFonts w:ascii="Calibri" w:hAnsi="Calibri" w:cs="Arial"/>
        </w:rPr>
        <w:t>Smluvní strany shodně prohlašují, že tato smlouva byla sepsána dle jejich pravé a svobodné vůle, vážně, určitě a srozumitelně, a že nebyla uzavřena v tísni ani za nápadně nevýhodných podmínek. S obsahem této smlouvy se před jejím podpisem smluvní strany seznámily a nemají proti němu námitek. Na důkaz toho smluvní strany připojují své vlastnoruční podpisy.</w:t>
      </w:r>
    </w:p>
    <w:p w14:paraId="7C487EA3" w14:textId="77777777" w:rsidR="0074467E" w:rsidRPr="00F33C76" w:rsidRDefault="0074467E" w:rsidP="006C1E8C">
      <w:pPr>
        <w:tabs>
          <w:tab w:val="num" w:pos="397"/>
        </w:tabs>
        <w:contextualSpacing/>
        <w:jc w:val="both"/>
        <w:rPr>
          <w:rFonts w:ascii="Calibri" w:hAnsi="Calibri" w:cs="Calibri"/>
        </w:rPr>
      </w:pPr>
    </w:p>
    <w:p w14:paraId="1EA9C617" w14:textId="77777777" w:rsidR="0074467E" w:rsidRDefault="0074467E" w:rsidP="006C1E8C">
      <w:pPr>
        <w:tabs>
          <w:tab w:val="num" w:pos="397"/>
        </w:tabs>
        <w:contextualSpacing/>
        <w:jc w:val="both"/>
        <w:rPr>
          <w:rFonts w:ascii="Calibri" w:hAnsi="Calibri" w:cs="Calibri"/>
        </w:rPr>
      </w:pPr>
    </w:p>
    <w:p w14:paraId="3C827886" w14:textId="52D90E82" w:rsidR="000E70E3" w:rsidRPr="00E23A02" w:rsidRDefault="000E70E3" w:rsidP="000E70E3">
      <w:pPr>
        <w:keepNext/>
        <w:tabs>
          <w:tab w:val="left" w:pos="4678"/>
        </w:tabs>
        <w:jc w:val="both"/>
        <w:rPr>
          <w:rFonts w:ascii="Calibri" w:hAnsi="Calibri"/>
        </w:rPr>
      </w:pPr>
      <w:r w:rsidRPr="00E23A02">
        <w:rPr>
          <w:rFonts w:ascii="Calibri" w:hAnsi="Calibri"/>
        </w:rPr>
        <w:t>V Praze dne …………...................</w:t>
      </w:r>
      <w:r w:rsidRPr="00E23A02">
        <w:rPr>
          <w:rFonts w:ascii="Calibri" w:hAnsi="Calibri"/>
        </w:rPr>
        <w:tab/>
        <w:t>V Praze dne …………...................</w:t>
      </w:r>
    </w:p>
    <w:p w14:paraId="75583DD2" w14:textId="77777777" w:rsidR="000E70E3" w:rsidRDefault="000E70E3" w:rsidP="006C1E8C">
      <w:pPr>
        <w:tabs>
          <w:tab w:val="num" w:pos="397"/>
        </w:tabs>
        <w:contextualSpacing/>
        <w:jc w:val="both"/>
        <w:rPr>
          <w:rFonts w:ascii="Calibri" w:hAnsi="Calibri" w:cs="Calibri"/>
        </w:rPr>
      </w:pPr>
    </w:p>
    <w:p w14:paraId="5D629C36" w14:textId="77777777" w:rsidR="000E70E3" w:rsidRDefault="000E70E3" w:rsidP="006C1E8C">
      <w:pPr>
        <w:tabs>
          <w:tab w:val="num" w:pos="397"/>
        </w:tabs>
        <w:contextualSpacing/>
        <w:jc w:val="both"/>
        <w:rPr>
          <w:rFonts w:ascii="Calibri" w:hAnsi="Calibri" w:cs="Calibri"/>
        </w:rPr>
      </w:pPr>
    </w:p>
    <w:p w14:paraId="157C509D" w14:textId="77777777" w:rsidR="000E70E3" w:rsidRDefault="000E70E3" w:rsidP="006C1E8C">
      <w:pPr>
        <w:tabs>
          <w:tab w:val="num" w:pos="397"/>
        </w:tabs>
        <w:contextualSpacing/>
        <w:jc w:val="both"/>
        <w:rPr>
          <w:rFonts w:ascii="Calibri" w:hAnsi="Calibri" w:cs="Calibri"/>
        </w:rPr>
      </w:pPr>
    </w:p>
    <w:p w14:paraId="6EC17F72" w14:textId="77777777" w:rsidR="0074467E" w:rsidRPr="00E23A02" w:rsidRDefault="0074467E" w:rsidP="0074467E">
      <w:pPr>
        <w:keepNext/>
        <w:tabs>
          <w:tab w:val="left" w:pos="4678"/>
        </w:tabs>
        <w:rPr>
          <w:rFonts w:ascii="Calibri" w:hAnsi="Calibri" w:cs="Arial"/>
        </w:rPr>
      </w:pPr>
      <w:r w:rsidRPr="00E23A02">
        <w:rPr>
          <w:rFonts w:ascii="Calibri" w:hAnsi="Calibri" w:cs="Arial"/>
        </w:rPr>
        <w:t>......................................…………..</w:t>
      </w:r>
      <w:r w:rsidRPr="00E23A02">
        <w:rPr>
          <w:rFonts w:ascii="Calibri" w:hAnsi="Calibri" w:cs="Arial"/>
        </w:rPr>
        <w:tab/>
        <w:t>......................................…………..</w:t>
      </w:r>
    </w:p>
    <w:p w14:paraId="7CEE6201" w14:textId="6E0BC19E" w:rsidR="0074467E" w:rsidRPr="00E23A02" w:rsidRDefault="0074467E" w:rsidP="0074467E">
      <w:pPr>
        <w:keepNext/>
        <w:tabs>
          <w:tab w:val="left" w:pos="4678"/>
        </w:tabs>
        <w:rPr>
          <w:rFonts w:ascii="Calibri" w:hAnsi="Calibri" w:cs="Arial"/>
        </w:rPr>
      </w:pPr>
      <w:r w:rsidRPr="00E23A02">
        <w:rPr>
          <w:rFonts w:ascii="Calibri" w:hAnsi="Calibri" w:cs="Arial"/>
        </w:rPr>
        <w:t>PhDr. Michal Lukeš, Ph</w:t>
      </w:r>
      <w:r w:rsidR="00F33C76">
        <w:rPr>
          <w:rFonts w:ascii="Calibri" w:hAnsi="Calibri" w:cs="Arial"/>
        </w:rPr>
        <w:t>.</w:t>
      </w:r>
      <w:r w:rsidRPr="00E23A02">
        <w:rPr>
          <w:rFonts w:ascii="Calibri" w:hAnsi="Calibri" w:cs="Arial"/>
        </w:rPr>
        <w:t>D.</w:t>
      </w:r>
      <w:r w:rsidRPr="00E23A02">
        <w:rPr>
          <w:rFonts w:ascii="Calibri" w:hAnsi="Calibri" w:cs="Arial"/>
        </w:rPr>
        <w:tab/>
        <w:t xml:space="preserve">PhDr. Jaroslav Mervínský </w:t>
      </w:r>
    </w:p>
    <w:p w14:paraId="6032C7FB" w14:textId="77777777" w:rsidR="0074467E" w:rsidRPr="00E23A02" w:rsidRDefault="0074467E" w:rsidP="0074467E">
      <w:pPr>
        <w:keepNext/>
        <w:tabs>
          <w:tab w:val="left" w:pos="0"/>
          <w:tab w:val="left" w:pos="4678"/>
        </w:tabs>
        <w:rPr>
          <w:rFonts w:ascii="Calibri" w:hAnsi="Calibri" w:cs="Arial"/>
        </w:rPr>
      </w:pPr>
      <w:r w:rsidRPr="00E23A02">
        <w:rPr>
          <w:rFonts w:ascii="Calibri" w:hAnsi="Calibri" w:cs="Arial"/>
        </w:rPr>
        <w:t>generální ředitel</w:t>
      </w:r>
      <w:r w:rsidRPr="00E23A02">
        <w:rPr>
          <w:rFonts w:ascii="Calibri" w:hAnsi="Calibri" w:cs="Arial"/>
        </w:rPr>
        <w:tab/>
        <w:t>ředitel</w:t>
      </w:r>
    </w:p>
    <w:sectPr w:rsidR="0074467E" w:rsidRPr="00E23A02" w:rsidSect="00CF0C8A">
      <w:headerReference w:type="default" r:id="rId8"/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C806" w14:textId="77777777" w:rsidR="00FF454A" w:rsidRDefault="00FF454A">
      <w:r>
        <w:separator/>
      </w:r>
    </w:p>
  </w:endnote>
  <w:endnote w:type="continuationSeparator" w:id="0">
    <w:p w14:paraId="685647E6" w14:textId="77777777" w:rsidR="00FF454A" w:rsidRDefault="00FF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7CFA" w14:textId="77777777" w:rsidR="00E54405" w:rsidRDefault="00D348BA" w:rsidP="008058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544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985EFB" w14:textId="77777777" w:rsidR="00E54405" w:rsidRDefault="00E544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1202825489"/>
      <w:docPartObj>
        <w:docPartGallery w:val="Page Numbers (Bottom of Page)"/>
        <w:docPartUnique/>
      </w:docPartObj>
    </w:sdtPr>
    <w:sdtContent>
      <w:p w14:paraId="4816A922" w14:textId="1F24AB27" w:rsidR="00E54405" w:rsidRPr="000E70E3" w:rsidRDefault="003057F5" w:rsidP="000E70E3">
        <w:pPr>
          <w:pStyle w:val="Zpat"/>
          <w:jc w:val="center"/>
          <w:rPr>
            <w:rFonts w:ascii="Calibri" w:hAnsi="Calibri" w:cs="Calibri"/>
            <w:sz w:val="22"/>
            <w:szCs w:val="22"/>
          </w:rPr>
        </w:pPr>
        <w:r w:rsidRPr="000E70E3">
          <w:rPr>
            <w:rFonts w:ascii="Calibri" w:hAnsi="Calibri" w:cs="Calibri"/>
            <w:sz w:val="22"/>
            <w:szCs w:val="22"/>
          </w:rPr>
          <w:fldChar w:fldCharType="begin"/>
        </w:r>
        <w:r w:rsidRPr="000E70E3">
          <w:rPr>
            <w:rFonts w:ascii="Calibri" w:hAnsi="Calibri" w:cs="Calibri"/>
            <w:sz w:val="22"/>
            <w:szCs w:val="22"/>
          </w:rPr>
          <w:instrText>PAGE   \* MERGEFORMAT</w:instrText>
        </w:r>
        <w:r w:rsidRPr="000E70E3">
          <w:rPr>
            <w:rFonts w:ascii="Calibri" w:hAnsi="Calibri" w:cs="Calibri"/>
            <w:sz w:val="22"/>
            <w:szCs w:val="22"/>
          </w:rPr>
          <w:fldChar w:fldCharType="separate"/>
        </w:r>
        <w:r w:rsidR="00D11740" w:rsidRPr="000E70E3">
          <w:rPr>
            <w:rFonts w:ascii="Calibri" w:hAnsi="Calibri" w:cs="Calibri"/>
            <w:noProof/>
            <w:sz w:val="22"/>
            <w:szCs w:val="22"/>
          </w:rPr>
          <w:t>1</w:t>
        </w:r>
        <w:r w:rsidRPr="000E70E3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104A" w14:textId="77777777" w:rsidR="00FF454A" w:rsidRDefault="00FF454A">
      <w:r>
        <w:separator/>
      </w:r>
    </w:p>
  </w:footnote>
  <w:footnote w:type="continuationSeparator" w:id="0">
    <w:p w14:paraId="2912CA5D" w14:textId="77777777" w:rsidR="00FF454A" w:rsidRDefault="00FF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9E12" w14:textId="0D12AB7A" w:rsidR="00197699" w:rsidRPr="00197699" w:rsidRDefault="00197699" w:rsidP="00197699">
    <w:pPr>
      <w:pStyle w:val="Zhlav"/>
      <w:jc w:val="right"/>
      <w:rPr>
        <w:rFonts w:asciiTheme="minorHAnsi" w:hAnsiTheme="minorHAnsi" w:cstheme="minorHAnsi"/>
      </w:rPr>
    </w:pPr>
    <w:r w:rsidRPr="00197699">
      <w:rPr>
        <w:rFonts w:asciiTheme="minorHAnsi" w:hAnsiTheme="minorHAnsi" w:cstheme="minorHAnsi"/>
      </w:rPr>
      <w:t>Č.j.</w:t>
    </w:r>
    <w:r>
      <w:rPr>
        <w:rFonts w:asciiTheme="minorHAnsi" w:hAnsiTheme="minorHAnsi" w:cstheme="minorHAnsi"/>
      </w:rPr>
      <w:t xml:space="preserve"> </w:t>
    </w:r>
    <w:r w:rsidRPr="00197699">
      <w:rPr>
        <w:rFonts w:asciiTheme="minorHAnsi" w:hAnsiTheme="minorHAnsi" w:cstheme="minorHAnsi"/>
      </w:rPr>
      <w:t>202</w:t>
    </w:r>
    <w:r w:rsidR="00AF75CF">
      <w:rPr>
        <w:rFonts w:asciiTheme="minorHAnsi" w:hAnsiTheme="minorHAnsi" w:cstheme="minorHAnsi"/>
      </w:rPr>
      <w:t>6</w:t>
    </w:r>
    <w:r w:rsidR="005F500A" w:rsidRPr="005F500A">
      <w:rPr>
        <w:rFonts w:asciiTheme="minorHAnsi" w:hAnsiTheme="minorHAnsi" w:cstheme="minorHAnsi"/>
      </w:rPr>
      <w:t>/</w:t>
    </w:r>
    <w:r w:rsidR="00E03AB2">
      <w:rPr>
        <w:rFonts w:asciiTheme="minorHAnsi" w:hAnsiTheme="minorHAnsi" w:cstheme="minorHAnsi"/>
      </w:rPr>
      <w:t>711</w:t>
    </w:r>
    <w:r w:rsidR="005F500A" w:rsidRPr="005F500A">
      <w:rPr>
        <w:rFonts w:asciiTheme="minorHAnsi" w:hAnsiTheme="minorHAnsi" w:cstheme="minorHAns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DC8"/>
    <w:multiLevelType w:val="hybridMultilevel"/>
    <w:tmpl w:val="7B4EF9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0AF4"/>
    <w:multiLevelType w:val="hybridMultilevel"/>
    <w:tmpl w:val="B7E8F1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8E6E15"/>
    <w:multiLevelType w:val="hybridMultilevel"/>
    <w:tmpl w:val="E4D0A452"/>
    <w:lvl w:ilvl="0" w:tplc="5F16431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E44771"/>
    <w:multiLevelType w:val="hybridMultilevel"/>
    <w:tmpl w:val="E0DAAFF0"/>
    <w:lvl w:ilvl="0" w:tplc="2FA4F4A6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B4A5609"/>
    <w:multiLevelType w:val="hybridMultilevel"/>
    <w:tmpl w:val="5E7E9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84B3E"/>
    <w:multiLevelType w:val="hybridMultilevel"/>
    <w:tmpl w:val="2CBA37BC"/>
    <w:lvl w:ilvl="0" w:tplc="EA3A38C4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0E1B436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 w15:restartNumberingAfterBreak="0">
    <w:nsid w:val="15481632"/>
    <w:multiLevelType w:val="hybridMultilevel"/>
    <w:tmpl w:val="72884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314F0"/>
    <w:multiLevelType w:val="hybridMultilevel"/>
    <w:tmpl w:val="D40C5B3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04E7822"/>
    <w:multiLevelType w:val="hybridMultilevel"/>
    <w:tmpl w:val="2452A7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51927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1" w15:restartNumberingAfterBreak="0">
    <w:nsid w:val="2ED26A73"/>
    <w:multiLevelType w:val="hybridMultilevel"/>
    <w:tmpl w:val="00589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900E7"/>
    <w:multiLevelType w:val="multilevel"/>
    <w:tmpl w:val="1D2A497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3" w15:restartNumberingAfterBreak="0">
    <w:nsid w:val="344B571E"/>
    <w:multiLevelType w:val="multilevel"/>
    <w:tmpl w:val="E5D826A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4" w15:restartNumberingAfterBreak="0">
    <w:nsid w:val="364E01D8"/>
    <w:multiLevelType w:val="multilevel"/>
    <w:tmpl w:val="9558C2F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5" w15:restartNumberingAfterBreak="0">
    <w:nsid w:val="3B05615D"/>
    <w:multiLevelType w:val="hybridMultilevel"/>
    <w:tmpl w:val="842E5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12981"/>
    <w:multiLevelType w:val="hybridMultilevel"/>
    <w:tmpl w:val="06C27B24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D5C3873"/>
    <w:multiLevelType w:val="hybridMultilevel"/>
    <w:tmpl w:val="ECB0B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16013D"/>
    <w:multiLevelType w:val="multilevel"/>
    <w:tmpl w:val="E5D826AC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9" w15:restartNumberingAfterBreak="0">
    <w:nsid w:val="3FC52776"/>
    <w:multiLevelType w:val="hybridMultilevel"/>
    <w:tmpl w:val="3A2ACAF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FD170CD"/>
    <w:multiLevelType w:val="hybridMultilevel"/>
    <w:tmpl w:val="A65EE98E"/>
    <w:lvl w:ilvl="0" w:tplc="D73E2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1A6130"/>
    <w:multiLevelType w:val="hybridMultilevel"/>
    <w:tmpl w:val="6896A540"/>
    <w:lvl w:ilvl="0" w:tplc="36967CCE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70431A2"/>
    <w:multiLevelType w:val="hybridMultilevel"/>
    <w:tmpl w:val="D5D6EB86"/>
    <w:lvl w:ilvl="0" w:tplc="1180B10A">
      <w:start w:val="1"/>
      <w:numFmt w:val="lowerLetter"/>
      <w:lvlText w:val="%1)"/>
      <w:lvlJc w:val="left"/>
      <w:pPr>
        <w:ind w:left="121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94C1CBA"/>
    <w:multiLevelType w:val="hybridMultilevel"/>
    <w:tmpl w:val="6A861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C10F80"/>
    <w:multiLevelType w:val="hybridMultilevel"/>
    <w:tmpl w:val="DADA8820"/>
    <w:lvl w:ilvl="0" w:tplc="65C820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9A000C"/>
    <w:multiLevelType w:val="hybridMultilevel"/>
    <w:tmpl w:val="C69AA5B4"/>
    <w:lvl w:ilvl="0" w:tplc="D65C355E">
      <w:start w:val="2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FAD57D1"/>
    <w:multiLevelType w:val="hybridMultilevel"/>
    <w:tmpl w:val="951A708C"/>
    <w:lvl w:ilvl="0" w:tplc="36967CCE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DB3C5F"/>
    <w:multiLevelType w:val="hybridMultilevel"/>
    <w:tmpl w:val="A9CC97D0"/>
    <w:lvl w:ilvl="0" w:tplc="842281C8">
      <w:start w:val="1"/>
      <w:numFmt w:val="upperRoman"/>
      <w:lvlText w:val="Čl. %1."/>
      <w:lvlJc w:val="center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DF5FC0"/>
    <w:multiLevelType w:val="hybridMultilevel"/>
    <w:tmpl w:val="4B86C4A8"/>
    <w:lvl w:ilvl="0" w:tplc="36967CC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92EC3"/>
    <w:multiLevelType w:val="hybridMultilevel"/>
    <w:tmpl w:val="050C09F8"/>
    <w:lvl w:ilvl="0" w:tplc="4D4EF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686DF3"/>
    <w:multiLevelType w:val="hybridMultilevel"/>
    <w:tmpl w:val="8A844BE0"/>
    <w:lvl w:ilvl="0" w:tplc="F4E0DF7E">
      <w:start w:val="1"/>
      <w:numFmt w:val="bullet"/>
      <w:lvlText w:val="-"/>
      <w:lvlJc w:val="left"/>
      <w:pPr>
        <w:ind w:left="33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1" w15:restartNumberingAfterBreak="0">
    <w:nsid w:val="5FDD7916"/>
    <w:multiLevelType w:val="hybridMultilevel"/>
    <w:tmpl w:val="1F3A7118"/>
    <w:lvl w:ilvl="0" w:tplc="65EEBF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89518A"/>
    <w:multiLevelType w:val="hybridMultilevel"/>
    <w:tmpl w:val="E0F4A738"/>
    <w:lvl w:ilvl="0" w:tplc="505E896E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3578E"/>
    <w:multiLevelType w:val="hybridMultilevel"/>
    <w:tmpl w:val="99001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B5EB3"/>
    <w:multiLevelType w:val="hybridMultilevel"/>
    <w:tmpl w:val="EB5486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75855"/>
    <w:multiLevelType w:val="multilevel"/>
    <w:tmpl w:val="E5D826A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36" w15:restartNumberingAfterBreak="0">
    <w:nsid w:val="7A2E0C4D"/>
    <w:multiLevelType w:val="hybridMultilevel"/>
    <w:tmpl w:val="08ECB598"/>
    <w:lvl w:ilvl="0" w:tplc="E9D67D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7" w15:restartNumberingAfterBreak="0">
    <w:nsid w:val="7CDC5E7C"/>
    <w:multiLevelType w:val="hybridMultilevel"/>
    <w:tmpl w:val="0AFA5A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682041">
    <w:abstractNumId w:val="6"/>
  </w:num>
  <w:num w:numId="2" w16cid:durableId="1570965908">
    <w:abstractNumId w:val="14"/>
  </w:num>
  <w:num w:numId="3" w16cid:durableId="1889106063">
    <w:abstractNumId w:val="27"/>
  </w:num>
  <w:num w:numId="4" w16cid:durableId="663703227">
    <w:abstractNumId w:val="13"/>
  </w:num>
  <w:num w:numId="5" w16cid:durableId="283732968">
    <w:abstractNumId w:val="18"/>
  </w:num>
  <w:num w:numId="6" w16cid:durableId="110634831">
    <w:abstractNumId w:val="12"/>
  </w:num>
  <w:num w:numId="7" w16cid:durableId="1121921803">
    <w:abstractNumId w:val="31"/>
  </w:num>
  <w:num w:numId="8" w16cid:durableId="2123458206">
    <w:abstractNumId w:val="17"/>
  </w:num>
  <w:num w:numId="9" w16cid:durableId="1069841205">
    <w:abstractNumId w:val="35"/>
  </w:num>
  <w:num w:numId="10" w16cid:durableId="972172965">
    <w:abstractNumId w:val="16"/>
  </w:num>
  <w:num w:numId="11" w16cid:durableId="534657583">
    <w:abstractNumId w:val="8"/>
  </w:num>
  <w:num w:numId="12" w16cid:durableId="84230460">
    <w:abstractNumId w:val="10"/>
  </w:num>
  <w:num w:numId="13" w16cid:durableId="1969505158">
    <w:abstractNumId w:val="26"/>
  </w:num>
  <w:num w:numId="14" w16cid:durableId="181360843">
    <w:abstractNumId w:val="32"/>
  </w:num>
  <w:num w:numId="15" w16cid:durableId="1701584327">
    <w:abstractNumId w:val="30"/>
  </w:num>
  <w:num w:numId="16" w16cid:durableId="974263323">
    <w:abstractNumId w:val="28"/>
  </w:num>
  <w:num w:numId="17" w16cid:durableId="1119372221">
    <w:abstractNumId w:val="21"/>
  </w:num>
  <w:num w:numId="18" w16cid:durableId="893853173">
    <w:abstractNumId w:val="3"/>
  </w:num>
  <w:num w:numId="19" w16cid:durableId="1789426668">
    <w:abstractNumId w:val="1"/>
  </w:num>
  <w:num w:numId="20" w16cid:durableId="1186359550">
    <w:abstractNumId w:val="7"/>
  </w:num>
  <w:num w:numId="21" w16cid:durableId="467162705">
    <w:abstractNumId w:val="11"/>
  </w:num>
  <w:num w:numId="22" w16cid:durableId="1513569314">
    <w:abstractNumId w:val="4"/>
  </w:num>
  <w:num w:numId="23" w16cid:durableId="116873172">
    <w:abstractNumId w:val="29"/>
  </w:num>
  <w:num w:numId="24" w16cid:durableId="1454472678">
    <w:abstractNumId w:val="24"/>
  </w:num>
  <w:num w:numId="25" w16cid:durableId="1274249173">
    <w:abstractNumId w:val="20"/>
  </w:num>
  <w:num w:numId="26" w16cid:durableId="1948659867">
    <w:abstractNumId w:val="22"/>
  </w:num>
  <w:num w:numId="27" w16cid:durableId="268583642">
    <w:abstractNumId w:val="5"/>
  </w:num>
  <w:num w:numId="28" w16cid:durableId="779421163">
    <w:abstractNumId w:val="0"/>
  </w:num>
  <w:num w:numId="29" w16cid:durableId="560869791">
    <w:abstractNumId w:val="25"/>
  </w:num>
  <w:num w:numId="30" w16cid:durableId="639382787">
    <w:abstractNumId w:val="36"/>
  </w:num>
  <w:num w:numId="31" w16cid:durableId="603659333">
    <w:abstractNumId w:val="19"/>
  </w:num>
  <w:num w:numId="32" w16cid:durableId="1827741907">
    <w:abstractNumId w:val="34"/>
  </w:num>
  <w:num w:numId="33" w16cid:durableId="1193035376">
    <w:abstractNumId w:val="37"/>
  </w:num>
  <w:num w:numId="34" w16cid:durableId="198786575">
    <w:abstractNumId w:val="23"/>
  </w:num>
  <w:num w:numId="35" w16cid:durableId="1755861687">
    <w:abstractNumId w:val="9"/>
  </w:num>
  <w:num w:numId="36" w16cid:durableId="1615359456">
    <w:abstractNumId w:val="33"/>
  </w:num>
  <w:num w:numId="37" w16cid:durableId="1886868440">
    <w:abstractNumId w:val="15"/>
  </w:num>
  <w:num w:numId="38" w16cid:durableId="180330180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99"/>
    <w:rsid w:val="0000253E"/>
    <w:rsid w:val="000067BD"/>
    <w:rsid w:val="000102BD"/>
    <w:rsid w:val="00010AD6"/>
    <w:rsid w:val="00010D38"/>
    <w:rsid w:val="00012935"/>
    <w:rsid w:val="0001294D"/>
    <w:rsid w:val="00016103"/>
    <w:rsid w:val="000177CC"/>
    <w:rsid w:val="00017F9D"/>
    <w:rsid w:val="00027252"/>
    <w:rsid w:val="00032259"/>
    <w:rsid w:val="0003291E"/>
    <w:rsid w:val="00040AA0"/>
    <w:rsid w:val="00045920"/>
    <w:rsid w:val="00051339"/>
    <w:rsid w:val="0006207C"/>
    <w:rsid w:val="0006268D"/>
    <w:rsid w:val="00067DBE"/>
    <w:rsid w:val="0007380F"/>
    <w:rsid w:val="00081284"/>
    <w:rsid w:val="00086511"/>
    <w:rsid w:val="00086B0A"/>
    <w:rsid w:val="00094886"/>
    <w:rsid w:val="00094FF9"/>
    <w:rsid w:val="000954A5"/>
    <w:rsid w:val="00097393"/>
    <w:rsid w:val="000A1E9C"/>
    <w:rsid w:val="000A3943"/>
    <w:rsid w:val="000A6DA1"/>
    <w:rsid w:val="000B5379"/>
    <w:rsid w:val="000B6E04"/>
    <w:rsid w:val="000C011D"/>
    <w:rsid w:val="000C5DC1"/>
    <w:rsid w:val="000C6676"/>
    <w:rsid w:val="000C7997"/>
    <w:rsid w:val="000D5B7F"/>
    <w:rsid w:val="000D7C3A"/>
    <w:rsid w:val="000E393D"/>
    <w:rsid w:val="000E70E3"/>
    <w:rsid w:val="000F5106"/>
    <w:rsid w:val="000F5E23"/>
    <w:rsid w:val="001108B0"/>
    <w:rsid w:val="00110BBB"/>
    <w:rsid w:val="00114264"/>
    <w:rsid w:val="00116C01"/>
    <w:rsid w:val="00117B6A"/>
    <w:rsid w:val="00120419"/>
    <w:rsid w:val="00122EA4"/>
    <w:rsid w:val="001232AB"/>
    <w:rsid w:val="00135C01"/>
    <w:rsid w:val="00137589"/>
    <w:rsid w:val="001379F6"/>
    <w:rsid w:val="00147B0F"/>
    <w:rsid w:val="00147B52"/>
    <w:rsid w:val="00150EDA"/>
    <w:rsid w:val="00160902"/>
    <w:rsid w:val="00164577"/>
    <w:rsid w:val="00170723"/>
    <w:rsid w:val="00171D02"/>
    <w:rsid w:val="00174850"/>
    <w:rsid w:val="00174F47"/>
    <w:rsid w:val="0017771F"/>
    <w:rsid w:val="001828DD"/>
    <w:rsid w:val="00182DFC"/>
    <w:rsid w:val="001831E5"/>
    <w:rsid w:val="00186154"/>
    <w:rsid w:val="001873C0"/>
    <w:rsid w:val="001901A9"/>
    <w:rsid w:val="001966BE"/>
    <w:rsid w:val="00197699"/>
    <w:rsid w:val="001A5801"/>
    <w:rsid w:val="001A6C25"/>
    <w:rsid w:val="001B3050"/>
    <w:rsid w:val="001B4EEA"/>
    <w:rsid w:val="001C202A"/>
    <w:rsid w:val="001C5B6F"/>
    <w:rsid w:val="001C689B"/>
    <w:rsid w:val="001D456B"/>
    <w:rsid w:val="001D4E76"/>
    <w:rsid w:val="001E42E2"/>
    <w:rsid w:val="001E723A"/>
    <w:rsid w:val="001E7721"/>
    <w:rsid w:val="001E7EB5"/>
    <w:rsid w:val="001F0E23"/>
    <w:rsid w:val="001F0F00"/>
    <w:rsid w:val="001F1018"/>
    <w:rsid w:val="001F238B"/>
    <w:rsid w:val="001F4932"/>
    <w:rsid w:val="002031B2"/>
    <w:rsid w:val="002054F7"/>
    <w:rsid w:val="00206BCA"/>
    <w:rsid w:val="002111C2"/>
    <w:rsid w:val="00211B2C"/>
    <w:rsid w:val="00217501"/>
    <w:rsid w:val="00217721"/>
    <w:rsid w:val="002218C1"/>
    <w:rsid w:val="002275EE"/>
    <w:rsid w:val="00235307"/>
    <w:rsid w:val="00251F72"/>
    <w:rsid w:val="0025255D"/>
    <w:rsid w:val="002573D5"/>
    <w:rsid w:val="00262833"/>
    <w:rsid w:val="00263E8C"/>
    <w:rsid w:val="00266377"/>
    <w:rsid w:val="00271A6D"/>
    <w:rsid w:val="0027255C"/>
    <w:rsid w:val="002728F5"/>
    <w:rsid w:val="0027624A"/>
    <w:rsid w:val="00276CE5"/>
    <w:rsid w:val="002812F2"/>
    <w:rsid w:val="002820A1"/>
    <w:rsid w:val="00285927"/>
    <w:rsid w:val="002859E3"/>
    <w:rsid w:val="00286507"/>
    <w:rsid w:val="00286CA1"/>
    <w:rsid w:val="00295FA5"/>
    <w:rsid w:val="002B0B66"/>
    <w:rsid w:val="002C0C7E"/>
    <w:rsid w:val="002C233E"/>
    <w:rsid w:val="002C64F6"/>
    <w:rsid w:val="002D1B5C"/>
    <w:rsid w:val="002D4549"/>
    <w:rsid w:val="002E0897"/>
    <w:rsid w:val="002E4E99"/>
    <w:rsid w:val="002F38A3"/>
    <w:rsid w:val="002F7A19"/>
    <w:rsid w:val="003008A8"/>
    <w:rsid w:val="00300E19"/>
    <w:rsid w:val="00303BC7"/>
    <w:rsid w:val="00303DF0"/>
    <w:rsid w:val="003057F5"/>
    <w:rsid w:val="00310DA3"/>
    <w:rsid w:val="00310FEE"/>
    <w:rsid w:val="00312141"/>
    <w:rsid w:val="00315A2C"/>
    <w:rsid w:val="00321567"/>
    <w:rsid w:val="003252D8"/>
    <w:rsid w:val="003277C0"/>
    <w:rsid w:val="003301A8"/>
    <w:rsid w:val="00344C85"/>
    <w:rsid w:val="00355CED"/>
    <w:rsid w:val="00367E0C"/>
    <w:rsid w:val="0037064A"/>
    <w:rsid w:val="003812F3"/>
    <w:rsid w:val="003826C1"/>
    <w:rsid w:val="00384FEC"/>
    <w:rsid w:val="00386010"/>
    <w:rsid w:val="003876F8"/>
    <w:rsid w:val="003A2454"/>
    <w:rsid w:val="003A4D10"/>
    <w:rsid w:val="003A4D50"/>
    <w:rsid w:val="003A4F35"/>
    <w:rsid w:val="003A7292"/>
    <w:rsid w:val="003B00F6"/>
    <w:rsid w:val="003B1E9C"/>
    <w:rsid w:val="003C2BBB"/>
    <w:rsid w:val="003C36B7"/>
    <w:rsid w:val="003D2800"/>
    <w:rsid w:val="003E0A6B"/>
    <w:rsid w:val="003E0E8D"/>
    <w:rsid w:val="003E47E4"/>
    <w:rsid w:val="003E6203"/>
    <w:rsid w:val="003F34CE"/>
    <w:rsid w:val="003F65D3"/>
    <w:rsid w:val="00400102"/>
    <w:rsid w:val="004024E9"/>
    <w:rsid w:val="00403418"/>
    <w:rsid w:val="00403F67"/>
    <w:rsid w:val="00404C05"/>
    <w:rsid w:val="00406551"/>
    <w:rsid w:val="004103FD"/>
    <w:rsid w:val="0041347F"/>
    <w:rsid w:val="004207AA"/>
    <w:rsid w:val="00425955"/>
    <w:rsid w:val="004327EC"/>
    <w:rsid w:val="0043592D"/>
    <w:rsid w:val="004366E4"/>
    <w:rsid w:val="00440801"/>
    <w:rsid w:val="004467A7"/>
    <w:rsid w:val="0044690F"/>
    <w:rsid w:val="00450837"/>
    <w:rsid w:val="00455535"/>
    <w:rsid w:val="0045669B"/>
    <w:rsid w:val="00463B01"/>
    <w:rsid w:val="00463C91"/>
    <w:rsid w:val="00467148"/>
    <w:rsid w:val="0047037C"/>
    <w:rsid w:val="004716BB"/>
    <w:rsid w:val="00471755"/>
    <w:rsid w:val="004722AB"/>
    <w:rsid w:val="00492590"/>
    <w:rsid w:val="0049356F"/>
    <w:rsid w:val="00495342"/>
    <w:rsid w:val="00495B9E"/>
    <w:rsid w:val="00497CEB"/>
    <w:rsid w:val="004A04FE"/>
    <w:rsid w:val="004A12E5"/>
    <w:rsid w:val="004A6FF1"/>
    <w:rsid w:val="004B1D1D"/>
    <w:rsid w:val="004B2F68"/>
    <w:rsid w:val="004C1B57"/>
    <w:rsid w:val="004C4789"/>
    <w:rsid w:val="004C4F88"/>
    <w:rsid w:val="004D0915"/>
    <w:rsid w:val="004D2845"/>
    <w:rsid w:val="004D533F"/>
    <w:rsid w:val="004E24E2"/>
    <w:rsid w:val="004E3268"/>
    <w:rsid w:val="004E4970"/>
    <w:rsid w:val="004E7E8E"/>
    <w:rsid w:val="004F11C9"/>
    <w:rsid w:val="004F1D00"/>
    <w:rsid w:val="00500337"/>
    <w:rsid w:val="00503DDD"/>
    <w:rsid w:val="005062D6"/>
    <w:rsid w:val="005110F6"/>
    <w:rsid w:val="00512752"/>
    <w:rsid w:val="00513696"/>
    <w:rsid w:val="00516A57"/>
    <w:rsid w:val="005179E3"/>
    <w:rsid w:val="00522A68"/>
    <w:rsid w:val="00525979"/>
    <w:rsid w:val="00525F9E"/>
    <w:rsid w:val="0052784B"/>
    <w:rsid w:val="005319D8"/>
    <w:rsid w:val="0053557F"/>
    <w:rsid w:val="00535DB6"/>
    <w:rsid w:val="00557CCD"/>
    <w:rsid w:val="0056256F"/>
    <w:rsid w:val="005752A0"/>
    <w:rsid w:val="0058797F"/>
    <w:rsid w:val="00594113"/>
    <w:rsid w:val="005A2ED2"/>
    <w:rsid w:val="005A66E2"/>
    <w:rsid w:val="005B5528"/>
    <w:rsid w:val="005C1E32"/>
    <w:rsid w:val="005C230A"/>
    <w:rsid w:val="005D62AA"/>
    <w:rsid w:val="005E21AA"/>
    <w:rsid w:val="005E3704"/>
    <w:rsid w:val="005E3A1E"/>
    <w:rsid w:val="005E592A"/>
    <w:rsid w:val="005E60D6"/>
    <w:rsid w:val="005F122B"/>
    <w:rsid w:val="005F500A"/>
    <w:rsid w:val="005F7250"/>
    <w:rsid w:val="005F7991"/>
    <w:rsid w:val="006021A6"/>
    <w:rsid w:val="00603DEC"/>
    <w:rsid w:val="006138B3"/>
    <w:rsid w:val="00614F5A"/>
    <w:rsid w:val="006152B0"/>
    <w:rsid w:val="00617BA1"/>
    <w:rsid w:val="00636E3A"/>
    <w:rsid w:val="00643227"/>
    <w:rsid w:val="00644494"/>
    <w:rsid w:val="006447E2"/>
    <w:rsid w:val="0066082E"/>
    <w:rsid w:val="006744E0"/>
    <w:rsid w:val="006873E0"/>
    <w:rsid w:val="00693CE9"/>
    <w:rsid w:val="006961A1"/>
    <w:rsid w:val="0069745B"/>
    <w:rsid w:val="006A6094"/>
    <w:rsid w:val="006A6411"/>
    <w:rsid w:val="006A7A41"/>
    <w:rsid w:val="006B33DF"/>
    <w:rsid w:val="006B4B8A"/>
    <w:rsid w:val="006C1E8C"/>
    <w:rsid w:val="006C219B"/>
    <w:rsid w:val="006C4B7D"/>
    <w:rsid w:val="006D2483"/>
    <w:rsid w:val="006E0167"/>
    <w:rsid w:val="006E2B78"/>
    <w:rsid w:val="006E43F4"/>
    <w:rsid w:val="006E7DD9"/>
    <w:rsid w:val="006F7392"/>
    <w:rsid w:val="00701716"/>
    <w:rsid w:val="00703DCA"/>
    <w:rsid w:val="00720653"/>
    <w:rsid w:val="00721F8F"/>
    <w:rsid w:val="00724343"/>
    <w:rsid w:val="00727CA8"/>
    <w:rsid w:val="00730944"/>
    <w:rsid w:val="007324F4"/>
    <w:rsid w:val="0074467E"/>
    <w:rsid w:val="00752DA2"/>
    <w:rsid w:val="007532B3"/>
    <w:rsid w:val="00760820"/>
    <w:rsid w:val="00763D77"/>
    <w:rsid w:val="00764BD8"/>
    <w:rsid w:val="007659AF"/>
    <w:rsid w:val="00771E65"/>
    <w:rsid w:val="007759EC"/>
    <w:rsid w:val="0078040E"/>
    <w:rsid w:val="00781B8F"/>
    <w:rsid w:val="00784B5E"/>
    <w:rsid w:val="00791C3C"/>
    <w:rsid w:val="0079413A"/>
    <w:rsid w:val="00796ED8"/>
    <w:rsid w:val="007976D5"/>
    <w:rsid w:val="007A2307"/>
    <w:rsid w:val="007A72D6"/>
    <w:rsid w:val="007B0EB5"/>
    <w:rsid w:val="007B627E"/>
    <w:rsid w:val="007C5290"/>
    <w:rsid w:val="007D0369"/>
    <w:rsid w:val="007D5C6E"/>
    <w:rsid w:val="007E2FCC"/>
    <w:rsid w:val="007E3CB3"/>
    <w:rsid w:val="007F19F2"/>
    <w:rsid w:val="007F1ED3"/>
    <w:rsid w:val="007F26C8"/>
    <w:rsid w:val="00801930"/>
    <w:rsid w:val="00802ACF"/>
    <w:rsid w:val="0080366C"/>
    <w:rsid w:val="0080584B"/>
    <w:rsid w:val="008065F6"/>
    <w:rsid w:val="00814E7C"/>
    <w:rsid w:val="00816B08"/>
    <w:rsid w:val="00822CED"/>
    <w:rsid w:val="00823527"/>
    <w:rsid w:val="008240E8"/>
    <w:rsid w:val="00824735"/>
    <w:rsid w:val="0082535C"/>
    <w:rsid w:val="008264A0"/>
    <w:rsid w:val="008317B5"/>
    <w:rsid w:val="00834CFC"/>
    <w:rsid w:val="00841016"/>
    <w:rsid w:val="008412FB"/>
    <w:rsid w:val="00841F5F"/>
    <w:rsid w:val="00845806"/>
    <w:rsid w:val="00851475"/>
    <w:rsid w:val="00855591"/>
    <w:rsid w:val="00856391"/>
    <w:rsid w:val="00857A75"/>
    <w:rsid w:val="008603E3"/>
    <w:rsid w:val="0086450C"/>
    <w:rsid w:val="008648FD"/>
    <w:rsid w:val="0087627C"/>
    <w:rsid w:val="008769E9"/>
    <w:rsid w:val="008802A6"/>
    <w:rsid w:val="00881AE8"/>
    <w:rsid w:val="00886447"/>
    <w:rsid w:val="00887A6E"/>
    <w:rsid w:val="0089122F"/>
    <w:rsid w:val="0089184D"/>
    <w:rsid w:val="00893A96"/>
    <w:rsid w:val="00895A73"/>
    <w:rsid w:val="008A08EE"/>
    <w:rsid w:val="008A1985"/>
    <w:rsid w:val="008A47A9"/>
    <w:rsid w:val="008A4C7F"/>
    <w:rsid w:val="008A4E67"/>
    <w:rsid w:val="008A66D9"/>
    <w:rsid w:val="008A6B81"/>
    <w:rsid w:val="008A73FA"/>
    <w:rsid w:val="008B2DA6"/>
    <w:rsid w:val="008C3731"/>
    <w:rsid w:val="008C3832"/>
    <w:rsid w:val="008D3947"/>
    <w:rsid w:val="008E3EDD"/>
    <w:rsid w:val="008F0893"/>
    <w:rsid w:val="008F0C3A"/>
    <w:rsid w:val="008F5778"/>
    <w:rsid w:val="00906764"/>
    <w:rsid w:val="00910E86"/>
    <w:rsid w:val="009136BB"/>
    <w:rsid w:val="009278C8"/>
    <w:rsid w:val="00945D0D"/>
    <w:rsid w:val="00952A32"/>
    <w:rsid w:val="0095493D"/>
    <w:rsid w:val="00955B34"/>
    <w:rsid w:val="0096000A"/>
    <w:rsid w:val="00960404"/>
    <w:rsid w:val="00962732"/>
    <w:rsid w:val="00963BE5"/>
    <w:rsid w:val="00973756"/>
    <w:rsid w:val="00974243"/>
    <w:rsid w:val="00977C81"/>
    <w:rsid w:val="00985F47"/>
    <w:rsid w:val="00992CD0"/>
    <w:rsid w:val="00993E55"/>
    <w:rsid w:val="009A0C0C"/>
    <w:rsid w:val="009A3717"/>
    <w:rsid w:val="009B14E9"/>
    <w:rsid w:val="009B6289"/>
    <w:rsid w:val="009C73C8"/>
    <w:rsid w:val="009C7B82"/>
    <w:rsid w:val="009D10AA"/>
    <w:rsid w:val="009E3979"/>
    <w:rsid w:val="009E4FF5"/>
    <w:rsid w:val="009E595D"/>
    <w:rsid w:val="009F2106"/>
    <w:rsid w:val="009F354E"/>
    <w:rsid w:val="00A03119"/>
    <w:rsid w:val="00A063EE"/>
    <w:rsid w:val="00A12FED"/>
    <w:rsid w:val="00A13702"/>
    <w:rsid w:val="00A16B3D"/>
    <w:rsid w:val="00A16D59"/>
    <w:rsid w:val="00A21199"/>
    <w:rsid w:val="00A2309F"/>
    <w:rsid w:val="00A2678A"/>
    <w:rsid w:val="00A26D1F"/>
    <w:rsid w:val="00A36C6E"/>
    <w:rsid w:val="00A50DAA"/>
    <w:rsid w:val="00A52121"/>
    <w:rsid w:val="00A527CC"/>
    <w:rsid w:val="00A6397A"/>
    <w:rsid w:val="00A63A90"/>
    <w:rsid w:val="00A63B60"/>
    <w:rsid w:val="00A63E67"/>
    <w:rsid w:val="00A6443F"/>
    <w:rsid w:val="00A65188"/>
    <w:rsid w:val="00A66493"/>
    <w:rsid w:val="00A67A6B"/>
    <w:rsid w:val="00A707F7"/>
    <w:rsid w:val="00A70F16"/>
    <w:rsid w:val="00A83410"/>
    <w:rsid w:val="00AA1498"/>
    <w:rsid w:val="00AA1FF8"/>
    <w:rsid w:val="00AB03F7"/>
    <w:rsid w:val="00AB26E4"/>
    <w:rsid w:val="00AB3570"/>
    <w:rsid w:val="00AB4342"/>
    <w:rsid w:val="00AC0C5E"/>
    <w:rsid w:val="00AC6686"/>
    <w:rsid w:val="00AD344B"/>
    <w:rsid w:val="00AE0508"/>
    <w:rsid w:val="00AE0EEB"/>
    <w:rsid w:val="00AE6CCF"/>
    <w:rsid w:val="00AE747B"/>
    <w:rsid w:val="00AF1545"/>
    <w:rsid w:val="00AF2096"/>
    <w:rsid w:val="00AF33E2"/>
    <w:rsid w:val="00AF75CF"/>
    <w:rsid w:val="00B00590"/>
    <w:rsid w:val="00B0144A"/>
    <w:rsid w:val="00B03723"/>
    <w:rsid w:val="00B04432"/>
    <w:rsid w:val="00B078DA"/>
    <w:rsid w:val="00B10E66"/>
    <w:rsid w:val="00B2084D"/>
    <w:rsid w:val="00B25EA0"/>
    <w:rsid w:val="00B262EF"/>
    <w:rsid w:val="00B345B7"/>
    <w:rsid w:val="00B34BBC"/>
    <w:rsid w:val="00B34DCC"/>
    <w:rsid w:val="00B34E8B"/>
    <w:rsid w:val="00B34FA5"/>
    <w:rsid w:val="00B41EC2"/>
    <w:rsid w:val="00B43AC5"/>
    <w:rsid w:val="00B50312"/>
    <w:rsid w:val="00B52BB7"/>
    <w:rsid w:val="00B53351"/>
    <w:rsid w:val="00B54B1A"/>
    <w:rsid w:val="00B629E5"/>
    <w:rsid w:val="00B7128B"/>
    <w:rsid w:val="00B82F38"/>
    <w:rsid w:val="00B82F81"/>
    <w:rsid w:val="00B8534F"/>
    <w:rsid w:val="00B86003"/>
    <w:rsid w:val="00B900A0"/>
    <w:rsid w:val="00B90C77"/>
    <w:rsid w:val="00B95957"/>
    <w:rsid w:val="00BB28EE"/>
    <w:rsid w:val="00BC0B45"/>
    <w:rsid w:val="00BC179E"/>
    <w:rsid w:val="00BC2775"/>
    <w:rsid w:val="00BC61FB"/>
    <w:rsid w:val="00BD2599"/>
    <w:rsid w:val="00BE3AAE"/>
    <w:rsid w:val="00BE3E1C"/>
    <w:rsid w:val="00BE539C"/>
    <w:rsid w:val="00BE5B75"/>
    <w:rsid w:val="00C0622D"/>
    <w:rsid w:val="00C155CE"/>
    <w:rsid w:val="00C20991"/>
    <w:rsid w:val="00C215B5"/>
    <w:rsid w:val="00C223A3"/>
    <w:rsid w:val="00C25DBC"/>
    <w:rsid w:val="00C30A6B"/>
    <w:rsid w:val="00C32CF6"/>
    <w:rsid w:val="00C32CFB"/>
    <w:rsid w:val="00C363E2"/>
    <w:rsid w:val="00C41C59"/>
    <w:rsid w:val="00C43884"/>
    <w:rsid w:val="00C4446C"/>
    <w:rsid w:val="00C46898"/>
    <w:rsid w:val="00C50FD0"/>
    <w:rsid w:val="00C51020"/>
    <w:rsid w:val="00C6059E"/>
    <w:rsid w:val="00C62AC3"/>
    <w:rsid w:val="00C750F5"/>
    <w:rsid w:val="00C76CBE"/>
    <w:rsid w:val="00C828EA"/>
    <w:rsid w:val="00C82FB5"/>
    <w:rsid w:val="00C84523"/>
    <w:rsid w:val="00C9244C"/>
    <w:rsid w:val="00C92B46"/>
    <w:rsid w:val="00CA4A97"/>
    <w:rsid w:val="00CA5D05"/>
    <w:rsid w:val="00CB53DE"/>
    <w:rsid w:val="00CC0EE0"/>
    <w:rsid w:val="00CC3283"/>
    <w:rsid w:val="00CD2AD4"/>
    <w:rsid w:val="00CD6584"/>
    <w:rsid w:val="00CE3432"/>
    <w:rsid w:val="00CE3653"/>
    <w:rsid w:val="00CF0C8A"/>
    <w:rsid w:val="00CF0E7E"/>
    <w:rsid w:val="00D032C5"/>
    <w:rsid w:val="00D111A7"/>
    <w:rsid w:val="00D11740"/>
    <w:rsid w:val="00D14728"/>
    <w:rsid w:val="00D17790"/>
    <w:rsid w:val="00D17C11"/>
    <w:rsid w:val="00D25B98"/>
    <w:rsid w:val="00D31098"/>
    <w:rsid w:val="00D33471"/>
    <w:rsid w:val="00D34405"/>
    <w:rsid w:val="00D348BA"/>
    <w:rsid w:val="00D36D43"/>
    <w:rsid w:val="00D37EFF"/>
    <w:rsid w:val="00D41021"/>
    <w:rsid w:val="00D514D1"/>
    <w:rsid w:val="00D52AB7"/>
    <w:rsid w:val="00D547E7"/>
    <w:rsid w:val="00D575FD"/>
    <w:rsid w:val="00D62B55"/>
    <w:rsid w:val="00D62F0C"/>
    <w:rsid w:val="00D70A5C"/>
    <w:rsid w:val="00D7438B"/>
    <w:rsid w:val="00D77E81"/>
    <w:rsid w:val="00D80B0B"/>
    <w:rsid w:val="00D82CCB"/>
    <w:rsid w:val="00D83D7A"/>
    <w:rsid w:val="00D84003"/>
    <w:rsid w:val="00D90A43"/>
    <w:rsid w:val="00D93D70"/>
    <w:rsid w:val="00DA30E1"/>
    <w:rsid w:val="00DB13AF"/>
    <w:rsid w:val="00DB662E"/>
    <w:rsid w:val="00DB7A77"/>
    <w:rsid w:val="00DC362D"/>
    <w:rsid w:val="00DC3E81"/>
    <w:rsid w:val="00DE0F29"/>
    <w:rsid w:val="00DF46C4"/>
    <w:rsid w:val="00DF5486"/>
    <w:rsid w:val="00DF5511"/>
    <w:rsid w:val="00DF7197"/>
    <w:rsid w:val="00E02F85"/>
    <w:rsid w:val="00E03AB2"/>
    <w:rsid w:val="00E05878"/>
    <w:rsid w:val="00E122FA"/>
    <w:rsid w:val="00E12F08"/>
    <w:rsid w:val="00E14E3F"/>
    <w:rsid w:val="00E2149B"/>
    <w:rsid w:val="00E2191C"/>
    <w:rsid w:val="00E23A02"/>
    <w:rsid w:val="00E26C99"/>
    <w:rsid w:val="00E374EA"/>
    <w:rsid w:val="00E43B41"/>
    <w:rsid w:val="00E511C4"/>
    <w:rsid w:val="00E54405"/>
    <w:rsid w:val="00E56970"/>
    <w:rsid w:val="00E619B5"/>
    <w:rsid w:val="00E6232A"/>
    <w:rsid w:val="00E64828"/>
    <w:rsid w:val="00E662A1"/>
    <w:rsid w:val="00E77C7A"/>
    <w:rsid w:val="00E9430F"/>
    <w:rsid w:val="00E9547C"/>
    <w:rsid w:val="00E97826"/>
    <w:rsid w:val="00EA0019"/>
    <w:rsid w:val="00EA0256"/>
    <w:rsid w:val="00EA0391"/>
    <w:rsid w:val="00EA7E1C"/>
    <w:rsid w:val="00EB7336"/>
    <w:rsid w:val="00EC1BFB"/>
    <w:rsid w:val="00EC263E"/>
    <w:rsid w:val="00EC30DB"/>
    <w:rsid w:val="00EC33CB"/>
    <w:rsid w:val="00EC68BA"/>
    <w:rsid w:val="00ED0CF8"/>
    <w:rsid w:val="00ED11E6"/>
    <w:rsid w:val="00EF2295"/>
    <w:rsid w:val="00EF46A2"/>
    <w:rsid w:val="00EF6B46"/>
    <w:rsid w:val="00F01488"/>
    <w:rsid w:val="00F10D44"/>
    <w:rsid w:val="00F142D4"/>
    <w:rsid w:val="00F14A57"/>
    <w:rsid w:val="00F23C9B"/>
    <w:rsid w:val="00F33C76"/>
    <w:rsid w:val="00F3540D"/>
    <w:rsid w:val="00F37C01"/>
    <w:rsid w:val="00F419B9"/>
    <w:rsid w:val="00F433AB"/>
    <w:rsid w:val="00F43FC2"/>
    <w:rsid w:val="00F50178"/>
    <w:rsid w:val="00F54C51"/>
    <w:rsid w:val="00F55B6C"/>
    <w:rsid w:val="00F57138"/>
    <w:rsid w:val="00F6033B"/>
    <w:rsid w:val="00F62320"/>
    <w:rsid w:val="00F64576"/>
    <w:rsid w:val="00F65ABE"/>
    <w:rsid w:val="00F7187B"/>
    <w:rsid w:val="00F75029"/>
    <w:rsid w:val="00F77850"/>
    <w:rsid w:val="00F80B77"/>
    <w:rsid w:val="00F84063"/>
    <w:rsid w:val="00F845ED"/>
    <w:rsid w:val="00F872DA"/>
    <w:rsid w:val="00F90E75"/>
    <w:rsid w:val="00F9102F"/>
    <w:rsid w:val="00FA0264"/>
    <w:rsid w:val="00FA1E92"/>
    <w:rsid w:val="00FA2BA4"/>
    <w:rsid w:val="00FA3224"/>
    <w:rsid w:val="00FA586A"/>
    <w:rsid w:val="00FB2451"/>
    <w:rsid w:val="00FB3DDA"/>
    <w:rsid w:val="00FC02A5"/>
    <w:rsid w:val="00FC7EE8"/>
    <w:rsid w:val="00FE2BB8"/>
    <w:rsid w:val="00FE7627"/>
    <w:rsid w:val="00FE78DB"/>
    <w:rsid w:val="00FF296A"/>
    <w:rsid w:val="00FF454A"/>
    <w:rsid w:val="00FF592B"/>
    <w:rsid w:val="00FF66C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4F928"/>
  <w15:docId w15:val="{F10447E1-5484-4448-B201-862B8C32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9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F65A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E3EDD"/>
    <w:pPr>
      <w:keepNext/>
      <w:ind w:left="3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E3EDD"/>
    <w:pPr>
      <w:keepNext/>
      <w:jc w:val="center"/>
      <w:outlineLvl w:val="2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8E3EDD"/>
    <w:pPr>
      <w:keepNext/>
      <w:jc w:val="both"/>
      <w:outlineLvl w:val="3"/>
    </w:pPr>
    <w:rPr>
      <w:rFonts w:ascii="Tahoma" w:hAnsi="Tahoma" w:cs="Tahoma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49534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707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7072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70723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495342"/>
    <w:rPr>
      <w:rFonts w:ascii="Cambria" w:hAnsi="Cambria" w:cs="Times New Roman"/>
      <w:i/>
      <w:iCs/>
      <w:color w:val="243F6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8E3E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E3E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7072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E3E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7072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E3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70723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8E3E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70723"/>
    <w:rPr>
      <w:rFonts w:cs="Times New Roman"/>
      <w:sz w:val="2"/>
    </w:rPr>
  </w:style>
  <w:style w:type="paragraph" w:styleId="Zkladntextodsazen2">
    <w:name w:val="Body Text Indent 2"/>
    <w:basedOn w:val="Normln"/>
    <w:link w:val="Zkladntextodsazen2Char"/>
    <w:uiPriority w:val="99"/>
    <w:rsid w:val="004C4789"/>
    <w:pPr>
      <w:ind w:left="360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4C4789"/>
    <w:rPr>
      <w:rFonts w:cs="Times New Roman"/>
    </w:rPr>
  </w:style>
  <w:style w:type="paragraph" w:styleId="Normlnweb">
    <w:name w:val="Normal (Web)"/>
    <w:basedOn w:val="Normln"/>
    <w:uiPriority w:val="99"/>
    <w:rsid w:val="004C478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4E24E2"/>
    <w:rPr>
      <w:rFonts w:cs="Times New Roman"/>
      <w:b/>
    </w:rPr>
  </w:style>
  <w:style w:type="paragraph" w:styleId="Zpat">
    <w:name w:val="footer"/>
    <w:basedOn w:val="Normln"/>
    <w:link w:val="ZpatChar"/>
    <w:uiPriority w:val="99"/>
    <w:rsid w:val="00BD25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072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BD2599"/>
    <w:rPr>
      <w:rFonts w:cs="Times New Roman"/>
    </w:rPr>
  </w:style>
  <w:style w:type="character" w:customStyle="1" w:styleId="nojsemail">
    <w:name w:val="nojsemail"/>
    <w:uiPriority w:val="99"/>
    <w:rsid w:val="00617BA1"/>
  </w:style>
  <w:style w:type="character" w:styleId="Hypertextovodkaz">
    <w:name w:val="Hyperlink"/>
    <w:basedOn w:val="Standardnpsmoodstavce"/>
    <w:uiPriority w:val="99"/>
    <w:rsid w:val="00617BA1"/>
    <w:rPr>
      <w:rFonts w:cs="Times New Roman"/>
      <w:color w:val="0000FF"/>
      <w:u w:val="single"/>
    </w:rPr>
  </w:style>
  <w:style w:type="paragraph" w:customStyle="1" w:styleId="Listenabsatz">
    <w:name w:val="Listenabsatz"/>
    <w:basedOn w:val="Normln"/>
    <w:uiPriority w:val="99"/>
    <w:rsid w:val="00617BA1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B53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70723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1475"/>
    <w:pPr>
      <w:ind w:left="720"/>
      <w:contextualSpacing/>
    </w:pPr>
  </w:style>
  <w:style w:type="paragraph" w:styleId="Revize">
    <w:name w:val="Revision"/>
    <w:hidden/>
    <w:uiPriority w:val="99"/>
    <w:semiHidden/>
    <w:rsid w:val="000067BD"/>
    <w:rPr>
      <w:sz w:val="24"/>
      <w:szCs w:val="24"/>
    </w:rPr>
  </w:style>
  <w:style w:type="paragraph" w:customStyle="1" w:styleId="Vchoz">
    <w:name w:val="Výchozí"/>
    <w:uiPriority w:val="99"/>
    <w:rsid w:val="00E02F85"/>
    <w:pPr>
      <w:suppressAutoHyphens/>
      <w:spacing w:after="160" w:line="259" w:lineRule="auto"/>
    </w:pPr>
    <w:rPr>
      <w:color w:val="00000A"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rsid w:val="00E02F85"/>
    <w:rPr>
      <w:rFonts w:cs="Times New Roman"/>
      <w:color w:val="0000FF"/>
      <w:u w:val="single"/>
      <w:lang w:val="cs-CZ" w:eastAsia="cs-CZ"/>
    </w:rPr>
  </w:style>
  <w:style w:type="character" w:customStyle="1" w:styleId="apple-converted-space">
    <w:name w:val="apple-converted-space"/>
    <w:basedOn w:val="Standardnpsmoodstavce"/>
    <w:rsid w:val="009C73C8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3057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57F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65A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B41EC2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8240E8"/>
    <w:pPr>
      <w:ind w:left="720"/>
      <w:contextualSpacing/>
    </w:pPr>
    <w:rPr>
      <w:rFonts w:ascii="Calibri" w:hAnsi="Calibri"/>
      <w:sz w:val="22"/>
    </w:rPr>
  </w:style>
  <w:style w:type="paragraph" w:styleId="Bezmezer">
    <w:name w:val="No Spacing"/>
    <w:uiPriority w:val="1"/>
    <w:qFormat/>
    <w:rsid w:val="000272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5A5CB-4E3D-40A8-80B8-52CEB4B4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5840</Characters>
  <Application>Microsoft Office Word</Application>
  <DocSecurity>0</DocSecurity>
  <Lines>153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Muzeum hlavního města Prahy</vt:lpstr>
    </vt:vector>
  </TitlesOfParts>
  <Company>Muzeum hl. m. Prahy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hlavního města Prahy</dc:title>
  <dc:creator>Bednarova</dc:creator>
  <cp:lastModifiedBy>Abazidová Jana</cp:lastModifiedBy>
  <cp:revision>5</cp:revision>
  <cp:lastPrinted>2024-02-08T12:59:00Z</cp:lastPrinted>
  <dcterms:created xsi:type="dcterms:W3CDTF">2026-03-04T10:19:00Z</dcterms:created>
  <dcterms:modified xsi:type="dcterms:W3CDTF">2026-03-04T10:24:00Z</dcterms:modified>
</cp:coreProperties>
</file>