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227" w:rsidRDefault="00E27D4B" w:rsidP="00116227">
      <w:pPr>
        <w:pStyle w:val="Zkladntext2"/>
        <w:pBdr>
          <w:top w:val="none" w:sz="0" w:space="0" w:color="auto"/>
          <w:left w:val="none" w:sz="0" w:space="0" w:color="auto"/>
          <w:bottom w:val="none" w:sz="0" w:space="0" w:color="auto"/>
          <w:right w:val="none" w:sz="0" w:space="0" w:color="auto"/>
          <w:between w:val="none" w:sz="0" w:space="0" w:color="auto"/>
        </w:pBdr>
        <w:rPr>
          <w:rFonts w:ascii="Calibri" w:hAnsi="Calibri"/>
          <w:color w:val="000000"/>
        </w:rPr>
      </w:pPr>
      <w:r>
        <w:rPr>
          <w:rFonts w:ascii="Calibri" w:hAnsi="Calibri"/>
          <w:color w:val="000000"/>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52"/>
          <w:szCs w:val="52"/>
        </w:rPr>
      </w:pPr>
      <w:r>
        <w:rPr>
          <w:rFonts w:ascii="Calibri" w:hAnsi="Calibri"/>
          <w:b/>
          <w:bCs/>
          <w:sz w:val="40"/>
          <w:szCs w:val="40"/>
        </w:rPr>
        <w:t>SMLOUVA  O  DÍLO</w:t>
      </w:r>
      <w:r>
        <w:rPr>
          <w:rFonts w:ascii="Calibri" w:hAnsi="Calibri"/>
          <w:b/>
          <w:bCs/>
          <w:sz w:val="52"/>
          <w:szCs w:val="5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0"/>
          <w:szCs w:val="20"/>
        </w:rPr>
      </w:pPr>
    </w:p>
    <w:p w:rsidR="00116227" w:rsidRDefault="00B80246" w:rsidP="00B80246">
      <w:pPr>
        <w:pStyle w:val="Nadpis2"/>
        <w:numPr>
          <w:ilvl w:val="0"/>
          <w:numId w:val="0"/>
        </w:numPr>
        <w:pBdr>
          <w:top w:val="none" w:sz="0" w:space="0" w:color="auto"/>
          <w:left w:val="none" w:sz="0" w:space="0" w:color="auto"/>
          <w:bottom w:val="none" w:sz="0" w:space="0" w:color="auto"/>
          <w:right w:val="none" w:sz="0" w:space="0" w:color="auto"/>
          <w:between w:val="none" w:sz="0" w:space="0" w:color="auto"/>
        </w:pBdr>
        <w:tabs>
          <w:tab w:val="left" w:pos="1245"/>
          <w:tab w:val="center" w:pos="4536"/>
        </w:tabs>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116227">
        <w:rPr>
          <w:rFonts w:ascii="Calibri" w:hAnsi="Calibri"/>
          <w:sz w:val="22"/>
          <w:szCs w:val="22"/>
        </w:rPr>
        <w:t xml:space="preserve">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 xml:space="preserve">Smluvní strany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A00877" w:rsidRDefault="00A00877" w:rsidP="00A00877">
      <w:pPr>
        <w:pBdr>
          <w:top w:val="none" w:sz="0" w:space="0" w:color="auto"/>
          <w:left w:val="none" w:sz="0" w:space="0" w:color="auto"/>
          <w:bottom w:val="none" w:sz="0" w:space="0" w:color="auto"/>
          <w:right w:val="none" w:sz="0" w:space="0" w:color="auto"/>
          <w:between w:val="none" w:sz="0" w:space="0" w:color="auto"/>
        </w:pBdr>
        <w:tabs>
          <w:tab w:val="left" w:pos="2127"/>
        </w:tabs>
        <w:jc w:val="both"/>
        <w:rPr>
          <w:rFonts w:ascii="Calibri" w:hAnsi="Calibri"/>
          <w:b/>
          <w:bCs/>
          <w:sz w:val="22"/>
          <w:szCs w:val="22"/>
        </w:rPr>
      </w:pPr>
      <w:r>
        <w:rPr>
          <w:rFonts w:ascii="Calibri" w:hAnsi="Calibri"/>
          <w:b/>
          <w:bCs/>
          <w:sz w:val="22"/>
          <w:szCs w:val="22"/>
        </w:rPr>
        <w:t xml:space="preserve">Objednatel :          </w:t>
      </w:r>
      <w:r>
        <w:rPr>
          <w:rFonts w:ascii="Calibri" w:hAnsi="Calibri"/>
          <w:b/>
          <w:bCs/>
          <w:sz w:val="22"/>
          <w:szCs w:val="22"/>
        </w:rPr>
        <w:tab/>
      </w:r>
      <w:r>
        <w:rPr>
          <w:rFonts w:ascii="Calibri" w:hAnsi="Calibri"/>
          <w:b/>
          <w:bCs/>
          <w:sz w:val="22"/>
          <w:szCs w:val="22"/>
        </w:rPr>
        <w:tab/>
      </w:r>
      <w:r>
        <w:rPr>
          <w:rFonts w:ascii="Calibri" w:hAnsi="Calibri"/>
          <w:b/>
          <w:bCs/>
          <w:sz w:val="22"/>
          <w:szCs w:val="22"/>
        </w:rPr>
        <w:tab/>
        <w:t xml:space="preserve">Město Nový Jičín    </w:t>
      </w:r>
    </w:p>
    <w:p w:rsidR="00A00877" w:rsidRDefault="00A00877" w:rsidP="00A00877">
      <w:pPr>
        <w:pBdr>
          <w:top w:val="none" w:sz="0" w:space="0" w:color="auto"/>
          <w:left w:val="none" w:sz="0" w:space="0" w:color="auto"/>
          <w:bottom w:val="none" w:sz="0" w:space="0" w:color="auto"/>
          <w:right w:val="none" w:sz="0" w:space="0" w:color="auto"/>
          <w:between w:val="none" w:sz="0" w:space="0" w:color="auto"/>
        </w:pBdr>
        <w:jc w:val="both"/>
        <w:rPr>
          <w:rFonts w:ascii="Calibri" w:hAnsi="Calibri"/>
          <w:b/>
          <w:bCs/>
          <w:sz w:val="22"/>
          <w:szCs w:val="22"/>
        </w:rPr>
      </w:pPr>
      <w:r>
        <w:rPr>
          <w:rFonts w:ascii="Calibri" w:hAnsi="Calibri"/>
          <w:b/>
          <w:bCs/>
          <w:sz w:val="22"/>
          <w:szCs w:val="22"/>
        </w:rPr>
        <w:t xml:space="preserve">Se sídlem : </w:t>
      </w:r>
      <w:r>
        <w:rPr>
          <w:rFonts w:ascii="Calibri" w:hAnsi="Calibri"/>
          <w:b/>
          <w:bCs/>
          <w:sz w:val="22"/>
          <w:szCs w:val="22"/>
        </w:rPr>
        <w:tab/>
        <w:t xml:space="preserve">        </w:t>
      </w:r>
      <w:r>
        <w:rPr>
          <w:rFonts w:ascii="Calibri" w:hAnsi="Calibri"/>
          <w:b/>
          <w:bCs/>
          <w:sz w:val="22"/>
          <w:szCs w:val="22"/>
        </w:rPr>
        <w:tab/>
      </w:r>
      <w:r>
        <w:rPr>
          <w:rFonts w:ascii="Calibri" w:hAnsi="Calibri"/>
          <w:b/>
          <w:bCs/>
          <w:sz w:val="22"/>
          <w:szCs w:val="22"/>
        </w:rPr>
        <w:tab/>
      </w:r>
      <w:r>
        <w:rPr>
          <w:rFonts w:ascii="Calibri" w:hAnsi="Calibri"/>
          <w:b/>
          <w:bCs/>
          <w:sz w:val="22"/>
          <w:szCs w:val="22"/>
        </w:rPr>
        <w:tab/>
        <w:t>Masarykovo nám. 1/1,741 01 Nový Jičín</w:t>
      </w:r>
      <w:r>
        <w:rPr>
          <w:rFonts w:ascii="Calibri" w:hAnsi="Calibri"/>
          <w:b/>
          <w:bCs/>
          <w:sz w:val="22"/>
          <w:szCs w:val="22"/>
        </w:rPr>
        <w:tab/>
      </w:r>
    </w:p>
    <w:p w:rsidR="00A00877" w:rsidRDefault="00A00877" w:rsidP="00A00877">
      <w:pPr>
        <w:pBdr>
          <w:top w:val="none" w:sz="0" w:space="0" w:color="auto"/>
          <w:left w:val="none" w:sz="0" w:space="0" w:color="auto"/>
          <w:bottom w:val="none" w:sz="0" w:space="0" w:color="auto"/>
          <w:right w:val="none" w:sz="0" w:space="0" w:color="auto"/>
          <w:between w:val="none" w:sz="0" w:space="0" w:color="auto"/>
        </w:pBdr>
        <w:ind w:left="3540" w:hanging="3539"/>
        <w:jc w:val="both"/>
        <w:rPr>
          <w:rFonts w:ascii="Calibri" w:hAnsi="Calibri"/>
          <w:b/>
          <w:bCs/>
          <w:sz w:val="22"/>
          <w:szCs w:val="22"/>
        </w:rPr>
      </w:pPr>
      <w:r>
        <w:rPr>
          <w:rFonts w:ascii="Calibri" w:hAnsi="Calibri"/>
          <w:b/>
          <w:bCs/>
          <w:sz w:val="22"/>
          <w:szCs w:val="22"/>
        </w:rPr>
        <w:t xml:space="preserve">Zastoupen :            </w:t>
      </w:r>
      <w:r>
        <w:rPr>
          <w:rFonts w:ascii="Calibri" w:hAnsi="Calibri"/>
          <w:b/>
          <w:bCs/>
          <w:sz w:val="22"/>
          <w:szCs w:val="22"/>
        </w:rPr>
        <w:tab/>
        <w:t>Ing. Blanka Zagorská, vedoucí</w:t>
      </w:r>
      <w:r w:rsidRPr="00CE68D6">
        <w:rPr>
          <w:rFonts w:ascii="Calibri" w:hAnsi="Calibri"/>
          <w:b/>
          <w:bCs/>
          <w:sz w:val="22"/>
          <w:szCs w:val="22"/>
        </w:rPr>
        <w:t xml:space="preserve"> </w:t>
      </w:r>
      <w:r>
        <w:rPr>
          <w:rFonts w:ascii="Calibri" w:hAnsi="Calibri"/>
          <w:b/>
          <w:bCs/>
          <w:sz w:val="22"/>
          <w:szCs w:val="22"/>
        </w:rPr>
        <w:t>O</w:t>
      </w:r>
      <w:r w:rsidRPr="00CE68D6">
        <w:rPr>
          <w:rFonts w:ascii="Calibri" w:hAnsi="Calibri"/>
          <w:b/>
          <w:bCs/>
          <w:sz w:val="22"/>
          <w:szCs w:val="22"/>
        </w:rPr>
        <w:t>dboru bytového Mě</w:t>
      </w:r>
      <w:r>
        <w:rPr>
          <w:rFonts w:ascii="Calibri" w:hAnsi="Calibri"/>
          <w:b/>
          <w:bCs/>
          <w:sz w:val="22"/>
          <w:szCs w:val="22"/>
        </w:rPr>
        <w:t>stského úřadu</w:t>
      </w:r>
      <w:r w:rsidRPr="00CE68D6">
        <w:rPr>
          <w:rFonts w:ascii="Calibri" w:hAnsi="Calibri"/>
          <w:b/>
          <w:bCs/>
          <w:sz w:val="22"/>
          <w:szCs w:val="22"/>
        </w:rPr>
        <w:t xml:space="preserve"> Nový Jičín</w:t>
      </w:r>
    </w:p>
    <w:p w:rsidR="00A00877" w:rsidRDefault="00A00877" w:rsidP="00A0087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IČO:</w:t>
      </w:r>
      <w:r>
        <w:rPr>
          <w:rFonts w:ascii="Calibri" w:hAnsi="Calibri"/>
          <w:b/>
          <w:bCs/>
          <w:sz w:val="22"/>
          <w:szCs w:val="22"/>
        </w:rPr>
        <w:tab/>
      </w:r>
      <w:r>
        <w:rPr>
          <w:rFonts w:ascii="Calibri" w:hAnsi="Calibri"/>
          <w:b/>
          <w:bCs/>
          <w:sz w:val="22"/>
          <w:szCs w:val="22"/>
        </w:rPr>
        <w:tab/>
        <w:t xml:space="preserve">         </w:t>
      </w:r>
      <w:r>
        <w:rPr>
          <w:rFonts w:ascii="Calibri" w:hAnsi="Calibri"/>
          <w:b/>
          <w:bCs/>
          <w:sz w:val="22"/>
          <w:szCs w:val="22"/>
        </w:rPr>
        <w:tab/>
      </w:r>
      <w:r>
        <w:rPr>
          <w:rFonts w:ascii="Calibri" w:hAnsi="Calibri"/>
          <w:b/>
          <w:bCs/>
          <w:sz w:val="22"/>
          <w:szCs w:val="22"/>
        </w:rPr>
        <w:tab/>
      </w:r>
      <w:r>
        <w:rPr>
          <w:rFonts w:ascii="Calibri" w:hAnsi="Calibri"/>
          <w:b/>
          <w:bCs/>
          <w:sz w:val="22"/>
          <w:szCs w:val="22"/>
        </w:rPr>
        <w:tab/>
        <w:t>002 98 212</w:t>
      </w:r>
    </w:p>
    <w:p w:rsidR="00A00877" w:rsidRDefault="00A00877" w:rsidP="00A0087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DIČ:                        </w:t>
      </w:r>
      <w:r>
        <w:rPr>
          <w:rFonts w:ascii="Calibri" w:hAnsi="Calibri"/>
          <w:b/>
          <w:bCs/>
          <w:sz w:val="22"/>
          <w:szCs w:val="22"/>
        </w:rPr>
        <w:tab/>
      </w:r>
      <w:r>
        <w:rPr>
          <w:rFonts w:ascii="Calibri" w:hAnsi="Calibri"/>
          <w:b/>
          <w:bCs/>
          <w:sz w:val="22"/>
          <w:szCs w:val="22"/>
        </w:rPr>
        <w:tab/>
      </w:r>
      <w:r>
        <w:rPr>
          <w:rFonts w:ascii="Calibri" w:hAnsi="Calibri"/>
          <w:b/>
          <w:bCs/>
          <w:sz w:val="22"/>
          <w:szCs w:val="22"/>
        </w:rPr>
        <w:tab/>
        <w:t>CZ00298212</w:t>
      </w:r>
      <w:r>
        <w:rPr>
          <w:rFonts w:ascii="Calibri" w:hAnsi="Calibri"/>
          <w:b/>
          <w:bCs/>
          <w:sz w:val="22"/>
          <w:szCs w:val="22"/>
        </w:rPr>
        <w:tab/>
      </w:r>
    </w:p>
    <w:p w:rsidR="00A00877" w:rsidRDefault="00A00877" w:rsidP="00A0087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Bankovní spojení : </w:t>
      </w:r>
      <w:r>
        <w:rPr>
          <w:rFonts w:ascii="Calibri" w:hAnsi="Calibri"/>
          <w:b/>
          <w:bCs/>
          <w:sz w:val="22"/>
          <w:szCs w:val="22"/>
        </w:rPr>
        <w:tab/>
      </w:r>
      <w:r>
        <w:rPr>
          <w:rFonts w:ascii="Calibri" w:hAnsi="Calibri"/>
          <w:b/>
          <w:bCs/>
          <w:sz w:val="22"/>
          <w:szCs w:val="22"/>
        </w:rPr>
        <w:tab/>
      </w:r>
      <w:r>
        <w:rPr>
          <w:rFonts w:ascii="Calibri" w:hAnsi="Calibri"/>
          <w:b/>
          <w:bCs/>
          <w:sz w:val="22"/>
          <w:szCs w:val="22"/>
        </w:rPr>
        <w:tab/>
        <w:t>Komerční banka a.s., Nový Jičín</w:t>
      </w:r>
    </w:p>
    <w:p w:rsidR="00A00877" w:rsidRDefault="00A00877" w:rsidP="00A0087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Číslo účtu :</w:t>
      </w:r>
      <w:r>
        <w:rPr>
          <w:rFonts w:ascii="Calibri" w:hAnsi="Calibri"/>
          <w:b/>
          <w:bCs/>
          <w:sz w:val="22"/>
          <w:szCs w:val="22"/>
        </w:rPr>
        <w:tab/>
        <w:t xml:space="preserve">          </w:t>
      </w:r>
      <w:r>
        <w:rPr>
          <w:rFonts w:ascii="Calibri" w:hAnsi="Calibri"/>
          <w:b/>
          <w:bCs/>
          <w:sz w:val="22"/>
          <w:szCs w:val="22"/>
        </w:rPr>
        <w:tab/>
      </w:r>
      <w:r>
        <w:rPr>
          <w:rFonts w:ascii="Calibri" w:hAnsi="Calibri"/>
          <w:b/>
          <w:bCs/>
          <w:sz w:val="22"/>
          <w:szCs w:val="22"/>
        </w:rPr>
        <w:tab/>
      </w:r>
      <w:r>
        <w:rPr>
          <w:rFonts w:ascii="Calibri" w:hAnsi="Calibri"/>
          <w:b/>
          <w:bCs/>
          <w:sz w:val="22"/>
          <w:szCs w:val="22"/>
        </w:rPr>
        <w:tab/>
        <w:t>16635801/0100</w:t>
      </w:r>
    </w:p>
    <w:p w:rsidR="00A00877" w:rsidRDefault="00A00877" w:rsidP="00A00877">
      <w:pPr>
        <w:pBdr>
          <w:top w:val="none" w:sz="0" w:space="0" w:color="auto"/>
          <w:left w:val="none" w:sz="0" w:space="0" w:color="auto"/>
          <w:bottom w:val="none" w:sz="0" w:space="0" w:color="auto"/>
          <w:right w:val="none" w:sz="0" w:space="0" w:color="auto"/>
          <w:between w:val="none" w:sz="0" w:space="0" w:color="auto"/>
        </w:pBdr>
        <w:ind w:left="3540" w:hanging="3540"/>
        <w:rPr>
          <w:rFonts w:ascii="Calibri" w:hAnsi="Calibri"/>
          <w:b/>
          <w:bCs/>
          <w:sz w:val="22"/>
          <w:szCs w:val="22"/>
        </w:rPr>
      </w:pPr>
      <w:r>
        <w:rPr>
          <w:rFonts w:ascii="Calibri" w:hAnsi="Calibri"/>
          <w:b/>
          <w:bCs/>
          <w:sz w:val="22"/>
          <w:szCs w:val="22"/>
        </w:rPr>
        <w:t xml:space="preserve">Zástupce ve věcech smluvních : </w:t>
      </w:r>
      <w:r>
        <w:rPr>
          <w:rFonts w:ascii="Calibri" w:hAnsi="Calibri"/>
          <w:b/>
          <w:bCs/>
          <w:sz w:val="22"/>
          <w:szCs w:val="22"/>
        </w:rPr>
        <w:tab/>
        <w:t>Ing. Blanka Zagorská, vedoucí</w:t>
      </w:r>
      <w:r w:rsidRPr="00CE68D6">
        <w:rPr>
          <w:rFonts w:ascii="Calibri" w:hAnsi="Calibri"/>
          <w:b/>
          <w:bCs/>
          <w:sz w:val="22"/>
          <w:szCs w:val="22"/>
        </w:rPr>
        <w:t xml:space="preserve"> </w:t>
      </w:r>
      <w:r>
        <w:rPr>
          <w:rFonts w:ascii="Calibri" w:hAnsi="Calibri"/>
          <w:b/>
          <w:bCs/>
          <w:sz w:val="22"/>
          <w:szCs w:val="22"/>
        </w:rPr>
        <w:t>O</w:t>
      </w:r>
      <w:r w:rsidRPr="00CE68D6">
        <w:rPr>
          <w:rFonts w:ascii="Calibri" w:hAnsi="Calibri"/>
          <w:b/>
          <w:bCs/>
          <w:sz w:val="22"/>
          <w:szCs w:val="22"/>
        </w:rPr>
        <w:t xml:space="preserve">dboru bytového </w:t>
      </w:r>
    </w:p>
    <w:p w:rsidR="00A00877" w:rsidRDefault="00A00877" w:rsidP="00C1122F">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Zástupce ve věcech technických :  </w:t>
      </w:r>
      <w:r>
        <w:rPr>
          <w:rFonts w:ascii="Calibri" w:hAnsi="Calibri"/>
          <w:b/>
          <w:bCs/>
          <w:sz w:val="22"/>
          <w:szCs w:val="22"/>
        </w:rPr>
        <w:tab/>
      </w:r>
      <w:r w:rsidR="00C1122F">
        <w:rPr>
          <w:rFonts w:ascii="Calibri" w:hAnsi="Calibri"/>
          <w:b/>
          <w:bCs/>
          <w:sz w:val="22"/>
          <w:szCs w:val="22"/>
        </w:rPr>
        <w:t>xxx</w:t>
      </w:r>
    </w:p>
    <w:p w:rsidR="00A00877" w:rsidRDefault="00A00877" w:rsidP="00A00877">
      <w:pPr>
        <w:pStyle w:val="Nadpis2"/>
        <w:numPr>
          <w:ilvl w:val="0"/>
          <w:numId w:val="0"/>
        </w:num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r>
        <w:rPr>
          <w:rFonts w:ascii="Calibri" w:hAnsi="Calibri"/>
          <w:sz w:val="22"/>
          <w:szCs w:val="22"/>
        </w:rPr>
        <w:t>(dále jen „objednatel“)</w:t>
      </w:r>
    </w:p>
    <w:p w:rsidR="00A00877" w:rsidRDefault="00A00877" w:rsidP="00A0087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A00877" w:rsidRDefault="00A00877" w:rsidP="00A0087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a</w:t>
      </w:r>
    </w:p>
    <w:p w:rsidR="00A00877" w:rsidRDefault="00A00877" w:rsidP="00A0087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81B55" w:rsidRPr="002D56A6" w:rsidRDefault="00181B55" w:rsidP="00181B55">
      <w:pPr>
        <w:rPr>
          <w:rFonts w:ascii="Calibri" w:hAnsi="Calibri" w:cs="Calibri"/>
          <w:b/>
          <w:bCs/>
          <w:sz w:val="22"/>
          <w:szCs w:val="22"/>
        </w:rPr>
      </w:pPr>
      <w:r w:rsidRPr="002D56A6">
        <w:rPr>
          <w:rFonts w:ascii="Calibri" w:hAnsi="Calibri" w:cs="Calibri"/>
          <w:b/>
          <w:bCs/>
          <w:sz w:val="22"/>
          <w:szCs w:val="22"/>
        </w:rPr>
        <w:t>Zhotovitel :</w:t>
      </w:r>
      <w:r w:rsidRPr="002D56A6">
        <w:rPr>
          <w:rFonts w:ascii="Calibri" w:hAnsi="Calibri" w:cs="Calibri"/>
          <w:b/>
          <w:bCs/>
          <w:sz w:val="22"/>
          <w:szCs w:val="22"/>
        </w:rPr>
        <w:tab/>
      </w:r>
      <w:r w:rsidRPr="002D56A6">
        <w:rPr>
          <w:rFonts w:ascii="Calibri" w:hAnsi="Calibri" w:cs="Calibri"/>
          <w:b/>
          <w:bCs/>
          <w:sz w:val="22"/>
          <w:szCs w:val="22"/>
        </w:rPr>
        <w:tab/>
      </w:r>
      <w:r w:rsidRPr="002D56A6">
        <w:rPr>
          <w:rFonts w:ascii="Calibri" w:hAnsi="Calibri" w:cs="Calibri"/>
          <w:b/>
          <w:bCs/>
          <w:sz w:val="22"/>
          <w:szCs w:val="22"/>
        </w:rPr>
        <w:tab/>
      </w:r>
      <w:r>
        <w:rPr>
          <w:rFonts w:ascii="Calibri" w:hAnsi="Calibri" w:cs="Calibri"/>
          <w:b/>
          <w:bCs/>
          <w:sz w:val="22"/>
          <w:szCs w:val="22"/>
        </w:rPr>
        <w:tab/>
      </w:r>
      <w:r w:rsidRPr="002D56A6">
        <w:rPr>
          <w:rFonts w:ascii="Calibri" w:hAnsi="Calibri" w:cs="Calibri"/>
          <w:b/>
          <w:bCs/>
          <w:sz w:val="22"/>
          <w:szCs w:val="22"/>
        </w:rPr>
        <w:t xml:space="preserve">STAVBY ROSSMANN s.r.o. </w:t>
      </w:r>
    </w:p>
    <w:p w:rsidR="00181B55" w:rsidRPr="002D56A6" w:rsidRDefault="00181B55" w:rsidP="00181B55">
      <w:pPr>
        <w:rPr>
          <w:rFonts w:ascii="Calibri" w:hAnsi="Calibri" w:cs="Calibri"/>
          <w:b/>
          <w:bCs/>
          <w:sz w:val="22"/>
          <w:szCs w:val="22"/>
        </w:rPr>
      </w:pPr>
      <w:r w:rsidRPr="002D56A6">
        <w:rPr>
          <w:rFonts w:ascii="Calibri" w:hAnsi="Calibri" w:cs="Calibri"/>
          <w:b/>
          <w:bCs/>
          <w:sz w:val="22"/>
          <w:szCs w:val="22"/>
        </w:rPr>
        <w:t>Se sídlem :</w:t>
      </w:r>
      <w:r w:rsidRPr="002D56A6">
        <w:rPr>
          <w:rFonts w:ascii="Calibri" w:hAnsi="Calibri" w:cs="Calibri"/>
          <w:b/>
          <w:bCs/>
          <w:sz w:val="22"/>
          <w:szCs w:val="22"/>
        </w:rPr>
        <w:tab/>
      </w:r>
      <w:r w:rsidRPr="002D56A6">
        <w:rPr>
          <w:rFonts w:ascii="Calibri" w:hAnsi="Calibri" w:cs="Calibri"/>
          <w:b/>
          <w:bCs/>
          <w:sz w:val="22"/>
          <w:szCs w:val="22"/>
        </w:rPr>
        <w:tab/>
      </w:r>
      <w:r w:rsidRPr="002D56A6">
        <w:rPr>
          <w:rFonts w:ascii="Calibri" w:hAnsi="Calibri" w:cs="Calibri"/>
          <w:b/>
          <w:bCs/>
          <w:sz w:val="22"/>
          <w:szCs w:val="22"/>
        </w:rPr>
        <w:tab/>
      </w:r>
      <w:r>
        <w:rPr>
          <w:rFonts w:ascii="Calibri" w:hAnsi="Calibri" w:cs="Calibri"/>
          <w:b/>
          <w:bCs/>
          <w:sz w:val="22"/>
          <w:szCs w:val="22"/>
        </w:rPr>
        <w:tab/>
      </w:r>
      <w:r w:rsidRPr="002D56A6">
        <w:rPr>
          <w:rFonts w:ascii="Calibri" w:hAnsi="Calibri" w:cs="Calibri"/>
          <w:b/>
          <w:bCs/>
          <w:sz w:val="22"/>
          <w:szCs w:val="22"/>
        </w:rPr>
        <w:t>Závada 166, 747 19 Závada</w:t>
      </w:r>
    </w:p>
    <w:p w:rsidR="00181B55" w:rsidRPr="002D56A6" w:rsidRDefault="00181B55" w:rsidP="00181B55">
      <w:pPr>
        <w:rPr>
          <w:rFonts w:ascii="Calibri" w:hAnsi="Calibri" w:cs="Calibri"/>
          <w:b/>
          <w:bCs/>
          <w:sz w:val="22"/>
          <w:szCs w:val="22"/>
        </w:rPr>
      </w:pPr>
      <w:r>
        <w:rPr>
          <w:rFonts w:ascii="Calibri" w:hAnsi="Calibri" w:cs="Calibri"/>
          <w:b/>
          <w:bCs/>
          <w:sz w:val="22"/>
          <w:szCs w:val="22"/>
        </w:rPr>
        <w:t>Zastoupen :</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Pr="002D56A6">
        <w:rPr>
          <w:rFonts w:ascii="Calibri" w:hAnsi="Calibri" w:cs="Calibri"/>
          <w:b/>
          <w:bCs/>
          <w:sz w:val="22"/>
          <w:szCs w:val="22"/>
        </w:rPr>
        <w:t>Pavlem Rossmannem, jednatelem</w:t>
      </w:r>
    </w:p>
    <w:p w:rsidR="00181B55" w:rsidRPr="002D56A6" w:rsidRDefault="00181B55" w:rsidP="00181B55">
      <w:pPr>
        <w:rPr>
          <w:rFonts w:ascii="Calibri" w:hAnsi="Calibri" w:cs="Calibri"/>
          <w:b/>
          <w:bCs/>
          <w:sz w:val="22"/>
          <w:szCs w:val="22"/>
        </w:rPr>
      </w:pPr>
      <w:r>
        <w:rPr>
          <w:rFonts w:ascii="Calibri" w:hAnsi="Calibri" w:cs="Calibri"/>
          <w:b/>
          <w:bCs/>
          <w:sz w:val="22"/>
          <w:szCs w:val="22"/>
        </w:rPr>
        <w:t xml:space="preserve">IČO : </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Pr="002D56A6">
        <w:rPr>
          <w:rFonts w:ascii="Calibri" w:hAnsi="Calibri" w:cs="Calibri"/>
          <w:b/>
          <w:bCs/>
          <w:sz w:val="22"/>
          <w:szCs w:val="22"/>
        </w:rPr>
        <w:t>26827611</w:t>
      </w:r>
    </w:p>
    <w:p w:rsidR="00181B55" w:rsidRPr="002D56A6" w:rsidRDefault="00181B55" w:rsidP="00181B55">
      <w:pPr>
        <w:rPr>
          <w:rFonts w:ascii="Calibri" w:hAnsi="Calibri" w:cs="Calibri"/>
          <w:b/>
          <w:bCs/>
          <w:sz w:val="22"/>
          <w:szCs w:val="22"/>
        </w:rPr>
      </w:pPr>
      <w:r w:rsidRPr="002D56A6">
        <w:rPr>
          <w:rFonts w:ascii="Calibri" w:hAnsi="Calibri" w:cs="Calibri"/>
          <w:b/>
          <w:bCs/>
          <w:sz w:val="22"/>
          <w:szCs w:val="22"/>
        </w:rPr>
        <w:t>DIČ :</w:t>
      </w:r>
      <w:r w:rsidRPr="002D56A6">
        <w:rPr>
          <w:rFonts w:ascii="Calibri" w:hAnsi="Calibri" w:cs="Calibri"/>
          <w:b/>
          <w:bCs/>
          <w:sz w:val="22"/>
          <w:szCs w:val="22"/>
        </w:rPr>
        <w:tab/>
      </w:r>
      <w:r w:rsidRPr="002D56A6">
        <w:rPr>
          <w:rFonts w:ascii="Calibri" w:hAnsi="Calibri" w:cs="Calibri"/>
          <w:b/>
          <w:bCs/>
          <w:sz w:val="22"/>
          <w:szCs w:val="22"/>
        </w:rPr>
        <w:tab/>
      </w:r>
      <w:r w:rsidRPr="002D56A6">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Pr="002D56A6">
        <w:rPr>
          <w:rFonts w:ascii="Calibri" w:hAnsi="Calibri" w:cs="Calibri"/>
          <w:b/>
          <w:bCs/>
          <w:sz w:val="22"/>
          <w:szCs w:val="22"/>
        </w:rPr>
        <w:t>CZ26827611</w:t>
      </w:r>
    </w:p>
    <w:p w:rsidR="00181B55" w:rsidRPr="002D56A6" w:rsidRDefault="00181B55" w:rsidP="00181B55">
      <w:pPr>
        <w:rPr>
          <w:rFonts w:ascii="Calibri" w:hAnsi="Calibri" w:cs="Calibri"/>
          <w:b/>
          <w:bCs/>
          <w:sz w:val="22"/>
          <w:szCs w:val="22"/>
        </w:rPr>
      </w:pPr>
      <w:r w:rsidRPr="002D56A6">
        <w:rPr>
          <w:rFonts w:ascii="Calibri" w:hAnsi="Calibri" w:cs="Calibri"/>
          <w:b/>
          <w:bCs/>
          <w:sz w:val="22"/>
          <w:szCs w:val="22"/>
        </w:rPr>
        <w:t>zapsán v obchodním rejstříku u Krajského soudu v Ostravě pod sp. zn. C 27798</w:t>
      </w:r>
    </w:p>
    <w:p w:rsidR="00181B55" w:rsidRPr="002D56A6" w:rsidRDefault="00181B55" w:rsidP="00181B55">
      <w:pPr>
        <w:rPr>
          <w:rFonts w:ascii="Calibri" w:hAnsi="Calibri" w:cs="Calibri"/>
          <w:b/>
          <w:bCs/>
          <w:sz w:val="22"/>
          <w:szCs w:val="22"/>
        </w:rPr>
      </w:pPr>
      <w:r w:rsidRPr="002D56A6">
        <w:rPr>
          <w:rFonts w:ascii="Calibri" w:hAnsi="Calibri" w:cs="Calibri"/>
          <w:b/>
          <w:bCs/>
          <w:sz w:val="22"/>
          <w:szCs w:val="22"/>
        </w:rPr>
        <w:t>Bankovní spojení :</w:t>
      </w:r>
      <w:r w:rsidRPr="002D56A6">
        <w:rPr>
          <w:rFonts w:ascii="Calibri" w:hAnsi="Calibri" w:cs="Calibri"/>
          <w:b/>
          <w:bCs/>
          <w:sz w:val="22"/>
          <w:szCs w:val="22"/>
        </w:rPr>
        <w:tab/>
      </w:r>
      <w:r w:rsidRPr="002D56A6">
        <w:rPr>
          <w:rFonts w:ascii="Calibri" w:hAnsi="Calibri" w:cs="Calibri"/>
          <w:b/>
          <w:bCs/>
          <w:sz w:val="22"/>
          <w:szCs w:val="22"/>
        </w:rPr>
        <w:tab/>
      </w:r>
      <w:r w:rsidRPr="002D56A6">
        <w:rPr>
          <w:rFonts w:ascii="Calibri" w:hAnsi="Calibri" w:cs="Calibri"/>
          <w:b/>
          <w:bCs/>
          <w:sz w:val="22"/>
          <w:szCs w:val="22"/>
        </w:rPr>
        <w:tab/>
        <w:t>MONETA Money bank, a.s.</w:t>
      </w:r>
    </w:p>
    <w:p w:rsidR="00181B55" w:rsidRPr="002D56A6" w:rsidRDefault="00181B55" w:rsidP="00181B55">
      <w:pPr>
        <w:rPr>
          <w:rFonts w:ascii="Calibri" w:hAnsi="Calibri" w:cs="Calibri"/>
          <w:b/>
          <w:bCs/>
          <w:sz w:val="22"/>
          <w:szCs w:val="22"/>
        </w:rPr>
      </w:pPr>
      <w:r w:rsidRPr="002D56A6">
        <w:rPr>
          <w:rFonts w:ascii="Calibri" w:hAnsi="Calibri" w:cs="Calibri"/>
          <w:b/>
          <w:bCs/>
          <w:sz w:val="22"/>
          <w:szCs w:val="22"/>
        </w:rPr>
        <w:t xml:space="preserve">Číslo účtu :  </w:t>
      </w:r>
      <w:r w:rsidRPr="002D56A6">
        <w:rPr>
          <w:rFonts w:ascii="Calibri" w:hAnsi="Calibri" w:cs="Calibri"/>
          <w:b/>
          <w:bCs/>
          <w:sz w:val="22"/>
          <w:szCs w:val="22"/>
        </w:rPr>
        <w:tab/>
      </w:r>
      <w:r w:rsidRPr="002D56A6">
        <w:rPr>
          <w:rFonts w:ascii="Calibri" w:hAnsi="Calibri" w:cs="Calibri"/>
          <w:b/>
          <w:bCs/>
          <w:sz w:val="22"/>
          <w:szCs w:val="22"/>
        </w:rPr>
        <w:tab/>
      </w:r>
      <w:r w:rsidRPr="002D56A6">
        <w:rPr>
          <w:rFonts w:ascii="Calibri" w:hAnsi="Calibri" w:cs="Calibri"/>
          <w:b/>
          <w:bCs/>
          <w:sz w:val="22"/>
          <w:szCs w:val="22"/>
        </w:rPr>
        <w:tab/>
      </w:r>
      <w:r>
        <w:rPr>
          <w:rFonts w:ascii="Calibri" w:hAnsi="Calibri" w:cs="Calibri"/>
          <w:b/>
          <w:bCs/>
          <w:sz w:val="22"/>
          <w:szCs w:val="22"/>
        </w:rPr>
        <w:tab/>
      </w:r>
      <w:r w:rsidRPr="002D56A6">
        <w:rPr>
          <w:rFonts w:ascii="Calibri" w:hAnsi="Calibri" w:cs="Calibri"/>
          <w:b/>
          <w:bCs/>
          <w:sz w:val="22"/>
          <w:szCs w:val="22"/>
        </w:rPr>
        <w:t>235209642/0600</w:t>
      </w:r>
    </w:p>
    <w:p w:rsidR="00181B55" w:rsidRPr="002D56A6" w:rsidRDefault="00181B55" w:rsidP="00181B55">
      <w:pPr>
        <w:rPr>
          <w:rFonts w:ascii="Calibri" w:hAnsi="Calibri" w:cs="Calibri"/>
          <w:b/>
          <w:bCs/>
          <w:sz w:val="22"/>
          <w:szCs w:val="22"/>
        </w:rPr>
      </w:pPr>
      <w:r w:rsidRPr="002D56A6">
        <w:rPr>
          <w:rFonts w:ascii="Calibri" w:hAnsi="Calibri" w:cs="Calibri"/>
          <w:b/>
          <w:bCs/>
          <w:sz w:val="22"/>
          <w:szCs w:val="22"/>
        </w:rPr>
        <w:t xml:space="preserve">Zástupce ve věcech smluvních : </w:t>
      </w:r>
      <w:r w:rsidRPr="002D56A6">
        <w:rPr>
          <w:rFonts w:ascii="Calibri" w:hAnsi="Calibri" w:cs="Calibri"/>
          <w:b/>
          <w:bCs/>
          <w:sz w:val="22"/>
          <w:szCs w:val="22"/>
        </w:rPr>
        <w:tab/>
        <w:t>Pavel Rossmann</w:t>
      </w:r>
    </w:p>
    <w:p w:rsidR="00181B55" w:rsidRPr="002D56A6" w:rsidRDefault="00181B55" w:rsidP="00181B55">
      <w:pPr>
        <w:rPr>
          <w:rFonts w:ascii="Calibri" w:hAnsi="Calibri" w:cs="Calibri"/>
          <w:b/>
          <w:bCs/>
          <w:sz w:val="22"/>
          <w:szCs w:val="22"/>
        </w:rPr>
      </w:pPr>
      <w:r w:rsidRPr="002D56A6">
        <w:rPr>
          <w:rFonts w:ascii="Calibri" w:hAnsi="Calibri" w:cs="Calibri"/>
          <w:b/>
          <w:bCs/>
          <w:sz w:val="22"/>
          <w:szCs w:val="22"/>
        </w:rPr>
        <w:t xml:space="preserve">Zástupce ve věcech technických: </w:t>
      </w:r>
      <w:r w:rsidRPr="002D56A6">
        <w:rPr>
          <w:rFonts w:ascii="Calibri" w:hAnsi="Calibri" w:cs="Calibri"/>
          <w:b/>
          <w:bCs/>
          <w:sz w:val="22"/>
          <w:szCs w:val="22"/>
        </w:rPr>
        <w:tab/>
        <w:t>Pavel Rossmann</w:t>
      </w:r>
    </w:p>
    <w:p w:rsidR="00181B55" w:rsidRPr="003C6768" w:rsidRDefault="00181B55" w:rsidP="00181B55">
      <w:pPr>
        <w:rPr>
          <w:rFonts w:ascii="Calibri" w:hAnsi="Calibri" w:cs="Calibri"/>
          <w:b/>
          <w:bCs/>
          <w:sz w:val="22"/>
          <w:szCs w:val="22"/>
        </w:rPr>
      </w:pPr>
      <w:r w:rsidRPr="003C6768">
        <w:rPr>
          <w:rFonts w:ascii="Calibri" w:hAnsi="Calibri" w:cs="Calibri"/>
          <w:b/>
          <w:bCs/>
          <w:sz w:val="22"/>
          <w:szCs w:val="22"/>
        </w:rPr>
        <w:t xml:space="preserve"> (dále jen „zhotovitel“)</w:t>
      </w:r>
    </w:p>
    <w:p w:rsidR="00D318DC" w:rsidRDefault="00D318DC" w:rsidP="00A00877">
      <w:pPr>
        <w:rPr>
          <w:rFonts w:ascii="Calibri" w:hAnsi="Calibri"/>
          <w:b/>
          <w:bCs/>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 xml:space="preserve">Základní ustanovení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2.1</w:t>
      </w:r>
      <w:r>
        <w:rPr>
          <w:rFonts w:ascii="Calibri" w:hAnsi="Calibri"/>
          <w:sz w:val="22"/>
          <w:szCs w:val="22"/>
        </w:rPr>
        <w:t xml:space="preserve">    Tato smlouva se uzavírá  dle § 2586 a násl. zákona č. 89/2012 Sb., občanský zákoník (dále jen „Občanský zákoník“). Práva a povinnosti stran touto smlouvou neupravené se řídí příslušnými ustanoveními Občanského zákoníku.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2.2   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2.3      Zhotovitel prohlašuje, že je odborně způsobilý k zajištění předmětu plnění podle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AB6F92"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2.5     Zhotovitel prohlašuje, že jeho bankovní účet uvedený v čl. I. této smlouvy je bankovním účtem zveřejněným ve smyslu zák. č. 235/2004 Sb., o dani z přidané hodnoty, ve znění pozdějších</w:t>
      </w:r>
    </w:p>
    <w:p w:rsidR="00AB6F92" w:rsidRDefault="00AB6F92">
      <w:pPr>
        <w:pBdr>
          <w:top w:val="none" w:sz="0" w:space="0" w:color="auto"/>
          <w:left w:val="none" w:sz="0" w:space="0" w:color="auto"/>
          <w:bottom w:val="none" w:sz="0" w:space="0" w:color="auto"/>
          <w:right w:val="none" w:sz="0" w:space="0" w:color="auto"/>
          <w:between w:val="none" w:sz="0" w:space="0" w:color="auto"/>
        </w:pBdr>
        <w:spacing w:after="160" w:line="259" w:lineRule="auto"/>
        <w:rPr>
          <w:rFonts w:ascii="Calibri" w:hAnsi="Calibri"/>
          <w:sz w:val="22"/>
          <w:szCs w:val="22"/>
        </w:rPr>
      </w:pPr>
      <w:r>
        <w:rPr>
          <w:rFonts w:ascii="Calibri" w:hAnsi="Calibri"/>
          <w:sz w:val="22"/>
          <w:szCs w:val="22"/>
        </w:rPr>
        <w:br w:type="page"/>
      </w:r>
    </w:p>
    <w:p w:rsidR="00116227" w:rsidRDefault="00116227" w:rsidP="00AB6F92">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lastRenderedPageBreak/>
        <w:t xml:space="preserve">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Předmět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sz w:val="22"/>
          <w:szCs w:val="22"/>
        </w:rPr>
      </w:pPr>
      <w:r>
        <w:rPr>
          <w:rFonts w:ascii="Calibri" w:hAnsi="Calibri"/>
          <w:b/>
          <w:sz w:val="22"/>
          <w:szCs w:val="22"/>
        </w:rPr>
        <w:t>3.1</w:t>
      </w:r>
      <w:r>
        <w:rPr>
          <w:rFonts w:ascii="Calibri" w:hAnsi="Calibri"/>
          <w:sz w:val="22"/>
          <w:szCs w:val="22"/>
        </w:rPr>
        <w:t xml:space="preserve">      </w:t>
      </w:r>
      <w:r>
        <w:rPr>
          <w:rFonts w:ascii="Calibri" w:hAnsi="Calibri"/>
          <w:sz w:val="22"/>
          <w:szCs w:val="22"/>
          <w:u w:val="single"/>
        </w:rPr>
        <w:t>Předmět smlouvy</w:t>
      </w:r>
      <w:r>
        <w:rPr>
          <w:rFonts w:ascii="Calibri" w:hAnsi="Calibri"/>
          <w:sz w:val="22"/>
          <w:szCs w:val="22"/>
        </w:rPr>
        <w:t xml:space="preserve"> </w:t>
      </w:r>
    </w:p>
    <w:p w:rsidR="00116227" w:rsidRPr="00F50A46" w:rsidRDefault="00116227" w:rsidP="00617A38">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sz w:val="22"/>
          <w:szCs w:val="22"/>
        </w:rPr>
      </w:pPr>
      <w:r w:rsidRPr="00F50A46">
        <w:rPr>
          <w:rFonts w:ascii="Calibri" w:hAnsi="Calibri"/>
          <w:sz w:val="22"/>
          <w:szCs w:val="22"/>
        </w:rPr>
        <w:t xml:space="preserve">3.1.1 </w:t>
      </w:r>
      <w:r w:rsidR="00072E84" w:rsidRPr="00F50A46">
        <w:rPr>
          <w:rFonts w:ascii="Calibri" w:hAnsi="Calibri"/>
          <w:sz w:val="22"/>
          <w:szCs w:val="22"/>
        </w:rPr>
        <w:t xml:space="preserve"> </w:t>
      </w:r>
      <w:r w:rsidRPr="00F50A46">
        <w:rPr>
          <w:rFonts w:ascii="Calibri" w:hAnsi="Calibri"/>
          <w:sz w:val="22"/>
          <w:szCs w:val="22"/>
        </w:rPr>
        <w:t xml:space="preserve">Zhotovitel se zavazuje provést pro objednatele dílo </w:t>
      </w:r>
      <w:r w:rsidRPr="00F50A46">
        <w:rPr>
          <w:rFonts w:ascii="Calibri" w:hAnsi="Calibri"/>
          <w:b/>
          <w:sz w:val="22"/>
          <w:szCs w:val="22"/>
        </w:rPr>
        <w:t>„</w:t>
      </w:r>
      <w:r w:rsidR="00D01CB0" w:rsidRPr="00D01CB0">
        <w:rPr>
          <w:rFonts w:ascii="Calibri" w:hAnsi="Calibri"/>
          <w:b/>
          <w:sz w:val="22"/>
          <w:szCs w:val="22"/>
        </w:rPr>
        <w:t>Oprava ocelových konstrukcí tepelného hospodářství Nový Jičín</w:t>
      </w:r>
      <w:r w:rsidR="00254E00" w:rsidRPr="00F50A46">
        <w:rPr>
          <w:rFonts w:ascii="Calibri" w:hAnsi="Calibri"/>
          <w:b/>
          <w:sz w:val="22"/>
          <w:szCs w:val="22"/>
        </w:rPr>
        <w:t>“</w:t>
      </w:r>
      <w:r w:rsidR="00A9223E" w:rsidRPr="00F50A46">
        <w:rPr>
          <w:rFonts w:ascii="Calibri" w:hAnsi="Calibri"/>
          <w:b/>
          <w:sz w:val="22"/>
          <w:szCs w:val="22"/>
        </w:rPr>
        <w:t>.</w:t>
      </w:r>
    </w:p>
    <w:p w:rsidR="00116227" w:rsidRPr="00F50A46"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sidRPr="00F50A46">
        <w:rPr>
          <w:rFonts w:ascii="Calibri" w:hAnsi="Calibri"/>
          <w:bCs/>
          <w:sz w:val="22"/>
          <w:szCs w:val="22"/>
        </w:rPr>
        <w:t>3.1.2  Provedením díla se rozumí úplné, funkční, bezvadné provedení všech činností, jejichž provedení je pro řádné dokončení díla nezbytné</w:t>
      </w:r>
      <w:r w:rsidRPr="00F50A46">
        <w:rPr>
          <w:rFonts w:ascii="Calibri" w:hAnsi="Calibri"/>
          <w:b/>
          <w:bCs/>
          <w:sz w:val="22"/>
          <w:szCs w:val="22"/>
        </w:rPr>
        <w:t xml:space="preserve">. </w:t>
      </w:r>
    </w:p>
    <w:p w:rsidR="00116227" w:rsidRPr="00F50A46"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sidRPr="00F50A46">
        <w:rPr>
          <w:rFonts w:ascii="Calibri" w:hAnsi="Calibri"/>
          <w:b/>
          <w:bCs/>
          <w:sz w:val="22"/>
          <w:szCs w:val="22"/>
        </w:rPr>
        <w:t>3.2</w:t>
      </w:r>
      <w:r w:rsidRPr="00F50A46">
        <w:rPr>
          <w:rFonts w:ascii="Calibri" w:hAnsi="Calibri"/>
          <w:bCs/>
          <w:sz w:val="22"/>
          <w:szCs w:val="22"/>
        </w:rPr>
        <w:t xml:space="preserve">      </w:t>
      </w:r>
      <w:r w:rsidRPr="00F50A46">
        <w:rPr>
          <w:rFonts w:ascii="Calibri" w:hAnsi="Calibri"/>
          <w:bCs/>
          <w:sz w:val="22"/>
          <w:szCs w:val="22"/>
          <w:u w:val="single"/>
        </w:rPr>
        <w:t xml:space="preserve">Rozsah předmětu díla </w:t>
      </w:r>
    </w:p>
    <w:p w:rsidR="00D01CB0" w:rsidRPr="00D01CB0" w:rsidRDefault="00116227" w:rsidP="00D01CB0">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F50A46">
        <w:rPr>
          <w:rFonts w:ascii="Calibri" w:hAnsi="Calibri"/>
          <w:bCs/>
          <w:sz w:val="22"/>
          <w:szCs w:val="22"/>
        </w:rPr>
        <w:t xml:space="preserve">3.2.1   Předmětem díla </w:t>
      </w:r>
      <w:r w:rsidR="00D01CB0" w:rsidRPr="00D01CB0">
        <w:rPr>
          <w:rFonts w:ascii="Calibri" w:hAnsi="Calibri"/>
          <w:bCs/>
          <w:sz w:val="22"/>
          <w:szCs w:val="22"/>
        </w:rPr>
        <w:t>je provedení oprav ocelových a betonových částí podpěr plynovodu a teplovodu, a to v rozsahu vyplývajícím ze:</w:t>
      </w:r>
    </w:p>
    <w:p w:rsidR="00D01CB0" w:rsidRPr="00D01CB0" w:rsidRDefault="00D01CB0" w:rsidP="00D01CB0">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bCs/>
          <w:sz w:val="22"/>
          <w:szCs w:val="22"/>
        </w:rPr>
      </w:pPr>
      <w:r w:rsidRPr="00D01CB0">
        <w:rPr>
          <w:rFonts w:ascii="Calibri" w:hAnsi="Calibri"/>
          <w:bCs/>
          <w:sz w:val="22"/>
          <w:szCs w:val="22"/>
        </w:rPr>
        <w:t>Zápisu o prohlídce – Anenská – plynovod</w:t>
      </w:r>
    </w:p>
    <w:p w:rsidR="00D01CB0" w:rsidRPr="00D01CB0" w:rsidRDefault="00D01CB0" w:rsidP="00D01CB0">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bCs/>
          <w:sz w:val="22"/>
          <w:szCs w:val="22"/>
        </w:rPr>
      </w:pPr>
      <w:r w:rsidRPr="00D01CB0">
        <w:rPr>
          <w:rFonts w:ascii="Calibri" w:hAnsi="Calibri"/>
          <w:bCs/>
          <w:sz w:val="22"/>
          <w:szCs w:val="22"/>
        </w:rPr>
        <w:t>Zápisu o prohlídce – Anenská – teplovod</w:t>
      </w:r>
    </w:p>
    <w:p w:rsidR="00116227" w:rsidRPr="00BA1A6A" w:rsidRDefault="00D01CB0" w:rsidP="00D01CB0">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bCs/>
          <w:sz w:val="22"/>
          <w:szCs w:val="22"/>
        </w:rPr>
      </w:pPr>
      <w:r w:rsidRPr="00D01CB0">
        <w:rPr>
          <w:rFonts w:ascii="Calibri" w:hAnsi="Calibri"/>
          <w:bCs/>
          <w:sz w:val="22"/>
          <w:szCs w:val="22"/>
        </w:rPr>
        <w:t>Zakázka zahrnuje odstranění zjištěných závad, provedení doporučených nápravných opatření a obnovu lokálně narušených povrchových ochran, vše v souladu s platnými normami a technologickými postupy.</w:t>
      </w:r>
      <w:r w:rsidR="005B1983" w:rsidRPr="00F50A46">
        <w:rPr>
          <w:rFonts w:ascii="Calibri" w:hAnsi="Calibri"/>
          <w:sz w:val="22"/>
          <w:szCs w:val="22"/>
        </w:rPr>
        <w:t xml:space="preserve"> </w:t>
      </w:r>
      <w:r w:rsidR="00116227" w:rsidRPr="00F50A46">
        <w:rPr>
          <w:rFonts w:ascii="Calibri" w:hAnsi="Calibri"/>
          <w:b/>
          <w:sz w:val="22"/>
          <w:szCs w:val="22"/>
        </w:rPr>
        <w:t xml:space="preserve">Bližší specifikace díla je obsahem </w:t>
      </w:r>
      <w:r w:rsidR="00116227" w:rsidRPr="00F50A46">
        <w:rPr>
          <w:rFonts w:ascii="Calibri" w:hAnsi="Calibri"/>
          <w:b/>
          <w:bCs/>
          <w:sz w:val="22"/>
          <w:szCs w:val="22"/>
        </w:rPr>
        <w:t>položkového rozpočtu</w:t>
      </w:r>
      <w:r w:rsidR="00116227" w:rsidRPr="00F50A46">
        <w:rPr>
          <w:rFonts w:ascii="Calibri" w:hAnsi="Calibri"/>
          <w:b/>
          <w:sz w:val="22"/>
          <w:szCs w:val="22"/>
        </w:rPr>
        <w:t>, který tvoří Přílohu č. 1</w:t>
      </w:r>
      <w:r w:rsidR="00116227" w:rsidRPr="00F50A46">
        <w:rPr>
          <w:rFonts w:ascii="Calibri" w:hAnsi="Calibri"/>
          <w:sz w:val="22"/>
          <w:szCs w:val="22"/>
        </w:rPr>
        <w:t xml:space="preserve"> této smlouvy a je její nedílnou součástí.</w:t>
      </w:r>
      <w:r w:rsidR="00116227" w:rsidRPr="00BA1A6A">
        <w:rPr>
          <w:rFonts w:ascii="Calibri" w:hAnsi="Calibri"/>
          <w:sz w:val="22"/>
          <w:szCs w:val="22"/>
        </w:rPr>
        <w:t xml:space="preserve"> </w:t>
      </w:r>
      <w:r w:rsidR="00116227" w:rsidRPr="00BA1A6A">
        <w:rPr>
          <w:rFonts w:ascii="Calibri" w:hAnsi="Calibri"/>
          <w:b/>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3.2.2 Mimo všechny definované činnosti, jež jsou obsahem </w:t>
      </w:r>
      <w:r w:rsidR="00CB3457" w:rsidRPr="00BA1A6A">
        <w:rPr>
          <w:rFonts w:ascii="Calibri" w:hAnsi="Calibri"/>
          <w:bCs/>
          <w:sz w:val="22"/>
          <w:szCs w:val="22"/>
        </w:rPr>
        <w:t>položkového rozpočtu</w:t>
      </w:r>
      <w:r w:rsidRPr="00BA1A6A">
        <w:rPr>
          <w:rFonts w:ascii="Calibri" w:hAnsi="Calibri"/>
          <w:bCs/>
          <w:sz w:val="22"/>
          <w:szCs w:val="22"/>
        </w:rPr>
        <w:t xml:space="preserve"> patří k úplnému provedení díla</w:t>
      </w:r>
      <w:r w:rsidRPr="00BA1A6A">
        <w:rPr>
          <w:rFonts w:ascii="Calibri" w:hAnsi="Calibri"/>
          <w:bCs/>
          <w:color w:val="FF0000"/>
          <w:sz w:val="22"/>
          <w:szCs w:val="22"/>
        </w:rPr>
        <w:t xml:space="preserve"> </w:t>
      </w:r>
      <w:r w:rsidRPr="00BA1A6A">
        <w:rPr>
          <w:rFonts w:ascii="Calibri" w:hAnsi="Calibri"/>
          <w:bCs/>
          <w:sz w:val="22"/>
          <w:szCs w:val="22"/>
        </w:rPr>
        <w:t>i následující práce a činnosti:</w:t>
      </w:r>
      <w:r w:rsidRPr="00BA1A6A">
        <w:rPr>
          <w:rFonts w:ascii="Calibri" w:hAnsi="Calibri"/>
          <w:bCs/>
          <w:color w:val="FF0000"/>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 a) Zajištění a provedení všech nezbytných zkoušek</w:t>
      </w:r>
      <w:r w:rsidR="00F50A46">
        <w:rPr>
          <w:rFonts w:ascii="Calibri" w:hAnsi="Calibri"/>
          <w:sz w:val="22"/>
          <w:szCs w:val="22"/>
        </w:rPr>
        <w:t xml:space="preserve"> a</w:t>
      </w:r>
      <w:r w:rsidRPr="00BA1A6A">
        <w:rPr>
          <w:rFonts w:ascii="Calibri" w:hAnsi="Calibri"/>
          <w:sz w:val="22"/>
          <w:szCs w:val="22"/>
        </w:rPr>
        <w:t xml:space="preserve"> atestů dle právních předpisů a technických norem platných v době provádění a předání díla, kterými bude prokázáno dosažení předepsané kvality a technických parametrů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 b) Zajištění dokladů o provedených zkouškách</w:t>
      </w:r>
      <w:r w:rsidR="00F50A46">
        <w:rPr>
          <w:rFonts w:ascii="Calibri" w:hAnsi="Calibri"/>
          <w:sz w:val="22"/>
          <w:szCs w:val="22"/>
        </w:rPr>
        <w:t xml:space="preserve"> a</w:t>
      </w:r>
      <w:r w:rsidRPr="00BA1A6A">
        <w:rPr>
          <w:rFonts w:ascii="Calibri" w:hAnsi="Calibri"/>
          <w:sz w:val="22"/>
          <w:szCs w:val="22"/>
        </w:rPr>
        <w:t xml:space="preserve"> atestech a požadovaných vlastnostech výrobků (i dle zákona č. 22/1997 Sb. </w:t>
      </w:r>
      <w:r w:rsidRPr="00BA1A6A">
        <w:rPr>
          <w:rFonts w:ascii="Calibri" w:hAnsi="Calibri"/>
          <w:sz w:val="22"/>
          <w:szCs w:val="22"/>
        </w:rPr>
        <w:noBreakHyphen/>
        <w:t xml:space="preserve"> prohlášení o shodě), vše v českém jazyce.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 c) Dodání seznamu </w:t>
      </w:r>
      <w:r w:rsidR="00F50A46">
        <w:rPr>
          <w:rFonts w:ascii="Calibri" w:hAnsi="Calibri"/>
          <w:sz w:val="22"/>
          <w:szCs w:val="22"/>
        </w:rPr>
        <w:t>komponentů</w:t>
      </w:r>
      <w:r w:rsidRPr="00BA1A6A">
        <w:rPr>
          <w:rFonts w:ascii="Calibri" w:hAnsi="Calibri"/>
          <w:sz w:val="22"/>
          <w:szCs w:val="22"/>
        </w:rPr>
        <w:t>, které jsou součástí díla, jejich záručních listů, návodů k obsluze a údržbě a dalších dokladů nezbytných k provozu, to vše v českém jazyce.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 </w:t>
      </w:r>
      <w:r w:rsidR="00072E84" w:rsidRPr="00BA1A6A">
        <w:rPr>
          <w:rFonts w:ascii="Calibri" w:hAnsi="Calibri"/>
          <w:sz w:val="22"/>
          <w:szCs w:val="22"/>
        </w:rPr>
        <w:t xml:space="preserve">d) </w:t>
      </w:r>
      <w:r w:rsidR="00072E84" w:rsidRPr="00BA1A6A">
        <w:rPr>
          <w:rFonts w:ascii="Calibri" w:hAnsi="Calibri"/>
          <w:bCs/>
          <w:sz w:val="22"/>
          <w:szCs w:val="22"/>
        </w:rPr>
        <w:t>Roztřídění vybouraných hmot, demontovaných materiálů, strojů a zařízení a zbytku montovaných materiálů na odpady dle kategorií a druhotné suroviny, separace, odvoz a uložení odpadů na řízenou skládku včetně úhrady za uložení nebo jiná likvidace odpadů v souladu s právními předpisy a předložení písemných dokladů o jejich likvidaci; odvoz druhotných surovin k dalšímu zpracování a předložení písemných dokladů o jejich předání (finanční výnos za druhotné suroviny je příjmem zhotovitele).</w:t>
      </w:r>
      <w:r w:rsidRPr="00BA1A6A">
        <w:rPr>
          <w:rFonts w:ascii="Calibri" w:hAnsi="Calibri"/>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e) Uvedení všech povrchů dotčených </w:t>
      </w:r>
      <w:r w:rsidR="0002450B" w:rsidRPr="00BA1A6A">
        <w:rPr>
          <w:rFonts w:ascii="Calibri" w:hAnsi="Calibri"/>
          <w:sz w:val="22"/>
          <w:szCs w:val="22"/>
        </w:rPr>
        <w:t xml:space="preserve">realizací díla </w:t>
      </w:r>
      <w:r w:rsidRPr="00BA1A6A">
        <w:rPr>
          <w:rFonts w:ascii="Calibri" w:hAnsi="Calibri"/>
          <w:sz w:val="22"/>
          <w:szCs w:val="22"/>
        </w:rPr>
        <w:t xml:space="preserve">do původního stavu.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f) Udržování dotčených zpevněných ploch, společných prostor budovy, chodníků, výjezdů a ostatních ploch přilehlých k</w:t>
      </w:r>
      <w:r w:rsidR="006078A7" w:rsidRPr="00BA1A6A">
        <w:rPr>
          <w:rFonts w:ascii="Calibri" w:hAnsi="Calibri"/>
          <w:sz w:val="22"/>
          <w:szCs w:val="22"/>
        </w:rPr>
        <w:t> místu realizace díla</w:t>
      </w:r>
      <w:r w:rsidRPr="00BA1A6A">
        <w:rPr>
          <w:rFonts w:ascii="Calibri" w:hAnsi="Calibri"/>
          <w:sz w:val="22"/>
          <w:szCs w:val="22"/>
        </w:rPr>
        <w:t xml:space="preserve"> v pořádku a čistotě.</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g) Zajištění ochrany proti šíření prašnosti a nadměrnému hluku v souladu s právními předpisy.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bCs/>
          <w:iCs/>
          <w:sz w:val="22"/>
          <w:szCs w:val="22"/>
        </w:rPr>
        <w:t xml:space="preserve">h) </w:t>
      </w:r>
      <w:r w:rsidRPr="00BA1A6A">
        <w:rPr>
          <w:rFonts w:ascii="Calibri" w:hAnsi="Calibri"/>
          <w:sz w:val="22"/>
          <w:szCs w:val="22"/>
        </w:rPr>
        <w:t xml:space="preserve">Veškeré práce a dodávky související s bezpečnostními opatřeními na ochranu lidí a majetku (zejména chodců a vozidel v místech dotčených </w:t>
      </w:r>
      <w:r w:rsidR="0002450B" w:rsidRPr="00BA1A6A">
        <w:rPr>
          <w:rFonts w:ascii="Calibri" w:hAnsi="Calibri"/>
          <w:sz w:val="22"/>
          <w:szCs w:val="22"/>
        </w:rPr>
        <w:t>realizací díla</w:t>
      </w:r>
      <w:r w:rsidRPr="00BA1A6A">
        <w:rPr>
          <w:rFonts w:ascii="Calibri" w:hAnsi="Calibri"/>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i) O</w:t>
      </w:r>
      <w:r w:rsidR="00D01CB0">
        <w:rPr>
          <w:rFonts w:ascii="Calibri" w:hAnsi="Calibri"/>
          <w:sz w:val="22"/>
          <w:szCs w:val="22"/>
        </w:rPr>
        <w:t xml:space="preserve">straha </w:t>
      </w:r>
      <w:r w:rsidR="006078A7" w:rsidRPr="00BA1A6A">
        <w:rPr>
          <w:rFonts w:ascii="Calibri" w:hAnsi="Calibri"/>
          <w:sz w:val="22"/>
          <w:szCs w:val="22"/>
        </w:rPr>
        <w:t>místa realizace díla</w:t>
      </w:r>
      <w:r w:rsidRPr="00BA1A6A">
        <w:rPr>
          <w:rFonts w:ascii="Calibri" w:hAnsi="Calibri"/>
          <w:sz w:val="22"/>
          <w:szCs w:val="22"/>
        </w:rPr>
        <w:t xml:space="preserve">, zajištění bezpečnosti práce a ochrany životního prostředí. </w:t>
      </w:r>
    </w:p>
    <w:p w:rsidR="00116227" w:rsidRPr="00BA1A6A" w:rsidRDefault="0002450B"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j</w:t>
      </w:r>
      <w:r w:rsidR="00116227" w:rsidRPr="00BA1A6A">
        <w:rPr>
          <w:rFonts w:ascii="Calibri" w:hAnsi="Calibri"/>
          <w:sz w:val="22"/>
          <w:szCs w:val="22"/>
        </w:rPr>
        <w:t>) Zajištění zpracování všech případných dalších dokumentací, potřebných pro provedení díla (např. výrobní dokumentace).</w:t>
      </w:r>
    </w:p>
    <w:p w:rsidR="00116227" w:rsidRPr="00BA1A6A" w:rsidRDefault="0002450B"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k</w:t>
      </w:r>
      <w:r w:rsidR="00116227" w:rsidRPr="00BA1A6A">
        <w:rPr>
          <w:rFonts w:ascii="Calibri" w:hAnsi="Calibri"/>
          <w:sz w:val="22"/>
          <w:szCs w:val="22"/>
        </w:rPr>
        <w:t>) Pojištění díla a odpovědnosti za škodu způsobenou v souvislosti s prováděním díla.</w:t>
      </w:r>
    </w:p>
    <w:p w:rsidR="00116227" w:rsidRPr="00BA1A6A" w:rsidRDefault="0002450B"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l</w:t>
      </w:r>
      <w:r w:rsidR="00116227" w:rsidRPr="00BA1A6A">
        <w:rPr>
          <w:rFonts w:ascii="Calibri" w:hAnsi="Calibri"/>
          <w:sz w:val="22"/>
          <w:szCs w:val="22"/>
        </w:rPr>
        <w:t xml:space="preserve">) Provedení průběžné fotodokumentace díla a její dodání objednateli.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sz w:val="22"/>
          <w:szCs w:val="22"/>
          <w:u w:val="single"/>
        </w:rPr>
      </w:pPr>
      <w:r w:rsidRPr="00BA1A6A">
        <w:rPr>
          <w:rFonts w:ascii="Calibri" w:hAnsi="Calibri"/>
          <w:b/>
          <w:sz w:val="22"/>
          <w:szCs w:val="22"/>
        </w:rPr>
        <w:t>3.3</w:t>
      </w:r>
      <w:r w:rsidRPr="00BA1A6A">
        <w:rPr>
          <w:rFonts w:ascii="Calibri" w:hAnsi="Calibri"/>
          <w:sz w:val="22"/>
          <w:szCs w:val="22"/>
        </w:rPr>
        <w:t xml:space="preserve">       </w:t>
      </w:r>
      <w:r w:rsidRPr="00BA1A6A">
        <w:rPr>
          <w:rFonts w:ascii="Calibri" w:hAnsi="Calibri"/>
          <w:sz w:val="22"/>
          <w:szCs w:val="22"/>
          <w:u w:val="single"/>
        </w:rPr>
        <w:t xml:space="preserve">Změny předmětu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r w:rsidRPr="00BA1A6A">
        <w:rPr>
          <w:rFonts w:ascii="Calibri" w:hAnsi="Calibri"/>
          <w:sz w:val="22"/>
          <w:szCs w:val="22"/>
        </w:rPr>
        <w:t xml:space="preserve">3.3.1  Objednatel je z vážných důvodů oprávněn požadovat změnu provedení díla i v průběhu provádění díla. Zhotovitel se zavazuje tyto požadované změny akceptovat.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r w:rsidRPr="00BA1A6A">
        <w:rPr>
          <w:rFonts w:ascii="Calibri" w:hAnsi="Calibri"/>
          <w:sz w:val="22"/>
          <w:szCs w:val="22"/>
        </w:rPr>
        <w:t xml:space="preserve">3.3.2  Změny předmětu díla (vícepráce a méněpráce) musí být vždy sjednány  formou písemného dodatku ke smlouvě. Vícepráce mohou být realizovány až po uzavření příslušného dodatku.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r w:rsidRPr="00BA1A6A">
        <w:rPr>
          <w:rFonts w:ascii="Calibri" w:hAnsi="Calibri"/>
          <w:sz w:val="22"/>
          <w:szCs w:val="22"/>
        </w:rPr>
        <w:lastRenderedPageBreak/>
        <w:t xml:space="preserve">3.3.3  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IV.</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Základní povinnosti zhotovitele a objednatele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
          <w:bCs/>
          <w:sz w:val="22"/>
          <w:szCs w:val="22"/>
        </w:rPr>
      </w:pPr>
      <w:r w:rsidRPr="00BA1A6A">
        <w:rPr>
          <w:rFonts w:ascii="Calibri" w:hAnsi="Calibri"/>
          <w:b/>
          <w:bCs/>
          <w:sz w:val="22"/>
          <w:szCs w:val="22"/>
        </w:rPr>
        <w:t>4.1</w:t>
      </w:r>
      <w:r w:rsidRPr="00BA1A6A">
        <w:rPr>
          <w:rFonts w:ascii="Calibri" w:hAnsi="Calibri"/>
          <w:bCs/>
          <w:sz w:val="22"/>
          <w:szCs w:val="22"/>
        </w:rPr>
        <w:t xml:space="preserve">    </w:t>
      </w:r>
      <w:r w:rsidRPr="00BA1A6A">
        <w:rPr>
          <w:rFonts w:ascii="Calibri" w:hAnsi="Calibri"/>
          <w:bCs/>
          <w:sz w:val="22"/>
          <w:szCs w:val="22"/>
          <w:u w:val="single"/>
        </w:rPr>
        <w:t>Závazek zhotovitele provést dílo</w:t>
      </w:r>
      <w:r w:rsidRPr="00BA1A6A">
        <w:rPr>
          <w:rFonts w:ascii="Calibri" w:hAnsi="Calibri"/>
          <w:bCs/>
          <w:sz w:val="22"/>
          <w:szCs w:val="22"/>
        </w:rPr>
        <w:t xml:space="preserve">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sidRPr="00BA1A6A">
        <w:rPr>
          <w:rFonts w:ascii="Calibri" w:hAnsi="Calibri"/>
          <w:sz w:val="22"/>
          <w:szCs w:val="22"/>
        </w:rPr>
        <w:t xml:space="preserve">4.1.1 Zhotovitel je povinen řádně provést dílo na svůj náklad a na své nebezpečí ve sjednané době, a to v souladu s pokyny objednatele.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b/>
          <w:bCs/>
          <w:sz w:val="22"/>
          <w:szCs w:val="22"/>
        </w:rPr>
      </w:pPr>
      <w:r w:rsidRPr="00BA1A6A">
        <w:rPr>
          <w:rFonts w:ascii="Calibri" w:hAnsi="Calibri"/>
          <w:b/>
          <w:bCs/>
          <w:sz w:val="22"/>
          <w:szCs w:val="22"/>
        </w:rPr>
        <w:t xml:space="preserve">4.2    </w:t>
      </w:r>
      <w:r w:rsidRPr="00BA1A6A">
        <w:rPr>
          <w:rFonts w:ascii="Calibri" w:hAnsi="Calibri"/>
          <w:bCs/>
          <w:sz w:val="22"/>
          <w:szCs w:val="22"/>
          <w:u w:val="single"/>
        </w:rPr>
        <w:t>Kvalita a jakost díla</w:t>
      </w:r>
      <w:r w:rsidRPr="00BA1A6A">
        <w:rPr>
          <w:rFonts w:ascii="Calibri" w:hAnsi="Calibri"/>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4.2.1  Zhotovitel se zavazuje, provést dílo v souladu s právními a technickými předpisy platnými v době provádění a předání díla, v kvalitě stanovené technickými specifikacemi a uživatelskými standardy</w:t>
      </w:r>
      <w:r w:rsidR="0002450B" w:rsidRPr="00BA1A6A">
        <w:rPr>
          <w:rFonts w:ascii="Calibri" w:hAnsi="Calibri"/>
          <w:sz w:val="22"/>
          <w:szCs w:val="22"/>
        </w:rPr>
        <w:t xml:space="preserve"> a v souladu s pokyny objednatele. Všechny platné ČSN se stávají tímto závaznými pro zhotovení díla podle této smlouvy</w:t>
      </w:r>
      <w:r w:rsidRPr="00BA1A6A">
        <w:rPr>
          <w:rFonts w:ascii="Calibri" w:hAnsi="Calibri"/>
          <w:sz w:val="22"/>
          <w:szCs w:val="22"/>
        </w:rPr>
        <w: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místa realizace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sidRPr="00BA1A6A">
        <w:rPr>
          <w:rFonts w:ascii="Calibri" w:hAnsi="Calibri"/>
          <w:b/>
          <w:bCs/>
          <w:sz w:val="22"/>
          <w:szCs w:val="22"/>
        </w:rPr>
        <w:t>4.3</w:t>
      </w:r>
      <w:r w:rsidRPr="00BA1A6A">
        <w:rPr>
          <w:rFonts w:ascii="Calibri" w:hAnsi="Calibri"/>
          <w:bCs/>
          <w:sz w:val="22"/>
          <w:szCs w:val="22"/>
        </w:rPr>
        <w:t xml:space="preserve">   </w:t>
      </w:r>
      <w:r w:rsidRPr="00BA1A6A">
        <w:rPr>
          <w:rFonts w:ascii="Calibri" w:hAnsi="Calibri"/>
          <w:b/>
          <w:bCs/>
          <w:sz w:val="22"/>
          <w:szCs w:val="22"/>
        </w:rPr>
        <w:t xml:space="preserve"> </w:t>
      </w:r>
      <w:r w:rsidRPr="00BA1A6A">
        <w:rPr>
          <w:rFonts w:ascii="Calibri" w:hAnsi="Calibri"/>
          <w:bCs/>
          <w:sz w:val="22"/>
          <w:szCs w:val="22"/>
          <w:u w:val="single"/>
        </w:rPr>
        <w:t>Povinnost kontroly předaných podkladů a seznámení s podmínkami provádění díla</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sidRPr="00BA1A6A">
        <w:rPr>
          <w:rFonts w:ascii="Calibri" w:hAnsi="Calibri"/>
          <w:sz w:val="22"/>
          <w:szCs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sidRPr="00BA1A6A">
        <w:rPr>
          <w:rFonts w:ascii="Calibri" w:hAnsi="Calibri"/>
          <w:sz w:val="22"/>
          <w:szCs w:val="22"/>
        </w:rPr>
        <w:t xml:space="preserve">4.3.2 Zhotovitel podpisem smlouvy potvrzuje, že se seznámil s podmínkami v místě provádění díla a že práce mohou být provedeny způsobem a v termínech stanovených smlouvou.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u w:val="single"/>
        </w:rPr>
      </w:pPr>
      <w:r w:rsidRPr="00BA1A6A">
        <w:rPr>
          <w:rFonts w:ascii="Calibri" w:hAnsi="Calibri"/>
          <w:b/>
          <w:sz w:val="22"/>
          <w:szCs w:val="22"/>
        </w:rPr>
        <w:t>4.4</w:t>
      </w:r>
      <w:r w:rsidRPr="00BA1A6A">
        <w:rPr>
          <w:rFonts w:ascii="Calibri" w:hAnsi="Calibri"/>
          <w:sz w:val="22"/>
          <w:szCs w:val="22"/>
        </w:rPr>
        <w:t xml:space="preserve">    </w:t>
      </w:r>
      <w:r w:rsidRPr="00BA1A6A">
        <w:rPr>
          <w:rFonts w:ascii="Calibri" w:hAnsi="Calibri"/>
          <w:sz w:val="22"/>
          <w:szCs w:val="22"/>
          <w:u w:val="single"/>
        </w:rPr>
        <w:t xml:space="preserve">Povinnost součinnosti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rPr>
      </w:pPr>
      <w:r w:rsidRPr="00BA1A6A">
        <w:rPr>
          <w:rFonts w:ascii="Calibri" w:hAnsi="Calibri"/>
          <w:sz w:val="22"/>
          <w:szCs w:val="22"/>
        </w:rPr>
        <w:t xml:space="preserve">4.4.1 Zhotovitel je povinen spolupracovat se zástupci objednatele, respektovat jimi udělené pokyny a koordinovat práce na díle s požadavky provozovatele zařízení.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0"/>
        </w:tabs>
        <w:ind w:left="540" w:hanging="539"/>
        <w:rPr>
          <w:rFonts w:ascii="Calibri" w:hAnsi="Calibri"/>
          <w:sz w:val="22"/>
          <w:szCs w:val="22"/>
        </w:rPr>
      </w:pPr>
      <w:r w:rsidRPr="00BA1A6A">
        <w:rPr>
          <w:rFonts w:ascii="Calibri" w:hAnsi="Calibri"/>
          <w:b/>
          <w:sz w:val="22"/>
          <w:szCs w:val="22"/>
        </w:rPr>
        <w:t>4.5</w:t>
      </w:r>
      <w:r w:rsidRPr="00BA1A6A">
        <w:rPr>
          <w:rFonts w:ascii="Calibri" w:hAnsi="Calibri"/>
          <w:sz w:val="22"/>
          <w:szCs w:val="22"/>
        </w:rPr>
        <w:t xml:space="preserve">    </w:t>
      </w:r>
      <w:r w:rsidRPr="00BA1A6A">
        <w:rPr>
          <w:rFonts w:ascii="Calibri" w:hAnsi="Calibri"/>
          <w:sz w:val="22"/>
          <w:szCs w:val="22"/>
          <w:u w:val="single"/>
        </w:rPr>
        <w:t>Základní povinnosti objednatele</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r w:rsidRPr="00BA1A6A">
        <w:rPr>
          <w:rFonts w:ascii="Calibri" w:hAnsi="Calibri"/>
          <w:sz w:val="22"/>
          <w:szCs w:val="22"/>
        </w:rPr>
        <w:t xml:space="preserve">4.5.1 Objednatel je povinen řádně a včas provedené dílo bez vad a nedodělků převzít a zaplatit za něj dohodnutou cenu.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V.</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Doba a místo plnění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sidRPr="00BA1A6A">
        <w:rPr>
          <w:rFonts w:ascii="Calibri" w:hAnsi="Calibri"/>
          <w:b/>
          <w:bCs/>
          <w:sz w:val="22"/>
          <w:szCs w:val="22"/>
        </w:rPr>
        <w:t>5.1</w:t>
      </w:r>
      <w:r w:rsidRPr="00BA1A6A">
        <w:rPr>
          <w:rFonts w:ascii="Calibri" w:hAnsi="Calibri"/>
          <w:bCs/>
          <w:sz w:val="22"/>
          <w:szCs w:val="22"/>
        </w:rPr>
        <w:t xml:space="preserve">    </w:t>
      </w:r>
      <w:r w:rsidRPr="00BA1A6A">
        <w:rPr>
          <w:rFonts w:ascii="Calibri" w:hAnsi="Calibri"/>
          <w:bCs/>
          <w:sz w:val="22"/>
          <w:szCs w:val="22"/>
          <w:u w:val="single"/>
        </w:rPr>
        <w:t>Termín zahájení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5.1.1 Zhotovitel je povinen zahájit práce na díle a řádně v nich pokračovat </w:t>
      </w:r>
      <w:r w:rsidR="00BB1733" w:rsidRPr="00BA1A6A">
        <w:rPr>
          <w:rFonts w:ascii="Calibri" w:hAnsi="Calibri"/>
          <w:bCs/>
          <w:sz w:val="22"/>
          <w:szCs w:val="22"/>
        </w:rPr>
        <w:t xml:space="preserve">neprodleně po </w:t>
      </w:r>
      <w:r w:rsidRPr="00BA1A6A">
        <w:rPr>
          <w:rFonts w:ascii="Calibri" w:hAnsi="Calibri"/>
          <w:bCs/>
          <w:sz w:val="22"/>
          <w:szCs w:val="22"/>
        </w:rPr>
        <w:t xml:space="preserve">předání místa realizace díla objednatelem.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5.1.2 Pokud zhotovitel práce na díle nezahájí ani ve lhůtě tří dnů ode dne, kdy měl práce na díle zahájit, je objednatel oprávněn od smlouvy odstoupit.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jc w:val="both"/>
        <w:rPr>
          <w:rFonts w:ascii="Calibri" w:hAnsi="Calibri"/>
          <w:b/>
          <w:bCs/>
          <w:sz w:val="22"/>
          <w:szCs w:val="22"/>
        </w:rPr>
      </w:pPr>
      <w:r w:rsidRPr="00BA1A6A">
        <w:rPr>
          <w:rFonts w:ascii="Calibri" w:hAnsi="Calibri"/>
          <w:b/>
          <w:bCs/>
          <w:sz w:val="22"/>
          <w:szCs w:val="22"/>
        </w:rPr>
        <w:t>5.2</w:t>
      </w:r>
      <w:r w:rsidRPr="00BA1A6A">
        <w:rPr>
          <w:rFonts w:ascii="Calibri" w:hAnsi="Calibri"/>
          <w:bCs/>
          <w:sz w:val="22"/>
          <w:szCs w:val="22"/>
        </w:rPr>
        <w:tab/>
      </w:r>
      <w:r w:rsidRPr="00BA1A6A">
        <w:rPr>
          <w:rFonts w:ascii="Calibri" w:hAnsi="Calibri"/>
          <w:bCs/>
          <w:sz w:val="22"/>
          <w:szCs w:val="22"/>
          <w:u w:val="single"/>
        </w:rPr>
        <w:t>Termín dokončení a předání díla</w:t>
      </w:r>
      <w:r w:rsidRPr="00BA1A6A">
        <w:rPr>
          <w:rFonts w:ascii="Calibri" w:hAnsi="Calibri"/>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426"/>
        </w:tabs>
        <w:ind w:left="567" w:hanging="566"/>
        <w:jc w:val="both"/>
        <w:rPr>
          <w:rFonts w:ascii="Calibri" w:hAnsi="Calibri"/>
          <w:b/>
          <w:sz w:val="22"/>
          <w:szCs w:val="22"/>
        </w:rPr>
      </w:pPr>
      <w:r w:rsidRPr="00BA1A6A">
        <w:rPr>
          <w:rFonts w:ascii="Calibri" w:hAnsi="Calibri"/>
          <w:bCs/>
          <w:sz w:val="22"/>
          <w:szCs w:val="22"/>
        </w:rPr>
        <w:t>5.2.1</w:t>
      </w:r>
      <w:r w:rsidRPr="00BA1A6A">
        <w:rPr>
          <w:rFonts w:ascii="Calibri" w:hAnsi="Calibri"/>
          <w:bCs/>
          <w:sz w:val="22"/>
          <w:szCs w:val="22"/>
        </w:rPr>
        <w:tab/>
        <w:t xml:space="preserve">Zhotovitel je povinen dokončit práce na díle a předat dílo </w:t>
      </w:r>
      <w:r w:rsidRPr="00BA1A6A">
        <w:rPr>
          <w:rFonts w:ascii="Calibri" w:hAnsi="Calibri"/>
          <w:sz w:val="22"/>
          <w:szCs w:val="22"/>
        </w:rPr>
        <w:t>objednateli nejpozději do</w:t>
      </w:r>
      <w:r w:rsidRPr="00BA1A6A">
        <w:rPr>
          <w:rFonts w:ascii="Calibri" w:hAnsi="Calibri"/>
          <w:b/>
          <w:sz w:val="22"/>
          <w:szCs w:val="22"/>
        </w:rPr>
        <w:t xml:space="preserve"> </w:t>
      </w:r>
      <w:r w:rsidR="00D01CB0">
        <w:rPr>
          <w:rFonts w:ascii="Calibri" w:hAnsi="Calibri"/>
          <w:b/>
          <w:sz w:val="22"/>
          <w:szCs w:val="22"/>
        </w:rPr>
        <w:t>6</w:t>
      </w:r>
      <w:r w:rsidR="00500E3B" w:rsidRPr="00BA1A6A">
        <w:rPr>
          <w:rFonts w:ascii="Calibri" w:hAnsi="Calibri"/>
          <w:b/>
          <w:sz w:val="22"/>
          <w:szCs w:val="22"/>
        </w:rPr>
        <w:t xml:space="preserve"> </w:t>
      </w:r>
      <w:r w:rsidR="00D01CB0">
        <w:rPr>
          <w:rFonts w:ascii="Calibri" w:hAnsi="Calibri"/>
          <w:b/>
          <w:sz w:val="22"/>
          <w:szCs w:val="22"/>
        </w:rPr>
        <w:t>týd</w:t>
      </w:r>
      <w:r w:rsidR="00500E3B" w:rsidRPr="00BA1A6A">
        <w:rPr>
          <w:rFonts w:ascii="Calibri" w:hAnsi="Calibri"/>
          <w:b/>
          <w:sz w:val="22"/>
          <w:szCs w:val="22"/>
        </w:rPr>
        <w:t>nů</w:t>
      </w:r>
      <w:r w:rsidRPr="00BA1A6A">
        <w:rPr>
          <w:rFonts w:ascii="Calibri" w:hAnsi="Calibri"/>
          <w:b/>
          <w:sz w:val="22"/>
          <w:szCs w:val="22"/>
        </w:rPr>
        <w:t xml:space="preserve"> od</w:t>
      </w:r>
      <w:r w:rsidR="00617A38" w:rsidRPr="00BA1A6A">
        <w:rPr>
          <w:rFonts w:ascii="Calibri" w:hAnsi="Calibri"/>
          <w:b/>
          <w:sz w:val="22"/>
          <w:szCs w:val="22"/>
        </w:rPr>
        <w:t xml:space="preserve"> převzetí místa realizace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color w:val="000000"/>
          <w:sz w:val="22"/>
          <w:szCs w:val="22"/>
        </w:rPr>
      </w:pPr>
      <w:r w:rsidRPr="00BA1A6A">
        <w:rPr>
          <w:rFonts w:ascii="Calibri" w:hAnsi="Calibri"/>
          <w:bCs/>
          <w:sz w:val="22"/>
          <w:szCs w:val="22"/>
        </w:rPr>
        <w:t>5.2.2 Zhotovitel je oprávněn dokončit práce na díle i před sjednaným termínem a objednatel je povinen dříve dokončené dílo převzít a zaplatit</w:t>
      </w:r>
      <w:r w:rsidRPr="00BA1A6A">
        <w:rPr>
          <w:rFonts w:ascii="Calibri" w:hAnsi="Calibri"/>
          <w:bCs/>
          <w:color w:val="000000"/>
          <w:sz w:val="22"/>
          <w:szCs w:val="22"/>
        </w:rPr>
        <w: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u w:val="single"/>
        </w:rPr>
      </w:pPr>
      <w:r w:rsidRPr="00BA1A6A">
        <w:rPr>
          <w:rFonts w:ascii="Calibri" w:hAnsi="Calibri"/>
          <w:b/>
          <w:sz w:val="22"/>
          <w:szCs w:val="22"/>
        </w:rPr>
        <w:t>5.3</w:t>
      </w:r>
      <w:r w:rsidRPr="00BA1A6A">
        <w:rPr>
          <w:rFonts w:ascii="Calibri" w:hAnsi="Calibri"/>
          <w:sz w:val="22"/>
          <w:szCs w:val="22"/>
        </w:rPr>
        <w:t xml:space="preserve">    </w:t>
      </w:r>
      <w:r w:rsidRPr="00BA1A6A">
        <w:rPr>
          <w:rFonts w:ascii="Calibri" w:hAnsi="Calibri"/>
          <w:sz w:val="22"/>
          <w:szCs w:val="22"/>
          <w:u w:val="single"/>
        </w:rPr>
        <w:t xml:space="preserve">Přerušení prací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5.3.1 Přerušení prací z důvodů na straně zhotovitele ani z důvodu porušení pravidel bezpečnosti a ochrany zdraví při práci nemá vliv na sjednaný termín dokončení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u w:val="single"/>
        </w:rPr>
      </w:pPr>
      <w:r w:rsidRPr="00BA1A6A">
        <w:rPr>
          <w:rFonts w:ascii="Calibri" w:hAnsi="Calibri"/>
          <w:sz w:val="22"/>
          <w:szCs w:val="22"/>
        </w:rPr>
        <w:t xml:space="preserve">5.3    </w:t>
      </w:r>
      <w:r w:rsidRPr="00BA1A6A">
        <w:rPr>
          <w:rFonts w:ascii="Calibri" w:hAnsi="Calibri"/>
          <w:sz w:val="22"/>
          <w:szCs w:val="22"/>
          <w:u w:val="single"/>
        </w:rPr>
        <w:t xml:space="preserve">Místo plnění </w:t>
      </w:r>
    </w:p>
    <w:p w:rsidR="00116227" w:rsidRPr="005D2A8D" w:rsidRDefault="00116227" w:rsidP="005D2A8D">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5.3.1 </w:t>
      </w:r>
      <w:r w:rsidR="005D2A8D" w:rsidRPr="00BA1A6A">
        <w:rPr>
          <w:rFonts w:ascii="Calibri" w:hAnsi="Calibri"/>
          <w:sz w:val="22"/>
          <w:szCs w:val="22"/>
        </w:rPr>
        <w:t>Místem plnění předmětu díla j</w:t>
      </w:r>
      <w:r w:rsidR="001611D3">
        <w:rPr>
          <w:rFonts w:ascii="Calibri" w:hAnsi="Calibri"/>
          <w:sz w:val="22"/>
          <w:szCs w:val="22"/>
        </w:rPr>
        <w:t>e</w:t>
      </w:r>
      <w:r w:rsidR="005D2A8D" w:rsidRPr="00BA1A6A">
        <w:rPr>
          <w:rFonts w:ascii="Calibri" w:hAnsi="Calibri"/>
          <w:sz w:val="22"/>
          <w:szCs w:val="22"/>
        </w:rPr>
        <w:t xml:space="preserve"> </w:t>
      </w:r>
      <w:r w:rsidR="005D2A8D">
        <w:rPr>
          <w:rFonts w:ascii="Calibri" w:hAnsi="Calibri"/>
          <w:sz w:val="22"/>
          <w:szCs w:val="22"/>
        </w:rPr>
        <w:t>koteln</w:t>
      </w:r>
      <w:r w:rsidR="001611D3">
        <w:rPr>
          <w:rFonts w:ascii="Calibri" w:hAnsi="Calibri"/>
          <w:sz w:val="22"/>
          <w:szCs w:val="22"/>
        </w:rPr>
        <w:t>a</w:t>
      </w:r>
      <w:r w:rsidR="005D2A8D">
        <w:rPr>
          <w:rFonts w:ascii="Calibri" w:hAnsi="Calibri"/>
          <w:sz w:val="22"/>
          <w:szCs w:val="22"/>
        </w:rPr>
        <w:t xml:space="preserve"> </w:t>
      </w:r>
      <w:r w:rsidR="0045265C" w:rsidRPr="00BA1A6A">
        <w:rPr>
          <w:rFonts w:ascii="Calibri" w:hAnsi="Calibri"/>
          <w:sz w:val="22"/>
          <w:szCs w:val="22"/>
        </w:rPr>
        <w:t xml:space="preserve">na pozemku </w:t>
      </w:r>
      <w:r w:rsidR="001611D3">
        <w:rPr>
          <w:rFonts w:ascii="Calibri" w:hAnsi="Calibri"/>
          <w:sz w:val="22"/>
          <w:szCs w:val="22"/>
        </w:rPr>
        <w:t xml:space="preserve">parc. č. </w:t>
      </w:r>
      <w:r w:rsidR="00F43AC8" w:rsidRPr="00F43AC8">
        <w:rPr>
          <w:rFonts w:ascii="Calibri" w:hAnsi="Calibri"/>
          <w:sz w:val="22"/>
          <w:szCs w:val="22"/>
        </w:rPr>
        <w:t>st. 1030</w:t>
      </w:r>
      <w:r w:rsidR="001611D3">
        <w:rPr>
          <w:rFonts w:ascii="Calibri" w:hAnsi="Calibri"/>
          <w:sz w:val="22"/>
          <w:szCs w:val="22"/>
        </w:rPr>
        <w:t xml:space="preserve"> v k. ú. </w:t>
      </w:r>
      <w:r w:rsidR="00F43AC8" w:rsidRPr="00F43AC8">
        <w:rPr>
          <w:rFonts w:ascii="Calibri" w:hAnsi="Calibri"/>
          <w:sz w:val="22"/>
          <w:szCs w:val="22"/>
        </w:rPr>
        <w:t>Nový Jičín-Dolní Předměstí</w:t>
      </w:r>
      <w:r w:rsidR="00072E84" w:rsidRPr="00BA1A6A">
        <w:rPr>
          <w:rFonts w:ascii="Calibri" w:hAnsi="Calibri"/>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sidRPr="00BA1A6A">
        <w:rPr>
          <w:rFonts w:ascii="Calibri" w:hAnsi="Calibri"/>
          <w:b/>
          <w:bCs/>
          <w:sz w:val="22"/>
          <w:szCs w:val="22"/>
        </w:rPr>
        <w:t xml:space="preserve">VI.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sidRPr="00BA1A6A">
        <w:rPr>
          <w:rFonts w:ascii="Calibri" w:hAnsi="Calibri"/>
          <w:b/>
          <w:bCs/>
          <w:sz w:val="22"/>
          <w:szCs w:val="22"/>
        </w:rPr>
        <w:t xml:space="preserve">Cena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r w:rsidRPr="00BA1A6A">
        <w:rPr>
          <w:rFonts w:ascii="Calibri" w:hAnsi="Calibri"/>
          <w:bCs/>
          <w:sz w:val="22"/>
          <w:szCs w:val="22"/>
        </w:rPr>
        <w:t xml:space="preserve">6.1    </w:t>
      </w:r>
      <w:r w:rsidRPr="00BA1A6A">
        <w:rPr>
          <w:rFonts w:ascii="Calibri" w:hAnsi="Calibri"/>
          <w:bCs/>
          <w:sz w:val="22"/>
          <w:szCs w:val="22"/>
          <w:u w:val="single"/>
        </w:rPr>
        <w:t>Výše a obsah ceny díla</w:t>
      </w:r>
      <w:r w:rsidRPr="00BA1A6A">
        <w:rPr>
          <w:rFonts w:ascii="Calibri" w:hAnsi="Calibri"/>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sidRPr="00BA1A6A">
        <w:rPr>
          <w:rFonts w:ascii="Calibri" w:hAnsi="Calibri"/>
          <w:bCs/>
          <w:sz w:val="22"/>
          <w:szCs w:val="22"/>
        </w:rPr>
        <w:t>6.1.1  Cena díla sjednaná v souladu s ustanovením § 2 zákona č. 526/1990 Sb.</w:t>
      </w:r>
      <w:r w:rsidR="00C77BD6" w:rsidRPr="00BA1A6A">
        <w:rPr>
          <w:rFonts w:ascii="Calibri" w:hAnsi="Calibri"/>
          <w:bCs/>
          <w:sz w:val="22"/>
          <w:szCs w:val="22"/>
        </w:rPr>
        <w:t>,</w:t>
      </w:r>
      <w:r w:rsidRPr="00BA1A6A">
        <w:rPr>
          <w:rFonts w:ascii="Calibri" w:hAnsi="Calibri"/>
          <w:bCs/>
          <w:sz w:val="22"/>
          <w:szCs w:val="22"/>
        </w:rPr>
        <w:t xml:space="preserve"> o cenách, v platném znění, je dohodnuta jako cena nejvýše přípustná a činí bez DPH:</w:t>
      </w:r>
      <w:r w:rsidRPr="00BA1A6A">
        <w:rPr>
          <w:rFonts w:ascii="Calibri" w:hAnsi="Calibri"/>
          <w:b/>
          <w:bCs/>
          <w:sz w:val="22"/>
          <w:szCs w:val="22"/>
        </w:rPr>
        <w:t xml:space="preserve"> </w:t>
      </w:r>
      <w:r w:rsidR="00181B55">
        <w:rPr>
          <w:rFonts w:ascii="Calibri" w:hAnsi="Calibri"/>
          <w:b/>
          <w:bCs/>
          <w:sz w:val="22"/>
          <w:szCs w:val="22"/>
        </w:rPr>
        <w:t>544.500</w:t>
      </w:r>
      <w:r w:rsidR="00A00877">
        <w:rPr>
          <w:rFonts w:ascii="Calibri" w:hAnsi="Calibri"/>
          <w:b/>
          <w:bCs/>
          <w:sz w:val="22"/>
          <w:szCs w:val="22"/>
        </w:rPr>
        <w:t xml:space="preserve"> </w:t>
      </w:r>
      <w:r w:rsidRPr="00AF3D9D">
        <w:rPr>
          <w:rFonts w:ascii="Calibri" w:hAnsi="Calibri"/>
          <w:b/>
          <w:bCs/>
          <w:sz w:val="22"/>
          <w:szCs w:val="22"/>
        </w:rPr>
        <w:t>Kč (slovy:</w:t>
      </w:r>
      <w:r w:rsidRPr="00BA1A6A">
        <w:rPr>
          <w:rFonts w:ascii="Calibri" w:hAnsi="Calibri"/>
          <w:b/>
          <w:bCs/>
          <w:sz w:val="22"/>
          <w:szCs w:val="22"/>
        </w:rPr>
        <w:t xml:space="preserve">  </w:t>
      </w:r>
      <w:r w:rsidR="00181B55">
        <w:rPr>
          <w:rFonts w:ascii="Calibri" w:hAnsi="Calibri"/>
          <w:b/>
          <w:bCs/>
          <w:sz w:val="22"/>
          <w:szCs w:val="22"/>
        </w:rPr>
        <w:t>pětsetčtyřicetčtyřitisícpětset</w:t>
      </w:r>
      <w:r w:rsidR="00917AD8" w:rsidRPr="00BA1A6A">
        <w:rPr>
          <w:rFonts w:ascii="Calibri" w:hAnsi="Calibri"/>
          <w:b/>
          <w:bCs/>
          <w:sz w:val="22"/>
          <w:szCs w:val="22"/>
        </w:rPr>
        <w:t xml:space="preserve"> </w:t>
      </w:r>
      <w:r w:rsidRPr="00BA1A6A">
        <w:rPr>
          <w:rFonts w:ascii="Calibri" w:hAnsi="Calibri"/>
          <w:b/>
          <w:bCs/>
          <w:sz w:val="22"/>
          <w:szCs w:val="22"/>
        </w:rPr>
        <w:t>Kč).</w:t>
      </w:r>
      <w:r w:rsidR="007A299B">
        <w:rPr>
          <w:rFonts w:ascii="Calibri" w:hAnsi="Calibri"/>
          <w:b/>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6.1.2  Cena je stanovena podle  oceněného soupisu stavebních prací, dodávek a služeb s výkazem výměr (Cenová nabídka) předloženého zhotovitelem v rámci zadávacího řízení na předmět plnění veřejné zakázky. Zhotovitel prohlašuje, že Cenová nabídka je správná a úplná.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u w:val="single"/>
        </w:rPr>
      </w:pPr>
      <w:r w:rsidRPr="00BA1A6A">
        <w:rPr>
          <w:rFonts w:ascii="Calibri" w:hAnsi="Calibri"/>
          <w:b/>
          <w:sz w:val="22"/>
          <w:szCs w:val="22"/>
        </w:rPr>
        <w:t>6.2</w:t>
      </w:r>
      <w:r w:rsidRPr="00BA1A6A">
        <w:rPr>
          <w:rFonts w:ascii="Calibri" w:hAnsi="Calibri"/>
          <w:sz w:val="22"/>
          <w:szCs w:val="22"/>
        </w:rPr>
        <w:t xml:space="preserve">    </w:t>
      </w:r>
      <w:r w:rsidRPr="00BA1A6A">
        <w:rPr>
          <w:rFonts w:ascii="Calibri" w:hAnsi="Calibri"/>
          <w:bCs/>
          <w:sz w:val="22"/>
          <w:szCs w:val="22"/>
          <w:u w:val="single"/>
        </w:rPr>
        <w:t>Platnost ceny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6.2.1  Sjednaná cena je platná po celou dobu účinnosti této smlouvy.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 xml:space="preserve">6.3 </w:t>
      </w:r>
      <w:r w:rsidRPr="00BA1A6A">
        <w:rPr>
          <w:rFonts w:ascii="Calibri" w:hAnsi="Calibri"/>
          <w:bCs/>
          <w:sz w:val="22"/>
          <w:szCs w:val="22"/>
        </w:rPr>
        <w:t xml:space="preserve">    </w:t>
      </w:r>
      <w:r w:rsidRPr="00BA1A6A">
        <w:rPr>
          <w:rFonts w:ascii="Calibri" w:hAnsi="Calibri"/>
          <w:bCs/>
          <w:sz w:val="22"/>
          <w:szCs w:val="22"/>
          <w:u w:val="single"/>
        </w:rPr>
        <w:t>Podmínky pro změnu ceny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6.3.1 Sjednaná cena je cenou nejvýše přípustnou a může být změněna pouze za těchto podmínek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sz w:val="22"/>
          <w:szCs w:val="22"/>
        </w:rPr>
        <w:t xml:space="preserve">         </w:t>
      </w:r>
      <w:r w:rsidRPr="00BA1A6A">
        <w:rPr>
          <w:rFonts w:ascii="Calibri" w:hAnsi="Calibri"/>
          <w:bCs/>
          <w:sz w:val="22"/>
          <w:szCs w:val="22"/>
        </w:rPr>
        <w:t xml:space="preserve">-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VII.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Platební podmínky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sidRPr="00BA1A6A">
        <w:rPr>
          <w:rFonts w:ascii="Calibri" w:hAnsi="Calibri"/>
          <w:b/>
          <w:bCs/>
          <w:sz w:val="22"/>
          <w:szCs w:val="22"/>
        </w:rPr>
        <w:t>7.1</w:t>
      </w:r>
      <w:r w:rsidRPr="00BA1A6A">
        <w:rPr>
          <w:rFonts w:ascii="Calibri" w:hAnsi="Calibri"/>
          <w:bCs/>
          <w:sz w:val="22"/>
          <w:szCs w:val="22"/>
        </w:rPr>
        <w:t xml:space="preserve">   </w:t>
      </w:r>
      <w:r w:rsidRPr="00BA1A6A">
        <w:rPr>
          <w:rFonts w:ascii="Calibri" w:hAnsi="Calibri"/>
          <w:bCs/>
          <w:sz w:val="22"/>
          <w:szCs w:val="22"/>
          <w:u w:val="single"/>
        </w:rPr>
        <w:t>Zálohy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r w:rsidRPr="00BA1A6A">
        <w:rPr>
          <w:rFonts w:ascii="Calibri" w:hAnsi="Calibri"/>
          <w:bCs/>
          <w:sz w:val="22"/>
          <w:szCs w:val="22"/>
        </w:rPr>
        <w:t>7.1.1 Objednatel neposkytne zhotoviteli zálohy.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sidRPr="00BA1A6A">
        <w:rPr>
          <w:rFonts w:ascii="Calibri" w:hAnsi="Calibri"/>
          <w:b/>
          <w:sz w:val="22"/>
          <w:szCs w:val="22"/>
        </w:rPr>
        <w:t>7.2</w:t>
      </w:r>
      <w:r w:rsidRPr="00BA1A6A">
        <w:rPr>
          <w:rFonts w:ascii="Calibri" w:hAnsi="Calibri"/>
          <w:sz w:val="22"/>
          <w:szCs w:val="22"/>
        </w:rPr>
        <w:t xml:space="preserve">    </w:t>
      </w:r>
      <w:r w:rsidRPr="00BA1A6A">
        <w:rPr>
          <w:rFonts w:ascii="Calibri" w:hAnsi="Calibri"/>
          <w:bCs/>
          <w:sz w:val="22"/>
          <w:szCs w:val="22"/>
          <w:u w:val="single"/>
        </w:rPr>
        <w:t>Postup plateb</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7.2.1 Cena za dílo bude uhrazena na základě daňového dokladu (dále jen faktura) vystaveného zhotovitelem v souladu s obecně závaznými právními předpisy včetně zákona o DPH.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7.2.2 Faktura bude zhotovitelem vystavena po protokolárním převzetí díla bez vad a nedodělků objednatelem. Nedílnou součástí faktury bude objednatelem odsouhlasený soupis provedených prací.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7.2.3 Nedojde-li mezi oběma stranami k dohodě při odsouhlasení množství nebo druhu provedených prací je zhotovitel oprávněn fakturovat pouze ty práce a dodávky, u kterých nedošlo k rozporu.</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sidRPr="00BA1A6A">
        <w:rPr>
          <w:rFonts w:ascii="Calibri" w:hAnsi="Calibri"/>
          <w:b/>
          <w:bCs/>
          <w:sz w:val="22"/>
          <w:szCs w:val="22"/>
        </w:rPr>
        <w:t>7.3</w:t>
      </w:r>
      <w:r w:rsidRPr="00BA1A6A">
        <w:rPr>
          <w:rFonts w:ascii="Calibri" w:hAnsi="Calibri"/>
          <w:bCs/>
          <w:sz w:val="22"/>
          <w:szCs w:val="22"/>
        </w:rPr>
        <w:t xml:space="preserve">    </w:t>
      </w:r>
      <w:r w:rsidRPr="00BA1A6A">
        <w:rPr>
          <w:rFonts w:ascii="Calibri" w:hAnsi="Calibri"/>
          <w:bCs/>
          <w:sz w:val="22"/>
          <w:szCs w:val="22"/>
          <w:u w:val="single"/>
        </w:rPr>
        <w:t>Náležitosti a splatnost  faktury</w:t>
      </w:r>
      <w:r w:rsidRPr="00BA1A6A">
        <w:rPr>
          <w:rFonts w:ascii="Calibri" w:hAnsi="Calibri"/>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iCs/>
          <w:sz w:val="22"/>
          <w:szCs w:val="22"/>
        </w:rPr>
      </w:pPr>
      <w:r w:rsidRPr="00BA1A6A">
        <w:rPr>
          <w:rFonts w:ascii="Calibri" w:hAnsi="Calibri"/>
          <w:bCs/>
          <w:sz w:val="22"/>
          <w:szCs w:val="22"/>
        </w:rPr>
        <w:t xml:space="preserve">7.3.1 </w:t>
      </w:r>
      <w:r w:rsidRPr="00BA1A6A">
        <w:rPr>
          <w:rFonts w:ascii="Calibri" w:hAnsi="Calibri"/>
          <w:sz w:val="22"/>
          <w:szCs w:val="22"/>
        </w:rPr>
        <w:t>Daňový doklad bude vystaven v souladu s ust. § 92a  zákona č. 235/2004 Sb., v platném znění.</w:t>
      </w:r>
      <w:r w:rsidRPr="00BA1A6A">
        <w:rPr>
          <w:rFonts w:ascii="Calibri" w:hAnsi="Calibri"/>
          <w:i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7.3.2 Kromě náležitostí stanovených právními předpisy pro daňový doklad je zhotovitel povinen na faktuře uvést i tyto údaje: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rPr>
          <w:rFonts w:ascii="Calibri" w:hAnsi="Calibri"/>
          <w:sz w:val="22"/>
          <w:szCs w:val="22"/>
        </w:rPr>
      </w:pPr>
      <w:r w:rsidRPr="00BA1A6A">
        <w:rPr>
          <w:rFonts w:ascii="Calibri" w:hAnsi="Calibri"/>
          <w:sz w:val="22"/>
          <w:szCs w:val="22"/>
        </w:rPr>
        <w:t>a) číslo smlouvy objednatele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b) DIČ objednatele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c) označení banky a číslo účtu, na který má být zaplaceno (pokud je číslo účtu odlišné od čísla uvedeného v čl. I. je zhotovitel povinen o této skutečnosti informovat objednatele v souladu s ust. odst. 2.5 smlouvy)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e) údaj, že se jedná o režim přenesení daňové povinnosti a daň odvede objednatel.</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7.3.3 </w:t>
      </w:r>
      <w:r w:rsidR="006078A7" w:rsidRPr="00BA1A6A">
        <w:rPr>
          <w:rFonts w:ascii="Calibri" w:hAnsi="Calibri"/>
          <w:bCs/>
          <w:sz w:val="22"/>
          <w:szCs w:val="22"/>
        </w:rPr>
        <w:t xml:space="preserve">Daňový doklad bude doručen osobně či poštou na podatelnu Městského úřadu, nebo elektronicky do datové schránky Města. </w:t>
      </w:r>
      <w:r w:rsidRPr="00BA1A6A">
        <w:rPr>
          <w:rFonts w:ascii="Calibri" w:hAnsi="Calibri"/>
          <w:bCs/>
          <w:sz w:val="22"/>
          <w:szCs w:val="22"/>
        </w:rPr>
        <w:t xml:space="preserve">Splatnost daňového dokladu (faktury) je 30 dnů ode dne doručení faktury objednateli.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D318DC" w:rsidRPr="00BA1A6A" w:rsidRDefault="00D318DC"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VIII.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Provádění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8.1</w:t>
      </w:r>
      <w:r w:rsidRPr="00BA1A6A">
        <w:rPr>
          <w:rFonts w:ascii="Calibri" w:hAnsi="Calibri"/>
          <w:bCs/>
          <w:sz w:val="22"/>
          <w:szCs w:val="22"/>
        </w:rPr>
        <w:t xml:space="preserve">       </w:t>
      </w:r>
      <w:r w:rsidRPr="00BA1A6A">
        <w:rPr>
          <w:rFonts w:ascii="Calibri" w:hAnsi="Calibri"/>
          <w:bCs/>
          <w:sz w:val="22"/>
          <w:szCs w:val="22"/>
          <w:u w:val="single"/>
        </w:rPr>
        <w:t>Dodržování bezpečnosti, požární ochrany  a hygieny práce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8.1.1  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8.1.2   Zhotovitel je povinen zabezpečit i veškerá bezpečnostní opatření na ochranu osob majetku mimo prostor realizace díla, jsou-li dotčeny prováděním prací na díle (zejména veřejná prostranství nebo komunikace ponechané v užívání veřejnosti).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8.1.3  Zhotovitel je povinen učinit všechna nezbytná opatření k zamezení nadměrnému nebo zbytečnému zatěžování okolí místa realizace díla,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znečištěných ploch.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r w:rsidRPr="00BA1A6A">
        <w:rPr>
          <w:rFonts w:ascii="Calibri" w:hAnsi="Calibri"/>
          <w:b/>
          <w:sz w:val="22"/>
          <w:szCs w:val="22"/>
        </w:rPr>
        <w:t>8.2</w:t>
      </w:r>
      <w:r w:rsidRPr="00BA1A6A">
        <w:rPr>
          <w:rFonts w:ascii="Calibri" w:hAnsi="Calibri"/>
          <w:sz w:val="22"/>
          <w:szCs w:val="22"/>
        </w:rPr>
        <w:t xml:space="preserve">      </w:t>
      </w:r>
      <w:r w:rsidRPr="00BA1A6A">
        <w:rPr>
          <w:rFonts w:ascii="Calibri" w:hAnsi="Calibri"/>
          <w:sz w:val="22"/>
          <w:szCs w:val="22"/>
          <w:u w:val="single"/>
        </w:rPr>
        <w:t xml:space="preserve">Zástupci zhotovitele a objednatele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Cs/>
          <w:sz w:val="22"/>
          <w:szCs w:val="22"/>
        </w:rPr>
        <w:t>8.2.1 Zhotovitel odpovídá za zajištění odborného vedení realizace díla osobou označenou v záhlaví smlouvy jako zástupce zhotovitele ve věcech technických a odborného provádění prací oprávněnými osobami. Změna osoby zástupce zhotovitele ve věcech technických není možná bez písemného souhlasu zástupce objednatele. Nově navržená osoba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sidRPr="00BA1A6A">
        <w:rPr>
          <w:rFonts w:ascii="Calibri" w:hAnsi="Calibri"/>
          <w:bCs/>
          <w:sz w:val="22"/>
          <w:szCs w:val="22"/>
          <w:u w:val="single"/>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r w:rsidRPr="00BA1A6A">
        <w:rPr>
          <w:rFonts w:ascii="Calibri" w:hAnsi="Calibri"/>
          <w:b/>
          <w:sz w:val="22"/>
          <w:szCs w:val="22"/>
        </w:rPr>
        <w:t>8.3</w:t>
      </w:r>
      <w:r w:rsidRPr="00BA1A6A">
        <w:rPr>
          <w:rFonts w:ascii="Calibri" w:hAnsi="Calibri"/>
          <w:sz w:val="22"/>
          <w:szCs w:val="22"/>
        </w:rPr>
        <w:t xml:space="preserve">      </w:t>
      </w:r>
      <w:r w:rsidRPr="00BA1A6A">
        <w:rPr>
          <w:rFonts w:ascii="Calibri" w:hAnsi="Calibri"/>
          <w:sz w:val="22"/>
          <w:szCs w:val="22"/>
          <w:u w:val="single"/>
        </w:rPr>
        <w:t xml:space="preserve">Povinnost informovat objednatele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8.3.1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a následně poštou. Zhotovitel je povinen informovat objednatele zejména: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a) zjistí-li se při provádění díla skryté překážky bránící řádnému provedení díla; zhotovitel je povinen navrhnout objednateli další postup,</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141"/>
        <w:jc w:val="both"/>
        <w:rPr>
          <w:rFonts w:ascii="Calibri" w:hAnsi="Calibri"/>
          <w:sz w:val="22"/>
          <w:szCs w:val="22"/>
        </w:rPr>
      </w:pPr>
      <w:r w:rsidRPr="00BA1A6A">
        <w:rPr>
          <w:rFonts w:ascii="Calibri" w:hAnsi="Calibri"/>
          <w:sz w:val="22"/>
          <w:szCs w:val="22"/>
        </w:rPr>
        <w:t>b) o případné nevhodnosti realizace vyžadovaných prací,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141"/>
        <w:jc w:val="both"/>
        <w:rPr>
          <w:rFonts w:ascii="Calibri" w:hAnsi="Calibri"/>
          <w:sz w:val="22"/>
          <w:szCs w:val="22"/>
        </w:rPr>
      </w:pPr>
      <w:r w:rsidRPr="00BA1A6A">
        <w:rPr>
          <w:rFonts w:ascii="Calibri" w:hAnsi="Calibri"/>
          <w:sz w:val="22"/>
          <w:szCs w:val="22"/>
        </w:rPr>
        <w:t xml:space="preserve">c) zjistí-li v předané dokumentaci vady.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8.4</w:t>
      </w:r>
      <w:r w:rsidRPr="00BA1A6A">
        <w:rPr>
          <w:rFonts w:ascii="Calibri" w:hAnsi="Calibri"/>
          <w:bCs/>
          <w:sz w:val="22"/>
          <w:szCs w:val="22"/>
        </w:rPr>
        <w:t xml:space="preserve">       </w:t>
      </w:r>
      <w:r w:rsidRPr="00BA1A6A">
        <w:rPr>
          <w:rFonts w:ascii="Calibri" w:hAnsi="Calibri"/>
          <w:bCs/>
          <w:sz w:val="22"/>
          <w:szCs w:val="22"/>
          <w:u w:val="single"/>
        </w:rPr>
        <w:t>Kontrola provádění prací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8.4.1   Zhotovitel je povinen vyzvat objednatele ke kontrole a prověření prací, které v dalším postupu budou zakryty nebo se stanou nepřístupnými (postačí zápis v deníku), a to nejméně 5 dnů před termínem, v němž budou předmětné práce zakryty.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8.5</w:t>
      </w:r>
      <w:r w:rsidRPr="00BA1A6A">
        <w:rPr>
          <w:rFonts w:ascii="Calibri" w:hAnsi="Calibri"/>
          <w:bCs/>
          <w:sz w:val="22"/>
          <w:szCs w:val="22"/>
        </w:rPr>
        <w:t xml:space="preserve">     </w:t>
      </w:r>
      <w:r w:rsidRPr="00BA1A6A">
        <w:rPr>
          <w:rFonts w:ascii="Calibri" w:hAnsi="Calibri"/>
          <w:bCs/>
          <w:sz w:val="22"/>
          <w:szCs w:val="22"/>
          <w:u w:val="single"/>
        </w:rPr>
        <w:t>Odpovědnost zhotovitele za škodu a povinnost nahradit škodu</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 xml:space="preserve">8.5.1   Zhotovitel je povinen učinit všechna opatření potřebná k odvracení hrozící škody.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9.5.2. Zhotovitel je povinen nahradit objednateli i třetím osobám v plné výši škodu, která vznikla při realizaci a užívání díla, a to uvedením do předešlého stavu a není-li to možné, nahradit ji v penězích.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8.5.3   Zhotovitel odpovídá i za škodu způsobenou činností těch, kteří pro něj dílo provádějí.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8.5.4  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IX.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Místo realizace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sidRPr="00BA1A6A">
        <w:rPr>
          <w:rFonts w:ascii="Calibri" w:hAnsi="Calibri"/>
          <w:b/>
          <w:bCs/>
          <w:sz w:val="22"/>
          <w:szCs w:val="22"/>
        </w:rPr>
        <w:t>9.1</w:t>
      </w:r>
      <w:r w:rsidRPr="00BA1A6A">
        <w:rPr>
          <w:rFonts w:ascii="Calibri" w:hAnsi="Calibri"/>
          <w:bCs/>
          <w:sz w:val="22"/>
          <w:szCs w:val="22"/>
        </w:rPr>
        <w:t xml:space="preserve">    </w:t>
      </w:r>
      <w:r w:rsidRPr="00BA1A6A">
        <w:rPr>
          <w:rFonts w:ascii="Calibri" w:hAnsi="Calibri"/>
          <w:bCs/>
          <w:sz w:val="22"/>
          <w:szCs w:val="22"/>
          <w:u w:val="single"/>
        </w:rPr>
        <w:t xml:space="preserve">Předání a převzetí </w:t>
      </w:r>
      <w:r w:rsidR="006078A7" w:rsidRPr="00BA1A6A">
        <w:rPr>
          <w:rFonts w:ascii="Calibri" w:hAnsi="Calibri"/>
          <w:bCs/>
          <w:sz w:val="22"/>
          <w:szCs w:val="22"/>
          <w:u w:val="single"/>
        </w:rPr>
        <w:t>místa realizace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Cs/>
          <w:sz w:val="22"/>
          <w:szCs w:val="22"/>
        </w:rPr>
        <w:t xml:space="preserve">9.1.1 Objednatel je povinen předat zhotoviteli místo realizace díla (nebo jeho ucelenou část) nejpozději do </w:t>
      </w:r>
      <w:r w:rsidR="00BB1733" w:rsidRPr="00BA1A6A">
        <w:rPr>
          <w:rFonts w:ascii="Calibri" w:hAnsi="Calibri"/>
          <w:bCs/>
          <w:sz w:val="22"/>
          <w:szCs w:val="22"/>
        </w:rPr>
        <w:t>5</w:t>
      </w:r>
      <w:r w:rsidR="00047FD5" w:rsidRPr="00BA1A6A">
        <w:rPr>
          <w:rFonts w:ascii="Calibri" w:hAnsi="Calibri"/>
          <w:bCs/>
          <w:sz w:val="22"/>
          <w:szCs w:val="22"/>
        </w:rPr>
        <w:t xml:space="preserve"> </w:t>
      </w:r>
      <w:r w:rsidRPr="00BA1A6A">
        <w:rPr>
          <w:rFonts w:ascii="Calibri" w:hAnsi="Calibri"/>
          <w:bCs/>
          <w:sz w:val="22"/>
          <w:szCs w:val="22"/>
        </w:rPr>
        <w:t xml:space="preserve">dnů od </w:t>
      </w:r>
      <w:r w:rsidR="00047FD5" w:rsidRPr="00BA1A6A">
        <w:rPr>
          <w:rFonts w:ascii="Calibri" w:hAnsi="Calibri"/>
          <w:bCs/>
          <w:sz w:val="22"/>
          <w:szCs w:val="22"/>
        </w:rPr>
        <w:t xml:space="preserve">nabytí </w:t>
      </w:r>
      <w:r w:rsidRPr="00BA1A6A">
        <w:rPr>
          <w:rFonts w:ascii="Calibri" w:hAnsi="Calibri"/>
          <w:bCs/>
          <w:sz w:val="22"/>
          <w:szCs w:val="22"/>
        </w:rPr>
        <w:t>účinnosti smlouvy, pokud se obě smluvní strany nedohodnou písemně jinak.  Zhotovitel je povinen na výzvu objednatele místo realizace</w:t>
      </w:r>
      <w:r w:rsidR="007C34B4">
        <w:rPr>
          <w:rFonts w:ascii="Calibri" w:hAnsi="Calibri"/>
          <w:bCs/>
          <w:sz w:val="22"/>
          <w:szCs w:val="22"/>
        </w:rPr>
        <w:t xml:space="preserve"> díla </w:t>
      </w:r>
      <w:r w:rsidRPr="00BA1A6A">
        <w:rPr>
          <w:rFonts w:ascii="Calibri" w:hAnsi="Calibri"/>
          <w:bCs/>
          <w:sz w:val="22"/>
          <w:szCs w:val="22"/>
        </w:rPr>
        <w:t>převzít</w:t>
      </w:r>
      <w:r w:rsidR="00F50A46">
        <w:rPr>
          <w:rFonts w:ascii="Calibri" w:hAnsi="Calibri"/>
          <w:bCs/>
          <w:sz w:val="22"/>
          <w:szCs w:val="22"/>
        </w:rPr>
        <w:t>, a to nejpozději do 3 dnů od doručení výzvy</w:t>
      </w:r>
      <w:r w:rsidRPr="00BA1A6A">
        <w:rPr>
          <w:rFonts w:ascii="Calibri" w:hAnsi="Calibri"/>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
          <w:bCs/>
          <w:sz w:val="22"/>
          <w:szCs w:val="22"/>
        </w:rPr>
        <w:t xml:space="preserve">9.2 </w:t>
      </w:r>
      <w:r w:rsidRPr="00BA1A6A">
        <w:rPr>
          <w:rFonts w:ascii="Calibri" w:hAnsi="Calibri"/>
          <w:bCs/>
          <w:sz w:val="22"/>
          <w:szCs w:val="22"/>
        </w:rPr>
        <w:t xml:space="preserve">  </w:t>
      </w:r>
      <w:r w:rsidRPr="00BA1A6A">
        <w:rPr>
          <w:rFonts w:ascii="Calibri" w:hAnsi="Calibri"/>
          <w:bCs/>
          <w:sz w:val="22"/>
          <w:szCs w:val="22"/>
          <w:u w:val="single"/>
        </w:rPr>
        <w:t xml:space="preserve">Vybudování a údržba zařízení </w:t>
      </w:r>
      <w:r w:rsidRPr="00BA1A6A">
        <w:rPr>
          <w:rFonts w:ascii="Calibri" w:hAnsi="Calibri"/>
          <w:bCs/>
          <w:sz w:val="22"/>
          <w:szCs w:val="22"/>
        </w:rPr>
        <w:t xml:space="preserve">místa realizace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
          <w:bCs/>
          <w:sz w:val="22"/>
          <w:szCs w:val="22"/>
        </w:rPr>
        <w:t xml:space="preserve">           </w:t>
      </w:r>
      <w:r w:rsidRPr="00BA1A6A">
        <w:rPr>
          <w:rFonts w:ascii="Calibri" w:hAnsi="Calibri"/>
          <w:bCs/>
          <w:sz w:val="22"/>
          <w:szCs w:val="22"/>
        </w:rPr>
        <w:t xml:space="preserve">Zařízení místa realizace díla zabezpečuje zhotovitel. Náklady na projekt, vybudování, zprovoznění, údržbu, likvidaci a vyklizení zařízení jsou zahrnuty ve sjednané ceně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Cs/>
          <w:sz w:val="22"/>
          <w:szCs w:val="22"/>
        </w:rPr>
        <w:t xml:space="preserve">9.2.2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9.2.3 Zhotovitel se zavazuje průběžně udržovat na převzatém místě realizace díla pořádek a čistotu, na svůj náklad odstraňovat veškeré odpady a nečistoty vzniklé jeho činností, a to v souladu s  příslušnými předpisy zejména předpisy o ochraně životního prostředí a likvidaci odpadů.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9.3</w:t>
      </w:r>
      <w:r w:rsidRPr="00BA1A6A">
        <w:rPr>
          <w:rFonts w:ascii="Calibri" w:hAnsi="Calibri"/>
          <w:bCs/>
          <w:sz w:val="22"/>
          <w:szCs w:val="22"/>
        </w:rPr>
        <w:t xml:space="preserve">    </w:t>
      </w:r>
      <w:r w:rsidRPr="00BA1A6A">
        <w:rPr>
          <w:rFonts w:ascii="Calibri" w:hAnsi="Calibri"/>
          <w:bCs/>
          <w:sz w:val="22"/>
          <w:szCs w:val="22"/>
          <w:u w:val="single"/>
        </w:rPr>
        <w:t>Podmínky užívání veřejných prostranství a komunikací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9.3.1 Veškerá potřebná povolení k užívání veřejných ploch a k překopům veřejných komunikací zajišťuje zhotovitel, který nese veškeré příp. náklady s tím související.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 xml:space="preserve">9.4 </w:t>
      </w:r>
      <w:r w:rsidRPr="00BA1A6A">
        <w:rPr>
          <w:rFonts w:ascii="Calibri" w:hAnsi="Calibri"/>
          <w:bCs/>
          <w:sz w:val="22"/>
          <w:szCs w:val="22"/>
        </w:rPr>
        <w:t xml:space="preserve">   </w:t>
      </w:r>
      <w:r w:rsidRPr="00BA1A6A">
        <w:rPr>
          <w:rFonts w:ascii="Calibri" w:hAnsi="Calibri"/>
          <w:bCs/>
          <w:sz w:val="22"/>
          <w:szCs w:val="22"/>
          <w:u w:val="single"/>
        </w:rPr>
        <w:t>Vyklizení místa realizace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9.4.1 Zhotovitel je povinen odstranit zařízení místa realizace díla a vyklidit je nejpozději do 5 dnů ode dne předání a převzetí díla, pokud se strany nedohodnou jinak.</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9.4.2 Nevyklidí-li zhotovitel </w:t>
      </w:r>
      <w:r w:rsidR="006078A7" w:rsidRPr="00BA1A6A">
        <w:rPr>
          <w:rFonts w:ascii="Calibri" w:hAnsi="Calibri"/>
          <w:bCs/>
          <w:sz w:val="22"/>
          <w:szCs w:val="22"/>
        </w:rPr>
        <w:t xml:space="preserve">místo realizace díla </w:t>
      </w:r>
      <w:r w:rsidRPr="00BA1A6A">
        <w:rPr>
          <w:rFonts w:ascii="Calibri" w:hAnsi="Calibri"/>
          <w:bCs/>
          <w:sz w:val="22"/>
          <w:szCs w:val="22"/>
        </w:rPr>
        <w:t>ani do 5 dnů ode dne, kdy měl místo realizace díla vyklidit, je objednatel oprávněn zabezpečit vyklizení místa realizace díla třetí osobou a náklady s tím spojené uhradí objednateli zhotovitel.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D318DC" w:rsidRPr="00BA1A6A" w:rsidRDefault="00D318DC"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Předání a převzetí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sidRPr="00BA1A6A">
        <w:rPr>
          <w:rFonts w:ascii="Calibri" w:hAnsi="Calibri"/>
          <w:b/>
          <w:bCs/>
          <w:sz w:val="22"/>
          <w:szCs w:val="22"/>
        </w:rPr>
        <w:t>10.1</w:t>
      </w:r>
      <w:r w:rsidRPr="00BA1A6A">
        <w:rPr>
          <w:rFonts w:ascii="Calibri" w:hAnsi="Calibri"/>
          <w:bCs/>
          <w:sz w:val="22"/>
          <w:szCs w:val="22"/>
        </w:rPr>
        <w:t xml:space="preserve">      </w:t>
      </w:r>
      <w:r w:rsidRPr="00BA1A6A">
        <w:rPr>
          <w:rFonts w:ascii="Calibri" w:hAnsi="Calibri"/>
          <w:bCs/>
          <w:sz w:val="22"/>
          <w:szCs w:val="22"/>
          <w:u w:val="single"/>
        </w:rPr>
        <w:t xml:space="preserve">Předání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10.1.1 Zhotovitel je povinen předat dílo objednateli v termínu sjednaném dle smlouvy bez vad a nedodělků.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sidRPr="00BA1A6A">
        <w:rPr>
          <w:rFonts w:ascii="Calibri" w:hAnsi="Calibri"/>
          <w:b/>
          <w:bCs/>
          <w:sz w:val="22"/>
          <w:szCs w:val="22"/>
        </w:rPr>
        <w:t>10.2</w:t>
      </w:r>
      <w:r w:rsidRPr="00BA1A6A">
        <w:rPr>
          <w:rFonts w:ascii="Calibri" w:hAnsi="Calibri"/>
          <w:bCs/>
          <w:sz w:val="22"/>
          <w:szCs w:val="22"/>
        </w:rPr>
        <w:t xml:space="preserve">      </w:t>
      </w:r>
      <w:r w:rsidRPr="00BA1A6A">
        <w:rPr>
          <w:rFonts w:ascii="Calibri" w:hAnsi="Calibri"/>
          <w:bCs/>
          <w:sz w:val="22"/>
          <w:szCs w:val="22"/>
          <w:u w:val="single"/>
        </w:rPr>
        <w:t>Organizace předání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 xml:space="preserve">10.2.1   Zhotovitel je povinen oznámit objednateli nejpozději 5 dnů předem, kdy bude dílo připraveno k předání a převzetí.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sidRPr="00BA1A6A">
        <w:rPr>
          <w:rFonts w:ascii="Calibri" w:hAnsi="Calibri"/>
          <w:b/>
          <w:bCs/>
          <w:sz w:val="22"/>
          <w:szCs w:val="22"/>
        </w:rPr>
        <w:t xml:space="preserve">10.3 </w:t>
      </w:r>
      <w:r w:rsidRPr="00BA1A6A">
        <w:rPr>
          <w:rFonts w:ascii="Calibri" w:hAnsi="Calibri"/>
          <w:bCs/>
          <w:sz w:val="22"/>
          <w:szCs w:val="22"/>
        </w:rPr>
        <w:t xml:space="preserve">     </w:t>
      </w:r>
      <w:r w:rsidRPr="00BA1A6A">
        <w:rPr>
          <w:rFonts w:ascii="Calibri" w:hAnsi="Calibri"/>
          <w:bCs/>
          <w:sz w:val="22"/>
          <w:szCs w:val="22"/>
          <w:u w:val="single"/>
        </w:rPr>
        <w:t>Protokol o předání a převzetí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10.3.1  O průběhu předávacího a přejímacího řízení pořídí zhotovitel zápis (protokol) podepsaný osobami oprávněnými k jednání ve věcech realizace díla na straně objednatele  a zhotovitele.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Cs/>
          <w:sz w:val="22"/>
          <w:szCs w:val="22"/>
        </w:rPr>
        <w:t>10.3.2   Povinným obsahem protokolu jsou:</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Označení předmětu díla</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Údaje o zhotoviteli a objednateli.</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Termín zahájení a dokončení prací na díle.</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Prohlášení objednatele, zda dílo přejímá nebo ne.</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Dohoda o způsobu a termínu vyklizení místa realizace díla.</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Termín, od kterého počíná běžet záruční lhůta.</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900"/>
        </w:tabs>
        <w:ind w:hanging="10"/>
        <w:jc w:val="both"/>
        <w:rPr>
          <w:rFonts w:ascii="Calibri" w:hAnsi="Calibri"/>
          <w:sz w:val="22"/>
          <w:szCs w:val="22"/>
        </w:rPr>
      </w:pPr>
      <w:r w:rsidRPr="00BA1A6A">
        <w:rPr>
          <w:rFonts w:ascii="Calibri" w:hAnsi="Calibri"/>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08"/>
        <w:jc w:val="both"/>
        <w:rPr>
          <w:rFonts w:ascii="Calibri" w:hAnsi="Calibri"/>
          <w:sz w:val="22"/>
          <w:szCs w:val="22"/>
        </w:rPr>
      </w:pPr>
      <w:r w:rsidRPr="00BA1A6A">
        <w:rPr>
          <w:rFonts w:ascii="Calibri" w:hAnsi="Calibri"/>
          <w:sz w:val="22"/>
          <w:szCs w:val="22"/>
        </w:rPr>
        <w:t>10.3.3  V případě, že objednatel odmítá dílo převzít, uvede do protokolu o předání a převzetí díla i důvody, pro které odmítá dílo převzít.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08"/>
        <w:jc w:val="both"/>
        <w:rPr>
          <w:rFonts w:ascii="Calibri" w:hAnsi="Calibri"/>
          <w:sz w:val="22"/>
          <w:szCs w:val="22"/>
        </w:rPr>
      </w:pPr>
      <w:r w:rsidRPr="00BA1A6A">
        <w:rPr>
          <w:rFonts w:ascii="Calibri" w:hAnsi="Calibri"/>
          <w:sz w:val="22"/>
          <w:szCs w:val="22"/>
        </w:rPr>
        <w:t xml:space="preserve">10.3.4  Bylo-li dílo převzato s vadami a nedodělky dle odst. 10.3.2, sepíší smluvní strany o odstranění těchto vad a nedodělků zápis, podepsaný oprávněnými osobami.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19"/>
        <w:jc w:val="both"/>
        <w:rPr>
          <w:rFonts w:ascii="Calibri" w:hAnsi="Calibri"/>
          <w:bCs/>
          <w:sz w:val="22"/>
          <w:szCs w:val="22"/>
          <w:u w:val="single"/>
        </w:rPr>
      </w:pPr>
      <w:r w:rsidRPr="00BA1A6A">
        <w:rPr>
          <w:rFonts w:ascii="Calibri" w:hAnsi="Calibri"/>
          <w:b/>
          <w:bCs/>
          <w:sz w:val="22"/>
          <w:szCs w:val="22"/>
        </w:rPr>
        <w:t>10.4</w:t>
      </w:r>
      <w:r w:rsidRPr="00BA1A6A">
        <w:rPr>
          <w:rFonts w:ascii="Calibri" w:hAnsi="Calibri"/>
          <w:bCs/>
          <w:sz w:val="22"/>
          <w:szCs w:val="22"/>
        </w:rPr>
        <w:t xml:space="preserve">      </w:t>
      </w:r>
      <w:r w:rsidRPr="00BA1A6A">
        <w:rPr>
          <w:rFonts w:ascii="Calibri" w:hAnsi="Calibri"/>
          <w:bCs/>
          <w:sz w:val="22"/>
          <w:szCs w:val="22"/>
          <w:u w:val="single"/>
        </w:rPr>
        <w:t>Doklady nezbytné k předání a převzetí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567" w:hanging="566"/>
        <w:jc w:val="both"/>
        <w:rPr>
          <w:rFonts w:ascii="Calibri" w:hAnsi="Calibri"/>
          <w:bCs/>
          <w:sz w:val="22"/>
          <w:szCs w:val="22"/>
        </w:rPr>
      </w:pPr>
      <w:r w:rsidRPr="00BA1A6A">
        <w:rPr>
          <w:rFonts w:ascii="Calibri" w:hAnsi="Calibri"/>
          <w:bCs/>
          <w:sz w:val="22"/>
          <w:szCs w:val="22"/>
        </w:rPr>
        <w:t xml:space="preserve">104.1  Zhotovitel je povinen připravit a doložit u předávacího a přejímacího řízení zejména </w:t>
      </w:r>
      <w:r w:rsidRPr="00BA1A6A">
        <w:rPr>
          <w:rFonts w:ascii="Calibri" w:hAnsi="Calibri"/>
          <w:sz w:val="22"/>
          <w:szCs w:val="22"/>
        </w:rPr>
        <w:t>tyto doklady:</w:t>
      </w:r>
    </w:p>
    <w:p w:rsidR="00116227" w:rsidRPr="00BA1A6A" w:rsidRDefault="00116227" w:rsidP="00116227">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left" w:pos="1080"/>
        </w:tabs>
        <w:ind w:left="1080"/>
        <w:jc w:val="both"/>
        <w:rPr>
          <w:rFonts w:ascii="Calibri" w:hAnsi="Calibri"/>
          <w:sz w:val="22"/>
          <w:szCs w:val="22"/>
        </w:rPr>
      </w:pPr>
      <w:r w:rsidRPr="00F50A46">
        <w:rPr>
          <w:rFonts w:ascii="Calibri" w:hAnsi="Calibri"/>
          <w:sz w:val="22"/>
          <w:szCs w:val="22"/>
        </w:rPr>
        <w:t>fotodokumentace</w:t>
      </w:r>
      <w:r w:rsidRPr="00BA1A6A">
        <w:rPr>
          <w:rFonts w:ascii="Calibri" w:hAnsi="Calibri"/>
          <w:sz w:val="22"/>
          <w:szCs w:val="22"/>
        </w:rPr>
        <w:t xml:space="preserve"> prováděných prací </w:t>
      </w:r>
    </w:p>
    <w:p w:rsidR="00116227" w:rsidRPr="00BA1A6A" w:rsidRDefault="00116227" w:rsidP="00116227">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left" w:pos="1080"/>
        </w:tabs>
        <w:ind w:left="1080"/>
        <w:jc w:val="both"/>
        <w:rPr>
          <w:rFonts w:ascii="Calibri" w:hAnsi="Calibri"/>
          <w:sz w:val="22"/>
          <w:szCs w:val="22"/>
        </w:rPr>
      </w:pPr>
      <w:r w:rsidRPr="00BA1A6A">
        <w:rPr>
          <w:rFonts w:ascii="Calibri" w:hAnsi="Calibri"/>
          <w:sz w:val="22"/>
          <w:szCs w:val="22"/>
        </w:rPr>
        <w:t>2x Předávací protokol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sz w:val="22"/>
          <w:szCs w:val="22"/>
        </w:rPr>
      </w:pPr>
      <w:r w:rsidRPr="00BA1A6A">
        <w:rPr>
          <w:rFonts w:ascii="Calibri" w:hAnsi="Calibri"/>
          <w:sz w:val="22"/>
          <w:szCs w:val="22"/>
        </w:rPr>
        <w:t xml:space="preserve">10.4.2 Nedoloží-li zhotovitel všechny požadované doklady, bude to považováno za vadu bránící užívání díla, dílo nebude považováno za dokončené a schopné předání. Předáním díla není zhotovitel zbaven povinnosti doklady na výzvu objednatele doplnit.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u w:val="single"/>
        </w:rPr>
      </w:pPr>
      <w:r w:rsidRPr="00BA1A6A">
        <w:rPr>
          <w:rFonts w:ascii="Calibri" w:hAnsi="Calibri"/>
          <w:b/>
          <w:bCs/>
          <w:sz w:val="22"/>
          <w:szCs w:val="22"/>
        </w:rPr>
        <w:t xml:space="preserve">10.5 </w:t>
      </w:r>
      <w:r w:rsidRPr="00BA1A6A">
        <w:rPr>
          <w:rFonts w:ascii="Calibri" w:hAnsi="Calibri"/>
          <w:bCs/>
          <w:sz w:val="22"/>
          <w:szCs w:val="22"/>
        </w:rPr>
        <w:t xml:space="preserve">   </w:t>
      </w:r>
      <w:r w:rsidRPr="00BA1A6A">
        <w:rPr>
          <w:rFonts w:ascii="Calibri" w:hAnsi="Calibri"/>
          <w:bCs/>
          <w:sz w:val="22"/>
          <w:szCs w:val="22"/>
          <w:u w:val="single"/>
        </w:rPr>
        <w:t>Zkoušky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rPr>
      </w:pPr>
      <w:r w:rsidRPr="00BA1A6A">
        <w:rPr>
          <w:rFonts w:ascii="Calibri" w:hAnsi="Calibri"/>
          <w:bCs/>
          <w:sz w:val="22"/>
          <w:szCs w:val="22"/>
        </w:rPr>
        <w:t>10.5.1 Zhotovitel je povinen provést předepsané zkoušky dle platných právních předpisů a technických norem. Úspěšné provedení těchto zkoušek je podmínkou převzetí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rPr>
      </w:pPr>
      <w:r w:rsidRPr="00BA1A6A">
        <w:rPr>
          <w:rFonts w:ascii="Calibri" w:hAnsi="Calibri"/>
          <w:bCs/>
          <w:sz w:val="22"/>
          <w:szCs w:val="22"/>
        </w:rPr>
        <w:t>10.5.2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D318DC" w:rsidRPr="00BA1A6A" w:rsidRDefault="00D318DC"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sz w:val="22"/>
          <w:szCs w:val="22"/>
        </w:rPr>
      </w:pPr>
      <w:r w:rsidRPr="00BA1A6A">
        <w:rPr>
          <w:rFonts w:ascii="Calibri" w:hAnsi="Calibri"/>
          <w:b/>
          <w:sz w:val="22"/>
          <w:szCs w:val="22"/>
        </w:rPr>
        <w:t xml:space="preserve">Odpovědnost za vady a záruka za jakost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11.1</w:t>
      </w:r>
      <w:r w:rsidRPr="00BA1A6A">
        <w:rPr>
          <w:rFonts w:ascii="Calibri" w:hAnsi="Calibri"/>
          <w:sz w:val="22"/>
          <w:szCs w:val="22"/>
        </w:rPr>
        <w:t xml:space="preserve">    </w:t>
      </w:r>
      <w:r w:rsidRPr="00BA1A6A">
        <w:rPr>
          <w:rFonts w:ascii="Calibri" w:hAnsi="Calibri"/>
          <w:sz w:val="22"/>
          <w:szCs w:val="22"/>
          <w:u w:val="single"/>
        </w:rPr>
        <w:t>Odpovědnost za vady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11.1.1 Zhotovitel odpovídá za vady, jež má dílo v době jeho předání, a dále odpovídá za vady díla zjištěné v záruční době. Převezme-li objednatel dílo s </w:t>
      </w:r>
      <w:r w:rsidRPr="00BA1A6A">
        <w:rPr>
          <w:rFonts w:ascii="Calibri" w:hAnsi="Calibri"/>
          <w:sz w:val="22"/>
          <w:szCs w:val="22"/>
        </w:rPr>
        <w:t>drobnými ojedinělými vadami a nedodělky, které samy o sobě ani ve spojení s jinými nebrání řádnému užívání předmětu díla ani je nijak neztěžují a nesnižují jeho kvalitu</w:t>
      </w:r>
      <w:r w:rsidRPr="00BA1A6A">
        <w:rPr>
          <w:rFonts w:ascii="Calibri" w:hAnsi="Calibri"/>
          <w:bCs/>
          <w:sz w:val="22"/>
          <w:szCs w:val="22"/>
        </w:rPr>
        <w:t>, je zhotovitel povinen odstranit je v termínu stanoveném v protokolu o předání a převzetí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11.1.2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Cs/>
          <w:sz w:val="22"/>
          <w:szCs w:val="22"/>
        </w:rPr>
        <w:t xml:space="preserve">11.1.3 </w:t>
      </w:r>
      <w:r w:rsidRPr="00BA1A6A">
        <w:rPr>
          <w:rFonts w:ascii="Calibri" w:hAnsi="Calibri"/>
          <w:sz w:val="22"/>
          <w:szCs w:val="22"/>
        </w:rPr>
        <w:t>Zhotovitel neodpovídá za vady díla, které byly způsobeny objednatelem nebo vyšší mocí.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11.4</w:t>
      </w:r>
      <w:r w:rsidRPr="00BA1A6A">
        <w:rPr>
          <w:rFonts w:ascii="Calibri" w:hAnsi="Calibri"/>
          <w:bCs/>
          <w:sz w:val="22"/>
          <w:szCs w:val="22"/>
        </w:rPr>
        <w:t xml:space="preserve">   </w:t>
      </w:r>
      <w:r w:rsidRPr="00BA1A6A">
        <w:rPr>
          <w:rFonts w:ascii="Calibri" w:hAnsi="Calibri"/>
          <w:bCs/>
          <w:sz w:val="22"/>
          <w:szCs w:val="22"/>
          <w:u w:val="single"/>
        </w:rPr>
        <w:t xml:space="preserve">Záruční doba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11.4.1 Záruční doba je stanovena v délce 60 měsíců a počíná běžet převzetím díla bez vad a nedodělků objednatelem. V případě, že dílo bylo převzato s vadami, počíná běžet okamžikem podpisu zápisu o odstranění poslední z těchto vad.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11.5</w:t>
      </w:r>
      <w:r w:rsidRPr="00BA1A6A">
        <w:rPr>
          <w:rFonts w:ascii="Calibri" w:hAnsi="Calibri"/>
          <w:bCs/>
          <w:sz w:val="22"/>
          <w:szCs w:val="22"/>
        </w:rPr>
        <w:t xml:space="preserve">    </w:t>
      </w:r>
      <w:r w:rsidRPr="00BA1A6A">
        <w:rPr>
          <w:rFonts w:ascii="Calibri" w:hAnsi="Calibri"/>
          <w:bCs/>
          <w:sz w:val="22"/>
          <w:szCs w:val="22"/>
          <w:u w:val="single"/>
        </w:rPr>
        <w:t>Výjimky ze záruky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11.5.1 Záruční doba pro dodávky strojů a zařízení, na něž výrobce těchto zařízení vystavuje samostatný záruční list se sjednává v délce doby poskytnuté výrobcem nejméně však v délce 24 měsíců.</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11.6</w:t>
      </w:r>
      <w:r w:rsidRPr="00BA1A6A">
        <w:rPr>
          <w:rFonts w:ascii="Calibri" w:hAnsi="Calibri"/>
          <w:bCs/>
          <w:sz w:val="22"/>
          <w:szCs w:val="22"/>
        </w:rPr>
        <w:t xml:space="preserve">   </w:t>
      </w:r>
      <w:r w:rsidRPr="00BA1A6A">
        <w:rPr>
          <w:rFonts w:ascii="Calibri" w:hAnsi="Calibri"/>
          <w:bCs/>
          <w:sz w:val="22"/>
          <w:szCs w:val="22"/>
          <w:u w:val="single"/>
        </w:rPr>
        <w:t>Způsob uplatnění reklamace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11.6.1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116227" w:rsidRPr="00BA1A6A" w:rsidRDefault="00116227" w:rsidP="00116227">
      <w:pPr>
        <w:pStyle w:val="Nadpis3"/>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b w:val="0"/>
          <w:bCs w:val="0"/>
          <w:sz w:val="22"/>
          <w:szCs w:val="22"/>
        </w:rPr>
      </w:pPr>
      <w:r w:rsidRPr="00BA1A6A">
        <w:rPr>
          <w:rFonts w:ascii="Calibri" w:hAnsi="Calibri"/>
          <w:b w:val="0"/>
          <w:bCs w:val="0"/>
          <w:sz w:val="22"/>
          <w:szCs w:val="22"/>
        </w:rPr>
        <w:t>Odstranění vady dodáním náhradního plnění nebo jeho části.</w:t>
      </w:r>
    </w:p>
    <w:p w:rsidR="00116227" w:rsidRPr="00BA1A6A" w:rsidRDefault="00116227" w:rsidP="0011622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sz w:val="22"/>
          <w:szCs w:val="22"/>
        </w:rPr>
      </w:pPr>
      <w:r w:rsidRPr="00BA1A6A">
        <w:rPr>
          <w:rFonts w:ascii="Calibri" w:hAnsi="Calibri"/>
          <w:sz w:val="22"/>
          <w:szCs w:val="22"/>
        </w:rPr>
        <w:t>Odstranění vady opravou, je-li vada opravitelná.</w:t>
      </w:r>
    </w:p>
    <w:p w:rsidR="00116227" w:rsidRPr="00BA1A6A" w:rsidRDefault="00116227" w:rsidP="0011622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sz w:val="22"/>
          <w:szCs w:val="22"/>
        </w:rPr>
      </w:pPr>
      <w:r w:rsidRPr="00BA1A6A">
        <w:rPr>
          <w:rFonts w:ascii="Calibri" w:hAnsi="Calibri"/>
          <w:sz w:val="22"/>
          <w:szCs w:val="22"/>
        </w:rPr>
        <w:t>Přiměřenou slevu ze sjednané ceny.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jc w:val="both"/>
        <w:rPr>
          <w:rFonts w:ascii="Calibri" w:hAnsi="Calibri"/>
          <w:sz w:val="22"/>
          <w:szCs w:val="22"/>
        </w:rPr>
      </w:pPr>
      <w:r w:rsidRPr="00BA1A6A">
        <w:rPr>
          <w:rFonts w:ascii="Calibri" w:hAnsi="Calibri"/>
          <w:sz w:val="22"/>
          <w:szCs w:val="22"/>
        </w:rPr>
        <w:t xml:space="preserve">Tím není dotčeno právo objednatele odstoupit od smlouvy v případech stanovených zákonem ani další práva z vadného plnění náležející objednateli stanovená zákonem.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11.7</w:t>
      </w:r>
      <w:r w:rsidRPr="00BA1A6A">
        <w:rPr>
          <w:rFonts w:ascii="Calibri" w:hAnsi="Calibri"/>
          <w:bCs/>
          <w:sz w:val="22"/>
          <w:szCs w:val="22"/>
        </w:rPr>
        <w:t xml:space="preserve">   </w:t>
      </w:r>
      <w:r w:rsidRPr="00BA1A6A">
        <w:rPr>
          <w:rFonts w:ascii="Calibri" w:hAnsi="Calibri"/>
          <w:bCs/>
          <w:sz w:val="22"/>
          <w:szCs w:val="22"/>
          <w:u w:val="single"/>
        </w:rPr>
        <w:t>Podmínky odstranění reklamovaných vad</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11.7.1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11.7.2 Jestliže objednatel v reklamaci výslovně uvede, že se jedná o havárii, je zhotovitel povinen nastoupit a zahájit odstraňování vady (havárie) nejpozději do 24 hod. po obdržení reklamace (oznámení).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11.7.3  Objednatel je povinen umožnit pracovníkům zhotovitele přístup do prostor nezbytných pro odstranění vady.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11.8</w:t>
      </w:r>
      <w:r w:rsidRPr="00BA1A6A">
        <w:rPr>
          <w:rFonts w:ascii="Calibri" w:hAnsi="Calibri"/>
          <w:bCs/>
          <w:sz w:val="22"/>
          <w:szCs w:val="22"/>
        </w:rPr>
        <w:t xml:space="preserve">    </w:t>
      </w:r>
      <w:r w:rsidRPr="00BA1A6A">
        <w:rPr>
          <w:rFonts w:ascii="Calibri" w:hAnsi="Calibri"/>
          <w:bCs/>
          <w:sz w:val="22"/>
          <w:szCs w:val="22"/>
          <w:u w:val="single"/>
        </w:rPr>
        <w:t>Lhůty pro odstranění reklamovaných vad</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11.8.1  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11.8.2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Pr="00BA1A6A">
        <w:rPr>
          <w:rFonts w:ascii="Calibri" w:hAnsi="Calibri"/>
          <w:sz w:val="22"/>
          <w:szCs w:val="22"/>
        </w:rPr>
        <w:t xml:space="preserve"> </w:t>
      </w:r>
      <w:r w:rsidRPr="00BA1A6A">
        <w:rPr>
          <w:rFonts w:ascii="Calibri" w:hAnsi="Calibri"/>
          <w:bCs/>
          <w:sz w:val="22"/>
          <w:szCs w:val="22"/>
        </w:rPr>
        <w:t xml:space="preserve">dne uplatnění reklamace objednatelem.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11.8.3 Neodstraní-li zhotovitel reklamovanou vadu ve smluvené nebo stanovené lhůtě, je objednatel oprávněn zajistit si odstranění vady na náklady zhotovitele u jiné odborné osoby.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u w:val="single"/>
        </w:rPr>
      </w:pPr>
      <w:r w:rsidRPr="00BA1A6A">
        <w:rPr>
          <w:rFonts w:ascii="Calibri" w:hAnsi="Calibri"/>
          <w:b/>
          <w:sz w:val="22"/>
          <w:szCs w:val="22"/>
        </w:rPr>
        <w:t>11.9</w:t>
      </w:r>
      <w:r w:rsidRPr="00BA1A6A">
        <w:rPr>
          <w:rFonts w:ascii="Calibri" w:hAnsi="Calibri"/>
          <w:sz w:val="22"/>
          <w:szCs w:val="22"/>
        </w:rPr>
        <w:t xml:space="preserve">     </w:t>
      </w:r>
      <w:r w:rsidRPr="00BA1A6A">
        <w:rPr>
          <w:rFonts w:ascii="Calibri" w:hAnsi="Calibri"/>
          <w:sz w:val="22"/>
          <w:szCs w:val="22"/>
          <w:u w:val="single"/>
        </w:rPr>
        <w:t xml:space="preserve">Postup po odstranění vad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11.9.1</w:t>
      </w:r>
      <w:r w:rsidRPr="00BA1A6A">
        <w:rPr>
          <w:rFonts w:ascii="Calibri" w:hAnsi="Calibri"/>
          <w:sz w:val="22"/>
          <w:szCs w:val="22"/>
          <w:u w:val="single"/>
        </w:rPr>
        <w:t xml:space="preserve">  </w:t>
      </w:r>
      <w:r w:rsidRPr="00BA1A6A">
        <w:rPr>
          <w:rFonts w:ascii="Calibri" w:hAnsi="Calibri"/>
          <w:sz w:val="22"/>
          <w:szCs w:val="22"/>
        </w:rPr>
        <w:t>O  provedeném odstranění vady sepíší smluvní strany zápis (protokol).</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851"/>
        </w:tabs>
        <w:ind w:left="567" w:hanging="566"/>
        <w:jc w:val="both"/>
        <w:rPr>
          <w:rFonts w:ascii="Calibri" w:hAnsi="Calibri"/>
          <w:sz w:val="22"/>
          <w:szCs w:val="22"/>
        </w:rPr>
      </w:pPr>
      <w:r w:rsidRPr="00BA1A6A">
        <w:rPr>
          <w:rFonts w:ascii="Calibri" w:hAnsi="Calibri"/>
          <w:sz w:val="22"/>
          <w:szCs w:val="22"/>
        </w:rPr>
        <w:t xml:space="preserve">11.9.2 Na provedenou opravu vady případně vyměněnou část předmětu plnění poskytne zhotovitel záruku za jakost po dobu uvedenou v odst. 11.4.1 nebo 11.5.1, která počíná běžet dnem předání opraveného díla nebo jeho části.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r w:rsidRPr="00BA1A6A">
        <w:rPr>
          <w:rFonts w:ascii="Calibri" w:hAnsi="Calibri"/>
          <w:sz w:val="22"/>
          <w:szCs w:val="22"/>
        </w:rPr>
        <w:t>11.9.3  O dobu, po kterou nemohl být předmět díla nebo jeho část v důsledku vady užíván, se prodlužuje záruční doba.</w:t>
      </w:r>
      <w:r w:rsidRPr="00BA1A6A">
        <w:rPr>
          <w:rFonts w:ascii="Calibri" w:hAnsi="Calibri"/>
          <w:sz w:val="22"/>
          <w:szCs w:val="22"/>
          <w:u w:val="single"/>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XII.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sidRPr="00BA1A6A">
        <w:rPr>
          <w:rFonts w:ascii="Calibri" w:hAnsi="Calibri"/>
          <w:b/>
          <w:sz w:val="22"/>
          <w:szCs w:val="22"/>
        </w:rPr>
        <w:t xml:space="preserve">Vlastnictví díla, nebezpečí škod na díle, pojištění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12.1</w:t>
      </w:r>
      <w:r w:rsidRPr="00BA1A6A">
        <w:rPr>
          <w:rFonts w:ascii="Calibri" w:hAnsi="Calibri"/>
          <w:bCs/>
          <w:sz w:val="22"/>
          <w:szCs w:val="22"/>
        </w:rPr>
        <w:t xml:space="preserve">    </w:t>
      </w:r>
      <w:r w:rsidRPr="00BA1A6A">
        <w:rPr>
          <w:rFonts w:ascii="Calibri" w:hAnsi="Calibri"/>
          <w:bCs/>
          <w:sz w:val="22"/>
          <w:szCs w:val="22"/>
          <w:u w:val="single"/>
        </w:rPr>
        <w:t>Vlastnictví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12.1.1  Vlastníkem díla je od počátku objednatel.</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12.2</w:t>
      </w:r>
      <w:r w:rsidRPr="00BA1A6A">
        <w:rPr>
          <w:rFonts w:ascii="Calibri" w:hAnsi="Calibri"/>
          <w:bCs/>
          <w:sz w:val="22"/>
          <w:szCs w:val="22"/>
        </w:rPr>
        <w:t xml:space="preserve">    </w:t>
      </w:r>
      <w:r w:rsidRPr="00BA1A6A">
        <w:rPr>
          <w:rFonts w:ascii="Calibri" w:hAnsi="Calibri"/>
          <w:bCs/>
          <w:sz w:val="22"/>
          <w:szCs w:val="22"/>
          <w:u w:val="single"/>
        </w:rPr>
        <w:t>Nebezpečí škod na díle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12.2.1  Nebezpečí škody na díle ve smyslu § 2624 Občanského zákoníku nese zhotovitel  a to až do doby řádného převzetí  díla bez vad a nedodělků objednatelem.</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rPr>
      </w:pPr>
      <w:r w:rsidRPr="00BA1A6A">
        <w:rPr>
          <w:rFonts w:ascii="Calibri" w:hAnsi="Calibri"/>
          <w:b/>
          <w:bCs/>
          <w:sz w:val="22"/>
          <w:szCs w:val="22"/>
        </w:rPr>
        <w:t>12.3</w:t>
      </w:r>
      <w:r w:rsidRPr="00BA1A6A">
        <w:rPr>
          <w:rFonts w:ascii="Calibri" w:hAnsi="Calibri"/>
          <w:bCs/>
          <w:sz w:val="22"/>
          <w:szCs w:val="22"/>
        </w:rPr>
        <w:t xml:space="preserve">    </w:t>
      </w:r>
      <w:r w:rsidRPr="00BA1A6A">
        <w:rPr>
          <w:rFonts w:ascii="Calibri" w:hAnsi="Calibri"/>
          <w:sz w:val="22"/>
          <w:szCs w:val="22"/>
          <w:u w:val="single"/>
        </w:rPr>
        <w:t>Pojištění díla</w:t>
      </w:r>
      <w:r w:rsidRPr="00BA1A6A">
        <w:rPr>
          <w:rFonts w:ascii="Calibri" w:hAnsi="Calibri"/>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12.3.1  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12.3.2 Objednatel je povinen poskytnout v souvislosti s pojistnou událostí zhotoviteli veškerou součinnost, která je v jeho možnostech.</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12.3.3  Náklady na pojištění nese zhotovitel a jsou zahrnuty ve sjednané ceně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XIII.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sidRPr="00BA1A6A">
        <w:rPr>
          <w:rFonts w:ascii="Calibri" w:hAnsi="Calibri"/>
          <w:b/>
          <w:sz w:val="22"/>
          <w:szCs w:val="22"/>
        </w:rPr>
        <w:t xml:space="preserve">Sankční ujednání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r w:rsidRPr="00BA1A6A">
        <w:rPr>
          <w:rFonts w:ascii="Calibri" w:hAnsi="Calibri"/>
          <w:b/>
          <w:sz w:val="22"/>
          <w:szCs w:val="22"/>
        </w:rPr>
        <w:t>13.1</w:t>
      </w:r>
      <w:r w:rsidRPr="00BA1A6A">
        <w:rPr>
          <w:rFonts w:ascii="Calibri" w:hAnsi="Calibri"/>
          <w:sz w:val="22"/>
          <w:szCs w:val="22"/>
        </w:rPr>
        <w:t xml:space="preserve">    </w:t>
      </w:r>
      <w:r w:rsidRPr="00BA1A6A">
        <w:rPr>
          <w:rFonts w:ascii="Calibri" w:hAnsi="Calibri"/>
          <w:sz w:val="22"/>
          <w:szCs w:val="22"/>
          <w:u w:val="single"/>
        </w:rPr>
        <w:t>Sankce za neplnění dohodnutých termínů</w:t>
      </w:r>
    </w:p>
    <w:p w:rsidR="00F50A46" w:rsidRPr="00F50A46" w:rsidRDefault="00116227" w:rsidP="00F50A46">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 xml:space="preserve">13.1.1 </w:t>
      </w:r>
      <w:r w:rsidR="00F50A46" w:rsidRPr="00F50A46">
        <w:rPr>
          <w:rFonts w:ascii="Calibri" w:hAnsi="Calibri"/>
          <w:bCs/>
          <w:sz w:val="22"/>
          <w:szCs w:val="22"/>
        </w:rPr>
        <w:t xml:space="preserve">Pokud bude zhotovitel v prodlení s převzetím místa realizace díla ve lhůtě stanovené v čl. X., odst. </w:t>
      </w:r>
      <w:r w:rsidR="00F50A46">
        <w:rPr>
          <w:rFonts w:ascii="Calibri" w:hAnsi="Calibri"/>
          <w:bCs/>
          <w:sz w:val="22"/>
          <w:szCs w:val="22"/>
        </w:rPr>
        <w:t>9</w:t>
      </w:r>
      <w:r w:rsidR="00F50A46" w:rsidRPr="00F50A46">
        <w:rPr>
          <w:rFonts w:ascii="Calibri" w:hAnsi="Calibri"/>
          <w:bCs/>
          <w:sz w:val="22"/>
          <w:szCs w:val="22"/>
        </w:rPr>
        <w:t xml:space="preserve">.1.1. delším než 2 dny, je povinen zaplatit objednateli smluvní pokutu ve výši 0,1% z celkové ceny díla za každý i započatý den prodlení. </w:t>
      </w:r>
    </w:p>
    <w:p w:rsidR="00F50A46" w:rsidRPr="00F50A46" w:rsidRDefault="00F50A46" w:rsidP="00F50A46">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F50A46">
        <w:rPr>
          <w:rFonts w:ascii="Calibri" w:hAnsi="Calibri"/>
          <w:bCs/>
          <w:sz w:val="22"/>
          <w:szCs w:val="22"/>
        </w:rPr>
        <w:t>1</w:t>
      </w:r>
      <w:r>
        <w:rPr>
          <w:rFonts w:ascii="Calibri" w:hAnsi="Calibri"/>
          <w:bCs/>
          <w:sz w:val="22"/>
          <w:szCs w:val="22"/>
        </w:rPr>
        <w:t>3</w:t>
      </w:r>
      <w:r w:rsidRPr="00F50A46">
        <w:rPr>
          <w:rFonts w:ascii="Calibri" w:hAnsi="Calibri"/>
          <w:bCs/>
          <w:sz w:val="22"/>
          <w:szCs w:val="22"/>
        </w:rPr>
        <w:t xml:space="preserve">.1.2. Pokud bude zhotovitel v prodlení se zahájením prací na díle, je povinen zaplatit objednateli smluvní pokutu ve výši 0,1% z celkové ceny díla za každý i započatý den prodlení. </w:t>
      </w:r>
    </w:p>
    <w:p w:rsidR="00116227" w:rsidRPr="00F50A46" w:rsidRDefault="00F50A46" w:rsidP="00F50A46">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F50A46">
        <w:rPr>
          <w:rFonts w:ascii="Calibri" w:hAnsi="Calibri"/>
          <w:bCs/>
          <w:sz w:val="22"/>
          <w:szCs w:val="22"/>
        </w:rPr>
        <w:t xml:space="preserve">13.1.3  </w:t>
      </w:r>
      <w:r w:rsidR="00116227" w:rsidRPr="00F50A46">
        <w:rPr>
          <w:rFonts w:ascii="Calibri" w:hAnsi="Calibri"/>
          <w:bCs/>
          <w:sz w:val="22"/>
          <w:szCs w:val="22"/>
        </w:rPr>
        <w:t>Pokud bude zhotovitel v prodlení s předáním díla bez vad a nedodělků ve sjednaném termínu podle smlouvy, je povinen zaplatit objednateli smluvní pokutu ve výši 0,3 % z  celkové ceny díla</w:t>
      </w:r>
      <w:r w:rsidR="00116227" w:rsidRPr="00F50A46">
        <w:rPr>
          <w:rFonts w:ascii="Calibri" w:hAnsi="Calibri"/>
          <w:bCs/>
          <w:i/>
          <w:sz w:val="22"/>
          <w:szCs w:val="22"/>
        </w:rPr>
        <w:t xml:space="preserve"> </w:t>
      </w:r>
      <w:r w:rsidR="00116227" w:rsidRPr="00F50A46">
        <w:rPr>
          <w:rFonts w:ascii="Calibri" w:hAnsi="Calibri"/>
          <w:bCs/>
          <w:sz w:val="22"/>
          <w:szCs w:val="22"/>
        </w:rPr>
        <w:t xml:space="preserve">za každý i započatý den prodlení.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F50A46">
        <w:rPr>
          <w:rFonts w:ascii="Calibri" w:hAnsi="Calibri"/>
          <w:bCs/>
          <w:sz w:val="22"/>
          <w:szCs w:val="22"/>
        </w:rPr>
        <w:t>13.1.</w:t>
      </w:r>
      <w:r w:rsidR="00F50A46" w:rsidRPr="00F50A46">
        <w:rPr>
          <w:rFonts w:ascii="Calibri" w:hAnsi="Calibri"/>
          <w:bCs/>
          <w:sz w:val="22"/>
          <w:szCs w:val="22"/>
        </w:rPr>
        <w:t>4</w:t>
      </w:r>
      <w:r w:rsidRPr="00F50A46">
        <w:rPr>
          <w:rFonts w:ascii="Calibri" w:hAnsi="Calibri"/>
          <w:bCs/>
          <w:sz w:val="22"/>
          <w:szCs w:val="22"/>
        </w:rPr>
        <w:t xml:space="preserve"> Pokud bude objednatel v prodlení s placením faktur, může zhotovitel požadovat smluvní pokutu ve výši 0,3 % z dlužné částky, za každý i započatý den prodlení. To platí i v případě prodlení kterékoli smluvní strany s plněním jakéhokoli</w:t>
      </w:r>
      <w:r w:rsidRPr="00BA1A6A">
        <w:rPr>
          <w:rFonts w:ascii="Calibri" w:hAnsi="Calibri"/>
          <w:bCs/>
          <w:sz w:val="22"/>
          <w:szCs w:val="22"/>
        </w:rPr>
        <w:t xml:space="preserve"> peněžitého závazku.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sz w:val="22"/>
          <w:szCs w:val="22"/>
        </w:rPr>
      </w:pPr>
      <w:r w:rsidRPr="00BA1A6A">
        <w:rPr>
          <w:rFonts w:ascii="Calibri" w:hAnsi="Calibri"/>
          <w:sz w:val="22"/>
          <w:szCs w:val="22"/>
        </w:rPr>
        <w:t>13.1.</w:t>
      </w:r>
      <w:r w:rsidR="00F50A46">
        <w:rPr>
          <w:rFonts w:ascii="Calibri" w:hAnsi="Calibri"/>
          <w:sz w:val="22"/>
          <w:szCs w:val="22"/>
        </w:rPr>
        <w:t>5</w:t>
      </w:r>
      <w:r w:rsidRPr="00BA1A6A">
        <w:rPr>
          <w:rFonts w:ascii="Calibri" w:hAnsi="Calibri"/>
          <w:sz w:val="22"/>
          <w:szCs w:val="22"/>
        </w:rPr>
        <w:t xml:space="preserve"> Pokud zhotovitel nevyklidí místo realizace díla ve stanovené nebo dohodnuté lhůtě, může objednatel požadovat smluvní pokutu ve výši 1 000,- Kč za každý den prodlení s vyklizením.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u w:val="single"/>
        </w:rPr>
      </w:pPr>
      <w:r w:rsidRPr="00BA1A6A">
        <w:rPr>
          <w:rFonts w:ascii="Calibri" w:hAnsi="Calibri"/>
          <w:b/>
          <w:bCs/>
          <w:sz w:val="22"/>
          <w:szCs w:val="22"/>
        </w:rPr>
        <w:t xml:space="preserve">13.2 </w:t>
      </w:r>
      <w:r w:rsidRPr="00BA1A6A">
        <w:rPr>
          <w:rFonts w:ascii="Calibri" w:hAnsi="Calibri"/>
          <w:bCs/>
          <w:sz w:val="22"/>
          <w:szCs w:val="22"/>
        </w:rPr>
        <w:t xml:space="preserve">   </w:t>
      </w:r>
      <w:r w:rsidRPr="00BA1A6A">
        <w:rPr>
          <w:rFonts w:ascii="Calibri" w:hAnsi="Calibri"/>
          <w:bCs/>
          <w:sz w:val="22"/>
          <w:szCs w:val="22"/>
          <w:u w:val="single"/>
        </w:rPr>
        <w:t>Sankce za neodstranění vad</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sidRPr="00BA1A6A">
        <w:rPr>
          <w:rFonts w:ascii="Calibri" w:hAnsi="Calibri"/>
          <w:bCs/>
          <w:sz w:val="22"/>
          <w:szCs w:val="22"/>
        </w:rPr>
        <w:t xml:space="preserve">13.2.1  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sidRPr="00BA1A6A">
        <w:rPr>
          <w:rFonts w:ascii="Calibri" w:hAnsi="Calibri"/>
          <w:bCs/>
          <w:sz w:val="22"/>
          <w:szCs w:val="22"/>
        </w:rPr>
        <w:t>13.2.2 Pokud zhotovitel neodstraní vadu ve sjednaném termínu, je povinen zaplatit objednateli smluvní pokutu ve výši 2.500,- Kč za každou reklamovanou vadu, u níž je v prodlení, a za každý den prodlení.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sidRPr="00BA1A6A">
        <w:rPr>
          <w:rFonts w:ascii="Calibri" w:hAnsi="Calibri"/>
          <w:bCs/>
          <w:sz w:val="22"/>
          <w:szCs w:val="22"/>
        </w:rPr>
        <w:t>13.2.3  Označil-li objednatel v reklamaci, že se jedná o vadu, která brání řádnému užívání díla, příp. hrozí-li nebezpečí škody velkého rozsahu (havárie), sjednávají smluvní strany smluvní pokuty dle odst. 13.2.1 a 13.2.2 ve dvojnásobné výši.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u w:val="single"/>
        </w:rPr>
      </w:pPr>
      <w:r w:rsidRPr="00BA1A6A">
        <w:rPr>
          <w:rFonts w:ascii="Calibri" w:hAnsi="Calibri"/>
          <w:b/>
          <w:bCs/>
          <w:sz w:val="22"/>
          <w:szCs w:val="22"/>
        </w:rPr>
        <w:t xml:space="preserve">13.3 </w:t>
      </w:r>
      <w:r w:rsidRPr="00BA1A6A">
        <w:rPr>
          <w:rFonts w:ascii="Calibri" w:hAnsi="Calibri"/>
          <w:bCs/>
          <w:sz w:val="22"/>
          <w:szCs w:val="22"/>
        </w:rPr>
        <w:t xml:space="preserve">   </w:t>
      </w:r>
      <w:r w:rsidRPr="00BA1A6A">
        <w:rPr>
          <w:rFonts w:ascii="Calibri" w:hAnsi="Calibri"/>
          <w:bCs/>
          <w:sz w:val="22"/>
          <w:szCs w:val="22"/>
          <w:u w:val="single"/>
        </w:rPr>
        <w:t>Sankce za porušení bezpečnostních předpisů</w:t>
      </w:r>
    </w:p>
    <w:p w:rsidR="00116227" w:rsidRPr="00BA1A6A" w:rsidRDefault="00116227" w:rsidP="00116227">
      <w:pPr>
        <w:pStyle w:val="Zpat"/>
        <w:pBdr>
          <w:top w:val="none" w:sz="0" w:space="0" w:color="auto"/>
          <w:left w:val="none" w:sz="0" w:space="0" w:color="auto"/>
          <w:bottom w:val="none" w:sz="0" w:space="0" w:color="auto"/>
          <w:right w:val="none" w:sz="0" w:space="0" w:color="auto"/>
          <w:between w:val="none" w:sz="0" w:space="0" w:color="auto"/>
        </w:pBdr>
        <w:tabs>
          <w:tab w:val="clear" w:pos="4536"/>
          <w:tab w:val="clear" w:pos="9072"/>
        </w:tabs>
        <w:ind w:left="709" w:hanging="708"/>
        <w:jc w:val="both"/>
        <w:rPr>
          <w:rFonts w:ascii="Calibri" w:hAnsi="Calibri"/>
          <w:sz w:val="22"/>
          <w:szCs w:val="22"/>
        </w:rPr>
      </w:pPr>
      <w:r w:rsidRPr="00BA1A6A">
        <w:rPr>
          <w:rFonts w:ascii="Calibri" w:hAnsi="Calibri"/>
          <w:sz w:val="22"/>
          <w:szCs w:val="22"/>
        </w:rPr>
        <w:t xml:space="preserve">13.3.1 Pokud se zhotovitel nebo pracovníci zhotovitele dopustí méně závažného porušení bezpečnostních předpisů, je zhotovitel povinen zaplatit objednateli smluvní pokutu ve výši 1.000,- Kč za každé jednotlivé porušení.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13.3.2  Pokud se zhotovitel nebo pracovníci zhotovitele dopustí závažného porušení bezpečnostních předpisů, je povinen zhotovitel zaplatit objednateli smluvní pokutu ve výši  10.000,- Kč za každé jednotlivé porušení.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rPr>
      </w:pPr>
      <w:r w:rsidRPr="00BA1A6A">
        <w:rPr>
          <w:rFonts w:ascii="Calibri" w:hAnsi="Calibri"/>
          <w:sz w:val="22"/>
          <w:szCs w:val="22"/>
        </w:rPr>
        <w:t>13.3.3 V případě zjištění porušení bezpečnostních předpisů oprávněným orgánem státní správy (OIP), je zhotovitel povinen zaplatit objednateli smluvní pokutu ve výši  50.000,- Kč</w:t>
      </w:r>
      <w:r w:rsidRPr="00BA1A6A">
        <w:rPr>
          <w:rFonts w:ascii="Calibri" w:hAnsi="Calibri"/>
          <w:b/>
          <w:bCs/>
          <w:sz w:val="22"/>
          <w:szCs w:val="22"/>
        </w:rPr>
        <w:t xml:space="preserve"> </w:t>
      </w:r>
      <w:r w:rsidRPr="00BA1A6A">
        <w:rPr>
          <w:rFonts w:ascii="Calibri" w:hAnsi="Calibri"/>
          <w:sz w:val="22"/>
          <w:szCs w:val="22"/>
        </w:rPr>
        <w:t>za každé jednotlivé porušení bezpečnostních předpisů uvedené v zápise vyhotoveném tímto orgánem. Možnost požadovat sankci dle odst. 13.1 a 13.3.2 zůstává v tomto případě nedotčena.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851"/>
        </w:tabs>
        <w:rPr>
          <w:rFonts w:ascii="Calibri" w:hAnsi="Calibri"/>
          <w:sz w:val="22"/>
          <w:szCs w:val="22"/>
        </w:rPr>
      </w:pPr>
      <w:r w:rsidRPr="00BA1A6A">
        <w:rPr>
          <w:rFonts w:ascii="Calibri" w:hAnsi="Calibri"/>
          <w:sz w:val="22"/>
          <w:szCs w:val="22"/>
        </w:rPr>
        <w:t xml:space="preserve">13.3.4  Stupeň závažnosti porušení bezpečnostních předpisů určuje objednatel.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r w:rsidRPr="00BA1A6A">
        <w:rPr>
          <w:rFonts w:ascii="Calibri" w:hAnsi="Calibri"/>
          <w:b/>
          <w:sz w:val="22"/>
          <w:szCs w:val="22"/>
        </w:rPr>
        <w:t>13.4</w:t>
      </w:r>
      <w:r w:rsidRPr="00BA1A6A">
        <w:rPr>
          <w:rFonts w:ascii="Calibri" w:hAnsi="Calibri"/>
          <w:sz w:val="22"/>
          <w:szCs w:val="22"/>
        </w:rPr>
        <w:t xml:space="preserve">  </w:t>
      </w:r>
      <w:r w:rsidRPr="00BA1A6A">
        <w:rPr>
          <w:rFonts w:ascii="Calibri" w:hAnsi="Calibri"/>
          <w:sz w:val="22"/>
          <w:szCs w:val="22"/>
          <w:u w:val="single"/>
        </w:rPr>
        <w:t xml:space="preserve">Sankce za neplnění ostatních povinností a podmínek vyplývajících ze smlouvy nebo rozhodnutí správních orgánů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13.4.1</w:t>
      </w:r>
      <w:r w:rsidRPr="00BA1A6A">
        <w:rPr>
          <w:rFonts w:ascii="Calibri" w:hAnsi="Calibri"/>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r w:rsidRPr="00BA1A6A">
        <w:rPr>
          <w:rFonts w:ascii="Calibri" w:hAnsi="Calibri"/>
          <w:b/>
          <w:sz w:val="22"/>
          <w:szCs w:val="22"/>
        </w:rPr>
        <w:t xml:space="preserve">13.5 </w:t>
      </w:r>
      <w:r w:rsidRPr="00BA1A6A">
        <w:rPr>
          <w:rFonts w:ascii="Calibri" w:hAnsi="Calibri"/>
          <w:sz w:val="22"/>
          <w:szCs w:val="22"/>
        </w:rPr>
        <w:t xml:space="preserve">    </w:t>
      </w:r>
      <w:r w:rsidRPr="00BA1A6A">
        <w:rPr>
          <w:rFonts w:ascii="Calibri" w:hAnsi="Calibri"/>
          <w:sz w:val="22"/>
          <w:szCs w:val="22"/>
          <w:u w:val="single"/>
        </w:rPr>
        <w:t>Společná ustanovení</w:t>
      </w:r>
      <w:r w:rsidRPr="00BA1A6A">
        <w:rPr>
          <w:rFonts w:ascii="Calibri" w:hAnsi="Calibri"/>
          <w:sz w:val="22"/>
          <w:szCs w:val="22"/>
        </w:rPr>
        <w:t xml:space="preserve">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13.5.1  V případě, že závazek provést dílo zanikne před řádným ukončením díla, nezaniká nárok na smluvní pokutu, pokud vznikl dřívějším porušením povinnosti.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13.5.2  Zánik závazku pozdním splněním nezpůsobuje zánik nároku na smluvní pokutu za prodlení s plněním.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13.5.3  Sjednané smluvní pokuty je povinna smluvní strana uhradit bez ohledu na zavinění a bez ohledu na to, zda a v jaké výši vznikla druhé straně škoda.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13.5.4  Uhrazené pokuty se nezapočítávají na náhradu případně vzniklé škody. Náhradu škody lze vymáhat samostatně vedle smluvní pokuty v plné výši.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XIV.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sidRPr="00BA1A6A">
        <w:rPr>
          <w:rFonts w:ascii="Calibri" w:hAnsi="Calibri"/>
          <w:b/>
          <w:sz w:val="22"/>
          <w:szCs w:val="22"/>
        </w:rPr>
        <w:t xml:space="preserve">Odstoupení od smlouvy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14.1</w:t>
      </w:r>
      <w:r w:rsidRPr="00BA1A6A">
        <w:rPr>
          <w:rFonts w:ascii="Calibri" w:hAnsi="Calibri"/>
          <w:bCs/>
          <w:sz w:val="22"/>
          <w:szCs w:val="22"/>
        </w:rPr>
        <w:t xml:space="preserve">     </w:t>
      </w:r>
      <w:r w:rsidRPr="00BA1A6A">
        <w:rPr>
          <w:rFonts w:ascii="Calibri" w:hAnsi="Calibri"/>
          <w:bCs/>
          <w:sz w:val="22"/>
          <w:szCs w:val="22"/>
          <w:u w:val="single"/>
        </w:rPr>
        <w:t>Způsob odstoupení od smlouvy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14.1.1 Odstoupení je smluvní strana povinna písemně oznámit druhé straně s uvedením důvodu, pro který od smlouvy odstupuje. Bez těchto náležitostí je odstoupení neplatné.</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r w:rsidRPr="00BA1A6A">
        <w:rPr>
          <w:rFonts w:ascii="Calibri" w:hAnsi="Calibri"/>
          <w:b/>
          <w:sz w:val="22"/>
          <w:szCs w:val="22"/>
        </w:rPr>
        <w:t>14.2</w:t>
      </w:r>
      <w:r w:rsidRPr="00BA1A6A">
        <w:rPr>
          <w:rFonts w:ascii="Calibri" w:hAnsi="Calibri"/>
          <w:sz w:val="22"/>
          <w:szCs w:val="22"/>
        </w:rPr>
        <w:t xml:space="preserve">     </w:t>
      </w:r>
      <w:r w:rsidRPr="00BA1A6A">
        <w:rPr>
          <w:rFonts w:ascii="Calibri" w:hAnsi="Calibri"/>
          <w:sz w:val="22"/>
          <w:szCs w:val="22"/>
          <w:u w:val="single"/>
        </w:rPr>
        <w:t>Důvody odstoupení od smlouvy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14.2.1 Smluvní strany jsou oprávněny odstoupit od smlouvy v případě jejího podstatného porušení druhou smluvní stranou, přičemž podstatným porušením smlouvy se rozumí zejména: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a)  prodlení s předáním díla v termínu stanoveném v odst. 5.2.1 této smlouvy trvající déle než 15 dnů,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b) nepřevzetí místa realizace díla zhotovitelem na výzvu objednatele nebo nezahájení prací do 7 dnů po doručení opětovné výzvy k převzetí místa,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c) nedodržení pokynů objednatele, právních předpisů nebo technických norem týkajících se provádění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d)  nedodržení smluvních ujednání o záruce za jakost,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e) neuhrazení (části) ceny za dílo objednatelem ani po druhé výzvě zhotovitele, přičemž druhá výzva nesmí následovat dříve než 15 dnů po doručení první výzvy.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14.2.2  Objednatel je dále oprávněn odstoupit od smlouvy v případě: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a) neoprávněného zastavení prací ze strany zhotovitele nebo provádění díla způsobem, který zjevně neodpovídá dohodnutému rozsahu díla a sjednanému termínu předání díla, či jeho části objednateli,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b) rozhodnutí soudu o tom, že zhotovitel je v úpadku ve smyslu zák. č. 182/2006 Sb., o úpadku a způsobech jeho řešení (insolvenční zákon), ve znění pozdějších předpisů (a to bez ohledu na právní moc tohoto rozhodnutí),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c) podá-li zhotovitel sám na sebe insolvenční návrh.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 xml:space="preserve">14.3 </w:t>
      </w:r>
      <w:r w:rsidRPr="00BA1A6A">
        <w:rPr>
          <w:rFonts w:ascii="Calibri" w:hAnsi="Calibri"/>
          <w:bCs/>
          <w:sz w:val="22"/>
          <w:szCs w:val="22"/>
        </w:rPr>
        <w:t xml:space="preserve">    </w:t>
      </w:r>
      <w:r w:rsidRPr="00BA1A6A">
        <w:rPr>
          <w:rFonts w:ascii="Calibri" w:hAnsi="Calibri"/>
          <w:bCs/>
          <w:sz w:val="22"/>
          <w:szCs w:val="22"/>
          <w:u w:val="single"/>
        </w:rPr>
        <w:t>Právní účinky odstoupení od smlouvy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14.3.1 Právní účinky odstoupení od smlouvy nastupují ode dne následujícího po dni, ve kterém bylo písemné oznámení o odstoupení od smlouvy doručeno druhé straně.  Tím není dotčeno ust. § 2004 Občanského zákoníku.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14.3.2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14.3.3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D318DC" w:rsidRPr="00BA1A6A" w:rsidRDefault="00D318DC"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XV.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sidRPr="00BA1A6A">
        <w:rPr>
          <w:rFonts w:ascii="Calibri" w:hAnsi="Calibri"/>
          <w:b/>
          <w:sz w:val="22"/>
          <w:szCs w:val="22"/>
        </w:rPr>
        <w:t xml:space="preserve">Závěrečná ustanovení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
          <w:bCs/>
          <w:sz w:val="22"/>
          <w:szCs w:val="22"/>
        </w:rPr>
        <w:t>15.1</w:t>
      </w:r>
      <w:r w:rsidRPr="00BA1A6A">
        <w:rPr>
          <w:rFonts w:ascii="Calibri" w:hAnsi="Calibri"/>
          <w:bCs/>
          <w:sz w:val="22"/>
          <w:szCs w:val="22"/>
        </w:rPr>
        <w:t xml:space="preserve">  Jakákoliv změna smlouvy je možná jen formou písemných vzestupně číslovaných dodatků podepsaných osobami oprávněnými za objednatele a zhotovitele jednat a podepisovat nebo osobami jimi zmocněnými.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15.2</w:t>
      </w:r>
      <w:r w:rsidRPr="00BA1A6A">
        <w:rPr>
          <w:rFonts w:ascii="Calibri" w:hAnsi="Calibri"/>
          <w:sz w:val="22"/>
          <w:szCs w:val="22"/>
        </w:rPr>
        <w:t xml:space="preserve">   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15.3 </w:t>
      </w:r>
      <w:r w:rsidRPr="00BA1A6A">
        <w:rPr>
          <w:rFonts w:ascii="Calibri" w:hAnsi="Calibri"/>
          <w:sz w:val="22"/>
          <w:szCs w:val="22"/>
        </w:rPr>
        <w:t xml:space="preserve">    Zhotovitel nemůže bez souhlasu objednatele postoupit svá práva a povinnosti plynoucí ze smlouvy třetí osobě.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15.4</w:t>
      </w:r>
      <w:r w:rsidRPr="00BA1A6A">
        <w:rPr>
          <w:rFonts w:ascii="Calibri" w:hAnsi="Calibri"/>
          <w:sz w:val="22"/>
          <w:szCs w:val="22"/>
        </w:rPr>
        <w:t xml:space="preserve">     Smlouva nabývá platnosti dnem jejího uzavření a účinnosti uveřejněním v registru smluv.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15.5 </w:t>
      </w:r>
      <w:r w:rsidRPr="00BA1A6A">
        <w:rPr>
          <w:rFonts w:ascii="Calibri" w:hAnsi="Calibri"/>
          <w:sz w:val="22"/>
          <w:szCs w:val="22"/>
        </w:rPr>
        <w:t xml:space="preserve">    Nedílnou součástí smlouvy je Příloha č. 1 -  </w:t>
      </w:r>
      <w:r w:rsidR="00BB1733" w:rsidRPr="00BA1A6A">
        <w:rPr>
          <w:rFonts w:ascii="Calibri" w:hAnsi="Calibri"/>
          <w:bCs/>
          <w:sz w:val="22"/>
          <w:szCs w:val="22"/>
        </w:rPr>
        <w:t>Položkový rozpočet</w:t>
      </w:r>
      <w:r w:rsidR="00254E00" w:rsidRPr="00BA1A6A">
        <w: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15.6</w:t>
      </w:r>
      <w:r w:rsidRPr="00BA1A6A">
        <w:rPr>
          <w:rFonts w:ascii="Calibri" w:hAnsi="Calibri"/>
          <w:sz w:val="22"/>
          <w:szCs w:val="22"/>
        </w:rPr>
        <w:t xml:space="preserve">     Smlouva je vyhotovena ve dvou stejnopisech, z nichž objednatel obdrží jeden stejnopis a zhotovitel rovněž jeden stejnopis.     </w:t>
      </w:r>
    </w:p>
    <w:p w:rsidR="00320395"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
          <w:sz w:val="22"/>
          <w:szCs w:val="22"/>
        </w:rPr>
        <w:t>15.7</w:t>
      </w:r>
      <w:r w:rsidRPr="00BA1A6A">
        <w:rPr>
          <w:rFonts w:ascii="Calibri" w:hAnsi="Calibri"/>
          <w:sz w:val="22"/>
          <w:szCs w:val="22"/>
        </w:rPr>
        <w:t xml:space="preserve">     </w:t>
      </w:r>
      <w:r w:rsidRPr="00BA1A6A">
        <w:rPr>
          <w:rFonts w:ascii="Calibri" w:hAnsi="Calibri"/>
          <w:bCs/>
          <w:sz w:val="22"/>
          <w:szCs w:val="22"/>
        </w:rPr>
        <w:t xml:space="preserve">Smluvní strany výslovně souhlasí s tím, že tato smlouva </w:t>
      </w:r>
      <w:r w:rsidRPr="00BA1A6A">
        <w:rPr>
          <w:rFonts w:ascii="Calibri" w:hAnsi="Calibri"/>
          <w:sz w:val="22"/>
          <w:szCs w:val="22"/>
        </w:rPr>
        <w:t xml:space="preserve">bude v souladu se zák. č. 340/2015 Sb., o zvláštních podmínkách účinnosti některých smluv, uveřejňování těchto smluv a o registru smluv (zákon o registru smluv), uveřejněna v registru smluv. Elektronický obraz smlouvy a metadata dle uvedeného zákona zašle k uveřejnění v registru smluv Město Nový Jičín, a to nejpozději do 15 dnů od jejího uzavření. Smluvní strany prohlašují, že tato </w:t>
      </w:r>
      <w:r w:rsidR="006078A7" w:rsidRPr="00BA1A6A">
        <w:rPr>
          <w:rFonts w:ascii="Calibri" w:hAnsi="Calibri"/>
          <w:sz w:val="22"/>
          <w:szCs w:val="22"/>
        </w:rPr>
        <w:t xml:space="preserve">smlouva vyjma osobních údajů </w:t>
      </w:r>
      <w:r w:rsidRPr="00BA1A6A">
        <w:rPr>
          <w:rFonts w:ascii="Calibri" w:hAnsi="Calibri"/>
          <w:sz w:val="22"/>
          <w:szCs w:val="22"/>
        </w:rPr>
        <w:t>neobsahuje žádné informace ve smyslu § 3 odst. 1 zák. č. 340/2015 Sb., a proto souhlasí se zveřejněním celého textu smlouvy</w:t>
      </w:r>
      <w:r w:rsidR="00072E84" w:rsidRPr="00BA1A6A">
        <w:rPr>
          <w:rFonts w:ascii="Calibri" w:hAnsi="Calibri"/>
          <w:sz w:val="22"/>
          <w:szCs w:val="22"/>
        </w:rPr>
        <w:t>,</w:t>
      </w:r>
      <w:r w:rsidR="006078A7" w:rsidRPr="00BA1A6A">
        <w:rPr>
          <w:rFonts w:ascii="Calibri" w:hAnsi="Calibri"/>
          <w:sz w:val="22"/>
          <w:szCs w:val="22"/>
        </w:rPr>
        <w:t xml:space="preserve"> po znečitelnění osobních údajů</w:t>
      </w:r>
      <w:r w:rsidRPr="00BA1A6A">
        <w:rPr>
          <w:rFonts w:ascii="Calibri" w:hAnsi="Calibri"/>
          <w:bCs/>
          <w:sz w:val="22"/>
          <w:szCs w:val="22"/>
        </w:rPr>
        <w: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15.8</w:t>
      </w:r>
      <w:r w:rsidRPr="00BA1A6A">
        <w:rPr>
          <w:rFonts w:ascii="Calibri" w:hAnsi="Calibri"/>
          <w:sz w:val="22"/>
          <w:szCs w:val="22"/>
        </w:rPr>
        <w:t xml:space="preserve">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r w:rsidRPr="00BA1A6A">
        <w:rPr>
          <w:rFonts w:ascii="Calibri" w:hAnsi="Calibri"/>
          <w:b/>
          <w:bCs/>
          <w:sz w:val="22"/>
          <w:szCs w:val="22"/>
        </w:rPr>
        <w:t xml:space="preserve">Přílohy: </w:t>
      </w:r>
    </w:p>
    <w:p w:rsidR="00116227" w:rsidRPr="00BA1A6A" w:rsidRDefault="00116227" w:rsidP="00116227">
      <w:pPr>
        <w:pStyle w:val="Default"/>
      </w:pPr>
      <w:r w:rsidRPr="00BA1A6A">
        <w:rPr>
          <w:rFonts w:ascii="Calibri" w:hAnsi="Calibri"/>
          <w:sz w:val="22"/>
          <w:szCs w:val="22"/>
        </w:rPr>
        <w:t xml:space="preserve">Příloha č. 1 - </w:t>
      </w:r>
      <w:r w:rsidRPr="00BA1A6A">
        <w:rPr>
          <w:rFonts w:ascii="Calibri" w:hAnsi="Calibri"/>
          <w:bCs/>
          <w:sz w:val="22"/>
          <w:szCs w:val="22"/>
        </w:rPr>
        <w:t>Položkový rozpočet</w:t>
      </w:r>
    </w:p>
    <w:tbl>
      <w:tblPr>
        <w:tblW w:w="0" w:type="auto"/>
        <w:tblBorders>
          <w:top w:val="nil"/>
          <w:left w:val="nil"/>
          <w:bottom w:val="nil"/>
          <w:right w:val="nil"/>
        </w:tblBorders>
        <w:tblLayout w:type="fixed"/>
        <w:tblLook w:val="0000" w:firstRow="0" w:lastRow="0" w:firstColumn="0" w:lastColumn="0" w:noHBand="0" w:noVBand="0"/>
      </w:tblPr>
      <w:tblGrid>
        <w:gridCol w:w="811"/>
      </w:tblGrid>
      <w:tr w:rsidR="00116227" w:rsidRPr="00BA1A6A" w:rsidTr="00084FCF">
        <w:trPr>
          <w:trHeight w:val="93"/>
        </w:trPr>
        <w:tc>
          <w:tcPr>
            <w:tcW w:w="811" w:type="dxa"/>
          </w:tcPr>
          <w:p w:rsidR="00116227" w:rsidRPr="00BA1A6A" w:rsidRDefault="00116227" w:rsidP="00084FCF">
            <w:pPr>
              <w:pStyle w:val="Default"/>
            </w:pPr>
          </w:p>
        </w:tc>
      </w:tr>
    </w:tbl>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81B55" w:rsidRPr="008E5ABE" w:rsidRDefault="00181B55" w:rsidP="00181B55">
      <w:pPr>
        <w:tabs>
          <w:tab w:val="left" w:pos="5245"/>
        </w:tabs>
        <w:ind w:left="540" w:hanging="540"/>
        <w:rPr>
          <w:rFonts w:ascii="Calibri" w:hAnsi="Calibri" w:cs="Calibri"/>
          <w:b/>
          <w:bCs/>
          <w:sz w:val="22"/>
          <w:szCs w:val="22"/>
        </w:rPr>
      </w:pPr>
      <w:r w:rsidRPr="008E5ABE">
        <w:rPr>
          <w:rFonts w:ascii="Calibri" w:hAnsi="Calibri" w:cs="Calibri"/>
          <w:b/>
          <w:bCs/>
          <w:sz w:val="22"/>
          <w:szCs w:val="22"/>
        </w:rPr>
        <w:t>V Novém Jičíně:</w:t>
      </w:r>
      <w:r w:rsidR="009A4C0E">
        <w:rPr>
          <w:rFonts w:ascii="Calibri" w:hAnsi="Calibri" w:cs="Calibri"/>
          <w:b/>
          <w:bCs/>
          <w:sz w:val="22"/>
          <w:szCs w:val="22"/>
        </w:rPr>
        <w:t xml:space="preserve"> 18.2.2026</w:t>
      </w:r>
      <w:r w:rsidRPr="008E5ABE">
        <w:rPr>
          <w:rFonts w:ascii="Calibri" w:hAnsi="Calibri" w:cs="Calibri"/>
          <w:b/>
          <w:bCs/>
          <w:sz w:val="22"/>
          <w:szCs w:val="22"/>
        </w:rPr>
        <w:tab/>
        <w:t xml:space="preserve">V Novém Jičíně: </w:t>
      </w:r>
      <w:r w:rsidR="009A4C0E">
        <w:rPr>
          <w:rFonts w:ascii="Calibri" w:hAnsi="Calibri" w:cs="Calibri"/>
          <w:b/>
          <w:bCs/>
          <w:sz w:val="22"/>
          <w:szCs w:val="22"/>
        </w:rPr>
        <w:t>18.2.2026</w:t>
      </w:r>
    </w:p>
    <w:p w:rsidR="00181B55" w:rsidRDefault="00181B55" w:rsidP="00181B55">
      <w:pPr>
        <w:tabs>
          <w:tab w:val="left" w:pos="5245"/>
        </w:tabs>
        <w:ind w:left="540" w:hanging="540"/>
        <w:rPr>
          <w:rFonts w:ascii="Calibri" w:hAnsi="Calibri" w:cs="Calibri"/>
          <w:b/>
          <w:bCs/>
          <w:sz w:val="22"/>
          <w:szCs w:val="22"/>
        </w:rPr>
      </w:pPr>
    </w:p>
    <w:p w:rsidR="00181B55" w:rsidRDefault="00181B55" w:rsidP="00181B55">
      <w:pPr>
        <w:tabs>
          <w:tab w:val="left" w:pos="5245"/>
        </w:tabs>
        <w:ind w:left="540" w:hanging="540"/>
        <w:rPr>
          <w:rFonts w:ascii="Calibri" w:hAnsi="Calibri" w:cs="Calibri"/>
          <w:b/>
          <w:bCs/>
          <w:sz w:val="22"/>
          <w:szCs w:val="22"/>
        </w:rPr>
      </w:pPr>
    </w:p>
    <w:p w:rsidR="00181B55" w:rsidRPr="008E5ABE" w:rsidRDefault="00181B55" w:rsidP="00181B55">
      <w:pPr>
        <w:tabs>
          <w:tab w:val="left" w:pos="5245"/>
        </w:tabs>
        <w:ind w:left="540" w:hanging="540"/>
        <w:rPr>
          <w:rFonts w:ascii="Calibri" w:hAnsi="Calibri" w:cs="Calibri"/>
          <w:b/>
          <w:bCs/>
          <w:sz w:val="22"/>
          <w:szCs w:val="22"/>
        </w:rPr>
      </w:pPr>
      <w:r w:rsidRPr="008E5ABE">
        <w:rPr>
          <w:rFonts w:ascii="Calibri" w:hAnsi="Calibri" w:cs="Calibri"/>
          <w:b/>
          <w:bCs/>
          <w:sz w:val="22"/>
          <w:szCs w:val="22"/>
        </w:rPr>
        <w:t>_______________________</w:t>
      </w:r>
      <w:r w:rsidRPr="008E5ABE">
        <w:rPr>
          <w:rFonts w:ascii="Calibri" w:hAnsi="Calibri" w:cs="Calibri"/>
          <w:b/>
          <w:bCs/>
          <w:sz w:val="22"/>
          <w:szCs w:val="22"/>
        </w:rPr>
        <w:tab/>
        <w:t>_________________________________</w:t>
      </w:r>
    </w:p>
    <w:p w:rsidR="00181B55" w:rsidRPr="008E5ABE" w:rsidRDefault="00181B55" w:rsidP="00181B55">
      <w:pPr>
        <w:tabs>
          <w:tab w:val="left" w:pos="5245"/>
        </w:tabs>
        <w:ind w:left="540" w:hanging="540"/>
        <w:rPr>
          <w:rFonts w:ascii="Calibri" w:hAnsi="Calibri" w:cs="Calibri"/>
          <w:b/>
          <w:bCs/>
          <w:sz w:val="22"/>
          <w:szCs w:val="22"/>
        </w:rPr>
      </w:pPr>
      <w:r w:rsidRPr="008E5ABE">
        <w:rPr>
          <w:rFonts w:ascii="Calibri" w:hAnsi="Calibri" w:cs="Calibri"/>
          <w:b/>
          <w:bCs/>
          <w:sz w:val="22"/>
          <w:szCs w:val="22"/>
        </w:rPr>
        <w:t>Za objednatele</w:t>
      </w:r>
      <w:r w:rsidRPr="008E5ABE">
        <w:rPr>
          <w:rFonts w:ascii="Calibri" w:hAnsi="Calibri" w:cs="Calibri"/>
          <w:b/>
          <w:bCs/>
          <w:sz w:val="22"/>
          <w:szCs w:val="22"/>
        </w:rPr>
        <w:tab/>
        <w:t>Z</w:t>
      </w:r>
      <w:r>
        <w:rPr>
          <w:rFonts w:ascii="Calibri" w:hAnsi="Calibri" w:cs="Calibri"/>
          <w:b/>
          <w:bCs/>
          <w:sz w:val="22"/>
          <w:szCs w:val="22"/>
        </w:rPr>
        <w:t>a z</w:t>
      </w:r>
      <w:r w:rsidRPr="008E5ABE">
        <w:rPr>
          <w:rFonts w:ascii="Calibri" w:hAnsi="Calibri" w:cs="Calibri"/>
          <w:b/>
          <w:bCs/>
          <w:sz w:val="22"/>
          <w:szCs w:val="22"/>
        </w:rPr>
        <w:t>hotovitel</w:t>
      </w:r>
      <w:r>
        <w:rPr>
          <w:rFonts w:ascii="Calibri" w:hAnsi="Calibri" w:cs="Calibri"/>
          <w:b/>
          <w:bCs/>
          <w:sz w:val="22"/>
          <w:szCs w:val="22"/>
        </w:rPr>
        <w:t>e</w:t>
      </w:r>
    </w:p>
    <w:p w:rsidR="00181B55" w:rsidRPr="008E5ABE" w:rsidRDefault="00181B55" w:rsidP="00181B55">
      <w:pPr>
        <w:tabs>
          <w:tab w:val="left" w:pos="5245"/>
        </w:tabs>
        <w:rPr>
          <w:rFonts w:ascii="Calibri" w:hAnsi="Calibri" w:cs="Calibri"/>
          <w:b/>
          <w:bCs/>
          <w:sz w:val="22"/>
          <w:szCs w:val="22"/>
        </w:rPr>
      </w:pPr>
      <w:r w:rsidRPr="008E5ABE">
        <w:rPr>
          <w:rFonts w:ascii="Calibri" w:hAnsi="Calibri" w:cs="Calibri"/>
          <w:b/>
          <w:bCs/>
          <w:sz w:val="22"/>
          <w:szCs w:val="22"/>
        </w:rPr>
        <w:t xml:space="preserve">Ing. </w:t>
      </w:r>
      <w:r>
        <w:rPr>
          <w:rFonts w:ascii="Calibri" w:hAnsi="Calibri" w:cs="Calibri"/>
          <w:b/>
          <w:bCs/>
          <w:sz w:val="22"/>
          <w:szCs w:val="22"/>
        </w:rPr>
        <w:t>Blanka Zagorská</w:t>
      </w:r>
      <w:r w:rsidRPr="008E5ABE">
        <w:rPr>
          <w:rFonts w:ascii="Calibri" w:hAnsi="Calibri" w:cs="Calibri"/>
          <w:b/>
          <w:bCs/>
          <w:sz w:val="22"/>
          <w:szCs w:val="22"/>
        </w:rPr>
        <w:t>, vedoucí Odboru bytového</w:t>
      </w:r>
      <w:r w:rsidRPr="008E5ABE">
        <w:rPr>
          <w:rFonts w:ascii="Calibri" w:hAnsi="Calibri" w:cs="Calibri"/>
          <w:b/>
          <w:bCs/>
          <w:sz w:val="22"/>
          <w:szCs w:val="22"/>
        </w:rPr>
        <w:tab/>
      </w:r>
      <w:r w:rsidRPr="00EB029A">
        <w:rPr>
          <w:rFonts w:ascii="Calibri" w:hAnsi="Calibri" w:cs="Calibri"/>
          <w:b/>
          <w:bCs/>
          <w:sz w:val="22"/>
          <w:szCs w:val="22"/>
        </w:rPr>
        <w:t>Pav</w:t>
      </w:r>
      <w:r>
        <w:rPr>
          <w:rFonts w:ascii="Calibri" w:hAnsi="Calibri" w:cs="Calibri"/>
          <w:b/>
          <w:bCs/>
          <w:sz w:val="22"/>
          <w:szCs w:val="22"/>
        </w:rPr>
        <w:t>el</w:t>
      </w:r>
      <w:r w:rsidRPr="00EB029A">
        <w:rPr>
          <w:rFonts w:ascii="Calibri" w:hAnsi="Calibri" w:cs="Calibri"/>
          <w:b/>
          <w:bCs/>
          <w:sz w:val="22"/>
          <w:szCs w:val="22"/>
        </w:rPr>
        <w:t xml:space="preserve"> Rossmann, jednatel</w:t>
      </w:r>
      <w:r w:rsidRPr="00EB029A" w:rsidDel="00EB029A">
        <w:rPr>
          <w:rFonts w:ascii="Calibri" w:hAnsi="Calibri" w:cs="Calibri"/>
          <w:b/>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p>
    <w:p w:rsidR="00520112" w:rsidRDefault="00520112">
      <w:bookmarkStart w:id="0" w:name="_GoBack"/>
      <w:bookmarkEnd w:id="0"/>
    </w:p>
    <w:sectPr w:rsidR="0052011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2E6" w:rsidRDefault="006872E6" w:rsidP="00E836F3">
      <w:r>
        <w:separator/>
      </w:r>
    </w:p>
  </w:endnote>
  <w:endnote w:type="continuationSeparator" w:id="0">
    <w:p w:rsidR="006872E6" w:rsidRDefault="006872E6" w:rsidP="00E8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343740"/>
      <w:docPartObj>
        <w:docPartGallery w:val="Page Numbers (Bottom of Page)"/>
        <w:docPartUnique/>
      </w:docPartObj>
    </w:sdtPr>
    <w:sdtEndPr/>
    <w:sdtContent>
      <w:p w:rsidR="00BB1F2F" w:rsidRDefault="00BB1F2F">
        <w:pPr>
          <w:pStyle w:val="Zpat"/>
          <w:jc w:val="right"/>
        </w:pPr>
        <w:r>
          <w:fldChar w:fldCharType="begin"/>
        </w:r>
        <w:r>
          <w:instrText>PAGE   \* MERGEFORMAT</w:instrText>
        </w:r>
        <w:r>
          <w:fldChar w:fldCharType="separate"/>
        </w:r>
        <w:r w:rsidR="009A4C0E">
          <w:rPr>
            <w:noProof/>
          </w:rPr>
          <w:t>11</w:t>
        </w:r>
        <w:r>
          <w:fldChar w:fldCharType="end"/>
        </w:r>
      </w:p>
    </w:sdtContent>
  </w:sdt>
  <w:p w:rsidR="00BB1F2F" w:rsidRDefault="00BB1F2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2E6" w:rsidRDefault="006872E6" w:rsidP="00E836F3">
      <w:r>
        <w:separator/>
      </w:r>
    </w:p>
  </w:footnote>
  <w:footnote w:type="continuationSeparator" w:id="0">
    <w:p w:rsidR="006872E6" w:rsidRDefault="006872E6" w:rsidP="00E83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5DD" w:rsidRDefault="00602338" w:rsidP="008B55DD">
    <w:pPr>
      <w:pStyle w:val="Zhlav"/>
      <w:jc w:val="right"/>
    </w:pPr>
    <w:r>
      <w:t>V202</w:t>
    </w:r>
    <w:r w:rsidR="00D01CB0">
      <w:t>6</w:t>
    </w:r>
    <w:r>
      <w:t>-</w:t>
    </w:r>
    <w:r w:rsidR="009853C1">
      <w:t>035</w:t>
    </w:r>
    <w:r w:rsidR="008B55DD">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1B10"/>
    <w:multiLevelType w:val="hybridMultilevel"/>
    <w:tmpl w:val="D2A0EC54"/>
    <w:lvl w:ilvl="0" w:tplc="F6D04D60">
      <w:start w:val="1"/>
      <w:numFmt w:val="bullet"/>
      <w:lvlText w:val=""/>
      <w:lvlJc w:val="left"/>
      <w:pPr>
        <w:tabs>
          <w:tab w:val="left" w:pos="720"/>
        </w:tabs>
        <w:ind w:left="720" w:hanging="359"/>
      </w:pPr>
      <w:rPr>
        <w:rFonts w:ascii="Symbol" w:hAnsi="Symbol"/>
      </w:rPr>
    </w:lvl>
    <w:lvl w:ilvl="1" w:tplc="F2BCA15A">
      <w:start w:val="1"/>
      <w:numFmt w:val="bullet"/>
      <w:lvlText w:val="o"/>
      <w:lvlJc w:val="left"/>
      <w:pPr>
        <w:tabs>
          <w:tab w:val="left" w:pos="1440"/>
        </w:tabs>
        <w:ind w:left="1440" w:hanging="359"/>
      </w:pPr>
      <w:rPr>
        <w:rFonts w:ascii="Courier New" w:hAnsi="Courier New"/>
      </w:rPr>
    </w:lvl>
    <w:lvl w:ilvl="2" w:tplc="8FAC1E46">
      <w:start w:val="1"/>
      <w:numFmt w:val="bullet"/>
      <w:lvlText w:val=""/>
      <w:lvlJc w:val="left"/>
      <w:pPr>
        <w:tabs>
          <w:tab w:val="left" w:pos="2160"/>
        </w:tabs>
        <w:ind w:left="2160" w:hanging="359"/>
      </w:pPr>
      <w:rPr>
        <w:rFonts w:ascii="Wingdings" w:hAnsi="Wingdings"/>
      </w:rPr>
    </w:lvl>
    <w:lvl w:ilvl="3" w:tplc="CB3E91D2">
      <w:start w:val="1"/>
      <w:numFmt w:val="bullet"/>
      <w:lvlText w:val=""/>
      <w:lvlJc w:val="left"/>
      <w:pPr>
        <w:tabs>
          <w:tab w:val="left" w:pos="2880"/>
        </w:tabs>
        <w:ind w:left="2880" w:hanging="359"/>
      </w:pPr>
      <w:rPr>
        <w:rFonts w:ascii="Symbol" w:hAnsi="Symbol"/>
      </w:rPr>
    </w:lvl>
    <w:lvl w:ilvl="4" w:tplc="CEE26C14">
      <w:start w:val="1"/>
      <w:numFmt w:val="bullet"/>
      <w:lvlText w:val="o"/>
      <w:lvlJc w:val="left"/>
      <w:pPr>
        <w:tabs>
          <w:tab w:val="left" w:pos="3600"/>
        </w:tabs>
        <w:ind w:left="3600" w:hanging="359"/>
      </w:pPr>
      <w:rPr>
        <w:rFonts w:ascii="Courier New" w:hAnsi="Courier New"/>
      </w:rPr>
    </w:lvl>
    <w:lvl w:ilvl="5" w:tplc="D548B15A">
      <w:start w:val="1"/>
      <w:numFmt w:val="bullet"/>
      <w:lvlText w:val=""/>
      <w:lvlJc w:val="left"/>
      <w:pPr>
        <w:tabs>
          <w:tab w:val="left" w:pos="4320"/>
        </w:tabs>
        <w:ind w:left="4320" w:hanging="359"/>
      </w:pPr>
      <w:rPr>
        <w:rFonts w:ascii="Wingdings" w:hAnsi="Wingdings"/>
      </w:rPr>
    </w:lvl>
    <w:lvl w:ilvl="6" w:tplc="3DB48D84">
      <w:start w:val="1"/>
      <w:numFmt w:val="bullet"/>
      <w:lvlText w:val=""/>
      <w:lvlJc w:val="left"/>
      <w:pPr>
        <w:tabs>
          <w:tab w:val="left" w:pos="5040"/>
        </w:tabs>
        <w:ind w:left="5040" w:hanging="359"/>
      </w:pPr>
      <w:rPr>
        <w:rFonts w:ascii="Symbol" w:hAnsi="Symbol"/>
      </w:rPr>
    </w:lvl>
    <w:lvl w:ilvl="7" w:tplc="8DFA5554">
      <w:start w:val="1"/>
      <w:numFmt w:val="bullet"/>
      <w:lvlText w:val="o"/>
      <w:lvlJc w:val="left"/>
      <w:pPr>
        <w:tabs>
          <w:tab w:val="left" w:pos="5760"/>
        </w:tabs>
        <w:ind w:left="5760" w:hanging="359"/>
      </w:pPr>
      <w:rPr>
        <w:rFonts w:ascii="Courier New" w:hAnsi="Courier New"/>
      </w:rPr>
    </w:lvl>
    <w:lvl w:ilvl="8" w:tplc="F52C29FE">
      <w:start w:val="1"/>
      <w:numFmt w:val="bullet"/>
      <w:lvlText w:val=""/>
      <w:lvlJc w:val="left"/>
      <w:pPr>
        <w:tabs>
          <w:tab w:val="left" w:pos="6480"/>
        </w:tabs>
        <w:ind w:left="6480" w:hanging="359"/>
      </w:pPr>
      <w:rPr>
        <w:rFonts w:ascii="Wingdings" w:hAnsi="Wingdings"/>
      </w:rPr>
    </w:lvl>
  </w:abstractNum>
  <w:abstractNum w:abstractNumId="1" w15:restartNumberingAfterBreak="0">
    <w:nsid w:val="0CC10BB4"/>
    <w:multiLevelType w:val="hybridMultilevel"/>
    <w:tmpl w:val="452E4C90"/>
    <w:lvl w:ilvl="0" w:tplc="8A2E8E32">
      <w:start w:val="1"/>
      <w:numFmt w:val="bullet"/>
      <w:lvlText w:val=""/>
      <w:lvlJc w:val="left"/>
      <w:pPr>
        <w:tabs>
          <w:tab w:val="left" w:pos="1429"/>
        </w:tabs>
        <w:ind w:left="1429" w:hanging="359"/>
      </w:pPr>
      <w:rPr>
        <w:rFonts w:ascii="Symbol" w:hAnsi="Symbol"/>
      </w:rPr>
    </w:lvl>
    <w:lvl w:ilvl="1" w:tplc="9144494E">
      <w:start w:val="1"/>
      <w:numFmt w:val="bullet"/>
      <w:lvlText w:val="o"/>
      <w:lvlJc w:val="left"/>
      <w:pPr>
        <w:tabs>
          <w:tab w:val="left" w:pos="2149"/>
        </w:tabs>
        <w:ind w:left="2149" w:hanging="359"/>
      </w:pPr>
      <w:rPr>
        <w:rFonts w:ascii="Courier New" w:hAnsi="Courier New"/>
      </w:rPr>
    </w:lvl>
    <w:lvl w:ilvl="2" w:tplc="BD0C0E1E">
      <w:start w:val="1"/>
      <w:numFmt w:val="bullet"/>
      <w:lvlText w:val=""/>
      <w:lvlJc w:val="left"/>
      <w:pPr>
        <w:tabs>
          <w:tab w:val="left" w:pos="2869"/>
        </w:tabs>
        <w:ind w:left="2869" w:hanging="359"/>
      </w:pPr>
      <w:rPr>
        <w:rFonts w:ascii="Wingdings" w:hAnsi="Wingdings"/>
      </w:rPr>
    </w:lvl>
    <w:lvl w:ilvl="3" w:tplc="0FC65A8C">
      <w:start w:val="1"/>
      <w:numFmt w:val="bullet"/>
      <w:lvlText w:val=""/>
      <w:lvlJc w:val="left"/>
      <w:pPr>
        <w:tabs>
          <w:tab w:val="left" w:pos="3589"/>
        </w:tabs>
        <w:ind w:left="3589" w:hanging="359"/>
      </w:pPr>
      <w:rPr>
        <w:rFonts w:ascii="Symbol" w:hAnsi="Symbol"/>
      </w:rPr>
    </w:lvl>
    <w:lvl w:ilvl="4" w:tplc="0D4ED7A2">
      <w:start w:val="1"/>
      <w:numFmt w:val="bullet"/>
      <w:lvlText w:val="o"/>
      <w:lvlJc w:val="left"/>
      <w:pPr>
        <w:tabs>
          <w:tab w:val="left" w:pos="4309"/>
        </w:tabs>
        <w:ind w:left="4309" w:hanging="359"/>
      </w:pPr>
      <w:rPr>
        <w:rFonts w:ascii="Courier New" w:hAnsi="Courier New"/>
      </w:rPr>
    </w:lvl>
    <w:lvl w:ilvl="5" w:tplc="F450633A">
      <w:start w:val="1"/>
      <w:numFmt w:val="bullet"/>
      <w:lvlText w:val=""/>
      <w:lvlJc w:val="left"/>
      <w:pPr>
        <w:tabs>
          <w:tab w:val="left" w:pos="5029"/>
        </w:tabs>
        <w:ind w:left="5029" w:hanging="359"/>
      </w:pPr>
      <w:rPr>
        <w:rFonts w:ascii="Wingdings" w:hAnsi="Wingdings"/>
      </w:rPr>
    </w:lvl>
    <w:lvl w:ilvl="6" w:tplc="3DBCCA40">
      <w:start w:val="1"/>
      <w:numFmt w:val="bullet"/>
      <w:lvlText w:val=""/>
      <w:lvlJc w:val="left"/>
      <w:pPr>
        <w:tabs>
          <w:tab w:val="left" w:pos="5749"/>
        </w:tabs>
        <w:ind w:left="5749" w:hanging="359"/>
      </w:pPr>
      <w:rPr>
        <w:rFonts w:ascii="Symbol" w:hAnsi="Symbol"/>
      </w:rPr>
    </w:lvl>
    <w:lvl w:ilvl="7" w:tplc="94F03038">
      <w:start w:val="1"/>
      <w:numFmt w:val="bullet"/>
      <w:lvlText w:val="o"/>
      <w:lvlJc w:val="left"/>
      <w:pPr>
        <w:tabs>
          <w:tab w:val="left" w:pos="6469"/>
        </w:tabs>
        <w:ind w:left="6469" w:hanging="359"/>
      </w:pPr>
      <w:rPr>
        <w:rFonts w:ascii="Courier New" w:hAnsi="Courier New"/>
      </w:rPr>
    </w:lvl>
    <w:lvl w:ilvl="8" w:tplc="23C49B02">
      <w:start w:val="1"/>
      <w:numFmt w:val="bullet"/>
      <w:lvlText w:val=""/>
      <w:lvlJc w:val="left"/>
      <w:pPr>
        <w:tabs>
          <w:tab w:val="left" w:pos="7189"/>
        </w:tabs>
        <w:ind w:left="7189" w:hanging="359"/>
      </w:pPr>
      <w:rPr>
        <w:rFonts w:ascii="Wingdings" w:hAnsi="Wingdings"/>
      </w:rPr>
    </w:lvl>
  </w:abstractNum>
  <w:abstractNum w:abstractNumId="2" w15:restartNumberingAfterBreak="0">
    <w:nsid w:val="0CE14523"/>
    <w:multiLevelType w:val="hybridMultilevel"/>
    <w:tmpl w:val="001C7A5C"/>
    <w:lvl w:ilvl="0" w:tplc="AA3E7764">
      <w:start w:val="1"/>
      <w:numFmt w:val="lowerLetter"/>
      <w:lvlText w:val="%1)"/>
      <w:lvlJc w:val="left"/>
      <w:pPr>
        <w:tabs>
          <w:tab w:val="left" w:pos="720"/>
        </w:tabs>
        <w:ind w:left="720" w:hanging="359"/>
      </w:pPr>
    </w:lvl>
    <w:lvl w:ilvl="1" w:tplc="DCC2A694">
      <w:start w:val="1"/>
      <w:numFmt w:val="lowerLetter"/>
      <w:lvlText w:val="%2."/>
      <w:lvlJc w:val="left"/>
      <w:pPr>
        <w:tabs>
          <w:tab w:val="left" w:pos="1440"/>
        </w:tabs>
        <w:ind w:left="1440" w:hanging="359"/>
      </w:pPr>
    </w:lvl>
    <w:lvl w:ilvl="2" w:tplc="FDD0CB9E">
      <w:start w:val="1"/>
      <w:numFmt w:val="lowerRoman"/>
      <w:lvlText w:val="%3."/>
      <w:lvlJc w:val="right"/>
      <w:pPr>
        <w:tabs>
          <w:tab w:val="left" w:pos="2160"/>
        </w:tabs>
        <w:ind w:left="2160" w:hanging="179"/>
      </w:pPr>
    </w:lvl>
    <w:lvl w:ilvl="3" w:tplc="071C28B4">
      <w:start w:val="1"/>
      <w:numFmt w:val="decimal"/>
      <w:lvlText w:val="%4."/>
      <w:lvlJc w:val="left"/>
      <w:pPr>
        <w:tabs>
          <w:tab w:val="left" w:pos="2880"/>
        </w:tabs>
        <w:ind w:left="2880" w:hanging="359"/>
      </w:pPr>
    </w:lvl>
    <w:lvl w:ilvl="4" w:tplc="E1287578">
      <w:start w:val="1"/>
      <w:numFmt w:val="lowerLetter"/>
      <w:lvlText w:val="%5."/>
      <w:lvlJc w:val="left"/>
      <w:pPr>
        <w:tabs>
          <w:tab w:val="left" w:pos="3600"/>
        </w:tabs>
        <w:ind w:left="3600" w:hanging="359"/>
      </w:pPr>
    </w:lvl>
    <w:lvl w:ilvl="5" w:tplc="0C00A9B8">
      <w:start w:val="1"/>
      <w:numFmt w:val="lowerRoman"/>
      <w:lvlText w:val="%6."/>
      <w:lvlJc w:val="right"/>
      <w:pPr>
        <w:tabs>
          <w:tab w:val="left" w:pos="4320"/>
        </w:tabs>
        <w:ind w:left="4320" w:hanging="179"/>
      </w:pPr>
    </w:lvl>
    <w:lvl w:ilvl="6" w:tplc="8C3A311C">
      <w:start w:val="1"/>
      <w:numFmt w:val="decimal"/>
      <w:lvlText w:val="%7."/>
      <w:lvlJc w:val="left"/>
      <w:pPr>
        <w:tabs>
          <w:tab w:val="left" w:pos="5040"/>
        </w:tabs>
        <w:ind w:left="5040" w:hanging="359"/>
      </w:pPr>
    </w:lvl>
    <w:lvl w:ilvl="7" w:tplc="61A2F614">
      <w:start w:val="1"/>
      <w:numFmt w:val="lowerLetter"/>
      <w:lvlText w:val="%8."/>
      <w:lvlJc w:val="left"/>
      <w:pPr>
        <w:tabs>
          <w:tab w:val="left" w:pos="5760"/>
        </w:tabs>
        <w:ind w:left="5760" w:hanging="359"/>
      </w:pPr>
    </w:lvl>
    <w:lvl w:ilvl="8" w:tplc="0AF4A52C">
      <w:start w:val="1"/>
      <w:numFmt w:val="lowerRoman"/>
      <w:lvlText w:val="%9."/>
      <w:lvlJc w:val="right"/>
      <w:pPr>
        <w:tabs>
          <w:tab w:val="left" w:pos="6480"/>
        </w:tabs>
        <w:ind w:left="6480" w:hanging="179"/>
      </w:pPr>
    </w:lvl>
  </w:abstractNum>
  <w:abstractNum w:abstractNumId="3" w15:restartNumberingAfterBreak="0">
    <w:nsid w:val="1C784C4D"/>
    <w:multiLevelType w:val="multilevel"/>
    <w:tmpl w:val="63CE4E2A"/>
    <w:lvl w:ilvl="0">
      <w:start w:val="1"/>
      <w:numFmt w:val="decimal"/>
      <w:pStyle w:val="Nadpis1"/>
      <w:lvlText w:val="%1"/>
      <w:lvlJc w:val="left"/>
      <w:pPr>
        <w:tabs>
          <w:tab w:val="left" w:pos="574"/>
        </w:tabs>
        <w:ind w:left="574" w:hanging="431"/>
      </w:pPr>
    </w:lvl>
    <w:lvl w:ilvl="1">
      <w:start w:val="1"/>
      <w:numFmt w:val="decimal"/>
      <w:pStyle w:val="Nadpis2"/>
      <w:lvlText w:val="%1.%2"/>
      <w:lvlJc w:val="left"/>
      <w:pPr>
        <w:tabs>
          <w:tab w:val="left" w:pos="718"/>
        </w:tabs>
        <w:ind w:left="718" w:hanging="575"/>
      </w:pPr>
    </w:lvl>
    <w:lvl w:ilvl="2">
      <w:start w:val="1"/>
      <w:numFmt w:val="decimal"/>
      <w:pStyle w:val="Nadpis3"/>
      <w:lvlText w:val="%1.%2.%3"/>
      <w:lvlJc w:val="left"/>
      <w:pPr>
        <w:tabs>
          <w:tab w:val="left" w:pos="862"/>
        </w:tabs>
        <w:ind w:left="862" w:hanging="719"/>
      </w:pPr>
      <w:rPr>
        <w:b w:val="0"/>
        <w:i w:val="0"/>
      </w:rPr>
    </w:lvl>
    <w:lvl w:ilvl="3">
      <w:start w:val="1"/>
      <w:numFmt w:val="decimal"/>
      <w:pStyle w:val="Nadpis4"/>
      <w:lvlText w:val="%1.%2.%3.%4"/>
      <w:lvlJc w:val="left"/>
      <w:pPr>
        <w:tabs>
          <w:tab w:val="left" w:pos="1006"/>
        </w:tabs>
        <w:ind w:left="1006" w:hanging="863"/>
      </w:pPr>
    </w:lvl>
    <w:lvl w:ilvl="4">
      <w:start w:val="1"/>
      <w:numFmt w:val="decimal"/>
      <w:pStyle w:val="Nadpis5"/>
      <w:lvlText w:val="%1.%2.%3.%4.%5"/>
      <w:lvlJc w:val="left"/>
      <w:pPr>
        <w:tabs>
          <w:tab w:val="left" w:pos="1150"/>
        </w:tabs>
        <w:ind w:left="1150" w:hanging="1007"/>
      </w:pPr>
    </w:lvl>
    <w:lvl w:ilvl="5">
      <w:start w:val="1"/>
      <w:numFmt w:val="decimal"/>
      <w:pStyle w:val="Nadpis6"/>
      <w:lvlText w:val="%1.%2.%3.%4.%5.%6"/>
      <w:lvlJc w:val="left"/>
      <w:pPr>
        <w:tabs>
          <w:tab w:val="left" w:pos="1294"/>
        </w:tabs>
        <w:ind w:left="1294" w:hanging="1151"/>
      </w:pPr>
    </w:lvl>
    <w:lvl w:ilvl="6">
      <w:start w:val="1"/>
      <w:numFmt w:val="decimal"/>
      <w:pStyle w:val="Nadpis7"/>
      <w:lvlText w:val="%1.%2.%3.%4.%5.%6.%7"/>
      <w:lvlJc w:val="left"/>
      <w:pPr>
        <w:tabs>
          <w:tab w:val="left" w:pos="1438"/>
        </w:tabs>
        <w:ind w:left="1438" w:hanging="1295"/>
      </w:pPr>
    </w:lvl>
    <w:lvl w:ilvl="7">
      <w:start w:val="1"/>
      <w:numFmt w:val="decimal"/>
      <w:pStyle w:val="Nadpis8"/>
      <w:lvlText w:val="%1.%2.%3.%4.%5.%6.%7.%8"/>
      <w:lvlJc w:val="left"/>
      <w:pPr>
        <w:tabs>
          <w:tab w:val="left" w:pos="1582"/>
        </w:tabs>
        <w:ind w:left="1582" w:hanging="1439"/>
      </w:pPr>
    </w:lvl>
    <w:lvl w:ilvl="8">
      <w:start w:val="1"/>
      <w:numFmt w:val="decimal"/>
      <w:pStyle w:val="Nadpis9"/>
      <w:lvlText w:val="%1.%2.%3.%4.%5.%6.%7.%8.%9"/>
      <w:lvlJc w:val="left"/>
      <w:pPr>
        <w:tabs>
          <w:tab w:val="left" w:pos="1726"/>
        </w:tabs>
        <w:ind w:left="1726" w:hanging="1583"/>
      </w:pPr>
    </w:lvl>
  </w:abstractNum>
  <w:abstractNum w:abstractNumId="4" w15:restartNumberingAfterBreak="0">
    <w:nsid w:val="344027CF"/>
    <w:multiLevelType w:val="hybridMultilevel"/>
    <w:tmpl w:val="D638CCEC"/>
    <w:lvl w:ilvl="0" w:tplc="2E667A56">
      <w:start w:val="1"/>
      <w:numFmt w:val="bullet"/>
      <w:lvlText w:val=""/>
      <w:lvlJc w:val="left"/>
      <w:pPr>
        <w:tabs>
          <w:tab w:val="left" w:pos="720"/>
        </w:tabs>
        <w:ind w:left="720" w:hanging="359"/>
      </w:pPr>
      <w:rPr>
        <w:rFonts w:ascii="Symbol" w:hAnsi="Symbol"/>
      </w:rPr>
    </w:lvl>
    <w:lvl w:ilvl="1" w:tplc="D93A352E">
      <w:start w:val="1"/>
      <w:numFmt w:val="bullet"/>
      <w:lvlText w:val="o"/>
      <w:lvlJc w:val="left"/>
      <w:pPr>
        <w:tabs>
          <w:tab w:val="left" w:pos="1440"/>
        </w:tabs>
        <w:ind w:left="1440" w:hanging="359"/>
      </w:pPr>
      <w:rPr>
        <w:rFonts w:ascii="Courier New" w:hAnsi="Courier New"/>
      </w:rPr>
    </w:lvl>
    <w:lvl w:ilvl="2" w:tplc="A9CC69F8">
      <w:start w:val="1"/>
      <w:numFmt w:val="bullet"/>
      <w:lvlText w:val=""/>
      <w:lvlJc w:val="left"/>
      <w:pPr>
        <w:tabs>
          <w:tab w:val="left" w:pos="2160"/>
        </w:tabs>
        <w:ind w:left="2160" w:hanging="359"/>
      </w:pPr>
      <w:rPr>
        <w:rFonts w:ascii="Wingdings" w:hAnsi="Wingdings"/>
      </w:rPr>
    </w:lvl>
    <w:lvl w:ilvl="3" w:tplc="ED9408CE">
      <w:start w:val="1"/>
      <w:numFmt w:val="bullet"/>
      <w:lvlText w:val=""/>
      <w:lvlJc w:val="left"/>
      <w:pPr>
        <w:tabs>
          <w:tab w:val="left" w:pos="2880"/>
        </w:tabs>
        <w:ind w:left="2880" w:hanging="359"/>
      </w:pPr>
      <w:rPr>
        <w:rFonts w:ascii="Symbol" w:hAnsi="Symbol"/>
      </w:rPr>
    </w:lvl>
    <w:lvl w:ilvl="4" w:tplc="0BA05F80">
      <w:start w:val="1"/>
      <w:numFmt w:val="bullet"/>
      <w:lvlText w:val="o"/>
      <w:lvlJc w:val="left"/>
      <w:pPr>
        <w:tabs>
          <w:tab w:val="left" w:pos="3600"/>
        </w:tabs>
        <w:ind w:left="3600" w:hanging="359"/>
      </w:pPr>
      <w:rPr>
        <w:rFonts w:ascii="Courier New" w:hAnsi="Courier New"/>
      </w:rPr>
    </w:lvl>
    <w:lvl w:ilvl="5" w:tplc="404298DC">
      <w:start w:val="1"/>
      <w:numFmt w:val="bullet"/>
      <w:lvlText w:val=""/>
      <w:lvlJc w:val="left"/>
      <w:pPr>
        <w:tabs>
          <w:tab w:val="left" w:pos="4320"/>
        </w:tabs>
        <w:ind w:left="4320" w:hanging="359"/>
      </w:pPr>
      <w:rPr>
        <w:rFonts w:ascii="Wingdings" w:hAnsi="Wingdings"/>
      </w:rPr>
    </w:lvl>
    <w:lvl w:ilvl="6" w:tplc="A7AAA0E2">
      <w:start w:val="1"/>
      <w:numFmt w:val="bullet"/>
      <w:lvlText w:val=""/>
      <w:lvlJc w:val="left"/>
      <w:pPr>
        <w:tabs>
          <w:tab w:val="left" w:pos="5040"/>
        </w:tabs>
        <w:ind w:left="5040" w:hanging="359"/>
      </w:pPr>
      <w:rPr>
        <w:rFonts w:ascii="Symbol" w:hAnsi="Symbol"/>
      </w:rPr>
    </w:lvl>
    <w:lvl w:ilvl="7" w:tplc="922C26F2">
      <w:start w:val="1"/>
      <w:numFmt w:val="bullet"/>
      <w:lvlText w:val="o"/>
      <w:lvlJc w:val="left"/>
      <w:pPr>
        <w:tabs>
          <w:tab w:val="left" w:pos="5760"/>
        </w:tabs>
        <w:ind w:left="5760" w:hanging="359"/>
      </w:pPr>
      <w:rPr>
        <w:rFonts w:ascii="Courier New" w:hAnsi="Courier New"/>
      </w:rPr>
    </w:lvl>
    <w:lvl w:ilvl="8" w:tplc="6058A57C">
      <w:start w:val="1"/>
      <w:numFmt w:val="bullet"/>
      <w:lvlText w:val=""/>
      <w:lvlJc w:val="left"/>
      <w:pPr>
        <w:tabs>
          <w:tab w:val="left" w:pos="6480"/>
        </w:tabs>
        <w:ind w:left="6480" w:hanging="359"/>
      </w:pPr>
      <w:rPr>
        <w:rFonts w:ascii="Wingdings" w:hAnsi="Wingdings"/>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6E"/>
    <w:rsid w:val="0002450B"/>
    <w:rsid w:val="00047FD5"/>
    <w:rsid w:val="00072E84"/>
    <w:rsid w:val="00092738"/>
    <w:rsid w:val="000A4672"/>
    <w:rsid w:val="000B1B83"/>
    <w:rsid w:val="00116227"/>
    <w:rsid w:val="00130F37"/>
    <w:rsid w:val="001611D3"/>
    <w:rsid w:val="00181B55"/>
    <w:rsid w:val="001B64CF"/>
    <w:rsid w:val="001E2626"/>
    <w:rsid w:val="002066BA"/>
    <w:rsid w:val="00220217"/>
    <w:rsid w:val="0022421F"/>
    <w:rsid w:val="00225151"/>
    <w:rsid w:val="00225CF7"/>
    <w:rsid w:val="00254E00"/>
    <w:rsid w:val="00262E88"/>
    <w:rsid w:val="002A3844"/>
    <w:rsid w:val="002B1BC9"/>
    <w:rsid w:val="002B336E"/>
    <w:rsid w:val="002D72DB"/>
    <w:rsid w:val="003126D7"/>
    <w:rsid w:val="003151AC"/>
    <w:rsid w:val="00320395"/>
    <w:rsid w:val="003266E8"/>
    <w:rsid w:val="00335237"/>
    <w:rsid w:val="00345A98"/>
    <w:rsid w:val="003B2AB7"/>
    <w:rsid w:val="00421CC9"/>
    <w:rsid w:val="004342AB"/>
    <w:rsid w:val="0045265C"/>
    <w:rsid w:val="004D4716"/>
    <w:rsid w:val="004F2CF6"/>
    <w:rsid w:val="00500E3B"/>
    <w:rsid w:val="00517A88"/>
    <w:rsid w:val="00520112"/>
    <w:rsid w:val="00522B06"/>
    <w:rsid w:val="00537253"/>
    <w:rsid w:val="005B1983"/>
    <w:rsid w:val="005D2257"/>
    <w:rsid w:val="005D2A8D"/>
    <w:rsid w:val="00602338"/>
    <w:rsid w:val="006078A7"/>
    <w:rsid w:val="00610920"/>
    <w:rsid w:val="00617A38"/>
    <w:rsid w:val="00624ACC"/>
    <w:rsid w:val="00625303"/>
    <w:rsid w:val="006400C2"/>
    <w:rsid w:val="00684368"/>
    <w:rsid w:val="006872E6"/>
    <w:rsid w:val="006B2C42"/>
    <w:rsid w:val="006D3C26"/>
    <w:rsid w:val="00720EA9"/>
    <w:rsid w:val="00727EE4"/>
    <w:rsid w:val="00733E9F"/>
    <w:rsid w:val="00775158"/>
    <w:rsid w:val="00794F3F"/>
    <w:rsid w:val="007A299B"/>
    <w:rsid w:val="007A7870"/>
    <w:rsid w:val="007C34B4"/>
    <w:rsid w:val="007D57EF"/>
    <w:rsid w:val="007F5AF6"/>
    <w:rsid w:val="00854BBD"/>
    <w:rsid w:val="008652D4"/>
    <w:rsid w:val="00880725"/>
    <w:rsid w:val="008B55DD"/>
    <w:rsid w:val="008D3E6A"/>
    <w:rsid w:val="008F4D83"/>
    <w:rsid w:val="009113B8"/>
    <w:rsid w:val="00917AD8"/>
    <w:rsid w:val="009534CD"/>
    <w:rsid w:val="009853C1"/>
    <w:rsid w:val="009A4C0E"/>
    <w:rsid w:val="009D4FC5"/>
    <w:rsid w:val="009E64AD"/>
    <w:rsid w:val="00A00877"/>
    <w:rsid w:val="00A06AF2"/>
    <w:rsid w:val="00A36A7E"/>
    <w:rsid w:val="00A85CC1"/>
    <w:rsid w:val="00A9223E"/>
    <w:rsid w:val="00A97CAE"/>
    <w:rsid w:val="00AB6F92"/>
    <w:rsid w:val="00AD0619"/>
    <w:rsid w:val="00AF3D9D"/>
    <w:rsid w:val="00B253B8"/>
    <w:rsid w:val="00B66B0B"/>
    <w:rsid w:val="00B80246"/>
    <w:rsid w:val="00B85FF6"/>
    <w:rsid w:val="00BA1303"/>
    <w:rsid w:val="00BA1A6A"/>
    <w:rsid w:val="00BB1733"/>
    <w:rsid w:val="00BB1F2F"/>
    <w:rsid w:val="00BB33C5"/>
    <w:rsid w:val="00BC0DD6"/>
    <w:rsid w:val="00BC3A29"/>
    <w:rsid w:val="00BD42BA"/>
    <w:rsid w:val="00C1122F"/>
    <w:rsid w:val="00C23862"/>
    <w:rsid w:val="00C35A98"/>
    <w:rsid w:val="00C4540B"/>
    <w:rsid w:val="00C501AA"/>
    <w:rsid w:val="00C54DD2"/>
    <w:rsid w:val="00C77BD6"/>
    <w:rsid w:val="00CB3457"/>
    <w:rsid w:val="00D01CB0"/>
    <w:rsid w:val="00D020FC"/>
    <w:rsid w:val="00D06392"/>
    <w:rsid w:val="00D318DC"/>
    <w:rsid w:val="00D840A3"/>
    <w:rsid w:val="00DC4FD5"/>
    <w:rsid w:val="00E27D4B"/>
    <w:rsid w:val="00E5379E"/>
    <w:rsid w:val="00E836F3"/>
    <w:rsid w:val="00EB2AAA"/>
    <w:rsid w:val="00EC1E75"/>
    <w:rsid w:val="00F06B43"/>
    <w:rsid w:val="00F3596F"/>
    <w:rsid w:val="00F43AC8"/>
    <w:rsid w:val="00F50A46"/>
    <w:rsid w:val="00F7161F"/>
    <w:rsid w:val="00F90117"/>
    <w:rsid w:val="00FB4408"/>
    <w:rsid w:val="00FF3C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D8E9AB6B-0913-4336-968B-5FB50E73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11622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rsid w:val="00116227"/>
    <w:pPr>
      <w:keepNext/>
      <w:numPr>
        <w:numId w:val="2"/>
      </w:numPr>
      <w:spacing w:before="240" w:after="60"/>
      <w:outlineLvl w:val="0"/>
    </w:pPr>
    <w:rPr>
      <w:rFonts w:ascii="Arial" w:hAnsi="Arial"/>
      <w:b/>
      <w:bCs/>
      <w:sz w:val="32"/>
      <w:szCs w:val="32"/>
    </w:rPr>
  </w:style>
  <w:style w:type="paragraph" w:styleId="Nadpis2">
    <w:name w:val="heading 2"/>
    <w:basedOn w:val="Normln"/>
    <w:next w:val="Normln"/>
    <w:link w:val="Nadpis2Char"/>
    <w:rsid w:val="00116227"/>
    <w:pPr>
      <w:keepNext/>
      <w:numPr>
        <w:ilvl w:val="1"/>
        <w:numId w:val="2"/>
      </w:numPr>
      <w:outlineLvl w:val="1"/>
    </w:pPr>
    <w:rPr>
      <w:rFonts w:ascii="Arial" w:hAnsi="Arial"/>
      <w:b/>
      <w:bCs/>
    </w:rPr>
  </w:style>
  <w:style w:type="paragraph" w:styleId="Nadpis3">
    <w:name w:val="heading 3"/>
    <w:basedOn w:val="Normln"/>
    <w:next w:val="Normln"/>
    <w:link w:val="Nadpis3Char"/>
    <w:rsid w:val="00116227"/>
    <w:pPr>
      <w:keepNext/>
      <w:numPr>
        <w:ilvl w:val="2"/>
        <w:numId w:val="2"/>
      </w:numPr>
      <w:outlineLvl w:val="2"/>
    </w:pPr>
    <w:rPr>
      <w:rFonts w:ascii="Arial" w:hAnsi="Arial"/>
      <w:b/>
      <w:bCs/>
      <w:sz w:val="40"/>
      <w:szCs w:val="40"/>
    </w:rPr>
  </w:style>
  <w:style w:type="paragraph" w:styleId="Nadpis4">
    <w:name w:val="heading 4"/>
    <w:basedOn w:val="Normln"/>
    <w:next w:val="Normln"/>
    <w:link w:val="Nadpis4Char"/>
    <w:rsid w:val="00116227"/>
    <w:pPr>
      <w:keepNext/>
      <w:numPr>
        <w:ilvl w:val="3"/>
        <w:numId w:val="2"/>
      </w:numPr>
      <w:outlineLvl w:val="3"/>
    </w:pPr>
    <w:rPr>
      <w:rFonts w:ascii="Arial" w:hAnsi="Arial"/>
      <w:b/>
      <w:bCs/>
      <w:sz w:val="36"/>
      <w:szCs w:val="36"/>
    </w:rPr>
  </w:style>
  <w:style w:type="paragraph" w:styleId="Nadpis5">
    <w:name w:val="heading 5"/>
    <w:basedOn w:val="Normln"/>
    <w:next w:val="Normln"/>
    <w:link w:val="Nadpis5Char"/>
    <w:rsid w:val="00116227"/>
    <w:pPr>
      <w:keepNext/>
      <w:numPr>
        <w:ilvl w:val="4"/>
        <w:numId w:val="2"/>
      </w:numPr>
      <w:outlineLvl w:val="4"/>
    </w:pPr>
    <w:rPr>
      <w:rFonts w:ascii="Arial" w:hAnsi="Arial"/>
      <w:b/>
      <w:bCs/>
      <w:sz w:val="44"/>
      <w:szCs w:val="44"/>
    </w:rPr>
  </w:style>
  <w:style w:type="paragraph" w:styleId="Nadpis6">
    <w:name w:val="heading 6"/>
    <w:basedOn w:val="Normln"/>
    <w:next w:val="Normln"/>
    <w:link w:val="Nadpis6Char"/>
    <w:rsid w:val="00116227"/>
    <w:pPr>
      <w:keepNext/>
      <w:numPr>
        <w:ilvl w:val="5"/>
        <w:numId w:val="2"/>
      </w:numPr>
      <w:outlineLvl w:val="5"/>
    </w:pPr>
    <w:rPr>
      <w:rFonts w:ascii="Arial" w:hAnsi="Arial"/>
      <w:b/>
      <w:bCs/>
      <w:sz w:val="48"/>
      <w:szCs w:val="48"/>
    </w:rPr>
  </w:style>
  <w:style w:type="paragraph" w:styleId="Nadpis7">
    <w:name w:val="heading 7"/>
    <w:basedOn w:val="Normln"/>
    <w:next w:val="Normln"/>
    <w:link w:val="Nadpis7Char"/>
    <w:rsid w:val="00116227"/>
    <w:pPr>
      <w:keepNext/>
      <w:numPr>
        <w:ilvl w:val="6"/>
        <w:numId w:val="2"/>
      </w:numPr>
      <w:outlineLvl w:val="6"/>
    </w:pPr>
    <w:rPr>
      <w:rFonts w:ascii="Arial" w:hAnsi="Arial"/>
      <w:b/>
      <w:bCs/>
      <w:i/>
      <w:iCs/>
    </w:rPr>
  </w:style>
  <w:style w:type="paragraph" w:styleId="Nadpis8">
    <w:name w:val="heading 8"/>
    <w:basedOn w:val="Normln"/>
    <w:next w:val="Normln"/>
    <w:link w:val="Nadpis8Char"/>
    <w:rsid w:val="00116227"/>
    <w:pPr>
      <w:numPr>
        <w:ilvl w:val="7"/>
        <w:numId w:val="2"/>
      </w:numPr>
      <w:spacing w:before="240" w:after="60"/>
      <w:outlineLvl w:val="7"/>
    </w:pPr>
    <w:rPr>
      <w:i/>
      <w:iCs/>
    </w:rPr>
  </w:style>
  <w:style w:type="paragraph" w:styleId="Nadpis9">
    <w:name w:val="heading 9"/>
    <w:basedOn w:val="Normln"/>
    <w:next w:val="Normln"/>
    <w:link w:val="Nadpis9Char"/>
    <w:rsid w:val="00116227"/>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6227"/>
    <w:rPr>
      <w:rFonts w:ascii="Arial" w:eastAsia="Times New Roman" w:hAnsi="Arial" w:cs="Times New Roman"/>
      <w:b/>
      <w:bCs/>
      <w:sz w:val="32"/>
      <w:szCs w:val="32"/>
      <w:lang w:eastAsia="cs-CZ"/>
    </w:rPr>
  </w:style>
  <w:style w:type="character" w:customStyle="1" w:styleId="Nadpis2Char">
    <w:name w:val="Nadpis 2 Char"/>
    <w:basedOn w:val="Standardnpsmoodstavce"/>
    <w:link w:val="Nadpis2"/>
    <w:rsid w:val="00116227"/>
    <w:rPr>
      <w:rFonts w:ascii="Arial" w:eastAsia="Times New Roman" w:hAnsi="Arial" w:cs="Times New Roman"/>
      <w:b/>
      <w:bCs/>
      <w:sz w:val="24"/>
      <w:szCs w:val="24"/>
      <w:lang w:eastAsia="cs-CZ"/>
    </w:rPr>
  </w:style>
  <w:style w:type="character" w:customStyle="1" w:styleId="Nadpis3Char">
    <w:name w:val="Nadpis 3 Char"/>
    <w:basedOn w:val="Standardnpsmoodstavce"/>
    <w:link w:val="Nadpis3"/>
    <w:rsid w:val="00116227"/>
    <w:rPr>
      <w:rFonts w:ascii="Arial" w:eastAsia="Times New Roman" w:hAnsi="Arial" w:cs="Times New Roman"/>
      <w:b/>
      <w:bCs/>
      <w:sz w:val="40"/>
      <w:szCs w:val="40"/>
      <w:lang w:eastAsia="cs-CZ"/>
    </w:rPr>
  </w:style>
  <w:style w:type="character" w:customStyle="1" w:styleId="Nadpis4Char">
    <w:name w:val="Nadpis 4 Char"/>
    <w:basedOn w:val="Standardnpsmoodstavce"/>
    <w:link w:val="Nadpis4"/>
    <w:rsid w:val="00116227"/>
    <w:rPr>
      <w:rFonts w:ascii="Arial" w:eastAsia="Times New Roman" w:hAnsi="Arial" w:cs="Times New Roman"/>
      <w:b/>
      <w:bCs/>
      <w:sz w:val="36"/>
      <w:szCs w:val="36"/>
      <w:lang w:eastAsia="cs-CZ"/>
    </w:rPr>
  </w:style>
  <w:style w:type="character" w:customStyle="1" w:styleId="Nadpis5Char">
    <w:name w:val="Nadpis 5 Char"/>
    <w:basedOn w:val="Standardnpsmoodstavce"/>
    <w:link w:val="Nadpis5"/>
    <w:rsid w:val="00116227"/>
    <w:rPr>
      <w:rFonts w:ascii="Arial" w:eastAsia="Times New Roman" w:hAnsi="Arial" w:cs="Times New Roman"/>
      <w:b/>
      <w:bCs/>
      <w:sz w:val="44"/>
      <w:szCs w:val="44"/>
      <w:lang w:eastAsia="cs-CZ"/>
    </w:rPr>
  </w:style>
  <w:style w:type="character" w:customStyle="1" w:styleId="Nadpis6Char">
    <w:name w:val="Nadpis 6 Char"/>
    <w:basedOn w:val="Standardnpsmoodstavce"/>
    <w:link w:val="Nadpis6"/>
    <w:rsid w:val="00116227"/>
    <w:rPr>
      <w:rFonts w:ascii="Arial" w:eastAsia="Times New Roman" w:hAnsi="Arial" w:cs="Times New Roman"/>
      <w:b/>
      <w:bCs/>
      <w:sz w:val="48"/>
      <w:szCs w:val="48"/>
      <w:lang w:eastAsia="cs-CZ"/>
    </w:rPr>
  </w:style>
  <w:style w:type="character" w:customStyle="1" w:styleId="Nadpis7Char">
    <w:name w:val="Nadpis 7 Char"/>
    <w:basedOn w:val="Standardnpsmoodstavce"/>
    <w:link w:val="Nadpis7"/>
    <w:rsid w:val="00116227"/>
    <w:rPr>
      <w:rFonts w:ascii="Arial" w:eastAsia="Times New Roman" w:hAnsi="Arial" w:cs="Times New Roman"/>
      <w:b/>
      <w:bCs/>
      <w:i/>
      <w:iCs/>
      <w:sz w:val="24"/>
      <w:szCs w:val="24"/>
      <w:lang w:eastAsia="cs-CZ"/>
    </w:rPr>
  </w:style>
  <w:style w:type="character" w:customStyle="1" w:styleId="Nadpis8Char">
    <w:name w:val="Nadpis 8 Char"/>
    <w:basedOn w:val="Standardnpsmoodstavce"/>
    <w:link w:val="Nadpis8"/>
    <w:rsid w:val="0011622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16227"/>
    <w:rPr>
      <w:rFonts w:ascii="Arial" w:eastAsia="Times New Roman" w:hAnsi="Arial" w:cs="Times New Roman"/>
      <w:lang w:eastAsia="cs-CZ"/>
    </w:rPr>
  </w:style>
  <w:style w:type="paragraph" w:styleId="Zpat">
    <w:name w:val="footer"/>
    <w:basedOn w:val="Normln"/>
    <w:link w:val="ZpatChar"/>
    <w:uiPriority w:val="99"/>
    <w:rsid w:val="00116227"/>
    <w:pPr>
      <w:tabs>
        <w:tab w:val="center" w:pos="4536"/>
        <w:tab w:val="right" w:pos="9072"/>
      </w:tabs>
    </w:pPr>
  </w:style>
  <w:style w:type="character" w:customStyle="1" w:styleId="ZpatChar">
    <w:name w:val="Zápatí Char"/>
    <w:basedOn w:val="Standardnpsmoodstavce"/>
    <w:link w:val="Zpat"/>
    <w:uiPriority w:val="99"/>
    <w:rsid w:val="00116227"/>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116227"/>
    <w:pPr>
      <w:jc w:val="both"/>
    </w:pPr>
  </w:style>
  <w:style w:type="character" w:customStyle="1" w:styleId="Zkladntext2Char">
    <w:name w:val="Základní text 2 Char"/>
    <w:basedOn w:val="Standardnpsmoodstavce"/>
    <w:link w:val="Zkladntext2"/>
    <w:rsid w:val="00116227"/>
    <w:rPr>
      <w:rFonts w:ascii="Times New Roman" w:eastAsia="Times New Roman" w:hAnsi="Times New Roman" w:cs="Times New Roman"/>
      <w:sz w:val="24"/>
      <w:szCs w:val="24"/>
      <w:lang w:eastAsia="cs-CZ"/>
    </w:rPr>
  </w:style>
  <w:style w:type="paragraph" w:styleId="Zkladntext">
    <w:name w:val="Body Text"/>
    <w:basedOn w:val="Normln"/>
    <w:link w:val="ZkladntextChar"/>
    <w:rsid w:val="00116227"/>
    <w:rPr>
      <w:rFonts w:ascii="Arial" w:hAnsi="Arial"/>
      <w:b/>
      <w:bCs/>
      <w:i/>
      <w:iCs/>
    </w:rPr>
  </w:style>
  <w:style w:type="character" w:customStyle="1" w:styleId="ZkladntextChar">
    <w:name w:val="Základní text Char"/>
    <w:basedOn w:val="Standardnpsmoodstavce"/>
    <w:link w:val="Zkladntext"/>
    <w:rsid w:val="00116227"/>
    <w:rPr>
      <w:rFonts w:ascii="Arial" w:eastAsia="Times New Roman" w:hAnsi="Arial" w:cs="Times New Roman"/>
      <w:b/>
      <w:bCs/>
      <w:i/>
      <w:iCs/>
      <w:sz w:val="24"/>
      <w:szCs w:val="24"/>
      <w:lang w:eastAsia="cs-CZ"/>
    </w:rPr>
  </w:style>
  <w:style w:type="paragraph" w:customStyle="1" w:styleId="dkanormln">
    <w:name w:val="Øádka normální"/>
    <w:basedOn w:val="Normln"/>
    <w:rsid w:val="00116227"/>
    <w:pPr>
      <w:jc w:val="both"/>
    </w:pPr>
  </w:style>
  <w:style w:type="paragraph" w:customStyle="1" w:styleId="Default">
    <w:name w:val="Default"/>
    <w:rsid w:val="001162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E836F3"/>
    <w:pPr>
      <w:tabs>
        <w:tab w:val="center" w:pos="4536"/>
        <w:tab w:val="right" w:pos="9072"/>
      </w:tabs>
    </w:pPr>
  </w:style>
  <w:style w:type="character" w:customStyle="1" w:styleId="ZhlavChar">
    <w:name w:val="Záhlaví Char"/>
    <w:basedOn w:val="Standardnpsmoodstavce"/>
    <w:link w:val="Zhlav"/>
    <w:uiPriority w:val="99"/>
    <w:rsid w:val="00E836F3"/>
    <w:rPr>
      <w:rFonts w:ascii="Times New Roman" w:eastAsia="Times New Roman" w:hAnsi="Times New Roman" w:cs="Times New Roman"/>
      <w:sz w:val="24"/>
      <w:szCs w:val="24"/>
      <w:lang w:eastAsia="cs-CZ"/>
    </w:rPr>
  </w:style>
  <w:style w:type="character" w:customStyle="1" w:styleId="st1">
    <w:name w:val="st1"/>
    <w:rsid w:val="002A3844"/>
  </w:style>
  <w:style w:type="paragraph" w:styleId="Textbubliny">
    <w:name w:val="Balloon Text"/>
    <w:basedOn w:val="Normln"/>
    <w:link w:val="TextbublinyChar"/>
    <w:uiPriority w:val="99"/>
    <w:semiHidden/>
    <w:unhideWhenUsed/>
    <w:rsid w:val="00BB1F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1F2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0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F1812-0D61-4444-8429-D49C47C73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5153</Words>
  <Characters>30409</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Saksová</dc:creator>
  <cp:keywords/>
  <dc:description/>
  <cp:lastModifiedBy>Pavel Puchner</cp:lastModifiedBy>
  <cp:revision>2</cp:revision>
  <cp:lastPrinted>2022-07-01T06:05:00Z</cp:lastPrinted>
  <dcterms:created xsi:type="dcterms:W3CDTF">2026-03-03T08:31:00Z</dcterms:created>
  <dcterms:modified xsi:type="dcterms:W3CDTF">2026-03-03T08:31:00Z</dcterms:modified>
</cp:coreProperties>
</file>