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DFE2" w14:textId="77777777" w:rsidR="0038685D" w:rsidRDefault="0038685D">
      <w:pPr>
        <w:spacing w:line="1" w:lineRule="exact"/>
      </w:pPr>
    </w:p>
    <w:p w14:paraId="76E6B28C" w14:textId="77777777" w:rsidR="0038685D" w:rsidRDefault="00000000">
      <w:pPr>
        <w:pStyle w:val="Heading110"/>
        <w:framePr w:w="7186" w:h="1195" w:hRule="exact" w:wrap="none" w:vAnchor="page" w:hAnchor="page" w:x="3120" w:y="5011"/>
      </w:pPr>
      <w:bookmarkStart w:id="0" w:name="bookmark0"/>
      <w:bookmarkStart w:id="1" w:name="bookmark1"/>
      <w:bookmarkStart w:id="2" w:name="bookmark2"/>
      <w:r>
        <w:t>SMLOUVA O DÍLO</w:t>
      </w:r>
      <w:bookmarkEnd w:id="0"/>
      <w:bookmarkEnd w:id="1"/>
      <w:bookmarkEnd w:id="2"/>
    </w:p>
    <w:p w14:paraId="0B5C8FB6" w14:textId="77777777" w:rsidR="0038685D" w:rsidRDefault="00000000">
      <w:pPr>
        <w:pStyle w:val="Other10"/>
        <w:framePr w:w="7186" w:h="1195" w:hRule="exact" w:wrap="none" w:vAnchor="page" w:hAnchor="page" w:x="3120" w:y="5011"/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ANeT- Advanced Network Technology, s.r.o.</w:t>
      </w:r>
    </w:p>
    <w:p w14:paraId="7901ED7D" w14:textId="77777777" w:rsidR="0038685D" w:rsidRDefault="00000000">
      <w:pPr>
        <w:pStyle w:val="Other10"/>
        <w:framePr w:w="7186" w:h="1296" w:hRule="exact" w:wrap="none" w:vAnchor="page" w:hAnchor="page" w:x="3120" w:y="8414"/>
        <w:spacing w:after="70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číslo: 71-26-0000010</w:t>
      </w:r>
    </w:p>
    <w:p w14:paraId="5A00D356" w14:textId="77777777" w:rsidR="0038685D" w:rsidRDefault="00000000">
      <w:pPr>
        <w:pStyle w:val="Other10"/>
        <w:framePr w:w="7186" w:h="1296" w:hRule="exact" w:wrap="none" w:vAnchor="page" w:hAnchor="page" w:x="3120" w:y="8414"/>
        <w:spacing w:after="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uzavřená dle § 2586 a násl. občanského zákoníku</w:t>
      </w:r>
    </w:p>
    <w:p w14:paraId="6CB87F0E" w14:textId="77777777" w:rsidR="0038685D" w:rsidRDefault="00000000">
      <w:pPr>
        <w:framePr w:wrap="none" w:vAnchor="page" w:hAnchor="page" w:x="648" w:y="14308"/>
        <w:rPr>
          <w:sz w:val="2"/>
          <w:szCs w:val="2"/>
        </w:rPr>
      </w:pPr>
      <w:r>
        <w:rPr>
          <w:noProof/>
        </w:rPr>
        <w:drawing>
          <wp:inline distT="0" distB="0" distL="0" distR="0" wp14:anchorId="35DA3549" wp14:editId="0F3AF974">
            <wp:extent cx="1402080" cy="1219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0208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1CBD" w14:textId="77777777" w:rsidR="0038685D" w:rsidRDefault="00000000">
      <w:pPr>
        <w:framePr w:wrap="none" w:vAnchor="page" w:hAnchor="page" w:x="638" w:y="15585"/>
        <w:rPr>
          <w:sz w:val="2"/>
          <w:szCs w:val="2"/>
        </w:rPr>
      </w:pPr>
      <w:r>
        <w:rPr>
          <w:noProof/>
        </w:rPr>
        <w:drawing>
          <wp:inline distT="0" distB="0" distL="0" distR="0" wp14:anchorId="64809900" wp14:editId="347A883E">
            <wp:extent cx="450850" cy="3289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5085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8B26" w14:textId="77777777" w:rsidR="0038685D" w:rsidRDefault="00000000">
      <w:pPr>
        <w:framePr w:wrap="none" w:vAnchor="page" w:hAnchor="page" w:x="4843" w:y="13166"/>
        <w:rPr>
          <w:sz w:val="2"/>
          <w:szCs w:val="2"/>
        </w:rPr>
      </w:pPr>
      <w:r>
        <w:rPr>
          <w:noProof/>
        </w:rPr>
        <w:drawing>
          <wp:inline distT="0" distB="0" distL="0" distR="0" wp14:anchorId="5BC973EF" wp14:editId="5A71879E">
            <wp:extent cx="1268095" cy="40259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6809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20D3" w14:textId="77777777" w:rsidR="0038685D" w:rsidRDefault="00000000">
      <w:pPr>
        <w:framePr w:wrap="none" w:vAnchor="page" w:hAnchor="page" w:x="1627" w:y="14601"/>
        <w:rPr>
          <w:sz w:val="2"/>
          <w:szCs w:val="2"/>
        </w:rPr>
      </w:pPr>
      <w:r>
        <w:rPr>
          <w:noProof/>
        </w:rPr>
        <w:drawing>
          <wp:inline distT="0" distB="0" distL="0" distR="0" wp14:anchorId="506C9289" wp14:editId="703E7F50">
            <wp:extent cx="2103120" cy="50609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031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0768" w14:textId="77777777" w:rsidR="0038685D" w:rsidRDefault="00000000">
      <w:pPr>
        <w:framePr w:wrap="none" w:vAnchor="page" w:hAnchor="page" w:x="5707" w:y="14299"/>
        <w:rPr>
          <w:sz w:val="2"/>
          <w:szCs w:val="2"/>
        </w:rPr>
      </w:pPr>
      <w:r>
        <w:rPr>
          <w:noProof/>
        </w:rPr>
        <w:drawing>
          <wp:inline distT="0" distB="0" distL="0" distR="0" wp14:anchorId="28A70F55" wp14:editId="2C03FFAE">
            <wp:extent cx="2365375" cy="25019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6537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08EF" w14:textId="77777777" w:rsidR="0038685D" w:rsidRDefault="00000000">
      <w:pPr>
        <w:pStyle w:val="Picturecaption10"/>
        <w:framePr w:w="1594" w:h="538" w:hRule="exact" w:wrap="none" w:vAnchor="page" w:hAnchor="page" w:x="7349" w:y="14951"/>
      </w:pPr>
      <w:r>
        <w:t>Identifikační systémy Identification Systems z</w:t>
      </w:r>
    </w:p>
    <w:p w14:paraId="6A117EBB" w14:textId="77777777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37B7D5" w14:textId="77777777" w:rsidR="0038685D" w:rsidRDefault="0038685D">
      <w:pPr>
        <w:spacing w:line="1" w:lineRule="exact"/>
      </w:pPr>
    </w:p>
    <w:p w14:paraId="40942F6F" w14:textId="77777777" w:rsidR="0038685D" w:rsidRDefault="00000000">
      <w:pPr>
        <w:pStyle w:val="Headerorfooter10"/>
        <w:framePr w:wrap="none" w:vAnchor="page" w:hAnchor="page" w:x="9509" w:y="1620"/>
      </w:pPr>
      <w:r>
        <w:t>Název firmy</w:t>
      </w:r>
    </w:p>
    <w:p w14:paraId="0FEC92FD" w14:textId="77777777" w:rsidR="0038685D" w:rsidRDefault="00000000">
      <w:pPr>
        <w:pStyle w:val="Heading310"/>
        <w:framePr w:w="8803" w:h="432" w:hRule="exact" w:wrap="none" w:vAnchor="page" w:hAnchor="page" w:x="1920" w:y="2129"/>
        <w:spacing w:after="0"/>
      </w:pPr>
      <w:bookmarkStart w:id="3" w:name="bookmark3"/>
      <w:bookmarkStart w:id="4" w:name="bookmark4"/>
      <w:bookmarkStart w:id="5" w:name="bookmark5"/>
      <w:r>
        <w:t>Článek I. - Smluvní strany</w:t>
      </w:r>
      <w:bookmarkEnd w:id="3"/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5539"/>
      </w:tblGrid>
      <w:tr w:rsidR="0038685D" w14:paraId="1576D1C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06" w:type="dxa"/>
            <w:shd w:val="clear" w:color="auto" w:fill="FFFFFF"/>
          </w:tcPr>
          <w:p w14:paraId="01CFA957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5539" w:type="dxa"/>
            <w:shd w:val="clear" w:color="auto" w:fill="FFFFFF"/>
          </w:tcPr>
          <w:p w14:paraId="16A00F47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rPr>
                <w:b/>
                <w:bCs/>
              </w:rPr>
              <w:t>Národní muzeum</w:t>
            </w:r>
          </w:p>
        </w:tc>
      </w:tr>
      <w:tr w:rsidR="0038685D" w14:paraId="0AA467A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5A14D0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se sídlem: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3CDD236A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Václavské náměstí 1700/68, 110 00 Praha 1</w:t>
            </w:r>
          </w:p>
        </w:tc>
      </w:tr>
      <w:tr w:rsidR="0038685D" w14:paraId="415B24B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506" w:type="dxa"/>
            <w:shd w:val="clear" w:color="auto" w:fill="FFFFFF"/>
          </w:tcPr>
          <w:p w14:paraId="6029832D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zastoupení: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339A4BCF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62" w:lineRule="auto"/>
              <w:ind w:left="140" w:firstLine="20"/>
            </w:pPr>
            <w:r>
              <w:t>Ing. Martin Souček, Ph.D., ředitel Odboru digitalizace a informačních systémů</w:t>
            </w:r>
          </w:p>
        </w:tc>
      </w:tr>
      <w:tr w:rsidR="0038685D" w14:paraId="2C3283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06" w:type="dxa"/>
            <w:shd w:val="clear" w:color="auto" w:fill="FFFFFF"/>
          </w:tcPr>
          <w:p w14:paraId="609C0BCB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  <w:jc w:val="both"/>
            </w:pPr>
            <w:r>
              <w:t>IČ:</w:t>
            </w:r>
          </w:p>
        </w:tc>
        <w:tc>
          <w:tcPr>
            <w:tcW w:w="5539" w:type="dxa"/>
            <w:shd w:val="clear" w:color="auto" w:fill="FFFFFF"/>
          </w:tcPr>
          <w:p w14:paraId="5D7D54FE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left="140" w:firstLine="20"/>
            </w:pPr>
            <w:r>
              <w:t>00023272</w:t>
            </w:r>
          </w:p>
        </w:tc>
      </w:tr>
      <w:tr w:rsidR="0038685D" w14:paraId="0C21D863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2506" w:type="dxa"/>
            <w:shd w:val="clear" w:color="auto" w:fill="FFFFFF"/>
          </w:tcPr>
          <w:p w14:paraId="28F8BAB4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EU DIČ:</w:t>
            </w:r>
          </w:p>
        </w:tc>
        <w:tc>
          <w:tcPr>
            <w:tcW w:w="5539" w:type="dxa"/>
            <w:shd w:val="clear" w:color="auto" w:fill="FFFFFF"/>
          </w:tcPr>
          <w:p w14:paraId="691F5EEF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71" w:lineRule="auto"/>
              <w:ind w:left="140" w:firstLine="20"/>
            </w:pPr>
            <w:r>
              <w:t>CZ00023272</w:t>
            </w:r>
          </w:p>
          <w:p w14:paraId="7389E4F7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71" w:lineRule="auto"/>
              <w:ind w:left="140" w:firstLine="20"/>
            </w:pPr>
            <w:r>
              <w:t>zřízeno zřizovací listinou Ministerstva kultury ČR č.j. 17461/2000 ze dne 27.12.2000 jako příspěvková organizace</w:t>
            </w:r>
          </w:p>
        </w:tc>
      </w:tr>
      <w:tr w:rsidR="0038685D" w14:paraId="3396766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506" w:type="dxa"/>
            <w:shd w:val="clear" w:color="auto" w:fill="FFFFFF"/>
            <w:vAlign w:val="bottom"/>
          </w:tcPr>
          <w:p w14:paraId="0976FCCC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 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34CCE5BE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rPr>
                <w:b/>
                <w:bCs/>
              </w:rPr>
              <w:t>ANeT-Advanced Network Technology, s.r.o.</w:t>
            </w:r>
          </w:p>
        </w:tc>
      </w:tr>
      <w:tr w:rsidR="0038685D" w14:paraId="28A1126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481E3D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se sídlem: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1FBCCA14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Křižíkova 3009/72a, 612 00 Brno</w:t>
            </w:r>
          </w:p>
        </w:tc>
      </w:tr>
      <w:tr w:rsidR="0038685D" w14:paraId="13E35D0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506" w:type="dxa"/>
            <w:shd w:val="clear" w:color="auto" w:fill="FFFFFF"/>
          </w:tcPr>
          <w:p w14:paraId="464C72B4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zastoupení: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7DD94971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62" w:lineRule="auto"/>
              <w:ind w:left="140" w:firstLine="20"/>
            </w:pPr>
            <w:r>
              <w:t>Aleš Neveselý, výkonný ředitel Ing. Dušan Drechsler, jednatel</w:t>
            </w:r>
          </w:p>
        </w:tc>
      </w:tr>
      <w:tr w:rsidR="0038685D" w14:paraId="39E193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06" w:type="dxa"/>
            <w:shd w:val="clear" w:color="auto" w:fill="FFFFFF"/>
          </w:tcPr>
          <w:p w14:paraId="14749B74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  <w:jc w:val="both"/>
            </w:pPr>
            <w:r>
              <w:t>IČ:</w:t>
            </w:r>
          </w:p>
        </w:tc>
        <w:tc>
          <w:tcPr>
            <w:tcW w:w="5539" w:type="dxa"/>
            <w:shd w:val="clear" w:color="auto" w:fill="FFFFFF"/>
          </w:tcPr>
          <w:p w14:paraId="587C76AC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4791 6923</w:t>
            </w:r>
          </w:p>
        </w:tc>
      </w:tr>
      <w:tr w:rsidR="0038685D" w14:paraId="5A88C59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06" w:type="dxa"/>
            <w:shd w:val="clear" w:color="auto" w:fill="FFFFFF"/>
          </w:tcPr>
          <w:p w14:paraId="1DF3E295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EU DIČ:</w:t>
            </w:r>
          </w:p>
        </w:tc>
        <w:tc>
          <w:tcPr>
            <w:tcW w:w="5539" w:type="dxa"/>
            <w:shd w:val="clear" w:color="auto" w:fill="FFFFFF"/>
          </w:tcPr>
          <w:p w14:paraId="3048238E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CZ4791 6923</w:t>
            </w:r>
          </w:p>
        </w:tc>
      </w:tr>
      <w:tr w:rsidR="0038685D" w14:paraId="45F2FAD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06" w:type="dxa"/>
            <w:shd w:val="clear" w:color="auto" w:fill="FFFFFF"/>
            <w:vAlign w:val="bottom"/>
          </w:tcPr>
          <w:p w14:paraId="4C121FBB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  <w:jc w:val="both"/>
            </w:pPr>
            <w:r>
              <w:t>bankovní spojení: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6E5820E6" w14:textId="49748808" w:rsidR="0038685D" w:rsidRDefault="003750D8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xxxxxxxxxxxxxxxxxxxxxxxxxxxxxxxxxxxx</w:t>
            </w:r>
          </w:p>
        </w:tc>
      </w:tr>
      <w:tr w:rsidR="0038685D" w14:paraId="4097BE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06" w:type="dxa"/>
            <w:shd w:val="clear" w:color="auto" w:fill="FFFFFF"/>
          </w:tcPr>
          <w:p w14:paraId="158DB125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IBAN:</w:t>
            </w:r>
          </w:p>
        </w:tc>
        <w:tc>
          <w:tcPr>
            <w:tcW w:w="5539" w:type="dxa"/>
            <w:shd w:val="clear" w:color="auto" w:fill="FFFFFF"/>
          </w:tcPr>
          <w:p w14:paraId="77D1A444" w14:textId="0886682B" w:rsidR="0038685D" w:rsidRDefault="003750D8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xxxxxxxxxxxxxxxxxxxxxxxxxxxxxxxx</w:t>
            </w:r>
          </w:p>
        </w:tc>
      </w:tr>
      <w:tr w:rsidR="0038685D" w14:paraId="150AEB5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506" w:type="dxa"/>
            <w:shd w:val="clear" w:color="auto" w:fill="FFFFFF"/>
          </w:tcPr>
          <w:p w14:paraId="186155EE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</w:pPr>
            <w:r>
              <w:t>SWIFT kód:</w:t>
            </w:r>
          </w:p>
        </w:tc>
        <w:tc>
          <w:tcPr>
            <w:tcW w:w="5539" w:type="dxa"/>
            <w:shd w:val="clear" w:color="auto" w:fill="FFFFFF"/>
          </w:tcPr>
          <w:p w14:paraId="692A40F5" w14:textId="5066AAC9" w:rsidR="0038685D" w:rsidRDefault="003750D8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xxxxxxxxxxxxxxxxxxxxxxxxxxxxxxxxxxxxxxxxxxxxxx</w:t>
            </w:r>
          </w:p>
        </w:tc>
      </w:tr>
      <w:tr w:rsidR="0038685D" w14:paraId="041AF7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06" w:type="dxa"/>
            <w:shd w:val="clear" w:color="auto" w:fill="FFFFFF"/>
            <w:vAlign w:val="bottom"/>
          </w:tcPr>
          <w:p w14:paraId="5EF4525C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660"/>
              <w:jc w:val="both"/>
            </w:pPr>
            <w:r>
              <w:t>obchodní rejstřík:</w:t>
            </w:r>
          </w:p>
        </w:tc>
        <w:tc>
          <w:tcPr>
            <w:tcW w:w="5539" w:type="dxa"/>
            <w:shd w:val="clear" w:color="auto" w:fill="FFFFFF"/>
            <w:vAlign w:val="bottom"/>
          </w:tcPr>
          <w:p w14:paraId="5E086BC3" w14:textId="77777777" w:rsidR="0038685D" w:rsidRDefault="00000000">
            <w:pPr>
              <w:pStyle w:val="Other10"/>
              <w:framePr w:w="8045" w:h="5198" w:wrap="none" w:vAnchor="page" w:hAnchor="page" w:x="1930" w:y="2792"/>
              <w:spacing w:after="0" w:line="240" w:lineRule="auto"/>
              <w:ind w:firstLine="140"/>
            </w:pPr>
            <w:r>
              <w:t>Krajský soud v Brně, oddíl C, vložka 10130</w:t>
            </w:r>
          </w:p>
        </w:tc>
      </w:tr>
    </w:tbl>
    <w:p w14:paraId="199987AB" w14:textId="2D62FB39" w:rsidR="0038685D" w:rsidRDefault="00000000">
      <w:pPr>
        <w:pStyle w:val="Bodytext10"/>
        <w:framePr w:w="8803" w:h="547" w:hRule="exact" w:wrap="none" w:vAnchor="page" w:hAnchor="page" w:x="1920" w:y="8206"/>
        <w:numPr>
          <w:ilvl w:val="0"/>
          <w:numId w:val="1"/>
        </w:numPr>
        <w:tabs>
          <w:tab w:val="left" w:pos="339"/>
        </w:tabs>
        <w:spacing w:after="0" w:line="271" w:lineRule="auto"/>
        <w:ind w:left="260" w:hanging="260"/>
        <w:jc w:val="both"/>
      </w:pPr>
      <w:bookmarkStart w:id="6" w:name="bookmark6"/>
      <w:bookmarkEnd w:id="6"/>
      <w:r>
        <w:t xml:space="preserve">Výše uvedení zástupci obou smluvních stran výslovně prohlašují, že jsou </w:t>
      </w:r>
      <w:r w:rsidR="003750D8">
        <w:t>oprávněni tuto</w:t>
      </w:r>
      <w:r>
        <w:t xml:space="preserve"> smlouvu o dílo podepsat a k platnosti smlouvy není třeba podpisu jiné osoby.</w:t>
      </w:r>
    </w:p>
    <w:p w14:paraId="31F671DB" w14:textId="77777777" w:rsidR="0038685D" w:rsidRDefault="00000000">
      <w:pPr>
        <w:pStyle w:val="Heading310"/>
        <w:framePr w:w="8803" w:h="1210" w:hRule="exact" w:wrap="none" w:vAnchor="page" w:hAnchor="page" w:x="1920" w:y="9204"/>
      </w:pPr>
      <w:bookmarkStart w:id="7" w:name="bookmark7"/>
      <w:bookmarkStart w:id="8" w:name="bookmark8"/>
      <w:bookmarkStart w:id="9" w:name="bookmark9"/>
      <w:r>
        <w:t>Článek II. - Zastupování</w:t>
      </w:r>
      <w:bookmarkEnd w:id="7"/>
      <w:bookmarkEnd w:id="8"/>
      <w:bookmarkEnd w:id="9"/>
    </w:p>
    <w:p w14:paraId="567AA404" w14:textId="77777777" w:rsidR="0038685D" w:rsidRDefault="00000000">
      <w:pPr>
        <w:pStyle w:val="Bodytext10"/>
        <w:framePr w:w="8803" w:h="1210" w:hRule="exact" w:wrap="none" w:vAnchor="page" w:hAnchor="page" w:x="1920" w:y="9204"/>
        <w:numPr>
          <w:ilvl w:val="0"/>
          <w:numId w:val="2"/>
        </w:numPr>
        <w:tabs>
          <w:tab w:val="left" w:pos="344"/>
        </w:tabs>
        <w:spacing w:after="0" w:line="276" w:lineRule="auto"/>
        <w:ind w:left="260" w:hanging="260"/>
        <w:jc w:val="both"/>
      </w:pPr>
      <w:bookmarkStart w:id="10" w:name="bookmark10"/>
      <w:bookmarkEnd w:id="10"/>
      <w:r>
        <w:t xml:space="preserve">Během realizace díla až do odvolání zmocňují smluvní strany k zastupování osoby uvedené v </w:t>
      </w:r>
      <w:r>
        <w:rPr>
          <w:b/>
          <w:bCs/>
        </w:rPr>
        <w:t>Příloze č. 1 - Zastupování a kompetence.</w:t>
      </w:r>
    </w:p>
    <w:p w14:paraId="39F315E7" w14:textId="77777777" w:rsidR="0038685D" w:rsidRDefault="00000000">
      <w:pPr>
        <w:pStyle w:val="Heading310"/>
        <w:framePr w:w="8803" w:h="3994" w:hRule="exact" w:wrap="none" w:vAnchor="page" w:hAnchor="page" w:x="1920" w:y="10865"/>
      </w:pPr>
      <w:bookmarkStart w:id="11" w:name="bookmark11"/>
      <w:bookmarkStart w:id="12" w:name="bookmark12"/>
      <w:bookmarkStart w:id="13" w:name="bookmark13"/>
      <w:r>
        <w:t>Článek III.- Předmět Smlouvy</w:t>
      </w:r>
      <w:bookmarkEnd w:id="11"/>
      <w:bookmarkEnd w:id="12"/>
      <w:bookmarkEnd w:id="13"/>
    </w:p>
    <w:p w14:paraId="3D9C20B3" w14:textId="77777777" w:rsidR="0038685D" w:rsidRDefault="00000000">
      <w:pPr>
        <w:pStyle w:val="Bodytext10"/>
        <w:framePr w:w="8803" w:h="3994" w:hRule="exact" w:wrap="none" w:vAnchor="page" w:hAnchor="page" w:x="1920" w:y="10865"/>
        <w:numPr>
          <w:ilvl w:val="0"/>
          <w:numId w:val="3"/>
        </w:numPr>
        <w:tabs>
          <w:tab w:val="left" w:pos="344"/>
        </w:tabs>
        <w:spacing w:line="266" w:lineRule="auto"/>
        <w:ind w:left="260" w:hanging="260"/>
      </w:pPr>
      <w:bookmarkStart w:id="14" w:name="bookmark14"/>
      <w:bookmarkEnd w:id="14"/>
      <w:r>
        <w:t xml:space="preserve">Předmětem Smlouvy je zhotovení díla, spočívajícího v dodávce a implementaci „Hardware docházkového systému ANeT-Time" (dále jen "systému ANeT") v rozsahu dle </w:t>
      </w:r>
      <w:r>
        <w:rPr>
          <w:b/>
          <w:bCs/>
        </w:rPr>
        <w:t xml:space="preserve">Přílohy č. 2 - Kalkulace, </w:t>
      </w:r>
      <w:r>
        <w:t>při současném poskytnutí licence - oprávnění k výkonu práva užívat související autorské SW dílo</w:t>
      </w:r>
    </w:p>
    <w:p w14:paraId="299F4E71" w14:textId="77777777" w:rsidR="0038685D" w:rsidRDefault="00000000">
      <w:pPr>
        <w:pStyle w:val="Bodytext10"/>
        <w:framePr w:w="8803" w:h="3994" w:hRule="exact" w:wrap="none" w:vAnchor="page" w:hAnchor="page" w:x="1920" w:y="10865"/>
        <w:numPr>
          <w:ilvl w:val="0"/>
          <w:numId w:val="3"/>
        </w:numPr>
        <w:tabs>
          <w:tab w:val="left" w:pos="358"/>
        </w:tabs>
        <w:spacing w:after="0" w:line="266" w:lineRule="auto"/>
      </w:pPr>
      <w:bookmarkStart w:id="15" w:name="bookmark15"/>
      <w:bookmarkEnd w:id="15"/>
      <w:r>
        <w:t>Dílo se skládá:</w:t>
      </w:r>
    </w:p>
    <w:p w14:paraId="5F910F9A" w14:textId="77777777" w:rsidR="0038685D" w:rsidRDefault="00000000">
      <w:pPr>
        <w:pStyle w:val="Bodytext10"/>
        <w:framePr w:w="8803" w:h="3994" w:hRule="exact" w:wrap="none" w:vAnchor="page" w:hAnchor="page" w:x="1920" w:y="10865"/>
        <w:spacing w:line="266" w:lineRule="auto"/>
        <w:ind w:firstLine="1000"/>
        <w:jc w:val="both"/>
      </w:pPr>
      <w:r>
        <w:t>Instalace a zprovoznění HW systému ANeT</w:t>
      </w:r>
    </w:p>
    <w:p w14:paraId="5B107CE2" w14:textId="77777777" w:rsidR="0038685D" w:rsidRDefault="00000000">
      <w:pPr>
        <w:pStyle w:val="Bodytext10"/>
        <w:framePr w:w="8803" w:h="3994" w:hRule="exact" w:wrap="none" w:vAnchor="page" w:hAnchor="page" w:x="1920" w:y="10865"/>
        <w:numPr>
          <w:ilvl w:val="0"/>
          <w:numId w:val="3"/>
        </w:numPr>
        <w:tabs>
          <w:tab w:val="left" w:pos="358"/>
        </w:tabs>
        <w:spacing w:after="0" w:line="266" w:lineRule="auto"/>
      </w:pPr>
      <w:bookmarkStart w:id="16" w:name="bookmark16"/>
      <w:bookmarkEnd w:id="16"/>
      <w:r>
        <w:t>Výchozí údaje :</w:t>
      </w:r>
    </w:p>
    <w:p w14:paraId="2293C032" w14:textId="77777777" w:rsidR="0038685D" w:rsidRDefault="00000000">
      <w:pPr>
        <w:pStyle w:val="Bodytext10"/>
        <w:framePr w:w="8803" w:h="3994" w:hRule="exact" w:wrap="none" w:vAnchor="page" w:hAnchor="page" w:x="1920" w:y="10865"/>
        <w:spacing w:after="0" w:line="266" w:lineRule="auto"/>
        <w:ind w:firstLine="260"/>
        <w:jc w:val="both"/>
      </w:pPr>
      <w:r>
        <w:rPr>
          <w:b/>
          <w:bCs/>
        </w:rPr>
        <w:t xml:space="preserve">Název: </w:t>
      </w:r>
      <w:r>
        <w:t>HW docházkového systému ANeT-Time</w:t>
      </w:r>
    </w:p>
    <w:p w14:paraId="19410CB1" w14:textId="77777777" w:rsidR="0038685D" w:rsidRDefault="00000000">
      <w:pPr>
        <w:pStyle w:val="Bodytext10"/>
        <w:framePr w:w="8803" w:h="3994" w:hRule="exact" w:wrap="none" w:vAnchor="page" w:hAnchor="page" w:x="1920" w:y="10865"/>
        <w:spacing w:after="0" w:line="266" w:lineRule="auto"/>
        <w:ind w:firstLine="260"/>
        <w:jc w:val="both"/>
      </w:pPr>
      <w:r>
        <w:rPr>
          <w:b/>
          <w:bCs/>
        </w:rPr>
        <w:t>Místo realizace:</w:t>
      </w:r>
    </w:p>
    <w:p w14:paraId="6F90A390" w14:textId="6C17ED36" w:rsidR="0038685D" w:rsidRDefault="008521CB">
      <w:pPr>
        <w:pStyle w:val="Bodytext10"/>
        <w:framePr w:w="8803" w:h="3994" w:hRule="exact" w:wrap="none" w:vAnchor="page" w:hAnchor="page" w:x="1920" w:y="10865"/>
        <w:spacing w:after="0" w:line="266" w:lineRule="auto"/>
        <w:ind w:firstLine="260"/>
        <w:jc w:val="both"/>
      </w:pPr>
      <w:r>
        <w:t>xxxxxxxxxxxxxxxxxxxxxxxxxxx</w:t>
      </w:r>
    </w:p>
    <w:p w14:paraId="1ADFAD2C" w14:textId="1646AA68" w:rsidR="0038685D" w:rsidRDefault="008521CB">
      <w:pPr>
        <w:pStyle w:val="Bodytext10"/>
        <w:framePr w:w="8803" w:h="3994" w:hRule="exact" w:wrap="none" w:vAnchor="page" w:hAnchor="page" w:x="1920" w:y="10865"/>
        <w:spacing w:after="0" w:line="266" w:lineRule="auto"/>
        <w:ind w:firstLine="260"/>
        <w:jc w:val="both"/>
      </w:pPr>
      <w:r>
        <w:t>xxxxxxxxxxxxxxxxxxxxxxxxxxxxxxxxxx</w:t>
      </w:r>
    </w:p>
    <w:p w14:paraId="12032D28" w14:textId="77777777" w:rsidR="0038685D" w:rsidRDefault="00000000">
      <w:pPr>
        <w:pStyle w:val="Headerorfooter10"/>
        <w:framePr w:wrap="none" w:vAnchor="page" w:hAnchor="page" w:x="1916" w:y="15425"/>
      </w:pPr>
      <w:r>
        <w:t>S01</w:t>
      </w:r>
    </w:p>
    <w:p w14:paraId="1EE8058A" w14:textId="77777777" w:rsidR="0038685D" w:rsidRDefault="00000000">
      <w:pPr>
        <w:pStyle w:val="Headerorfooter10"/>
        <w:framePr w:wrap="none" w:vAnchor="page" w:hAnchor="page" w:x="6260" w:y="15425"/>
      </w:pPr>
      <w:r>
        <w:t>2</w:t>
      </w:r>
    </w:p>
    <w:p w14:paraId="462946D7" w14:textId="77777777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8F796D" w14:textId="77777777" w:rsidR="0038685D" w:rsidRDefault="0038685D">
      <w:pPr>
        <w:spacing w:line="1" w:lineRule="exact"/>
      </w:pPr>
    </w:p>
    <w:p w14:paraId="733223D6" w14:textId="77777777" w:rsidR="0038685D" w:rsidRDefault="00000000">
      <w:pPr>
        <w:pStyle w:val="Headerorfooter10"/>
        <w:framePr w:wrap="none" w:vAnchor="page" w:hAnchor="page" w:x="9504" w:y="1620"/>
      </w:pPr>
      <w:r>
        <w:t>Název firmy</w:t>
      </w:r>
    </w:p>
    <w:p w14:paraId="6595AF64" w14:textId="55E95E50" w:rsidR="0038685D" w:rsidRDefault="008521CB">
      <w:pPr>
        <w:pStyle w:val="Bodytext10"/>
        <w:framePr w:w="8803" w:h="1291" w:hRule="exact" w:wrap="none" w:vAnchor="page" w:hAnchor="page" w:x="1920" w:y="2153"/>
        <w:spacing w:after="0" w:line="262" w:lineRule="auto"/>
        <w:ind w:firstLine="240"/>
      </w:pPr>
      <w:r>
        <w:t>xxxxxxxxxxxxxxxxxxxxxxxxxxxxxxxxxxxxxx</w:t>
      </w:r>
    </w:p>
    <w:p w14:paraId="3A7689D6" w14:textId="7A67A214" w:rsidR="0038685D" w:rsidRDefault="008521CB">
      <w:pPr>
        <w:pStyle w:val="Bodytext10"/>
        <w:framePr w:w="8803" w:h="1291" w:hRule="exact" w:wrap="none" w:vAnchor="page" w:hAnchor="page" w:x="1920" w:y="2153"/>
        <w:spacing w:after="0" w:line="262" w:lineRule="auto"/>
        <w:ind w:firstLine="240"/>
      </w:pPr>
      <w:r>
        <w:t>xxxxxxxxxxxxxxxxxxxxxxxxxxxxxxxxxxxxxxxxxxxxxxxx</w:t>
      </w:r>
    </w:p>
    <w:p w14:paraId="7092AFE7" w14:textId="2BE8E1D2" w:rsidR="0038685D" w:rsidRDefault="008521CB">
      <w:pPr>
        <w:pStyle w:val="Bodytext10"/>
        <w:framePr w:w="8803" w:h="1291" w:hRule="exact" w:wrap="none" w:vAnchor="page" w:hAnchor="page" w:x="1920" w:y="2153"/>
        <w:spacing w:after="0" w:line="262" w:lineRule="auto"/>
        <w:ind w:firstLine="240"/>
        <w:jc w:val="both"/>
      </w:pPr>
      <w:r>
        <w:t>xxxxxxxxxxxxxxxxxxxxxxxxxxxxxxxxxxxxxxxxxxxxxxxxxxxx</w:t>
      </w:r>
    </w:p>
    <w:p w14:paraId="467336F7" w14:textId="19EB81E7" w:rsidR="0038685D" w:rsidRDefault="008521CB">
      <w:pPr>
        <w:pStyle w:val="Bodytext10"/>
        <w:framePr w:w="8803" w:h="1291" w:hRule="exact" w:wrap="none" w:vAnchor="page" w:hAnchor="page" w:x="1920" w:y="2153"/>
        <w:spacing w:after="0" w:line="262" w:lineRule="auto"/>
        <w:ind w:left="240" w:firstLine="20"/>
      </w:pPr>
      <w:r>
        <w:t>xxxxxxxxxxxxxxxxxxxxxxxxxxxxxxxxxxxxxxxxxxxxxxxxxxxxxx</w:t>
      </w:r>
    </w:p>
    <w:p w14:paraId="4D1079EC" w14:textId="77777777" w:rsidR="0038685D" w:rsidRDefault="00000000">
      <w:pPr>
        <w:pStyle w:val="Heading310"/>
        <w:framePr w:w="8803" w:h="10843" w:hRule="exact" w:wrap="none" w:vAnchor="page" w:hAnchor="page" w:x="1920" w:y="3776"/>
      </w:pPr>
      <w:bookmarkStart w:id="17" w:name="bookmark17"/>
      <w:bookmarkStart w:id="18" w:name="bookmark18"/>
      <w:bookmarkStart w:id="19" w:name="bookmark19"/>
      <w:r>
        <w:t>Článek IV. - Cena díla a způsob úhrady</w:t>
      </w:r>
      <w:bookmarkEnd w:id="17"/>
      <w:bookmarkEnd w:id="18"/>
      <w:bookmarkEnd w:id="19"/>
    </w:p>
    <w:p w14:paraId="0C22248F" w14:textId="7AE32865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4"/>
        </w:numPr>
        <w:tabs>
          <w:tab w:val="left" w:pos="309"/>
        </w:tabs>
        <w:spacing w:line="266" w:lineRule="auto"/>
        <w:ind w:left="240" w:hanging="240"/>
        <w:jc w:val="both"/>
      </w:pPr>
      <w:bookmarkStart w:id="20" w:name="bookmark20"/>
      <w:bookmarkEnd w:id="20"/>
      <w:r>
        <w:t>Cena díla, u vedeného v čl. III. této Smlouvy, v souladu s ust. § 2 odst. 2zák. č. 526/1990 Sb. a činí dle dohody smluvních stran celkem částku 525 261 Kč s DPH (slovy pět set dvacet pět tisíc dvě stě šedesát jedna korun českých s DPH). Přesná kalkulace této ceny a struktura jednotlivých cenových položek je uvedena v Příloze č. 2 této Smlouvy. Služby a práce vyžádané objednatelem nad rámec této Smlouvy budou fakturovány dle platného ceníku zhotovitele a bude o nich sepsán písemný dodatek ke smlouvě.</w:t>
      </w:r>
    </w:p>
    <w:p w14:paraId="14E142EA" w14:textId="77777777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4"/>
        </w:numPr>
        <w:tabs>
          <w:tab w:val="left" w:pos="323"/>
        </w:tabs>
        <w:spacing w:line="276" w:lineRule="auto"/>
        <w:ind w:left="240" w:hanging="240"/>
        <w:jc w:val="both"/>
      </w:pPr>
      <w:bookmarkStart w:id="21" w:name="bookmark21"/>
      <w:bookmarkEnd w:id="21"/>
      <w:r>
        <w:t>Dohodnutá cena díla zahrnuje veškeré náklady zhotoviteli vzniklé v souvislosti s přípravou a plněním díla v rozsahu dle čl. III. této Smlouvy.</w:t>
      </w:r>
    </w:p>
    <w:p w14:paraId="20D0D0FE" w14:textId="77777777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4"/>
        </w:numPr>
        <w:tabs>
          <w:tab w:val="left" w:pos="323"/>
        </w:tabs>
        <w:ind w:left="240" w:hanging="240"/>
        <w:jc w:val="both"/>
      </w:pPr>
      <w:bookmarkStart w:id="22" w:name="bookmark22"/>
      <w:bookmarkEnd w:id="22"/>
      <w:r>
        <w:t>Cena za každý funkční celek, uvedená v čl. IV. odst. 1, bude uhrazena objednatelem po řádném dokončen í funkčního celku na základě daňového dokladu - faktury zhotovitele, který bude splňovat veškeré požadavky na daňový doklad, vyžadované platnými daňovými a účetními předpisy.</w:t>
      </w:r>
    </w:p>
    <w:p w14:paraId="05EE6CC7" w14:textId="77777777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4"/>
        </w:numPr>
        <w:tabs>
          <w:tab w:val="left" w:pos="333"/>
        </w:tabs>
        <w:spacing w:line="266" w:lineRule="auto"/>
      </w:pPr>
      <w:bookmarkStart w:id="23" w:name="bookmark23"/>
      <w:bookmarkEnd w:id="23"/>
      <w:r>
        <w:t>Lhůta splatnosti pro daňový doklad - fakturu činí 14 dnů od vystavení.</w:t>
      </w:r>
    </w:p>
    <w:p w14:paraId="26CFD33B" w14:textId="03752604" w:rsidR="0038685D" w:rsidRDefault="00000000">
      <w:pPr>
        <w:pStyle w:val="Heading310"/>
        <w:framePr w:w="8803" w:h="10843" w:hRule="exact" w:wrap="none" w:vAnchor="page" w:hAnchor="page" w:x="1920" w:y="3776"/>
      </w:pPr>
      <w:bookmarkStart w:id="24" w:name="bookmark24"/>
      <w:bookmarkStart w:id="25" w:name="bookmark25"/>
      <w:bookmarkStart w:id="26" w:name="bookmark26"/>
      <w:r>
        <w:t>Článek V. - Termíny a Ih</w:t>
      </w:r>
      <w:r w:rsidR="00863D4C">
        <w:t>ů</w:t>
      </w:r>
      <w:r>
        <w:t>ty</w:t>
      </w:r>
      <w:bookmarkEnd w:id="24"/>
      <w:bookmarkEnd w:id="25"/>
      <w:bookmarkEnd w:id="26"/>
    </w:p>
    <w:p w14:paraId="0DE7361C" w14:textId="77777777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5"/>
        </w:numPr>
        <w:tabs>
          <w:tab w:val="left" w:pos="304"/>
        </w:tabs>
        <w:spacing w:line="266" w:lineRule="auto"/>
        <w:ind w:left="240" w:hanging="240"/>
        <w:jc w:val="both"/>
      </w:pPr>
      <w:bookmarkStart w:id="27" w:name="bookmark27"/>
      <w:bookmarkEnd w:id="27"/>
      <w:r>
        <w:t>Zhotovitel zahájí implementaci díla do 3 týdnů od podpisu smlouvy a předá objednateli dokončené dílo/funkční celek v dle termínů odsouhlasených oběma stranami. Jestliže zhotovitel dílo/celek dokončí a připraví k odevzdání před těmito termíny, zavazuje se objednatel toto dílo/celek převzít i v dřívějším nabídnutém termínu. Dílo jako celek je považováno za ukončené dokončením všech funkčních celků díla a jejich protokolárním předáním objednateli.</w:t>
      </w:r>
    </w:p>
    <w:p w14:paraId="7A138212" w14:textId="77777777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5"/>
        </w:numPr>
        <w:tabs>
          <w:tab w:val="left" w:pos="323"/>
        </w:tabs>
        <w:spacing w:line="262" w:lineRule="auto"/>
        <w:ind w:left="240" w:hanging="240"/>
        <w:jc w:val="both"/>
      </w:pPr>
      <w:bookmarkStart w:id="28" w:name="bookmark28"/>
      <w:bookmarkEnd w:id="28"/>
      <w:r>
        <w:t>Objednatel předá zhotoviteli stavebně připravené montážní pracoviště do 14 dnů ode dne nabytí účinnosti Smlouvy.</w:t>
      </w:r>
    </w:p>
    <w:p w14:paraId="5971EBB1" w14:textId="77777777" w:rsidR="0038685D" w:rsidRDefault="00000000">
      <w:pPr>
        <w:pStyle w:val="Bodytext10"/>
        <w:framePr w:w="8803" w:h="10843" w:hRule="exact" w:wrap="none" w:vAnchor="page" w:hAnchor="page" w:x="1920" w:y="3776"/>
        <w:numPr>
          <w:ilvl w:val="0"/>
          <w:numId w:val="5"/>
        </w:numPr>
        <w:tabs>
          <w:tab w:val="left" w:pos="323"/>
        </w:tabs>
        <w:spacing w:line="262" w:lineRule="auto"/>
        <w:ind w:left="240" w:hanging="240"/>
        <w:jc w:val="both"/>
      </w:pPr>
      <w:bookmarkStart w:id="29" w:name="bookmark29"/>
      <w:bookmarkEnd w:id="29"/>
      <w:r>
        <w:t>Neposkytnutí řádné součinnosti objednatele k provedení díla zhotovitelem má za následek adekvátní prodloužení sjednaných termínů.</w:t>
      </w:r>
    </w:p>
    <w:p w14:paraId="026BC896" w14:textId="77777777" w:rsidR="0038685D" w:rsidRDefault="00000000">
      <w:pPr>
        <w:pStyle w:val="Heading310"/>
        <w:framePr w:w="8803" w:h="10843" w:hRule="exact" w:wrap="none" w:vAnchor="page" w:hAnchor="page" w:x="1920" w:y="3776"/>
      </w:pPr>
      <w:bookmarkStart w:id="30" w:name="bookmark30"/>
      <w:bookmarkStart w:id="31" w:name="bookmark31"/>
      <w:bookmarkStart w:id="32" w:name="bookmark32"/>
      <w:r>
        <w:t>Článek VI. - Závěrečná ujednání</w:t>
      </w:r>
      <w:bookmarkEnd w:id="30"/>
      <w:bookmarkEnd w:id="31"/>
      <w:bookmarkEnd w:id="32"/>
    </w:p>
    <w:p w14:paraId="7BFAC974" w14:textId="77777777" w:rsidR="0038685D" w:rsidRDefault="00000000">
      <w:pPr>
        <w:pStyle w:val="Bodytext10"/>
        <w:framePr w:w="8803" w:h="10843" w:hRule="exact" w:wrap="none" w:vAnchor="page" w:hAnchor="page" w:x="1920" w:y="3776"/>
        <w:spacing w:after="0"/>
        <w:ind w:left="240" w:hanging="240"/>
        <w:jc w:val="both"/>
      </w:pPr>
      <w:r>
        <w:t>1. Zhotovitel prohlašuje, že dílo bude mít vlastnosti uvedené v uživatelské dokumentaci a v technických normách, které se na prováděné dílo vztahují, vlastnosti stanovené právními, bezpečnostními, hygienickými a technologickými předpisy a touto smlouvou, resp. vlastnosti obvyklé, že bude kompletní a bez právních vad, a to po dobu 24 měsíců od protokolárního předání a převzetí díla.</w:t>
      </w:r>
    </w:p>
    <w:p w14:paraId="5F0F525D" w14:textId="77777777" w:rsidR="0038685D" w:rsidRDefault="00000000">
      <w:pPr>
        <w:pStyle w:val="Headerorfooter10"/>
        <w:framePr w:wrap="none" w:vAnchor="page" w:hAnchor="page" w:x="1911" w:y="15420"/>
      </w:pPr>
      <w:r>
        <w:t>S01</w:t>
      </w:r>
    </w:p>
    <w:p w14:paraId="69D7A7DA" w14:textId="77777777" w:rsidR="0038685D" w:rsidRDefault="00000000">
      <w:pPr>
        <w:pStyle w:val="Headerorfooter10"/>
        <w:framePr w:wrap="none" w:vAnchor="page" w:hAnchor="page" w:x="6260" w:y="15425"/>
      </w:pPr>
      <w:r>
        <w:t>3</w:t>
      </w:r>
    </w:p>
    <w:p w14:paraId="114F4FE2" w14:textId="77777777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B843FB" w14:textId="77777777" w:rsidR="0038685D" w:rsidRDefault="0038685D">
      <w:pPr>
        <w:spacing w:line="1" w:lineRule="exact"/>
      </w:pPr>
    </w:p>
    <w:p w14:paraId="7A14B478" w14:textId="77777777" w:rsidR="0038685D" w:rsidRDefault="00000000">
      <w:pPr>
        <w:pStyle w:val="Headerorfooter10"/>
        <w:framePr w:wrap="none" w:vAnchor="page" w:hAnchor="page" w:x="9507" w:y="1616"/>
      </w:pPr>
      <w:r>
        <w:t>Název firmy</w:t>
      </w:r>
    </w:p>
    <w:p w14:paraId="075C59F5" w14:textId="77777777" w:rsidR="0038685D" w:rsidRDefault="00000000">
      <w:pPr>
        <w:pStyle w:val="Bodytext10"/>
        <w:framePr w:w="8808" w:h="1565" w:hRule="exact" w:wrap="none" w:vAnchor="page" w:hAnchor="page" w:x="1918" w:y="2144"/>
        <w:numPr>
          <w:ilvl w:val="0"/>
          <w:numId w:val="2"/>
        </w:numPr>
        <w:tabs>
          <w:tab w:val="left" w:pos="303"/>
        </w:tabs>
        <w:spacing w:line="262" w:lineRule="auto"/>
        <w:ind w:left="260" w:hanging="260"/>
        <w:jc w:val="both"/>
      </w:pPr>
      <w:bookmarkStart w:id="33" w:name="bookmark33"/>
      <w:bookmarkEnd w:id="33"/>
      <w:r>
        <w:t>Ve věcech touto Smlouvou výslovně neupravených se bude tento smluvní vztah řídit ustanoveními obecně závazných právních předpisů, zejména občanským zákoníkem.</w:t>
      </w:r>
    </w:p>
    <w:p w14:paraId="7CF3B0F1" w14:textId="40401B01" w:rsidR="0038685D" w:rsidRDefault="00000000">
      <w:pPr>
        <w:pStyle w:val="Bodytext10"/>
        <w:framePr w:w="8808" w:h="1565" w:hRule="exact" w:wrap="none" w:vAnchor="page" w:hAnchor="page" w:x="1918" w:y="2144"/>
        <w:numPr>
          <w:ilvl w:val="0"/>
          <w:numId w:val="2"/>
        </w:numPr>
        <w:tabs>
          <w:tab w:val="left" w:pos="303"/>
        </w:tabs>
        <w:spacing w:after="0" w:line="262" w:lineRule="auto"/>
      </w:pPr>
      <w:bookmarkStart w:id="34" w:name="bookmark34"/>
      <w:bookmarkEnd w:id="34"/>
      <w:r>
        <w:t>Nedílnou součástí této Smlouvy jsou:</w:t>
      </w:r>
    </w:p>
    <w:p w14:paraId="2BD7FC72" w14:textId="77777777" w:rsidR="0038685D" w:rsidRDefault="00000000">
      <w:pPr>
        <w:pStyle w:val="Bodytext10"/>
        <w:framePr w:w="8808" w:h="1565" w:hRule="exact" w:wrap="none" w:vAnchor="page" w:hAnchor="page" w:x="1918" w:y="2144"/>
        <w:spacing w:after="0" w:line="262" w:lineRule="auto"/>
        <w:ind w:firstLine="260"/>
        <w:jc w:val="both"/>
      </w:pPr>
      <w:r>
        <w:t>Příloha č.1 - Zastupování a kompetence</w:t>
      </w:r>
    </w:p>
    <w:p w14:paraId="17FC74AA" w14:textId="77777777" w:rsidR="0038685D" w:rsidRDefault="00000000">
      <w:pPr>
        <w:pStyle w:val="Bodytext10"/>
        <w:framePr w:w="8808" w:h="1565" w:hRule="exact" w:wrap="none" w:vAnchor="page" w:hAnchor="page" w:x="1918" w:y="2144"/>
        <w:spacing w:after="0" w:line="262" w:lineRule="auto"/>
        <w:ind w:firstLine="260"/>
        <w:jc w:val="both"/>
      </w:pPr>
      <w:r>
        <w:t>Příloha č.2 - Kalkulace</w:t>
      </w:r>
    </w:p>
    <w:p w14:paraId="4B1449AA" w14:textId="2422DEAA" w:rsidR="0038685D" w:rsidRDefault="00000000">
      <w:pPr>
        <w:pStyle w:val="Bodytext10"/>
        <w:framePr w:w="8808" w:h="6634" w:hRule="exact" w:wrap="none" w:vAnchor="page" w:hAnchor="page" w:x="1918" w:y="4184"/>
        <w:numPr>
          <w:ilvl w:val="0"/>
          <w:numId w:val="2"/>
        </w:numPr>
        <w:tabs>
          <w:tab w:val="left" w:pos="308"/>
        </w:tabs>
        <w:ind w:left="260" w:hanging="260"/>
        <w:jc w:val="both"/>
      </w:pPr>
      <w:bookmarkStart w:id="35" w:name="bookmark35"/>
      <w:bookmarkEnd w:id="35"/>
      <w:r>
        <w:t>Smlouva vzniká dohodou o celém jejím obsahu a nabývá účinnosti dnem jejího zveřejnění v registru smluv. Podpisem této Smlouvy ztrácejí platnost všech na předchozí ústní</w:t>
      </w:r>
      <w:r w:rsidR="00863D4C">
        <w:t xml:space="preserve"> </w:t>
      </w:r>
      <w:r>
        <w:t>ujednání</w:t>
      </w:r>
      <w:r w:rsidR="00863D4C">
        <w:t xml:space="preserve"> </w:t>
      </w:r>
      <w:r>
        <w:t>a</w:t>
      </w:r>
      <w:r w:rsidR="00863D4C">
        <w:t xml:space="preserve"> </w:t>
      </w:r>
      <w:r>
        <w:t>ústní</w:t>
      </w:r>
      <w:r w:rsidR="00863D4C">
        <w:t xml:space="preserve"> </w:t>
      </w:r>
      <w:r>
        <w:t>závazky, pokud</w:t>
      </w:r>
      <w:r w:rsidR="00863D4C">
        <w:t xml:space="preserve"> </w:t>
      </w:r>
      <w:r>
        <w:t>nejsou</w:t>
      </w:r>
      <w:r w:rsidR="00863D4C">
        <w:t xml:space="preserve"> </w:t>
      </w:r>
      <w:r>
        <w:t>obsaženy</w:t>
      </w:r>
      <w:r w:rsidR="00863D4C">
        <w:t xml:space="preserve"> </w:t>
      </w:r>
      <w:r>
        <w:t>v textu Smlouvy.</w:t>
      </w:r>
      <w:r w:rsidR="00863D4C">
        <w:t xml:space="preserve"> </w:t>
      </w:r>
      <w:r>
        <w:t>Smluvní</w:t>
      </w:r>
      <w:r w:rsidR="00863D4C">
        <w:t xml:space="preserve"> </w:t>
      </w:r>
      <w:r>
        <w:t>strany prohlašují a podpisem této smlouvy potvrzují, že spolu neujednali žádné vedlejší ujednání tak, jak upravuje občanský zákoník, a to ani ústně ani písemně.</w:t>
      </w:r>
    </w:p>
    <w:p w14:paraId="645AE987" w14:textId="588C7B5A" w:rsidR="0038685D" w:rsidRDefault="00000000">
      <w:pPr>
        <w:pStyle w:val="Bodytext10"/>
        <w:framePr w:w="8808" w:h="6634" w:hRule="exact" w:wrap="none" w:vAnchor="page" w:hAnchor="page" w:x="1918" w:y="4184"/>
        <w:numPr>
          <w:ilvl w:val="0"/>
          <w:numId w:val="2"/>
        </w:numPr>
        <w:tabs>
          <w:tab w:val="left" w:pos="308"/>
        </w:tabs>
        <w:spacing w:line="266" w:lineRule="auto"/>
        <w:ind w:left="260" w:hanging="260"/>
        <w:jc w:val="both"/>
      </w:pPr>
      <w:bookmarkStart w:id="36" w:name="bookmark36"/>
      <w:bookmarkEnd w:id="36"/>
      <w:r>
        <w:t>Tuto Smlouvu lze měnit a doplňovat pouze datovanými dodatky, které budou takto výslovně označeny, budou mít písemnou formu a budou podepsány zmocněnými zástupci obou smluvních stran. Pro platnost dodatku se vyžaduje dohoda smluvních stran o celém jeho obsah u. Smlouvu nelze změnit pouhým jednostranným záznamem v montážním deníku.</w:t>
      </w:r>
    </w:p>
    <w:p w14:paraId="0EBDDA08" w14:textId="77777777" w:rsidR="0038685D" w:rsidRDefault="00000000">
      <w:pPr>
        <w:pStyle w:val="Bodytext10"/>
        <w:framePr w:w="8808" w:h="6634" w:hRule="exact" w:wrap="none" w:vAnchor="page" w:hAnchor="page" w:x="1918" w:y="4184"/>
        <w:numPr>
          <w:ilvl w:val="0"/>
          <w:numId w:val="2"/>
        </w:numPr>
        <w:tabs>
          <w:tab w:val="left" w:pos="308"/>
        </w:tabs>
        <w:spacing w:line="262" w:lineRule="auto"/>
        <w:ind w:left="260" w:hanging="260"/>
        <w:jc w:val="both"/>
      </w:pPr>
      <w:bookmarkStart w:id="37" w:name="bookmark37"/>
      <w:bookmarkEnd w:id="37"/>
      <w:r>
        <w:t>V případě, že v rámci plnění závazků dle této smlouvy bude docházet ke zpracování osobních údajů, které v rámci platných právních předpisů podléhají předchozímu souhlasu jakékoliv třetí osoby či subjektu údajů, je objednatel povinen tento souhlas zabezpečit na své náklady v dostatečném časovém předstihu tak, aby zpracování dat probíhalo v souladu s obecně závaznými předpisy.</w:t>
      </w:r>
    </w:p>
    <w:p w14:paraId="24620D4B" w14:textId="5EE8668F" w:rsidR="0038685D" w:rsidRDefault="00000000">
      <w:pPr>
        <w:pStyle w:val="Bodytext10"/>
        <w:framePr w:w="8808" w:h="6634" w:hRule="exact" w:wrap="none" w:vAnchor="page" w:hAnchor="page" w:x="1918" w:y="4184"/>
        <w:numPr>
          <w:ilvl w:val="0"/>
          <w:numId w:val="2"/>
        </w:numPr>
        <w:tabs>
          <w:tab w:val="left" w:pos="308"/>
        </w:tabs>
        <w:spacing w:line="266" w:lineRule="auto"/>
        <w:ind w:left="260" w:hanging="260"/>
        <w:jc w:val="both"/>
      </w:pPr>
      <w:bookmarkStart w:id="38" w:name="bookmark38"/>
      <w:bookmarkEnd w:id="38"/>
      <w:r>
        <w:t>Smluvní</w:t>
      </w:r>
      <w:r w:rsidR="00863D4C">
        <w:t xml:space="preserve">  </w:t>
      </w:r>
      <w:r>
        <w:t>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60A4CC69" w14:textId="77777777" w:rsidR="0038685D" w:rsidRDefault="00000000">
      <w:pPr>
        <w:pStyle w:val="Bodytext10"/>
        <w:framePr w:w="8808" w:h="6634" w:hRule="exact" w:wrap="none" w:vAnchor="page" w:hAnchor="page" w:x="1918" w:y="4184"/>
        <w:numPr>
          <w:ilvl w:val="0"/>
          <w:numId w:val="2"/>
        </w:numPr>
        <w:tabs>
          <w:tab w:val="left" w:pos="308"/>
        </w:tabs>
        <w:spacing w:after="0" w:line="269" w:lineRule="auto"/>
        <w:ind w:left="260" w:hanging="260"/>
        <w:jc w:val="both"/>
      </w:pPr>
      <w:bookmarkStart w:id="39" w:name="bookmark39"/>
      <w:bookmarkEnd w:id="39"/>
      <w:r>
        <w:t>Tato Smlouvaje vyhotovena ve 3 exemplářích, z nichž objednatel obdrží po 2 a zhotovitel po 1 exempláři. Platnost této Smlouvy nastává okamžikem jejího podepsání oběma smluvními stranami.</w:t>
      </w:r>
    </w:p>
    <w:p w14:paraId="2D42D401" w14:textId="77777777" w:rsidR="0038685D" w:rsidRDefault="00000000">
      <w:pPr>
        <w:pStyle w:val="Bodytext10"/>
        <w:framePr w:wrap="none" w:vAnchor="page" w:hAnchor="page" w:x="1918" w:y="11297"/>
        <w:tabs>
          <w:tab w:val="left" w:leader="dot" w:pos="3072"/>
        </w:tabs>
        <w:spacing w:after="0" w:line="240" w:lineRule="auto"/>
      </w:pPr>
      <w:r>
        <w:t>V Brně dne</w:t>
      </w:r>
      <w:r>
        <w:tab/>
      </w:r>
    </w:p>
    <w:p w14:paraId="647D2218" w14:textId="59F70E99" w:rsidR="0038685D" w:rsidRDefault="0038685D" w:rsidP="00863D4C">
      <w:pPr>
        <w:pStyle w:val="Other10"/>
        <w:framePr w:w="1474" w:h="859" w:hRule="exact" w:wrap="none" w:vAnchor="page" w:hAnchor="page" w:x="1942" w:y="11600"/>
        <w:spacing w:after="60" w:line="240" w:lineRule="auto"/>
        <w:rPr>
          <w:sz w:val="32"/>
          <w:szCs w:val="32"/>
        </w:rPr>
      </w:pPr>
    </w:p>
    <w:p w14:paraId="2F91D1A7" w14:textId="3FA5D97C" w:rsidR="0038685D" w:rsidRDefault="0038685D">
      <w:pPr>
        <w:pStyle w:val="Other10"/>
        <w:framePr w:w="1488" w:h="922" w:hRule="exact" w:wrap="none" w:vAnchor="page" w:hAnchor="page" w:x="3593" w:y="11580"/>
        <w:spacing w:after="0" w:line="290" w:lineRule="auto"/>
        <w:rPr>
          <w:sz w:val="16"/>
          <w:szCs w:val="16"/>
        </w:rPr>
      </w:pPr>
    </w:p>
    <w:p w14:paraId="0824D2D5" w14:textId="70D9BE01" w:rsidR="0038685D" w:rsidRDefault="0038685D">
      <w:pPr>
        <w:pStyle w:val="Bodytext10"/>
        <w:framePr w:w="2011" w:h="566" w:hRule="exact" w:wrap="none" w:vAnchor="page" w:hAnchor="page" w:x="7496" w:y="11628"/>
        <w:spacing w:after="0" w:line="257" w:lineRule="auto"/>
      </w:pPr>
    </w:p>
    <w:p w14:paraId="07B8DCB8" w14:textId="77777777" w:rsidR="0038685D" w:rsidRDefault="00000000">
      <w:pPr>
        <w:pStyle w:val="Bodytext10"/>
        <w:framePr w:wrap="none" w:vAnchor="page" w:hAnchor="page" w:x="1913" w:y="12564"/>
        <w:spacing w:after="0" w:line="240" w:lineRule="auto"/>
      </w:pPr>
      <w:r>
        <w:t>Aleš Neveselý, výkonný ředitel</w:t>
      </w:r>
    </w:p>
    <w:p w14:paraId="59F8402E" w14:textId="26215A4C" w:rsidR="0038685D" w:rsidRDefault="0038685D">
      <w:pPr>
        <w:pStyle w:val="Other10"/>
        <w:framePr w:wrap="none" w:vAnchor="page" w:hAnchor="page" w:x="1990" w:y="12924"/>
        <w:spacing w:after="0" w:line="240" w:lineRule="auto"/>
        <w:rPr>
          <w:sz w:val="38"/>
          <w:szCs w:val="38"/>
        </w:rPr>
      </w:pPr>
    </w:p>
    <w:p w14:paraId="0CEB1F08" w14:textId="0BB63A46" w:rsidR="0038685D" w:rsidRDefault="0038685D">
      <w:pPr>
        <w:pStyle w:val="Bodytext10"/>
        <w:framePr w:w="1670" w:h="490" w:hRule="exact" w:wrap="none" w:vAnchor="page" w:hAnchor="page" w:x="3737" w:y="12920"/>
        <w:spacing w:after="0" w:line="240" w:lineRule="auto"/>
        <w:rPr>
          <w:sz w:val="19"/>
          <w:szCs w:val="19"/>
        </w:rPr>
      </w:pPr>
    </w:p>
    <w:p w14:paraId="33123CB7" w14:textId="77777777" w:rsidR="0038685D" w:rsidRDefault="00000000">
      <w:pPr>
        <w:pStyle w:val="Bodytext10"/>
        <w:framePr w:w="4118" w:h="797" w:hRule="exact" w:wrap="none" w:vAnchor="page" w:hAnchor="page" w:x="6574" w:y="12560"/>
        <w:spacing w:after="0" w:line="271" w:lineRule="auto"/>
        <w:jc w:val="center"/>
      </w:pPr>
      <w:r>
        <w:t>Ing. Martin Souček, Ph.D.</w:t>
      </w:r>
      <w:r>
        <w:br/>
        <w:t>ředitel Odboru digitalizace a informačních</w:t>
      </w:r>
      <w:r>
        <w:br/>
        <w:t>systémů</w:t>
      </w:r>
    </w:p>
    <w:p w14:paraId="5DB004E8" w14:textId="7D2AD65A" w:rsidR="0038685D" w:rsidRDefault="0038685D">
      <w:pPr>
        <w:pStyle w:val="Heading410"/>
        <w:framePr w:w="8808" w:h="475" w:hRule="exact" w:wrap="none" w:vAnchor="page" w:hAnchor="page" w:x="1918" w:y="13424"/>
        <w:spacing w:after="0" w:line="125" w:lineRule="exact"/>
        <w:rPr>
          <w:sz w:val="18"/>
          <w:szCs w:val="18"/>
        </w:rPr>
      </w:pPr>
    </w:p>
    <w:p w14:paraId="44B91C9C" w14:textId="77777777" w:rsidR="0038685D" w:rsidRDefault="00000000">
      <w:pPr>
        <w:pStyle w:val="Bodytext10"/>
        <w:framePr w:wrap="none" w:vAnchor="page" w:hAnchor="page" w:x="1918" w:y="14086"/>
        <w:spacing w:after="0" w:line="240" w:lineRule="auto"/>
      </w:pPr>
      <w:r>
        <w:t>Ing. Dušan Drechsler, jednatel</w:t>
      </w:r>
    </w:p>
    <w:p w14:paraId="0C8B6ED5" w14:textId="77777777" w:rsidR="0038685D" w:rsidRDefault="00000000">
      <w:pPr>
        <w:pStyle w:val="Headerorfooter10"/>
        <w:framePr w:wrap="none" w:vAnchor="page" w:hAnchor="page" w:x="1913" w:y="15420"/>
      </w:pPr>
      <w:r>
        <w:t>S01</w:t>
      </w:r>
    </w:p>
    <w:p w14:paraId="5C2792E8" w14:textId="77777777" w:rsidR="0038685D" w:rsidRDefault="00000000">
      <w:pPr>
        <w:pStyle w:val="Headerorfooter10"/>
        <w:framePr w:wrap="none" w:vAnchor="page" w:hAnchor="page" w:x="6262" w:y="15420"/>
      </w:pPr>
      <w:r>
        <w:t>4</w:t>
      </w:r>
    </w:p>
    <w:p w14:paraId="753BAA97" w14:textId="77777777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0C5AAB" w14:textId="77777777" w:rsidR="0038685D" w:rsidRDefault="0038685D">
      <w:pPr>
        <w:spacing w:line="1" w:lineRule="exact"/>
      </w:pPr>
    </w:p>
    <w:p w14:paraId="2DFF16AF" w14:textId="77777777" w:rsidR="0038685D" w:rsidRDefault="00000000">
      <w:pPr>
        <w:pStyle w:val="Heading210"/>
        <w:framePr w:w="8808" w:h="10114" w:hRule="exact" w:wrap="none" w:vAnchor="page" w:hAnchor="page" w:x="1918" w:y="2129"/>
        <w:spacing w:after="540"/>
        <w:ind w:firstLine="0"/>
      </w:pPr>
      <w:bookmarkStart w:id="40" w:name="bookmark43"/>
      <w:bookmarkStart w:id="41" w:name="bookmark44"/>
      <w:bookmarkStart w:id="42" w:name="bookmark45"/>
      <w:r>
        <w:t>Příloha č. 1 - Zastupování a kompetence</w:t>
      </w:r>
      <w:bookmarkEnd w:id="40"/>
      <w:bookmarkEnd w:id="41"/>
      <w:bookmarkEnd w:id="42"/>
    </w:p>
    <w:p w14:paraId="2E15F2C5" w14:textId="77777777" w:rsidR="0038685D" w:rsidRDefault="00000000">
      <w:pPr>
        <w:pStyle w:val="Heading410"/>
        <w:framePr w:w="8808" w:h="10114" w:hRule="exact" w:wrap="none" w:vAnchor="page" w:hAnchor="page" w:x="1918" w:y="2129"/>
        <w:spacing w:after="540"/>
      </w:pPr>
      <w:bookmarkStart w:id="43" w:name="bookmark46"/>
      <w:bookmarkStart w:id="44" w:name="bookmark47"/>
      <w:bookmarkStart w:id="45" w:name="bookmark48"/>
      <w:r>
        <w:t>ZHOTOVITEL</w:t>
      </w:r>
      <w:bookmarkEnd w:id="43"/>
      <w:bookmarkEnd w:id="44"/>
      <w:bookmarkEnd w:id="45"/>
    </w:p>
    <w:p w14:paraId="1B0F3614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46" w:name="bookmark49"/>
      <w:bookmarkStart w:id="47" w:name="bookmark50"/>
      <w:bookmarkStart w:id="48" w:name="bookmark51"/>
      <w:r>
        <w:t>K jednáním ve věcech smluvních:</w:t>
      </w:r>
      <w:bookmarkEnd w:id="46"/>
      <w:bookmarkEnd w:id="47"/>
      <w:bookmarkEnd w:id="48"/>
    </w:p>
    <w:p w14:paraId="319A4DD2" w14:textId="07226C16" w:rsidR="0038685D" w:rsidRDefault="00863D4C">
      <w:pPr>
        <w:pStyle w:val="Bodytext10"/>
        <w:framePr w:w="8808" w:h="10114" w:hRule="exact" w:wrap="none" w:vAnchor="page" w:hAnchor="page" w:x="1918" w:y="2129"/>
        <w:spacing w:after="260" w:line="262" w:lineRule="auto"/>
      </w:pPr>
      <w:r>
        <w:t>xxxxxxxxxxxxxxxxxxxxxxxxxxxxxxxxxxxxx</w:t>
      </w:r>
    </w:p>
    <w:p w14:paraId="07A83FBE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49" w:name="bookmark52"/>
      <w:bookmarkStart w:id="50" w:name="bookmark53"/>
      <w:bookmarkStart w:id="51" w:name="bookmark54"/>
      <w:r>
        <w:t>K jednáním ve věcech obchodních:</w:t>
      </w:r>
      <w:bookmarkEnd w:id="49"/>
      <w:bookmarkEnd w:id="50"/>
      <w:bookmarkEnd w:id="51"/>
    </w:p>
    <w:p w14:paraId="5CA21651" w14:textId="70CFB471" w:rsidR="0038685D" w:rsidRDefault="00863D4C">
      <w:pPr>
        <w:pStyle w:val="Bodytext10"/>
        <w:framePr w:w="8808" w:h="10114" w:hRule="exact" w:wrap="none" w:vAnchor="page" w:hAnchor="page" w:x="1918" w:y="2129"/>
        <w:spacing w:after="260" w:line="262" w:lineRule="auto"/>
      </w:pPr>
      <w:r>
        <w:t>xxxxxxxxxxxxxxxxxxxxxxxxxxxxxxxxxxx</w:t>
      </w:r>
    </w:p>
    <w:p w14:paraId="513F0767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52" w:name="bookmark55"/>
      <w:bookmarkStart w:id="53" w:name="bookmark56"/>
      <w:bookmarkStart w:id="54" w:name="bookmark57"/>
      <w:r>
        <w:t>K jednáním ve věcech technických:</w:t>
      </w:r>
      <w:bookmarkEnd w:id="52"/>
      <w:bookmarkEnd w:id="53"/>
      <w:bookmarkEnd w:id="54"/>
    </w:p>
    <w:p w14:paraId="7A0BDC6C" w14:textId="79A00945" w:rsidR="0038685D" w:rsidRDefault="00863D4C">
      <w:pPr>
        <w:pStyle w:val="Bodytext10"/>
        <w:framePr w:w="8808" w:h="10114" w:hRule="exact" w:wrap="none" w:vAnchor="page" w:hAnchor="page" w:x="1918" w:y="2129"/>
        <w:spacing w:after="260" w:line="262" w:lineRule="auto"/>
      </w:pPr>
      <w:r>
        <w:t>xxxxxxxxxxxxxxxxxxxxxxxxxxxxxxxxxxxxxxxxxxxxxx</w:t>
      </w:r>
    </w:p>
    <w:p w14:paraId="34140B8E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55" w:name="bookmark58"/>
      <w:bookmarkStart w:id="56" w:name="bookmark59"/>
      <w:bookmarkStart w:id="57" w:name="bookmark60"/>
      <w:r>
        <w:t>Pro účetní a ekonomické účely:</w:t>
      </w:r>
      <w:bookmarkEnd w:id="55"/>
      <w:bookmarkEnd w:id="56"/>
      <w:bookmarkEnd w:id="57"/>
    </w:p>
    <w:p w14:paraId="000C04DB" w14:textId="233851F8" w:rsidR="0038685D" w:rsidRDefault="00863D4C">
      <w:pPr>
        <w:pStyle w:val="Bodytext10"/>
        <w:framePr w:w="8808" w:h="10114" w:hRule="exact" w:wrap="none" w:vAnchor="page" w:hAnchor="page" w:x="1918" w:y="2129"/>
        <w:spacing w:after="540" w:line="262" w:lineRule="auto"/>
      </w:pPr>
      <w:r>
        <w:t>xxxxxxxxxxxxxxxxxxxxxxxxxxxxxxxxxxxxxxxxxx</w:t>
      </w:r>
    </w:p>
    <w:p w14:paraId="6822F6DC" w14:textId="77777777" w:rsidR="0038685D" w:rsidRDefault="00000000">
      <w:pPr>
        <w:pStyle w:val="Heading410"/>
        <w:framePr w:w="8808" w:h="10114" w:hRule="exact" w:wrap="none" w:vAnchor="page" w:hAnchor="page" w:x="1918" w:y="2129"/>
        <w:spacing w:after="540"/>
      </w:pPr>
      <w:bookmarkStart w:id="58" w:name="bookmark61"/>
      <w:bookmarkStart w:id="59" w:name="bookmark62"/>
      <w:bookmarkStart w:id="60" w:name="bookmark63"/>
      <w:r>
        <w:t>Objednatel</w:t>
      </w:r>
      <w:bookmarkEnd w:id="58"/>
      <w:bookmarkEnd w:id="59"/>
      <w:bookmarkEnd w:id="60"/>
    </w:p>
    <w:p w14:paraId="206543B2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61" w:name="bookmark64"/>
      <w:bookmarkStart w:id="62" w:name="bookmark65"/>
      <w:bookmarkStart w:id="63" w:name="bookmark66"/>
      <w:r>
        <w:t>K jednáním ve věcech smluvních:</w:t>
      </w:r>
      <w:bookmarkEnd w:id="61"/>
      <w:bookmarkEnd w:id="62"/>
      <w:bookmarkEnd w:id="63"/>
    </w:p>
    <w:p w14:paraId="67E2C8BF" w14:textId="156C7F09" w:rsidR="0038685D" w:rsidRDefault="00863D4C">
      <w:pPr>
        <w:pStyle w:val="Bodytext10"/>
        <w:framePr w:w="8808" w:h="10114" w:hRule="exact" w:wrap="none" w:vAnchor="page" w:hAnchor="page" w:x="1918" w:y="2129"/>
        <w:spacing w:after="260" w:line="262" w:lineRule="auto"/>
      </w:pPr>
      <w:r>
        <w:t>xxxxxxxxxxxxxxxxxxxxxxxxxxxxxxxxxxxxxxx</w:t>
      </w:r>
    </w:p>
    <w:p w14:paraId="023C335D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64" w:name="bookmark67"/>
      <w:bookmarkStart w:id="65" w:name="bookmark68"/>
      <w:bookmarkStart w:id="66" w:name="bookmark69"/>
      <w:r>
        <w:t>K jednáním ve věcech obchodních:</w:t>
      </w:r>
      <w:bookmarkEnd w:id="64"/>
      <w:bookmarkEnd w:id="65"/>
      <w:bookmarkEnd w:id="66"/>
    </w:p>
    <w:p w14:paraId="5A8B2072" w14:textId="6119686C" w:rsidR="0038685D" w:rsidRDefault="00863D4C">
      <w:pPr>
        <w:pStyle w:val="Bodytext10"/>
        <w:framePr w:w="8808" w:h="10114" w:hRule="exact" w:wrap="none" w:vAnchor="page" w:hAnchor="page" w:x="1918" w:y="2129"/>
        <w:spacing w:after="260" w:line="262" w:lineRule="auto"/>
      </w:pPr>
      <w:r>
        <w:t>xxxxxxxxxxxxxxxxxxxxxxxxxxxxxxxxxxxxxxxxxxxxxxxxxxxxxx</w:t>
      </w:r>
    </w:p>
    <w:p w14:paraId="26688EF5" w14:textId="77777777" w:rsidR="0038685D" w:rsidRDefault="00000000">
      <w:pPr>
        <w:pStyle w:val="Heading510"/>
        <w:framePr w:w="8808" w:h="10114" w:hRule="exact" w:wrap="none" w:vAnchor="page" w:hAnchor="page" w:x="1918" w:y="2129"/>
      </w:pPr>
      <w:bookmarkStart w:id="67" w:name="bookmark70"/>
      <w:bookmarkStart w:id="68" w:name="bookmark71"/>
      <w:bookmarkStart w:id="69" w:name="bookmark72"/>
      <w:r>
        <w:t>K jednáním ve věcech obchodních a technických při implementaci:</w:t>
      </w:r>
      <w:bookmarkEnd w:id="67"/>
      <w:bookmarkEnd w:id="68"/>
      <w:bookmarkEnd w:id="69"/>
    </w:p>
    <w:p w14:paraId="144119CF" w14:textId="77777777" w:rsidR="0038685D" w:rsidRDefault="00000000">
      <w:pPr>
        <w:pStyle w:val="Bodytext10"/>
        <w:framePr w:w="8808" w:h="10114" w:hRule="exact" w:wrap="none" w:vAnchor="page" w:hAnchor="page" w:x="1918" w:y="2129"/>
        <w:spacing w:after="0" w:line="262" w:lineRule="auto"/>
      </w:pPr>
      <w:r>
        <w:t>Osoby uvedené v Kompetenčním listě, který tvoří nedílnou součást Implementačního projektu a jehož návrh je součástí této přílohy (1a).</w:t>
      </w:r>
    </w:p>
    <w:p w14:paraId="2087D4A5" w14:textId="77777777" w:rsidR="0038685D" w:rsidRDefault="00000000">
      <w:pPr>
        <w:pStyle w:val="Heading510"/>
        <w:framePr w:w="8808" w:h="778" w:hRule="exact" w:wrap="none" w:vAnchor="page" w:hAnchor="page" w:x="1918" w:y="12478"/>
        <w:spacing w:line="240" w:lineRule="auto"/>
      </w:pPr>
      <w:bookmarkStart w:id="70" w:name="bookmark73"/>
      <w:bookmarkStart w:id="71" w:name="bookmark74"/>
      <w:bookmarkStart w:id="72" w:name="bookmark75"/>
      <w:r>
        <w:t>Pro účetní a ekonomické účely:</w:t>
      </w:r>
      <w:bookmarkEnd w:id="70"/>
      <w:bookmarkEnd w:id="71"/>
      <w:bookmarkEnd w:id="72"/>
    </w:p>
    <w:p w14:paraId="15F58B7F" w14:textId="65D07E72" w:rsidR="0038685D" w:rsidRDefault="00863D4C">
      <w:pPr>
        <w:pStyle w:val="Bodytext10"/>
        <w:framePr w:w="8808" w:h="778" w:hRule="exact" w:wrap="none" w:vAnchor="page" w:hAnchor="page" w:x="1918" w:y="12478"/>
        <w:spacing w:after="0" w:line="240" w:lineRule="auto"/>
      </w:pPr>
      <w:r>
        <w:t>xxxxxxxxxxxxxxxxxxxxxxxxxxxxxxxxxxxxxxxxxxxxxxxxxxxx</w:t>
      </w:r>
    </w:p>
    <w:p w14:paraId="07F53A8B" w14:textId="77777777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C5490A" w14:textId="54E70CCC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8FABBF" w14:textId="77777777" w:rsidR="0038685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01CACEA1" wp14:editId="5C65BA4C">
                <wp:simplePos x="0" y="0"/>
                <wp:positionH relativeFrom="page">
                  <wp:posOffset>1207135</wp:posOffset>
                </wp:positionH>
                <wp:positionV relativeFrom="page">
                  <wp:posOffset>2822575</wp:posOffset>
                </wp:positionV>
                <wp:extent cx="520001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01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8DD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8" o:spid="_x0000_s1026" type="#_x0000_t32" style="position:absolute;margin-left:95.05pt;margin-top:222.25pt;width:409.4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" strokeweight="1.2pt">
                <w10:wrap anchorx="page" anchory="page"/>
              </v:shape>
            </w:pict>
          </mc:Fallback>
        </mc:AlternateContent>
      </w:r>
    </w:p>
    <w:p w14:paraId="40BC912F" w14:textId="77777777" w:rsidR="0038685D" w:rsidRDefault="00000000">
      <w:pPr>
        <w:framePr w:wrap="none" w:vAnchor="page" w:hAnchor="page" w:x="1945" w:y="2627"/>
        <w:rPr>
          <w:sz w:val="2"/>
          <w:szCs w:val="2"/>
        </w:rPr>
      </w:pPr>
      <w:r>
        <w:rPr>
          <w:noProof/>
        </w:rPr>
        <w:drawing>
          <wp:inline distT="0" distB="0" distL="0" distR="0" wp14:anchorId="45A8DE36" wp14:editId="7A619DF9">
            <wp:extent cx="2334895" cy="57912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3489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86E7" w14:textId="77777777" w:rsidR="0038685D" w:rsidRDefault="00000000">
      <w:pPr>
        <w:pStyle w:val="Picturecaption10"/>
        <w:framePr w:w="3965" w:h="610" w:hRule="exact" w:wrap="none" w:vAnchor="page" w:hAnchor="page" w:x="1863" w:y="3644"/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>ANeT-Advanced Network Technology, s.r.o.</w:t>
      </w:r>
    </w:p>
    <w:p w14:paraId="1DB602B1" w14:textId="77777777" w:rsidR="0038685D" w:rsidRDefault="00000000">
      <w:pPr>
        <w:pStyle w:val="Picturecaption10"/>
        <w:framePr w:w="3965" w:h="610" w:hRule="exact" w:wrap="none" w:vAnchor="page" w:hAnchor="page" w:x="1863" w:y="3644"/>
        <w:tabs>
          <w:tab w:val="left" w:pos="2275"/>
        </w:tabs>
        <w:rPr>
          <w:sz w:val="20"/>
          <w:szCs w:val="20"/>
        </w:rPr>
      </w:pPr>
      <w:r>
        <w:rPr>
          <w:b w:val="0"/>
          <w:bCs w:val="0"/>
          <w:sz w:val="18"/>
          <w:szCs w:val="18"/>
        </w:rPr>
        <w:t>(Organizace:</w:t>
      </w:r>
      <w:r>
        <w:rPr>
          <w:b w:val="0"/>
          <w:bCs w:val="0"/>
          <w:sz w:val="18"/>
          <w:szCs w:val="18"/>
        </w:rPr>
        <w:tab/>
      </w:r>
      <w:r>
        <w:rPr>
          <w:sz w:val="20"/>
          <w:szCs w:val="20"/>
        </w:rPr>
        <w:t>Národní muzeum</w:t>
      </w:r>
    </w:p>
    <w:p w14:paraId="6A9211AC" w14:textId="77777777" w:rsidR="0038685D" w:rsidRDefault="00000000">
      <w:pPr>
        <w:framePr w:wrap="none" w:vAnchor="page" w:hAnchor="page" w:x="8396" w:y="2588"/>
        <w:rPr>
          <w:sz w:val="2"/>
          <w:szCs w:val="2"/>
        </w:rPr>
      </w:pPr>
      <w:r>
        <w:rPr>
          <w:noProof/>
        </w:rPr>
        <w:drawing>
          <wp:inline distT="0" distB="0" distL="0" distR="0" wp14:anchorId="0DF649EE" wp14:editId="3C7ED54D">
            <wp:extent cx="969010" cy="7556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6901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D75E" w14:textId="77777777" w:rsidR="0038685D" w:rsidRDefault="00000000">
      <w:pPr>
        <w:pStyle w:val="Tablecaption10"/>
        <w:framePr w:wrap="none" w:vAnchor="page" w:hAnchor="page" w:x="4047" w:y="4484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Cenová nabídka systémů ANeT: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2333"/>
      </w:tblGrid>
      <w:tr w:rsidR="0038685D" w14:paraId="33A11CD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9EE97E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</w:pPr>
            <w:r>
              <w:rPr>
                <w:b/>
                <w:bCs/>
              </w:rPr>
              <w:t>Hardware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07764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374 400 Kč</w:t>
            </w:r>
          </w:p>
        </w:tc>
      </w:tr>
      <w:tr w:rsidR="0038685D" w14:paraId="5AAE091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DCDC1E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</w:pPr>
            <w:r>
              <w:rPr>
                <w:b/>
                <w:bCs/>
              </w:rPr>
              <w:t>Instalace HW a oživení systému (bez kabeláže)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54D95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59 700 Kč</w:t>
            </w:r>
          </w:p>
        </w:tc>
      </w:tr>
      <w:tr w:rsidR="0038685D" w14:paraId="447CBD8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EDD5D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</w:pPr>
            <w:r>
              <w:rPr>
                <w:b/>
                <w:bCs/>
              </w:rPr>
              <w:t>Služby a související náklady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F3338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Kč</w:t>
            </w:r>
          </w:p>
        </w:tc>
      </w:tr>
      <w:tr w:rsidR="0038685D" w14:paraId="0FFED8D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03AF1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 systémy ANeT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1E0ED" w14:textId="77777777" w:rsidR="0038685D" w:rsidRDefault="00000000">
            <w:pPr>
              <w:pStyle w:val="Other10"/>
              <w:framePr w:w="8256" w:h="1440" w:wrap="none" w:vAnchor="page" w:hAnchor="page" w:x="1868" w:y="4748"/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434 100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4"/>
        <w:gridCol w:w="2328"/>
      </w:tblGrid>
      <w:tr w:rsidR="0038685D" w14:paraId="7F74335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16EE5" w14:textId="77777777" w:rsidR="0038685D" w:rsidRDefault="00000000">
            <w:pPr>
              <w:pStyle w:val="Other10"/>
              <w:framePr w:w="8242" w:h="1344" w:wrap="none" w:vAnchor="page" w:hAnchor="page" w:x="1878" w:y="6361"/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Celkem za zakázku bez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82947" w14:textId="77777777" w:rsidR="0038685D" w:rsidRDefault="00000000">
            <w:pPr>
              <w:pStyle w:val="Other10"/>
              <w:framePr w:w="8242" w:h="1344" w:wrap="none" w:vAnchor="page" w:hAnchor="page" w:x="1878" w:y="6361"/>
              <w:spacing w:after="0" w:line="240" w:lineRule="auto"/>
              <w:ind w:firstLine="54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434 100 Kč</w:t>
            </w:r>
          </w:p>
        </w:tc>
      </w:tr>
      <w:tr w:rsidR="0038685D" w14:paraId="02F0E8B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2E421" w14:textId="77777777" w:rsidR="0038685D" w:rsidRDefault="00000000">
            <w:pPr>
              <w:pStyle w:val="Other10"/>
              <w:framePr w:w="8242" w:h="1344" w:wrap="none" w:vAnchor="page" w:hAnchor="page" w:x="1878" w:y="6361"/>
              <w:spacing w:after="0" w:line="240" w:lineRule="auto"/>
              <w:ind w:firstLine="16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DPH 21%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69723" w14:textId="77777777" w:rsidR="0038685D" w:rsidRDefault="00000000">
            <w:pPr>
              <w:pStyle w:val="Other10"/>
              <w:framePr w:w="8242" w:h="1344" w:wrap="none" w:vAnchor="page" w:hAnchor="page" w:x="1878" w:y="6361"/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91 161 Kč</w:t>
            </w:r>
          </w:p>
        </w:tc>
      </w:tr>
      <w:tr w:rsidR="0038685D" w14:paraId="2AF9970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B9302" w14:textId="77777777" w:rsidR="0038685D" w:rsidRDefault="00000000">
            <w:pPr>
              <w:pStyle w:val="Other10"/>
              <w:framePr w:w="8242" w:h="1344" w:wrap="none" w:vAnchor="page" w:hAnchor="page" w:x="1878" w:y="6361"/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Celkem za zakázku s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A33A" w14:textId="77777777" w:rsidR="0038685D" w:rsidRDefault="00000000">
            <w:pPr>
              <w:pStyle w:val="Other10"/>
              <w:framePr w:w="8242" w:h="1344" w:wrap="none" w:vAnchor="page" w:hAnchor="page" w:x="1878" w:y="6361"/>
              <w:spacing w:after="0" w:line="240" w:lineRule="auto"/>
              <w:ind w:firstLine="54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525 261 Kč</w:t>
            </w:r>
          </w:p>
        </w:tc>
      </w:tr>
    </w:tbl>
    <w:p w14:paraId="4424A34A" w14:textId="77777777" w:rsidR="0038685D" w:rsidRDefault="00000000">
      <w:pPr>
        <w:pStyle w:val="Tablecaption10"/>
        <w:framePr w:w="5731" w:h="629" w:hRule="exact" w:wrap="none" w:vAnchor="page" w:hAnchor="page" w:x="1911" w:y="7840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  <w:u w:val="single"/>
        </w:rPr>
        <w:t>Na tuto dodávku se vztahuje režim přenesené daňové povinnosti.</w:t>
      </w:r>
    </w:p>
    <w:p w14:paraId="4C99385B" w14:textId="77777777" w:rsidR="0038685D" w:rsidRDefault="00000000">
      <w:pPr>
        <w:pStyle w:val="Tablecaption10"/>
        <w:framePr w:w="5731" w:h="629" w:hRule="exact" w:wrap="none" w:vAnchor="page" w:hAnchor="page" w:x="1911" w:y="7840"/>
        <w:rPr>
          <w:sz w:val="14"/>
          <w:szCs w:val="14"/>
        </w:rPr>
      </w:pPr>
      <w:r>
        <w:rPr>
          <w:i/>
          <w:iCs/>
          <w:sz w:val="14"/>
          <w:szCs w:val="14"/>
        </w:rPr>
        <w:t>Platnost nabídky je 1 měsíc.</w:t>
      </w:r>
    </w:p>
    <w:p w14:paraId="2D13D92C" w14:textId="77777777" w:rsidR="0038685D" w:rsidRDefault="00000000">
      <w:pPr>
        <w:pStyle w:val="Tablecaption10"/>
        <w:framePr w:w="5731" w:h="629" w:hRule="exact" w:wrap="none" w:vAnchor="page" w:hAnchor="page" w:x="1911" w:y="7840"/>
        <w:rPr>
          <w:sz w:val="14"/>
          <w:szCs w:val="14"/>
        </w:rPr>
      </w:pPr>
      <w:r>
        <w:rPr>
          <w:i/>
          <w:iCs/>
          <w:sz w:val="14"/>
          <w:szCs w:val="14"/>
        </w:rPr>
        <w:t>Cenová nabídka nezahrnuje DPH.</w:t>
      </w:r>
    </w:p>
    <w:p w14:paraId="6D7F25DA" w14:textId="77777777" w:rsidR="0038685D" w:rsidRDefault="00000000">
      <w:pPr>
        <w:pStyle w:val="Headerorfooter10"/>
        <w:framePr w:wrap="none" w:vAnchor="page" w:hAnchor="page" w:x="1883" w:y="15894"/>
        <w:rPr>
          <w:sz w:val="18"/>
          <w:szCs w:val="18"/>
        </w:rPr>
      </w:pPr>
      <w:r>
        <w:rPr>
          <w:sz w:val="18"/>
          <w:szCs w:val="18"/>
        </w:rPr>
        <w:t>S 01 Rekapitulace</w:t>
      </w:r>
    </w:p>
    <w:p w14:paraId="41DC173A" w14:textId="77777777" w:rsidR="0038685D" w:rsidRDefault="00000000">
      <w:pPr>
        <w:pStyle w:val="Headerorfooter10"/>
        <w:framePr w:wrap="none" w:vAnchor="page" w:hAnchor="page" w:x="5996" w:y="15889"/>
        <w:rPr>
          <w:sz w:val="18"/>
          <w:szCs w:val="18"/>
        </w:rPr>
      </w:pPr>
      <w:r>
        <w:rPr>
          <w:sz w:val="18"/>
          <w:szCs w:val="18"/>
        </w:rPr>
        <w:t>Strana 1</w:t>
      </w:r>
    </w:p>
    <w:p w14:paraId="3373EFCD" w14:textId="77777777" w:rsidR="0038685D" w:rsidRDefault="0038685D">
      <w:pPr>
        <w:spacing w:line="1" w:lineRule="exact"/>
        <w:sectPr w:rsidR="00386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C35C40" w14:textId="77777777" w:rsidR="0038685D" w:rsidRDefault="0038685D">
      <w:pPr>
        <w:spacing w:line="1" w:lineRule="exact"/>
      </w:pPr>
    </w:p>
    <w:p w14:paraId="3EB6AF62" w14:textId="77777777" w:rsidR="0038685D" w:rsidRDefault="00000000">
      <w:pPr>
        <w:pStyle w:val="Other10"/>
        <w:framePr w:w="8870" w:h="389" w:hRule="exact" w:wrap="none" w:vAnchor="page" w:hAnchor="page" w:x="1644" w:y="2129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Hardware</w:t>
      </w:r>
    </w:p>
    <w:p w14:paraId="01731BEC" w14:textId="77777777" w:rsidR="0038685D" w:rsidRDefault="00000000">
      <w:pPr>
        <w:pStyle w:val="Other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807"/>
        </w:tabs>
        <w:spacing w:after="0" w:line="276" w:lineRule="auto"/>
      </w:pPr>
      <w:r>
        <w:rPr>
          <w:sz w:val="16"/>
          <w:szCs w:val="16"/>
        </w:rPr>
        <w:t>Organizace:</w:t>
      </w:r>
      <w:r>
        <w:rPr>
          <w:sz w:val="16"/>
          <w:szCs w:val="16"/>
        </w:rPr>
        <w:tab/>
      </w:r>
      <w:r>
        <w:rPr>
          <w:b/>
          <w:bCs/>
        </w:rPr>
        <w:t>ks</w:t>
      </w:r>
    </w:p>
    <w:p w14:paraId="3802E4A2" w14:textId="77777777" w:rsidR="0038685D" w:rsidRDefault="00000000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76" w:lineRule="auto"/>
        <w:ind w:left="1860"/>
      </w:pPr>
      <w:r>
        <w:rPr>
          <w:b/>
          <w:bCs/>
        </w:rPr>
        <w:t>Instalace teminálů ATLAS 8 ks.</w:t>
      </w:r>
    </w:p>
    <w:p w14:paraId="6209E1A9" w14:textId="1F680DBA" w:rsidR="0038685D" w:rsidRDefault="005C34BA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76" w:lineRule="auto"/>
        <w:ind w:left="1860"/>
      </w:pPr>
      <w:r>
        <w:rPr>
          <w:b/>
          <w:bCs/>
        </w:rPr>
        <w:t>xxxxxxxxxxxxxxxxxxxxxxxxxxxxxxx</w:t>
      </w:r>
    </w:p>
    <w:p w14:paraId="3022E849" w14:textId="11A59611" w:rsidR="0038685D" w:rsidRDefault="005C34BA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76" w:lineRule="auto"/>
        <w:ind w:left="1860"/>
      </w:pPr>
      <w:r>
        <w:rPr>
          <w:b/>
          <w:bCs/>
        </w:rPr>
        <w:t>xxxxxxxxxxxxxxxxxxxxxxxxxxxxxx</w:t>
      </w:r>
    </w:p>
    <w:p w14:paraId="463614D5" w14:textId="5B16C8F8" w:rsidR="0038685D" w:rsidRDefault="00000000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807"/>
        </w:tabs>
        <w:spacing w:after="0" w:line="276" w:lineRule="auto"/>
      </w:pPr>
      <w:r>
        <w:rPr>
          <w:sz w:val="16"/>
          <w:szCs w:val="16"/>
        </w:rPr>
        <w:t>Poznámka:</w:t>
      </w:r>
      <w:r>
        <w:rPr>
          <w:sz w:val="16"/>
          <w:szCs w:val="16"/>
        </w:rPr>
        <w:tab/>
      </w:r>
      <w:r w:rsidR="005C34BA">
        <w:rPr>
          <w:b/>
          <w:bCs/>
        </w:rPr>
        <w:t>xxxxxxxxxxxxxxxxxxxxxxxxxxxxxxxxxxxx</w:t>
      </w:r>
    </w:p>
    <w:p w14:paraId="23CA00D4" w14:textId="0D4A1ECA" w:rsidR="0038685D" w:rsidRDefault="005C34BA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76" w:lineRule="auto"/>
        <w:ind w:left="1860" w:firstLine="20"/>
      </w:pPr>
      <w:r>
        <w:rPr>
          <w:b/>
          <w:bCs/>
        </w:rPr>
        <w:t>xxxxxxxxxxxxxxxxxxxxxxxxxxxxxxxxxxxxxxx</w:t>
      </w:r>
    </w:p>
    <w:p w14:paraId="76EA7392" w14:textId="77777777" w:rsidR="005C34BA" w:rsidRDefault="005C34BA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76" w:lineRule="auto"/>
        <w:ind w:left="1860" w:firstLine="20"/>
        <w:rPr>
          <w:b/>
          <w:bCs/>
        </w:rPr>
      </w:pPr>
      <w:r>
        <w:rPr>
          <w:b/>
          <w:bCs/>
        </w:rPr>
        <w:t>xxxxxxxxxxxxxxxxxxx</w:t>
      </w:r>
      <w:r w:rsidR="00000000">
        <w:rPr>
          <w:b/>
          <w:bCs/>
        </w:rPr>
        <w:t xml:space="preserve"> </w:t>
      </w:r>
    </w:p>
    <w:p w14:paraId="178E8981" w14:textId="6142039D" w:rsidR="0038685D" w:rsidRDefault="005C34BA">
      <w:pPr>
        <w:pStyle w:val="Bodytext10"/>
        <w:framePr w:w="8870" w:h="2102" w:hRule="exact" w:wrap="none" w:vAnchor="page" w:hAnchor="page" w:x="1644" w:y="27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76" w:lineRule="auto"/>
        <w:ind w:left="1860" w:firstLine="20"/>
      </w:pPr>
      <w:r>
        <w:rPr>
          <w:b/>
          <w:bCs/>
        </w:rPr>
        <w:t>xxxxxxxxxxxxxxxxxxxxxxxxxxxxxxxxx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4450"/>
        <w:gridCol w:w="1176"/>
        <w:gridCol w:w="514"/>
        <w:gridCol w:w="1094"/>
      </w:tblGrid>
      <w:tr w:rsidR="0038685D" w14:paraId="5F7F8F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3DCE16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1812FC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položka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9D2417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cena bez DPH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7E5854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0F5D6A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</w:t>
            </w:r>
          </w:p>
        </w:tc>
      </w:tr>
      <w:tr w:rsidR="0038685D" w14:paraId="347C9FC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54749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Docházkové terminály pro systémy ANeT</w:t>
            </w:r>
          </w:p>
        </w:tc>
      </w:tr>
      <w:tr w:rsidR="0038685D" w14:paraId="21CA3CE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A4A1E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Atlas</w:t>
            </w:r>
          </w:p>
        </w:tc>
      </w:tr>
      <w:tr w:rsidR="0038685D" w14:paraId="59D7192E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F9294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ATLAS-EmMfPE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73319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71" w:lineRule="auto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Docházkový touchscreenový akustický terminál s barevným grafickým LCD displejem pro bezkontaktní média EM4102 a Mifare. Pracuje v režimu off-line i on</w:t>
            </w:r>
            <w:r>
              <w:rPr>
                <w:sz w:val="16"/>
                <w:szCs w:val="16"/>
              </w:rPr>
              <w:softHyphen/>
              <w:t>line. Napájení PoE.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701F2D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46 800 Kč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8B3B3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2B644" w14:textId="77777777" w:rsidR="0038685D" w:rsidRDefault="00000000">
            <w:pPr>
              <w:pStyle w:val="Other10"/>
              <w:framePr w:w="8818" w:h="1762" w:wrap="none" w:vAnchor="page" w:hAnchor="page" w:x="1668" w:y="4812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374 400 Kč</w:t>
            </w:r>
          </w:p>
        </w:tc>
      </w:tr>
    </w:tbl>
    <w:p w14:paraId="2BEDE8AE" w14:textId="77777777" w:rsidR="0038685D" w:rsidRDefault="00000000">
      <w:pPr>
        <w:pStyle w:val="Heading410"/>
        <w:framePr w:w="8870" w:h="749" w:hRule="exact" w:wrap="none" w:vAnchor="page" w:hAnchor="page" w:x="1644" w:y="6799"/>
        <w:spacing w:after="220"/>
      </w:pPr>
      <w:bookmarkStart w:id="73" w:name="bookmark88"/>
      <w:bookmarkStart w:id="74" w:name="bookmark89"/>
      <w:bookmarkStart w:id="75" w:name="bookmark90"/>
      <w:r>
        <w:t>Celkem za hardware (bez DPH)374 400 Kč</w:t>
      </w:r>
      <w:bookmarkEnd w:id="73"/>
      <w:bookmarkEnd w:id="74"/>
      <w:bookmarkEnd w:id="75"/>
    </w:p>
    <w:p w14:paraId="6104356C" w14:textId="77777777" w:rsidR="0038685D" w:rsidRDefault="00000000">
      <w:pPr>
        <w:pStyle w:val="Bodytext10"/>
        <w:framePr w:w="8870" w:h="749" w:hRule="exact" w:wrap="none" w:vAnchor="page" w:hAnchor="page" w:x="1644" w:y="6799"/>
        <w:spacing w:after="0" w:line="240" w:lineRule="auto"/>
      </w:pPr>
      <w:r>
        <w:rPr>
          <w:b/>
          <w:bCs/>
          <w:i/>
          <w:iCs/>
        </w:rPr>
        <w:t>Instalace hardware a stavební montáž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530"/>
        <w:gridCol w:w="408"/>
        <w:gridCol w:w="1282"/>
      </w:tblGrid>
      <w:tr w:rsidR="0038685D" w14:paraId="6798C08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798264BF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ASW-INSTAL-HW</w:t>
            </w:r>
          </w:p>
        </w:tc>
        <w:tc>
          <w:tcPr>
            <w:tcW w:w="5530" w:type="dxa"/>
            <w:tcBorders>
              <w:top w:val="single" w:sz="4" w:space="0" w:color="auto"/>
            </w:tcBorders>
            <w:shd w:val="clear" w:color="auto" w:fill="FFFFFF"/>
          </w:tcPr>
          <w:p w14:paraId="1A5FDE89" w14:textId="77777777" w:rsidR="0038685D" w:rsidRDefault="00000000">
            <w:pPr>
              <w:pStyle w:val="Other10"/>
              <w:framePr w:w="8870" w:h="2002" w:wrap="none" w:vAnchor="page" w:hAnchor="page" w:x="1644" w:y="7553"/>
              <w:tabs>
                <w:tab w:val="left" w:pos="4650"/>
              </w:tabs>
              <w:spacing w:after="0"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Instalace hardware systémů ANeT.</w:t>
            </w:r>
            <w:r>
              <w:rPr>
                <w:sz w:val="16"/>
                <w:szCs w:val="16"/>
              </w:rPr>
              <w:tab/>
              <w:t>17 800 Kč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14:paraId="6AE8FE04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14:paraId="0765CDE7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ind w:firstLine="4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17 800 Kč</w:t>
            </w:r>
          </w:p>
        </w:tc>
      </w:tr>
      <w:tr w:rsidR="0038685D" w14:paraId="5B5D00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6A1DE76F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ASW-SETUP</w:t>
            </w:r>
          </w:p>
        </w:tc>
        <w:tc>
          <w:tcPr>
            <w:tcW w:w="5530" w:type="dxa"/>
            <w:tcBorders>
              <w:top w:val="single" w:sz="4" w:space="0" w:color="auto"/>
            </w:tcBorders>
            <w:shd w:val="clear" w:color="auto" w:fill="FFFFFF"/>
          </w:tcPr>
          <w:p w14:paraId="18446D9C" w14:textId="77777777" w:rsidR="0038685D" w:rsidRDefault="00000000">
            <w:pPr>
              <w:pStyle w:val="Other10"/>
              <w:framePr w:w="8870" w:h="2002" w:wrap="none" w:vAnchor="page" w:hAnchor="page" w:x="1644" w:y="7553"/>
              <w:tabs>
                <w:tab w:val="left" w:pos="4650"/>
              </w:tabs>
              <w:spacing w:after="0"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Nastavení a oživení systému HW a SW.</w:t>
            </w:r>
            <w:r>
              <w:rPr>
                <w:sz w:val="16"/>
                <w:szCs w:val="16"/>
              </w:rPr>
              <w:tab/>
              <w:t>30 500 Kč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14:paraId="142DBCD0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14:paraId="39B12173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ind w:firstLine="4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30 500 Kč</w:t>
            </w:r>
          </w:p>
        </w:tc>
      </w:tr>
      <w:tr w:rsidR="0038685D" w14:paraId="58EA552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F6C7B9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ASW-MONTAGE</w:t>
            </w:r>
          </w:p>
        </w:tc>
        <w:tc>
          <w:tcPr>
            <w:tcW w:w="5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58C8D8" w14:textId="77777777" w:rsidR="0038685D" w:rsidRDefault="00000000">
            <w:pPr>
              <w:pStyle w:val="Other10"/>
              <w:framePr w:w="8870" w:h="2002" w:wrap="none" w:vAnchor="page" w:hAnchor="page" w:x="1644" w:y="7553"/>
              <w:tabs>
                <w:tab w:val="left" w:pos="5063"/>
              </w:tabs>
              <w:spacing w:after="0" w:line="240" w:lineRule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Stavební montáž - instalace kabeláže (cena za 1 m</w:t>
            </w:r>
            <w:r>
              <w:rPr>
                <w:sz w:val="16"/>
                <w:szCs w:val="16"/>
              </w:rPr>
              <w:tab/>
              <w:t>_</w:t>
            </w:r>
          </w:p>
          <w:p w14:paraId="081DC8A2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včetně materiálu).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A6B13C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EA4875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Kč</w:t>
            </w:r>
          </w:p>
        </w:tc>
      </w:tr>
      <w:tr w:rsidR="0038685D" w14:paraId="004918E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13F77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ASW-TRAVEL</w:t>
            </w:r>
          </w:p>
        </w:tc>
        <w:tc>
          <w:tcPr>
            <w:tcW w:w="5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7C7598" w14:textId="77777777" w:rsidR="0038685D" w:rsidRDefault="00000000">
            <w:pPr>
              <w:pStyle w:val="Other10"/>
              <w:framePr w:w="8870" w:h="2002" w:wrap="none" w:vAnchor="page" w:hAnchor="page" w:x="1644" w:y="7553"/>
              <w:tabs>
                <w:tab w:val="left" w:pos="4982"/>
              </w:tabs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Dopravné (cena za 1 km). Účtováno bude dle skutečnosti.</w:t>
            </w:r>
            <w:r>
              <w:rPr>
                <w:sz w:val="16"/>
                <w:szCs w:val="16"/>
              </w:rPr>
              <w:tab/>
              <w:t>19 Kč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B83F5B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63588D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ind w:firstLine="4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 Kč</w:t>
            </w:r>
          </w:p>
        </w:tc>
      </w:tr>
      <w:tr w:rsidR="0038685D" w14:paraId="351E375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4D1D2E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 za instalaci a oživení (bez DPH)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65173A" w14:textId="77777777" w:rsidR="0038685D" w:rsidRDefault="0038685D">
            <w:pPr>
              <w:framePr w:w="8870" w:h="2002" w:wrap="none" w:vAnchor="page" w:hAnchor="page" w:x="1644" w:y="755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38BFAD" w14:textId="77777777" w:rsidR="0038685D" w:rsidRDefault="00000000">
            <w:pPr>
              <w:pStyle w:val="Other10"/>
              <w:framePr w:w="8870" w:h="2002" w:wrap="none" w:vAnchor="page" w:hAnchor="page" w:x="1644" w:y="7553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59 700 Kč</w:t>
            </w:r>
          </w:p>
        </w:tc>
      </w:tr>
    </w:tbl>
    <w:p w14:paraId="633D3F25" w14:textId="77777777" w:rsidR="0038685D" w:rsidRDefault="00000000">
      <w:pPr>
        <w:pStyle w:val="Tablecaption10"/>
        <w:framePr w:w="2741" w:h="490" w:hRule="exact" w:wrap="none" w:vAnchor="page" w:hAnchor="page" w:x="1682" w:y="9747"/>
        <w:spacing w:line="343" w:lineRule="auto"/>
        <w:rPr>
          <w:sz w:val="14"/>
          <w:szCs w:val="14"/>
        </w:rPr>
      </w:pPr>
      <w:r>
        <w:rPr>
          <w:i/>
          <w:iCs/>
          <w:sz w:val="14"/>
          <w:szCs w:val="14"/>
        </w:rPr>
        <w:t>Platnost nabídky je omezena na 1 měsíc. Cenová nabídka nezahrnuje DPH.</w:t>
      </w:r>
    </w:p>
    <w:p w14:paraId="3FAC6008" w14:textId="77777777" w:rsidR="0038685D" w:rsidRDefault="00000000">
      <w:pPr>
        <w:pStyle w:val="Headerorfooter10"/>
        <w:framePr w:wrap="none" w:vAnchor="page" w:hAnchor="page" w:x="1654" w:y="15415"/>
        <w:rPr>
          <w:sz w:val="15"/>
          <w:szCs w:val="15"/>
        </w:rPr>
      </w:pPr>
      <w:r>
        <w:rPr>
          <w:sz w:val="15"/>
          <w:szCs w:val="15"/>
        </w:rPr>
        <w:t>S 01 Hardware</w:t>
      </w:r>
    </w:p>
    <w:p w14:paraId="52ECFAD5" w14:textId="77777777" w:rsidR="0038685D" w:rsidRDefault="00000000">
      <w:pPr>
        <w:pStyle w:val="Headerorfooter10"/>
        <w:framePr w:wrap="none" w:vAnchor="page" w:hAnchor="page" w:x="5767" w:y="15377"/>
        <w:rPr>
          <w:sz w:val="18"/>
          <w:szCs w:val="18"/>
        </w:rPr>
      </w:pPr>
      <w:r>
        <w:rPr>
          <w:sz w:val="18"/>
          <w:szCs w:val="18"/>
        </w:rPr>
        <w:t>Strana 2</w:t>
      </w:r>
    </w:p>
    <w:p w14:paraId="685F94BE" w14:textId="77777777" w:rsidR="0038685D" w:rsidRDefault="0038685D">
      <w:pPr>
        <w:spacing w:line="1" w:lineRule="exact"/>
      </w:pPr>
    </w:p>
    <w:sectPr w:rsidR="003868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C93D" w14:textId="77777777" w:rsidR="00813267" w:rsidRDefault="00813267">
      <w:r>
        <w:separator/>
      </w:r>
    </w:p>
  </w:endnote>
  <w:endnote w:type="continuationSeparator" w:id="0">
    <w:p w14:paraId="5977E7D3" w14:textId="77777777" w:rsidR="00813267" w:rsidRDefault="0081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8465" w14:textId="77777777" w:rsidR="00813267" w:rsidRDefault="00813267"/>
  </w:footnote>
  <w:footnote w:type="continuationSeparator" w:id="0">
    <w:p w14:paraId="04525067" w14:textId="77777777" w:rsidR="00813267" w:rsidRDefault="008132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6E25"/>
    <w:multiLevelType w:val="multilevel"/>
    <w:tmpl w:val="BD9479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DA2C24"/>
    <w:multiLevelType w:val="multilevel"/>
    <w:tmpl w:val="D8E6A7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F37DB"/>
    <w:multiLevelType w:val="multilevel"/>
    <w:tmpl w:val="0130ED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E0B20"/>
    <w:multiLevelType w:val="multilevel"/>
    <w:tmpl w:val="F98E4F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652A1F"/>
    <w:multiLevelType w:val="multilevel"/>
    <w:tmpl w:val="61821D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2461915">
    <w:abstractNumId w:val="1"/>
  </w:num>
  <w:num w:numId="2" w16cid:durableId="1709530087">
    <w:abstractNumId w:val="3"/>
  </w:num>
  <w:num w:numId="3" w16cid:durableId="498467104">
    <w:abstractNumId w:val="0"/>
  </w:num>
  <w:num w:numId="4" w16cid:durableId="215749037">
    <w:abstractNumId w:val="2"/>
  </w:num>
  <w:num w:numId="5" w16cid:durableId="189111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5D"/>
    <w:rsid w:val="000D5D2B"/>
    <w:rsid w:val="003750D8"/>
    <w:rsid w:val="0038685D"/>
    <w:rsid w:val="005C34BA"/>
    <w:rsid w:val="00813267"/>
    <w:rsid w:val="008521CB"/>
    <w:rsid w:val="00863D4C"/>
    <w:rsid w:val="00893CE3"/>
    <w:rsid w:val="00B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A7E"/>
  <w15:docId w15:val="{7B0DAF00-AE39-4BBB-8D2E-4A14002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2"/>
      <w:szCs w:val="7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72"/>
      <w:szCs w:val="72"/>
    </w:rPr>
  </w:style>
  <w:style w:type="paragraph" w:customStyle="1" w:styleId="Other10">
    <w:name w:val="Other|1"/>
    <w:basedOn w:val="Normln"/>
    <w:link w:val="Other1"/>
    <w:pPr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240"/>
      <w:jc w:val="center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0">
    <w:name w:val="Body text|1"/>
    <w:basedOn w:val="Normln"/>
    <w:link w:val="Bodytext1"/>
    <w:pPr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Heading410">
    <w:name w:val="Heading #4|1"/>
    <w:basedOn w:val="Normln"/>
    <w:link w:val="Heading41"/>
    <w:pPr>
      <w:spacing w:after="380"/>
      <w:outlineLvl w:val="3"/>
    </w:pPr>
    <w:rPr>
      <w:rFonts w:ascii="Arial" w:eastAsia="Arial" w:hAnsi="Arial" w:cs="Arial"/>
      <w:b/>
      <w:bCs/>
      <w:u w:val="single"/>
    </w:rPr>
  </w:style>
  <w:style w:type="paragraph" w:customStyle="1" w:styleId="Heading210">
    <w:name w:val="Heading #2|1"/>
    <w:basedOn w:val="Normln"/>
    <w:link w:val="Heading21"/>
    <w:pPr>
      <w:spacing w:after="420"/>
      <w:ind w:firstLine="1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510">
    <w:name w:val="Heading #5|1"/>
    <w:basedOn w:val="Normln"/>
    <w:link w:val="Heading51"/>
    <w:pPr>
      <w:spacing w:after="260" w:line="262" w:lineRule="auto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562A3-0954-4243-B7AA-262A34FBC536}"/>
</file>

<file path=customXml/itemProps2.xml><?xml version="1.0" encoding="utf-8"?>
<ds:datastoreItem xmlns:ds="http://schemas.openxmlformats.org/officeDocument/2006/customXml" ds:itemID="{33CDD6C6-CBDA-40BD-8F96-E36B98631A2F}"/>
</file>

<file path=customXml/itemProps3.xml><?xml version="1.0" encoding="utf-8"?>
<ds:datastoreItem xmlns:ds="http://schemas.openxmlformats.org/officeDocument/2006/customXml" ds:itemID="{86C0124F-8E96-46B6-A288-2C006154A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1296</Words>
  <Characters>7301</Characters>
  <Application>Microsoft Office Word</Application>
  <DocSecurity>0</DocSecurity>
  <Lines>304</Lines>
  <Paragraphs>220</Paragraphs>
  <ScaleCrop>false</ScaleCrop>
  <Company>Národní muzeum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7</cp:revision>
  <dcterms:created xsi:type="dcterms:W3CDTF">2026-03-02T09:05:00Z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