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3440E9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SMLOUVA O UMĚLECKÉM VYSTOUPENÍ</w:t>
      </w:r>
    </w:p>
    <w:p w14:paraId="7EAB1963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spacing w:before="120" w:after="120"/>
        <w:jc w:val="both"/>
      </w:pPr>
      <w:r>
        <w:t>kterou níže uvedeného dne, měsíce a roku uzavřeli/y</w:t>
      </w:r>
    </w:p>
    <w:p w14:paraId="04F9D6A4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na straně jedné:</w:t>
      </w:r>
      <w:r>
        <w:tab/>
      </w:r>
    </w:p>
    <w:p w14:paraId="7FAC05CD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  <w:r>
        <w:rPr>
          <w:b/>
          <w:bCs/>
        </w:rPr>
        <w:t>Smetanova Litomyšl, o.p.s.</w:t>
      </w:r>
    </w:p>
    <w:p w14:paraId="05677A78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IČO: 25918206, DIČ: CZ25918206</w:t>
      </w:r>
    </w:p>
    <w:p w14:paraId="6DD1FDC5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se sídlem Jiráskova 133, </w:t>
      </w:r>
      <w:proofErr w:type="spellStart"/>
      <w:r>
        <w:t>Záhradí</w:t>
      </w:r>
      <w:proofErr w:type="spellEnd"/>
      <w:r>
        <w:t>, 570 01 Litomyšl</w:t>
      </w:r>
    </w:p>
    <w:p w14:paraId="2C0166E7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zapsaná v rejstříku obecně prospěšných společností vedeném Krajským soudem v Hradci Králové, oddíl O, vložka 49</w:t>
      </w:r>
    </w:p>
    <w:p w14:paraId="4CD57AF8" w14:textId="161E4B69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zastoupená </w:t>
      </w:r>
      <w:proofErr w:type="spellStart"/>
      <w:r w:rsidR="003448D5">
        <w:t>xxxxx</w:t>
      </w:r>
      <w:proofErr w:type="spellEnd"/>
      <w:r>
        <w:t xml:space="preserve"> </w:t>
      </w:r>
      <w:proofErr w:type="spellStart"/>
      <w:r w:rsidR="003448D5">
        <w:t>xxxxx</w:t>
      </w:r>
      <w:proofErr w:type="spellEnd"/>
      <w:r w:rsidR="003448D5">
        <w:t>,</w:t>
      </w:r>
      <w:r>
        <w:t xml:space="preserve"> ředitelem </w:t>
      </w:r>
    </w:p>
    <w:p w14:paraId="34DB47C6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5B5D3BF0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(dále jen „Organizátor“)</w:t>
      </w:r>
    </w:p>
    <w:p w14:paraId="22D14B31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spacing w:before="80"/>
        <w:jc w:val="both"/>
      </w:pPr>
    </w:p>
    <w:p w14:paraId="523E6AF2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na straně druhé:</w:t>
      </w:r>
      <w:r>
        <w:br/>
      </w:r>
      <w:r>
        <w:rPr>
          <w:b/>
          <w:bCs/>
        </w:rPr>
        <w:t>Symfonický orchestr hl. m. Prahy FOK</w:t>
      </w:r>
      <w:r>
        <w:rPr>
          <w:rFonts w:ascii="Arial" w:eastAsia="Arial" w:hAnsi="Arial" w:cs="Arial"/>
          <w:b/>
          <w:bCs/>
          <w:color w:val="1E1F21"/>
        </w:rPr>
        <w:br/>
      </w:r>
      <w:r>
        <w:t>IČO: 00064475, DIČ: CZ00064475</w:t>
      </w:r>
    </w:p>
    <w:p w14:paraId="3F999F14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se sídlem Obecní dům, nám. Republiky 5, 110 00 Praha 1</w:t>
      </w:r>
    </w:p>
    <w:p w14:paraId="0378A1F4" w14:textId="6DFBBFF8" w:rsidR="00AB6C9C" w:rsidRDefault="0000000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spacing w:after="340"/>
      </w:pPr>
      <w:r>
        <w:t xml:space="preserve">zastoupený </w:t>
      </w:r>
      <w:proofErr w:type="spellStart"/>
      <w:r w:rsidR="003448D5">
        <w:t>xxxxx</w:t>
      </w:r>
      <w:proofErr w:type="spellEnd"/>
      <w:r w:rsidR="003448D5">
        <w:t xml:space="preserve"> </w:t>
      </w:r>
      <w:proofErr w:type="spellStart"/>
      <w:r w:rsidR="003448D5">
        <w:t>xxxxx</w:t>
      </w:r>
      <w:proofErr w:type="spellEnd"/>
    </w:p>
    <w:p w14:paraId="45E9BF65" w14:textId="77777777" w:rsidR="00AB6C9C" w:rsidRDefault="0000000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spacing w:after="340"/>
      </w:pPr>
      <w:r>
        <w:t>(dále jen „FOK nebo Účinkující“)</w:t>
      </w:r>
    </w:p>
    <w:p w14:paraId="3360508C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spacing w:before="80"/>
        <w:jc w:val="both"/>
      </w:pPr>
    </w:p>
    <w:p w14:paraId="10FECFF2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I.</w:t>
      </w:r>
    </w:p>
    <w:p w14:paraId="1A7C3C86" w14:textId="77777777" w:rsidR="00AB6C9C" w:rsidRDefault="00000000">
      <w:pPr>
        <w:jc w:val="both"/>
      </w:pPr>
      <w:r>
        <w:t xml:space="preserve">Účinkující se zavazuje, že provede umělecké vystoupení pro </w:t>
      </w:r>
      <w:r>
        <w:rPr>
          <w:b/>
          <w:bCs/>
        </w:rPr>
        <w:t xml:space="preserve">Smetanovu Litomyšl, o.p.s. </w:t>
      </w:r>
      <w:r>
        <w:t>(dále jen „Organizátor“). Organizátor se zavazuje uhradit za provedení uměleckého vystoupení honorář.</w:t>
      </w:r>
    </w:p>
    <w:p w14:paraId="2B2AB0B4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1FC9C2EF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</w:pPr>
      <w:r>
        <w:rPr>
          <w:b/>
          <w:bCs/>
        </w:rPr>
        <w:t>II.</w:t>
      </w:r>
    </w:p>
    <w:p w14:paraId="1A4800A0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Uměleckým vystoupením se rozumí vystoupení účinkujícího orchestru </w:t>
      </w:r>
      <w:r>
        <w:rPr>
          <w:b/>
          <w:bCs/>
        </w:rPr>
        <w:t>FOK</w:t>
      </w:r>
    </w:p>
    <w:p w14:paraId="574CBDA2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v pátek </w:t>
      </w:r>
      <w:r>
        <w:rPr>
          <w:b/>
          <w:bCs/>
        </w:rPr>
        <w:t>19. června 2026 v 19:30 hodin</w:t>
      </w:r>
    </w:p>
    <w:p w14:paraId="3613E2F1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  <w:r>
        <w:t xml:space="preserve">místo: </w:t>
      </w:r>
      <w:r>
        <w:rPr>
          <w:b/>
          <w:bCs/>
        </w:rPr>
        <w:t>Státní zámek Litomyšl</w:t>
      </w:r>
    </w:p>
    <w:p w14:paraId="33F61164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s programem:</w:t>
      </w:r>
    </w:p>
    <w:p w14:paraId="0205FB01" w14:textId="77777777" w:rsidR="00AB6C9C" w:rsidRDefault="00000000">
      <w:pPr>
        <w:ind w:left="1559" w:right="-702"/>
      </w:pPr>
      <w:r>
        <w:t xml:space="preserve">Ludwig van Beethoven: Symfonie č. 6 F dur, op. 68 „Pastorální“ </w:t>
      </w:r>
    </w:p>
    <w:p w14:paraId="3A7B0864" w14:textId="77777777" w:rsidR="00AB6C9C" w:rsidRDefault="00000000">
      <w:pPr>
        <w:ind w:left="1559" w:right="-702"/>
      </w:pPr>
      <w:r>
        <w:t xml:space="preserve">Bohuslav Martinů: </w:t>
      </w:r>
      <w:proofErr w:type="spellStart"/>
      <w:r>
        <w:t>Mariken</w:t>
      </w:r>
      <w:proofErr w:type="spellEnd"/>
      <w:r>
        <w:t xml:space="preserve"> de </w:t>
      </w:r>
      <w:proofErr w:type="spellStart"/>
      <w:r>
        <w:t>Nimègue</w:t>
      </w:r>
      <w:proofErr w:type="spellEnd"/>
    </w:p>
    <w:p w14:paraId="1CFDB28F" w14:textId="77777777" w:rsidR="00AB6C9C" w:rsidRDefault="00AB6C9C">
      <w:pPr>
        <w:ind w:left="1559" w:right="-702"/>
      </w:pPr>
    </w:p>
    <w:p w14:paraId="4BB7D457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Spoluúčinkují: </w:t>
      </w:r>
    </w:p>
    <w:p w14:paraId="6659F6E1" w14:textId="77777777" w:rsidR="00AB6C9C" w:rsidRDefault="00000000">
      <w:pPr>
        <w:ind w:left="1559" w:right="-702"/>
        <w:rPr>
          <w:b/>
          <w:bCs/>
        </w:rPr>
      </w:pPr>
      <w:proofErr w:type="spellStart"/>
      <w:r>
        <w:t>Mariken</w:t>
      </w:r>
      <w:proofErr w:type="spellEnd"/>
      <w:r>
        <w:t xml:space="preserve"> – </w:t>
      </w:r>
      <w:r>
        <w:rPr>
          <w:b/>
          <w:bCs/>
        </w:rPr>
        <w:t>Simona Houda Šaturová</w:t>
      </w:r>
      <w:r>
        <w:t xml:space="preserve">, </w:t>
      </w:r>
      <w:proofErr w:type="spellStart"/>
      <w:r>
        <w:t>Le</w:t>
      </w:r>
      <w:proofErr w:type="spellEnd"/>
      <w:r>
        <w:t xml:space="preserve"> </w:t>
      </w:r>
      <w:proofErr w:type="spellStart"/>
      <w:r>
        <w:t>Diable</w:t>
      </w:r>
      <w:proofErr w:type="spellEnd"/>
      <w:r>
        <w:t xml:space="preserve"> – </w:t>
      </w:r>
      <w:r>
        <w:rPr>
          <w:b/>
          <w:bCs/>
        </w:rPr>
        <w:t xml:space="preserve">Jiří </w:t>
      </w:r>
      <w:proofErr w:type="spellStart"/>
      <w:r>
        <w:rPr>
          <w:b/>
          <w:bCs/>
        </w:rPr>
        <w:t>Brückler</w:t>
      </w:r>
      <w:proofErr w:type="spellEnd"/>
      <w:r>
        <w:t xml:space="preserve">, Notre Dame – </w:t>
      </w:r>
      <w:r>
        <w:rPr>
          <w:b/>
          <w:bCs/>
        </w:rPr>
        <w:t>Bella Adamova</w:t>
      </w:r>
      <w:r>
        <w:t xml:space="preserve">, </w:t>
      </w:r>
      <w:proofErr w:type="spellStart"/>
      <w:r>
        <w:t>Mascron</w:t>
      </w:r>
      <w:proofErr w:type="spellEnd"/>
      <w:r>
        <w:t xml:space="preserve"> – </w:t>
      </w:r>
      <w:r>
        <w:rPr>
          <w:b/>
          <w:bCs/>
        </w:rPr>
        <w:t>Daniel Matoušek</w:t>
      </w:r>
      <w:r>
        <w:t xml:space="preserve">, Dieu </w:t>
      </w:r>
      <w:proofErr w:type="spellStart"/>
      <w:r>
        <w:t>le</w:t>
      </w:r>
      <w:proofErr w:type="spellEnd"/>
      <w:r>
        <w:t xml:space="preserve"> </w:t>
      </w:r>
      <w:proofErr w:type="spellStart"/>
      <w:r>
        <w:t>Fils</w:t>
      </w:r>
      <w:proofErr w:type="spellEnd"/>
      <w:r>
        <w:t xml:space="preserve"> – </w:t>
      </w:r>
      <w:r>
        <w:rPr>
          <w:b/>
          <w:bCs/>
        </w:rPr>
        <w:t xml:space="preserve">Pavel </w:t>
      </w:r>
      <w:proofErr w:type="spellStart"/>
      <w:r>
        <w:rPr>
          <w:b/>
          <w:bCs/>
        </w:rPr>
        <w:t>Švingr</w:t>
      </w:r>
      <w:proofErr w:type="spellEnd"/>
      <w:r>
        <w:t xml:space="preserve">, Vypravěč – </w:t>
      </w:r>
      <w:r>
        <w:rPr>
          <w:b/>
          <w:bCs/>
        </w:rPr>
        <w:t>Vladimír Polívka</w:t>
      </w:r>
    </w:p>
    <w:p w14:paraId="2460F772" w14:textId="77777777" w:rsidR="00AB6C9C" w:rsidRDefault="00AB6C9C">
      <w:pPr>
        <w:ind w:right="-702"/>
      </w:pPr>
    </w:p>
    <w:p w14:paraId="3701A4DC" w14:textId="77777777" w:rsidR="00AB6C9C" w:rsidRDefault="00000000">
      <w:pPr>
        <w:ind w:left="1559" w:right="-702"/>
        <w:rPr>
          <w:b/>
          <w:bCs/>
        </w:rPr>
      </w:pPr>
      <w:r>
        <w:rPr>
          <w:b/>
          <w:bCs/>
        </w:rPr>
        <w:t>Pražský filharmonický sbor</w:t>
      </w:r>
    </w:p>
    <w:p w14:paraId="551E5A98" w14:textId="77777777" w:rsidR="00AB6C9C" w:rsidRDefault="00000000">
      <w:pPr>
        <w:ind w:left="1559" w:right="-702"/>
      </w:pPr>
      <w:r>
        <w:rPr>
          <w:b/>
          <w:bCs/>
        </w:rPr>
        <w:t>Lukáš Kozubík</w:t>
      </w:r>
      <w:r>
        <w:t xml:space="preserve"> – sbormistr / </w:t>
      </w:r>
      <w:r>
        <w:rPr>
          <w:b/>
          <w:bCs/>
        </w:rPr>
        <w:t>Tomáš Netopil</w:t>
      </w:r>
      <w:r>
        <w:t xml:space="preserve"> – dirigent </w:t>
      </w:r>
    </w:p>
    <w:p w14:paraId="08866EC9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2854C846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Všechny spoluúčinkující smluvně zabezpečí Organizátor.</w:t>
      </w:r>
    </w:p>
    <w:p w14:paraId="5793E232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</w:p>
    <w:p w14:paraId="5F597DEA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</w:p>
    <w:p w14:paraId="07406D7A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III.</w:t>
      </w:r>
    </w:p>
    <w:p w14:paraId="4DB49146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Za provedení Uměleckého vystoupení dle této smlouvy zaplatí Organizátor Účinkujícímu odměnu ve výši </w:t>
      </w:r>
      <w:r>
        <w:rPr>
          <w:b/>
          <w:bCs/>
        </w:rPr>
        <w:t>280 000 Kč</w:t>
      </w:r>
      <w:r>
        <w:t xml:space="preserve"> (slovy: dvě-stě-osmdesát-tisíc korun českých).</w:t>
      </w:r>
    </w:p>
    <w:p w14:paraId="23360DDD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lastRenderedPageBreak/>
        <w:t>Smluvní strany se dohodly na tom, že odměna dle předchozího odstavce je pevná a konečná. Účinkující dále prohlašuje, že jsou v ní započítány veškeré jeho náklady spojené s provedením Uměleckého vystoupení, a to včetně nákladů spojených s řádným nastudováním a nazkoušením Uměleckého vystoupení, nákladů na pořízení či zapůjčení veškerých koncertních úborů a na dopravu na místo Uměleckého vystoupení a zpět.</w:t>
      </w:r>
    </w:p>
    <w:p w14:paraId="6BBE8C2F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0814CA0F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bookmarkStart w:id="0" w:name="_heading=h.gjdgxs" w:colFirst="0" w:colLast="0"/>
      <w:bookmarkEnd w:id="0"/>
      <w:r>
        <w:t xml:space="preserve">Smluvní strany se dohodly, že Organizátor uhradí Účinkujícímu dohodnutou odměnu prostřednictvím bezhotovostního bankovního převodu na bankovní účet Účinkujícího uvedený v záhlaví této smlouvy, a to na základě </w:t>
      </w:r>
      <w:r>
        <w:rPr>
          <w:b/>
          <w:bCs/>
        </w:rPr>
        <w:t>faktury</w:t>
      </w:r>
      <w:r>
        <w:t xml:space="preserve"> vystavené Účinkujícím, jejíž splatnost činí 14 dní od dne jejího doručení Organizátorovi, nedohodnou-li se smluvní strany později jinak.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</w:t>
      </w:r>
    </w:p>
    <w:p w14:paraId="209852FB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0EB41D23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Jakékoliv případné daně z odměny se zavazuje vypořádat Účinkující sám.</w:t>
      </w:r>
    </w:p>
    <w:p w14:paraId="2ECE72CD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4116E6F5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V případě prodlení Organizátora s úhradou odměny dle této smlouvy je Účinkující oprávněn požadovat úhradu smluvní pokuty ve výši 0,05 % z dlužné částky denně.</w:t>
      </w:r>
    </w:p>
    <w:p w14:paraId="26A71F98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7473D4D8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1AB95F60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</w:pPr>
      <w:r>
        <w:rPr>
          <w:b/>
          <w:bCs/>
        </w:rPr>
        <w:t>IV.</w:t>
      </w:r>
    </w:p>
    <w:p w14:paraId="548CB7EC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Organizátor se zavazuje Účinkujícímu poskytnout celkem </w:t>
      </w:r>
      <w:r>
        <w:rPr>
          <w:b/>
          <w:bCs/>
        </w:rPr>
        <w:t>8 ks</w:t>
      </w:r>
      <w:r>
        <w:t xml:space="preserve"> čestných vstupenek na předmětné umělecké vystoupení.</w:t>
      </w:r>
    </w:p>
    <w:p w14:paraId="3578AE9A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jc w:val="both"/>
      </w:pPr>
    </w:p>
    <w:p w14:paraId="71CF29ED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jc w:val="both"/>
      </w:pPr>
      <w:r>
        <w:t>Veškerý notový provozovací materiál si Účinkující zajistí sám a Organizátor se zavazuje, že náklady s tím spojené uhradí na základě zaslané faktury od Účinkujícího. Organizátor uhradí fakturu v termínu splatnosti na ní vyznačeném nebo do 5 dnů ode dne jejího doručení, bude-li mu faktura doručena později než v den splatnosti vyznačený na faktuře.</w:t>
      </w:r>
      <w:r>
        <w:br/>
        <w:t>Případné ztratné notového materiálu hradí Účinkující sám.</w:t>
      </w:r>
    </w:p>
    <w:p w14:paraId="33885D16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1167F5BA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5C4AA727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</w:pPr>
      <w:r>
        <w:rPr>
          <w:b/>
          <w:bCs/>
        </w:rPr>
        <w:t>V.</w:t>
      </w:r>
    </w:p>
    <w:p w14:paraId="36FB610E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64C7206A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4633638A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spacing w:after="120"/>
        <w:jc w:val="both"/>
      </w:pPr>
      <w: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3C7E8797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5D247941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5B4CA4CD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265B45C9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VI.</w:t>
      </w:r>
    </w:p>
    <w:p w14:paraId="1690E66C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lastRenderedPageBreak/>
        <w:t>Smluvní strany se dohodly na následujícím časovém harmonogramu Uměleckého vystoupení:</w:t>
      </w:r>
    </w:p>
    <w:p w14:paraId="4FE46BC4" w14:textId="77777777" w:rsidR="00AB6C9C" w:rsidRDefault="00AB6C9C">
      <w:pPr>
        <w:spacing w:line="276" w:lineRule="auto"/>
        <w:jc w:val="both"/>
        <w:rPr>
          <w:b/>
          <w:bCs/>
        </w:rPr>
      </w:pPr>
    </w:p>
    <w:p w14:paraId="09071054" w14:textId="77777777" w:rsidR="00AB6C9C" w:rsidRDefault="00000000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Pátek 19. června 2026, Zámek Litomyšl </w:t>
      </w:r>
    </w:p>
    <w:p w14:paraId="6F0A1CFC" w14:textId="77777777" w:rsidR="00AB6C9C" w:rsidRDefault="00000000">
      <w:pPr>
        <w:spacing w:line="276" w:lineRule="auto"/>
        <w:jc w:val="both"/>
      </w:pPr>
      <w:r>
        <w:rPr>
          <w:b/>
          <w:bCs/>
        </w:rPr>
        <w:t xml:space="preserve">16:00-18:00 </w:t>
      </w:r>
      <w:r>
        <w:t>– Generální zkouška</w:t>
      </w:r>
    </w:p>
    <w:p w14:paraId="7206F1C5" w14:textId="77777777" w:rsidR="00AB6C9C" w:rsidRDefault="00000000">
      <w:pPr>
        <w:spacing w:line="276" w:lineRule="auto"/>
        <w:jc w:val="both"/>
        <w:rPr>
          <w:color w:val="FF0000"/>
          <w:sz w:val="30"/>
          <w:szCs w:val="30"/>
        </w:rPr>
      </w:pPr>
      <w:r>
        <w:rPr>
          <w:b/>
          <w:bCs/>
        </w:rPr>
        <w:t xml:space="preserve">19:30 </w:t>
      </w:r>
      <w:r>
        <w:t>– Umělecké vystoupení</w:t>
      </w:r>
    </w:p>
    <w:p w14:paraId="0F760715" w14:textId="77777777" w:rsidR="00AB6C9C" w:rsidRDefault="00AB6C9C">
      <w:pPr>
        <w:spacing w:line="276" w:lineRule="auto"/>
        <w:jc w:val="both"/>
        <w:rPr>
          <w:color w:val="FF0000"/>
          <w:sz w:val="30"/>
          <w:szCs w:val="30"/>
        </w:rPr>
      </w:pPr>
    </w:p>
    <w:p w14:paraId="3DFA757D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VII.</w:t>
      </w:r>
    </w:p>
    <w:p w14:paraId="4C7A137A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Organizátor se v rámci svých možností přičiní o optimální podmínky pro provedení Uměleckého vystoupení a o optimální podmínky pro zkoušku. </w:t>
      </w:r>
    </w:p>
    <w:p w14:paraId="024A0BB6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b/>
          <w:bCs/>
        </w:rPr>
      </w:pPr>
      <w:r>
        <w:t>Organizátor se zavazuje, že na své náklady zajistí řádné technické vybavení místa uměleckého vystoupení, uzamykatelné šatny pro všechny účinkující a pitný režim.</w:t>
      </w:r>
    </w:p>
    <w:p w14:paraId="6DAFF72B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</w:p>
    <w:p w14:paraId="12AA135A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VIII.</w:t>
      </w:r>
    </w:p>
    <w:p w14:paraId="21B52F4D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Organizátor je oprávněn při propagaci festivalu Smetanova Litomyšl použít název a fotografie Účinkujícího v elektronické i tištěné podobě, a to ve všech tiskovinách, na plakátech či na webových stránkách a sociálních sítích. Organizátor je dále oprávněn pořídit kompletní dokumentaci Uměleckého vystoupení pro svůj archiv a pro další nekomerční použití dle potřeby Organizátora. Pokud bude umělecké vystoupení zaznamenáváno médii (Česká televize, Český rozhlas atp.), uzavřou tato s účinkujícími vlastní smlouvy o užití práv výkonného umělce.</w:t>
      </w:r>
    </w:p>
    <w:p w14:paraId="3EE45B04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59846B37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IX.</w:t>
      </w:r>
    </w:p>
    <w:p w14:paraId="4811F0C0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a které nebyly způsobeny některou ze smluvních stran a nelze spravedlivě požadovat, aby v plnění smlouvy pokračovaly, pak má každá z nich právo od smlouvy odstoupit. Pro tento případ nemá žádná ze smluvních stran právo na úhradu jakýchkoliv finančních výdajů vynaložených v souvislosti s plněním této smlouvy.</w:t>
      </w:r>
    </w:p>
    <w:p w14:paraId="734DD26F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Účinkující je oprávněn od této smlouvy odstoupit v případě, že Organizátor závažně poruší některou ze svých povinností dle této smlouvy. Dále, pokud po podpisu této smlouvy Organizátor zruší svou objednávku na provedení výše uvedeného uměleckého výkonu z jiných důvodů, než je vyšší moc, zaplatí Organizátor PFS celý honorář.</w:t>
      </w:r>
    </w:p>
    <w:p w14:paraId="0B8EE09E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 odpovídající). Účinkující je povinen uhradit Organizátorovi náklady na zajištění jeho zastoupení a veškeré ostatní prokazatelné výdaje.</w:t>
      </w:r>
    </w:p>
    <w:p w14:paraId="034BBD48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rFonts w:ascii="Georgia" w:eastAsia="Georgia" w:hAnsi="Georgia" w:cs="Georgia"/>
          <w:b/>
          <w:bCs/>
          <w:sz w:val="24"/>
          <w:szCs w:val="24"/>
        </w:rPr>
      </w:pPr>
      <w:r>
        <w:t>Odstoupení od smlouvy musí být učiněno písemně a musí být doručeno druhé smluvní straně.</w:t>
      </w:r>
    </w:p>
    <w:p w14:paraId="0BA92942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X.</w:t>
      </w:r>
    </w:p>
    <w:p w14:paraId="73A081FF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Za Organizátora je oprávněn jednat: </w:t>
      </w:r>
    </w:p>
    <w:p w14:paraId="6FA80D3C" w14:textId="45458BB8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ve věcech dramaturgie </w:t>
      </w:r>
      <w:proofErr w:type="spellStart"/>
      <w:r w:rsidR="003448D5">
        <w:t>xxxxx</w:t>
      </w:r>
      <w:proofErr w:type="spellEnd"/>
      <w:r>
        <w:t xml:space="preserve"> </w:t>
      </w:r>
      <w:proofErr w:type="spellStart"/>
      <w:r w:rsidR="003448D5">
        <w:t>xxxxx</w:t>
      </w:r>
      <w:proofErr w:type="spellEnd"/>
      <w:r>
        <w:t>, umělecký ředitel festivalu (</w:t>
      </w:r>
      <w:proofErr w:type="spellStart"/>
      <w:r w:rsidR="003448D5">
        <w:t>xxx</w:t>
      </w:r>
      <w:proofErr w:type="spellEnd"/>
      <w:r>
        <w:t xml:space="preserve"> </w:t>
      </w:r>
      <w:proofErr w:type="spellStart"/>
      <w:r w:rsidR="003448D5">
        <w:t>xxx</w:t>
      </w:r>
      <w:proofErr w:type="spellEnd"/>
      <w:r>
        <w:t xml:space="preserve"> </w:t>
      </w:r>
      <w:proofErr w:type="spellStart"/>
      <w:r w:rsidR="003448D5">
        <w:t>xxx</w:t>
      </w:r>
      <w:proofErr w:type="spellEnd"/>
      <w:r>
        <w:t>),</w:t>
      </w:r>
    </w:p>
    <w:p w14:paraId="1D10A039" w14:textId="49E1306E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ve věcech organizačních </w:t>
      </w:r>
      <w:proofErr w:type="spellStart"/>
      <w:r w:rsidR="003448D5">
        <w:t>xxxxx</w:t>
      </w:r>
      <w:proofErr w:type="spellEnd"/>
      <w:r>
        <w:t xml:space="preserve"> </w:t>
      </w:r>
      <w:proofErr w:type="spellStart"/>
      <w:r w:rsidR="003448D5">
        <w:t>xxxxx</w:t>
      </w:r>
      <w:proofErr w:type="spellEnd"/>
      <w:r>
        <w:t>, umělecká produkce (</w:t>
      </w:r>
      <w:proofErr w:type="spellStart"/>
      <w:r w:rsidR="003448D5">
        <w:t>xxx</w:t>
      </w:r>
      <w:proofErr w:type="spellEnd"/>
      <w:r>
        <w:t xml:space="preserve"> </w:t>
      </w:r>
      <w:proofErr w:type="spellStart"/>
      <w:r w:rsidR="003448D5">
        <w:t>xxx</w:t>
      </w:r>
      <w:proofErr w:type="spellEnd"/>
      <w:r>
        <w:t xml:space="preserve"> </w:t>
      </w:r>
      <w:proofErr w:type="spellStart"/>
      <w:r w:rsidR="003448D5">
        <w:t>xxx</w:t>
      </w:r>
      <w:proofErr w:type="spellEnd"/>
      <w:r>
        <w:t>)</w:t>
      </w:r>
    </w:p>
    <w:p w14:paraId="21DF7410" w14:textId="2650650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a ve věcech technické podpory na místě </w:t>
      </w:r>
      <w:proofErr w:type="spellStart"/>
      <w:r w:rsidR="003448D5">
        <w:t>xxxxx</w:t>
      </w:r>
      <w:proofErr w:type="spellEnd"/>
      <w:r w:rsidR="003448D5">
        <w:t xml:space="preserve"> </w:t>
      </w:r>
      <w:proofErr w:type="spellStart"/>
      <w:r w:rsidR="003448D5">
        <w:t>xxxxx</w:t>
      </w:r>
      <w:proofErr w:type="spellEnd"/>
      <w:r>
        <w:t>, technická produkce (</w:t>
      </w:r>
      <w:proofErr w:type="spellStart"/>
      <w:r w:rsidR="003448D5">
        <w:t>xxx</w:t>
      </w:r>
      <w:proofErr w:type="spellEnd"/>
      <w:r>
        <w:t xml:space="preserve"> </w:t>
      </w:r>
      <w:proofErr w:type="spellStart"/>
      <w:r w:rsidR="003448D5">
        <w:t>xxx</w:t>
      </w:r>
      <w:proofErr w:type="spellEnd"/>
      <w:r>
        <w:t xml:space="preserve"> </w:t>
      </w:r>
      <w:proofErr w:type="spellStart"/>
      <w:r w:rsidR="003448D5">
        <w:t>xxx</w:t>
      </w:r>
      <w:proofErr w:type="spellEnd"/>
      <w:r>
        <w:t>).</w:t>
      </w:r>
    </w:p>
    <w:p w14:paraId="14745CFC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4F1FFAD9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XI.</w:t>
      </w:r>
    </w:p>
    <w:p w14:paraId="18E745BB" w14:textId="77777777" w:rsidR="00AB6C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  <w:rPr>
          <w:color w:val="000000"/>
        </w:rPr>
      </w:pPr>
      <w:bookmarkStart w:id="1" w:name="_heading=h.q25hdjj9njy5" w:colFirst="0" w:colLast="0"/>
      <w:bookmarkEnd w:id="1"/>
      <w:r>
        <w:rPr>
          <w:color w:val="000000"/>
        </w:rPr>
        <w:t>Tato smlouva nabývá platnosti uzavřením a účinnosti uveřejněním v registru smluv podle zákona č. 340/2015 Sb., ve znění pozdějších předpisů.</w:t>
      </w:r>
    </w:p>
    <w:p w14:paraId="7B6AC3D0" w14:textId="77777777" w:rsidR="00AB6C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  <w:rPr>
          <w:color w:val="000000"/>
        </w:rPr>
      </w:pPr>
      <w:r>
        <w:rPr>
          <w:color w:val="000000"/>
        </w:rPr>
        <w:t>Uveřejnění této smlouvy v registru smluv podle zákona č. 340/2015 Sb., ve znění pozdějších předpisů, zajistí Organizátor.</w:t>
      </w:r>
    </w:p>
    <w:p w14:paraId="49E6FB32" w14:textId="77777777" w:rsidR="00AB6C9C" w:rsidRDefault="00AB6C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  <w:rPr>
          <w:color w:val="000000"/>
        </w:rPr>
      </w:pPr>
    </w:p>
    <w:p w14:paraId="3D3F9816" w14:textId="77777777" w:rsidR="00AB6C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rPr>
          <w:color w:val="000000"/>
        </w:rPr>
        <w:t xml:space="preserve">Smluvní strany konstatují, že tato smlouva obsahuje údaje, které nebudou v souladu </w:t>
      </w:r>
      <w:r>
        <w:rPr>
          <w:color w:val="000000"/>
        </w:rPr>
        <w:br/>
        <w:t xml:space="preserve">se zákonem č. 340/2015 Sb., ve znění pozdějších předpisů, uveřejněny v registru smluv podle uvedeného zákona (dále jen „neveřejné údaje“). Neveřejné údaje představují obchodní tajemství smluvních stran, informace o výpočtu ceny nebo jiné v souladu se zákonem neuveřejňované informace. Smluvní strany se dohodly, že Organizátor zajistí znečitelnění neveřejných údajů a neuvede je ani v metadatech. Neveřejnými údaji v této smlouvě jsou podpisy smluvních stran. </w:t>
      </w:r>
    </w:p>
    <w:p w14:paraId="4BBA658C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48D698BB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Tato smlouva je vyhotovena ve dvou stejnopisech, z nichž každá smluvní strana obdrží po jednom vyhotovení. </w:t>
      </w:r>
    </w:p>
    <w:p w14:paraId="6BAE14D9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Tato smlouva může být měněna pouze písemnými vzestupně číslovanými dodatky podléhajícími podpisu obou smluvních stran.</w:t>
      </w:r>
    </w:p>
    <w:p w14:paraId="1062BDA6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b/>
          <w:bCs/>
        </w:rPr>
      </w:pPr>
      <w:r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371243AD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52BB0A6E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6C8BFBD8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51497E29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360"/>
          <w:tab w:val="left" w:pos="5103"/>
        </w:tabs>
        <w:jc w:val="both"/>
      </w:pPr>
      <w:r>
        <w:t>V Litomyšli dne …………………</w:t>
      </w:r>
      <w:r>
        <w:tab/>
        <w:t xml:space="preserve"> </w:t>
      </w:r>
    </w:p>
    <w:p w14:paraId="0B79CBEE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360"/>
          <w:tab w:val="left" w:pos="5103"/>
        </w:tabs>
        <w:jc w:val="both"/>
        <w:rPr>
          <w:sz w:val="6"/>
          <w:szCs w:val="6"/>
        </w:rPr>
      </w:pPr>
    </w:p>
    <w:p w14:paraId="5A91258D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360"/>
          <w:tab w:val="left" w:pos="5103"/>
        </w:tabs>
        <w:jc w:val="both"/>
      </w:pPr>
      <w:r>
        <w:t>Za Organizátora:</w:t>
      </w:r>
      <w:r>
        <w:tab/>
      </w:r>
      <w:r>
        <w:tab/>
        <w:t>Za Účinkujícího:</w:t>
      </w:r>
    </w:p>
    <w:p w14:paraId="0D5A85FE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64D306BC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0EB6539C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03B23E13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68040D6E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-2340"/>
          <w:tab w:val="left" w:pos="-2160"/>
          <w:tab w:val="center" w:pos="1701"/>
          <w:tab w:val="center" w:pos="6804"/>
        </w:tabs>
        <w:jc w:val="both"/>
      </w:pPr>
      <w:r>
        <w:tab/>
        <w:t>………………………………..…….</w:t>
      </w:r>
      <w:r>
        <w:tab/>
        <w:t>………………………………..……..</w:t>
      </w:r>
      <w:r>
        <w:tab/>
      </w:r>
    </w:p>
    <w:p w14:paraId="7E842D71" w14:textId="33E429AF" w:rsidR="00AB6C9C" w:rsidRDefault="003448D5">
      <w:pPr>
        <w:tabs>
          <w:tab w:val="left" w:pos="567"/>
          <w:tab w:val="left" w:pos="1985"/>
          <w:tab w:val="left" w:pos="567"/>
          <w:tab w:val="left" w:pos="1985"/>
          <w:tab w:val="left" w:pos="-2340"/>
          <w:tab w:val="left" w:pos="-2160"/>
          <w:tab w:val="center" w:pos="1701"/>
          <w:tab w:val="center" w:pos="6514"/>
        </w:tabs>
        <w:jc w:val="both"/>
      </w:pPr>
      <w:proofErr w:type="spellStart"/>
      <w:r>
        <w:t>xxxxx</w:t>
      </w:r>
      <w:proofErr w:type="spellEnd"/>
      <w:r w:rsidR="00000000">
        <w:t xml:space="preserve"> </w:t>
      </w:r>
      <w:proofErr w:type="spellStart"/>
      <w:r>
        <w:t>xxxxx</w:t>
      </w:r>
      <w:proofErr w:type="spellEnd"/>
      <w:r w:rsidR="00000000">
        <w:tab/>
        <w:t xml:space="preserve"> </w:t>
      </w:r>
      <w:proofErr w:type="spellStart"/>
      <w:r>
        <w:t>xxxxx</w:t>
      </w:r>
      <w:proofErr w:type="spellEnd"/>
      <w:r>
        <w:t xml:space="preserve"> </w:t>
      </w:r>
      <w:proofErr w:type="spellStart"/>
      <w:r>
        <w:t>xxxxx</w:t>
      </w:r>
      <w:proofErr w:type="spellEnd"/>
    </w:p>
    <w:p w14:paraId="2FD04B40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-2340"/>
          <w:tab w:val="left" w:pos="-2160"/>
          <w:tab w:val="center" w:pos="1701"/>
          <w:tab w:val="center" w:pos="5944"/>
        </w:tabs>
        <w:jc w:val="both"/>
      </w:pPr>
      <w:r>
        <w:t>ředitel</w:t>
      </w:r>
      <w:r>
        <w:tab/>
      </w:r>
      <w:proofErr w:type="spellStart"/>
      <w:r>
        <w:t>ředitel</w:t>
      </w:r>
      <w:proofErr w:type="spellEnd"/>
    </w:p>
    <w:p w14:paraId="64E3B22F" w14:textId="77777777" w:rsidR="00AB6C9C" w:rsidRDefault="00000000">
      <w:pPr>
        <w:tabs>
          <w:tab w:val="left" w:pos="567"/>
          <w:tab w:val="left" w:pos="1985"/>
          <w:tab w:val="left" w:pos="567"/>
          <w:tab w:val="left" w:pos="1985"/>
          <w:tab w:val="left" w:pos="-2340"/>
          <w:tab w:val="left" w:pos="-2160"/>
          <w:tab w:val="center" w:pos="1701"/>
          <w:tab w:val="center" w:pos="7369"/>
        </w:tabs>
        <w:jc w:val="both"/>
        <w:rPr>
          <w:sz w:val="18"/>
          <w:szCs w:val="18"/>
        </w:rPr>
      </w:pPr>
      <w:r>
        <w:tab/>
        <w:t>Smetanova Litomyšl, o.p.s.</w:t>
      </w:r>
      <w:r>
        <w:tab/>
        <w:t xml:space="preserve"> Symfonický orchestr hl. m. Prahy FOK</w:t>
      </w:r>
    </w:p>
    <w:p w14:paraId="0E37B069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rPr>
          <w:sz w:val="18"/>
          <w:szCs w:val="18"/>
        </w:rPr>
      </w:pPr>
    </w:p>
    <w:p w14:paraId="09775EE0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rPr>
          <w:sz w:val="18"/>
          <w:szCs w:val="18"/>
        </w:rPr>
      </w:pPr>
    </w:p>
    <w:p w14:paraId="437F69BA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rPr>
          <w:sz w:val="18"/>
          <w:szCs w:val="18"/>
        </w:rPr>
      </w:pPr>
    </w:p>
    <w:p w14:paraId="0A07E0D0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rPr>
          <w:sz w:val="18"/>
          <w:szCs w:val="18"/>
        </w:rPr>
      </w:pPr>
    </w:p>
    <w:p w14:paraId="6B482FAD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rPr>
          <w:sz w:val="18"/>
          <w:szCs w:val="18"/>
        </w:rPr>
      </w:pPr>
    </w:p>
    <w:p w14:paraId="4B59EED1" w14:textId="77777777" w:rsidR="00AB6C9C" w:rsidRDefault="00AB6C9C">
      <w:pPr>
        <w:tabs>
          <w:tab w:val="left" w:pos="567"/>
          <w:tab w:val="left" w:pos="1985"/>
          <w:tab w:val="left" w:pos="567"/>
          <w:tab w:val="left" w:pos="1985"/>
        </w:tabs>
        <w:rPr>
          <w:sz w:val="18"/>
          <w:szCs w:val="18"/>
        </w:rPr>
      </w:pPr>
    </w:p>
    <w:p w14:paraId="542BA237" w14:textId="175E431B" w:rsidR="00AB6C9C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 xml:space="preserve">Vyhotovila </w:t>
      </w:r>
      <w:proofErr w:type="spellStart"/>
      <w:r w:rsidR="003448D5">
        <w:t>xxxxx</w:t>
      </w:r>
      <w:proofErr w:type="spellEnd"/>
      <w:r>
        <w:t xml:space="preserve"> </w:t>
      </w:r>
      <w:proofErr w:type="spellStart"/>
      <w:r w:rsidR="003448D5">
        <w:t>xxxxxx</w:t>
      </w:r>
      <w:proofErr w:type="spellEnd"/>
    </w:p>
    <w:sectPr w:rsidR="00AB6C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824D5" w14:textId="77777777" w:rsidR="0072382A" w:rsidRDefault="0072382A">
      <w:r>
        <w:separator/>
      </w:r>
    </w:p>
  </w:endnote>
  <w:endnote w:type="continuationSeparator" w:id="0">
    <w:p w14:paraId="427DC5A4" w14:textId="77777777" w:rsidR="0072382A" w:rsidRDefault="00723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863D055-91A2-44D7-B287-97E1D74C322A}"/>
    <w:embedBold r:id="rId2" w:fontKey="{89B9BF09-E408-428C-8053-872AD77E4E70}"/>
    <w:embedItalic r:id="rId3" w:fontKey="{59DBF66F-D6A1-4FF4-8661-B33BB5E2D7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4" w:fontKey="{5CD08D7E-B01B-4B0C-BA75-DFFCE107BBE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3294F473-5E6D-4320-9F04-5D45B8C15F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AFC8CF7-E4A7-4999-BE38-26D0E3901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9C3A3" w14:textId="77777777" w:rsidR="00AB6C9C" w:rsidRDefault="00AB6C9C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7851E" w14:textId="77777777" w:rsidR="00AB6C9C" w:rsidRDefault="00000000">
    <w:pPr>
      <w:tabs>
        <w:tab w:val="left" w:pos="567"/>
        <w:tab w:val="left" w:pos="1985"/>
        <w:tab w:val="left" w:pos="567"/>
        <w:tab w:val="left" w:pos="1985"/>
      </w:tabs>
      <w:ind w:left="-1133"/>
    </w:pPr>
    <w:r>
      <w:rPr>
        <w:noProof/>
        <w:sz w:val="16"/>
        <w:szCs w:val="16"/>
      </w:rPr>
      <w:drawing>
        <wp:inline distT="114300" distB="114300" distL="114300" distR="114300" wp14:anchorId="058735F7" wp14:editId="2F2DEBFF">
          <wp:extent cx="7430363" cy="1304925"/>
          <wp:effectExtent l="0" t="0" r="0" b="0"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E5549" w14:textId="77777777" w:rsidR="00AB6C9C" w:rsidRDefault="00AB6C9C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12253" w14:textId="77777777" w:rsidR="0072382A" w:rsidRDefault="0072382A">
      <w:r>
        <w:separator/>
      </w:r>
    </w:p>
  </w:footnote>
  <w:footnote w:type="continuationSeparator" w:id="0">
    <w:p w14:paraId="798A16EE" w14:textId="77777777" w:rsidR="0072382A" w:rsidRDefault="00723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69A0C" w14:textId="77777777" w:rsidR="00AB6C9C" w:rsidRDefault="00AB6C9C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70852" w14:textId="77777777" w:rsidR="00AB6C9C" w:rsidRDefault="00000000">
    <w:pPr>
      <w:tabs>
        <w:tab w:val="left" w:pos="567"/>
        <w:tab w:val="left" w:pos="1985"/>
        <w:tab w:val="left" w:pos="567"/>
        <w:tab w:val="left" w:pos="1985"/>
      </w:tabs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71C7B4" wp14:editId="22071A43">
          <wp:simplePos x="0" y="0"/>
          <wp:positionH relativeFrom="column">
            <wp:posOffset>-714367</wp:posOffset>
          </wp:positionH>
          <wp:positionV relativeFrom="paragraph">
            <wp:posOffset>-342891</wp:posOffset>
          </wp:positionV>
          <wp:extent cx="1647825" cy="10972800"/>
          <wp:effectExtent l="0" t="0" r="0" b="0"/>
          <wp:wrapSquare wrapText="bothSides" distT="114300" distB="11430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F420" w14:textId="77777777" w:rsidR="00AB6C9C" w:rsidRDefault="00AB6C9C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C9C"/>
    <w:rsid w:val="003448D5"/>
    <w:rsid w:val="0072382A"/>
    <w:rsid w:val="00AB6C9C"/>
    <w:rsid w:val="00CE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1234F"/>
  <w15:docId w15:val="{B9E7403D-BFFB-4F28-AF2A-A4C1B6CB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tabs>
          <w:tab w:val="left" w:pos="567"/>
          <w:tab w:val="left" w:pos="1985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link w:val="Zpat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  <w:style w:type="character" w:styleId="Odkaznakoment">
    <w:name w:val="annotation reference"/>
    <w:basedOn w:val="Standardnpsmoodstavce"/>
    <w:uiPriority w:val="99"/>
    <w:semiHidden/>
    <w:unhideWhenUsed/>
    <w:rsid w:val="00435BFE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435BF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5BF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5B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5BFE"/>
    <w:rPr>
      <w:b/>
      <w:bCs/>
    </w:rPr>
  </w:style>
  <w:style w:type="paragraph" w:styleId="Revize">
    <w:name w:val="Revision"/>
    <w:hidden/>
    <w:uiPriority w:val="99"/>
    <w:semiHidden/>
    <w:rsid w:val="006A5CF7"/>
    <w:pPr>
      <w:tabs>
        <w:tab w:val="clear" w:pos="567"/>
        <w:tab w:val="clear" w:pos="1985"/>
      </w:tabs>
    </w:pPr>
  </w:style>
  <w:style w:type="paragraph" w:customStyle="1" w:styleId="Normlnweb1">
    <w:name w:val="Normální (web)1"/>
    <w:rsid w:val="00491C5B"/>
    <w:pPr>
      <w:tabs>
        <w:tab w:val="clear" w:pos="567"/>
        <w:tab w:val="clear" w:pos="1985"/>
      </w:tabs>
      <w:spacing w:after="240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fEr7dpEJ/y7wRgnsyJEgm4Rweg==">CgMxLjAyCGguZ2pkZ3hzMg5oLnEyNWhkamo5bmp5NTgAciExc3pVREJVYVRwZGtwTmhNWXlGWHZJemljNFl5M2VTMHA=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1246</Words>
  <Characters>7357</Characters>
  <Application>Microsoft Office Word</Application>
  <DocSecurity>0</DocSecurity>
  <Lines>61</Lines>
  <Paragraphs>17</Paragraphs>
  <ScaleCrop>false</ScaleCrop>
  <Company/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Kovářová</dc:creator>
  <cp:lastModifiedBy>Pavel Stránský</cp:lastModifiedBy>
  <cp:revision>2</cp:revision>
  <dcterms:created xsi:type="dcterms:W3CDTF">2025-03-19T12:42:00Z</dcterms:created>
  <dcterms:modified xsi:type="dcterms:W3CDTF">2026-03-02T13:11:00Z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5021cb3ef55401c5e99e00bf0a240b0405ac49b54f8ac7d9d30fcb6d7800000a</vt:lpwstr>
  </property>
</Properties>
</file>