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E60D7" w14:textId="11051D51" w:rsidR="00597070" w:rsidRPr="001A2A81" w:rsidRDefault="0020091A" w:rsidP="00597070">
      <w:pPr>
        <w:pStyle w:val="Nzev"/>
        <w:rPr>
          <w:rFonts w:ascii="Tahoma" w:hAnsi="Tahoma" w:cs="Tahoma"/>
          <w:sz w:val="16"/>
          <w:szCs w:val="16"/>
        </w:rPr>
      </w:pPr>
      <w:r>
        <w:rPr>
          <w:rFonts w:ascii="Tahoma" w:hAnsi="Tahoma" w:cs="Tahoma"/>
          <w:sz w:val="16"/>
          <w:szCs w:val="16"/>
        </w:rPr>
        <w:t>LICENČNÍ SMLOUVA</w:t>
      </w:r>
    </w:p>
    <w:p w14:paraId="7A55FB3B" w14:textId="77777777" w:rsidR="00597070" w:rsidRPr="001A2A81" w:rsidRDefault="00597070" w:rsidP="00597070">
      <w:pPr>
        <w:pStyle w:val="Nzev"/>
        <w:rPr>
          <w:rFonts w:ascii="Tahoma" w:hAnsi="Tahoma" w:cs="Tahoma"/>
          <w:sz w:val="16"/>
          <w:szCs w:val="16"/>
        </w:rPr>
      </w:pPr>
    </w:p>
    <w:p w14:paraId="475CA8B0" w14:textId="530E9710" w:rsidR="0060173D" w:rsidRPr="00BD6D8D" w:rsidRDefault="0060173D" w:rsidP="00597070">
      <w:pPr>
        <w:rPr>
          <w:rFonts w:ascii="Tahoma" w:hAnsi="Tahoma" w:cs="Tahoma"/>
          <w:b/>
          <w:sz w:val="16"/>
          <w:szCs w:val="16"/>
        </w:rPr>
      </w:pPr>
      <w:r w:rsidRPr="00BD6D8D">
        <w:rPr>
          <w:rFonts w:ascii="Tahoma" w:hAnsi="Tahoma" w:cs="Tahoma"/>
          <w:b/>
          <w:noProof/>
          <w:sz w:val="16"/>
          <w:szCs w:val="16"/>
        </w:rPr>
        <w:t>DYNEX TECHNOLOGIES, spol. s r.o</w:t>
      </w:r>
      <w:r w:rsidRPr="00BD6D8D">
        <w:rPr>
          <w:rFonts w:ascii="Tahoma" w:hAnsi="Tahoma" w:cs="Tahoma"/>
          <w:b/>
          <w:sz w:val="16"/>
          <w:szCs w:val="16"/>
        </w:rPr>
        <w:t>.</w:t>
      </w:r>
    </w:p>
    <w:p w14:paraId="7E987878" w14:textId="2AF36688" w:rsidR="00597070" w:rsidRPr="00BD6D8D" w:rsidRDefault="006801FB" w:rsidP="00BD6D8D">
      <w:pPr>
        <w:tabs>
          <w:tab w:val="left" w:pos="0"/>
          <w:tab w:val="left" w:pos="284"/>
          <w:tab w:val="left" w:pos="1701"/>
        </w:tabs>
        <w:spacing w:line="276" w:lineRule="auto"/>
        <w:contextualSpacing/>
        <w:jc w:val="both"/>
        <w:rPr>
          <w:rFonts w:ascii="Tahoma" w:hAnsi="Tahoma" w:cs="Tahoma"/>
          <w:sz w:val="16"/>
          <w:szCs w:val="16"/>
        </w:rPr>
      </w:pPr>
      <w:r w:rsidRPr="00BD6D8D">
        <w:rPr>
          <w:rFonts w:ascii="Tahoma" w:hAnsi="Tahoma" w:cs="Tahoma"/>
          <w:sz w:val="16"/>
          <w:szCs w:val="16"/>
        </w:rPr>
        <w:t>Z</w:t>
      </w:r>
      <w:r w:rsidR="00597070" w:rsidRPr="00BD6D8D">
        <w:rPr>
          <w:rFonts w:ascii="Tahoma" w:hAnsi="Tahoma" w:cs="Tahoma"/>
          <w:sz w:val="16"/>
          <w:szCs w:val="16"/>
        </w:rPr>
        <w:t>apsána</w:t>
      </w:r>
      <w:r>
        <w:rPr>
          <w:rFonts w:ascii="Tahoma" w:hAnsi="Tahoma" w:cs="Tahoma"/>
          <w:sz w:val="16"/>
          <w:szCs w:val="16"/>
        </w:rPr>
        <w:t xml:space="preserve"> v</w:t>
      </w:r>
      <w:r>
        <w:rPr>
          <w:rStyle w:val="platne1"/>
          <w:rFonts w:ascii="Tahoma" w:hAnsi="Tahoma" w:cs="Tahoma"/>
          <w:color w:val="000000" w:themeColor="text1"/>
          <w:sz w:val="16"/>
          <w:szCs w:val="16"/>
        </w:rPr>
        <w:t xml:space="preserve"> obchodním rejstříku vedeném</w:t>
      </w:r>
      <w:r w:rsidR="00651F88" w:rsidRPr="00BD6D8D">
        <w:rPr>
          <w:rFonts w:ascii="Tahoma" w:hAnsi="Tahoma" w:cs="Tahoma"/>
          <w:sz w:val="16"/>
          <w:szCs w:val="16"/>
        </w:rPr>
        <w:t xml:space="preserve"> </w:t>
      </w:r>
      <w:r w:rsidR="00651F88" w:rsidRPr="00BD6D8D">
        <w:rPr>
          <w:rStyle w:val="platne1"/>
          <w:rFonts w:ascii="Tahoma" w:hAnsi="Tahoma" w:cs="Tahoma"/>
          <w:color w:val="000000" w:themeColor="text1"/>
          <w:sz w:val="16"/>
          <w:szCs w:val="16"/>
        </w:rPr>
        <w:t>Městským soudem v Praze</w:t>
      </w:r>
      <w:r w:rsidR="00651F88" w:rsidRPr="00BD6D8D">
        <w:rPr>
          <w:rFonts w:ascii="Tahoma" w:hAnsi="Tahoma" w:cs="Tahoma"/>
          <w:sz w:val="16"/>
          <w:szCs w:val="16"/>
        </w:rPr>
        <w:t xml:space="preserve"> oddíl C, vložka 15914</w:t>
      </w:r>
      <w:r w:rsidR="00651F88" w:rsidRPr="00BD6D8D" w:rsidDel="0060173D">
        <w:rPr>
          <w:rFonts w:ascii="Tahoma" w:hAnsi="Tahoma" w:cs="Tahoma"/>
          <w:b/>
          <w:sz w:val="16"/>
          <w:szCs w:val="16"/>
        </w:rPr>
        <w:t xml:space="preserve"> </w:t>
      </w:r>
    </w:p>
    <w:p w14:paraId="3A529E36" w14:textId="5AD4AECD" w:rsidR="00597070" w:rsidRPr="00BD6D8D" w:rsidRDefault="00597070" w:rsidP="00597070">
      <w:pPr>
        <w:rPr>
          <w:rFonts w:ascii="Tahoma" w:hAnsi="Tahoma" w:cs="Tahoma"/>
          <w:b/>
          <w:sz w:val="16"/>
          <w:szCs w:val="16"/>
        </w:rPr>
      </w:pPr>
      <w:r w:rsidRPr="00BD6D8D">
        <w:rPr>
          <w:rFonts w:ascii="Tahoma" w:hAnsi="Tahoma" w:cs="Tahoma"/>
          <w:sz w:val="16"/>
          <w:szCs w:val="16"/>
        </w:rPr>
        <w:t>se sídlem:</w:t>
      </w:r>
      <w:r w:rsidRPr="00BD6D8D">
        <w:rPr>
          <w:rFonts w:ascii="Tahoma" w:hAnsi="Tahoma" w:cs="Tahoma"/>
          <w:b/>
          <w:sz w:val="16"/>
          <w:szCs w:val="16"/>
        </w:rPr>
        <w:t xml:space="preserve"> </w:t>
      </w:r>
      <w:r w:rsidR="0060173D" w:rsidRPr="00BD6D8D">
        <w:rPr>
          <w:rFonts w:ascii="Tahoma" w:hAnsi="Tahoma" w:cs="Tahoma"/>
          <w:b/>
          <w:sz w:val="16"/>
          <w:szCs w:val="16"/>
        </w:rPr>
        <w:tab/>
      </w:r>
      <w:r w:rsidR="0060173D" w:rsidRPr="00BD6D8D">
        <w:rPr>
          <w:rFonts w:ascii="Tahoma" w:hAnsi="Tahoma" w:cs="Tahoma"/>
          <w:b/>
          <w:sz w:val="16"/>
          <w:szCs w:val="16"/>
        </w:rPr>
        <w:tab/>
      </w:r>
      <w:r w:rsidR="0060173D" w:rsidRPr="00BD6D8D">
        <w:rPr>
          <w:rFonts w:ascii="Tahoma" w:hAnsi="Tahoma" w:cs="Tahoma"/>
          <w:noProof/>
          <w:sz w:val="16"/>
          <w:szCs w:val="16"/>
        </w:rPr>
        <w:t>Praha 1, Nové Město, Vodičkova 791/41, PSČ 110 00</w:t>
      </w:r>
      <w:r w:rsidR="0060173D" w:rsidRPr="00BD6D8D" w:rsidDel="0060173D">
        <w:rPr>
          <w:rFonts w:ascii="Tahoma" w:hAnsi="Tahoma" w:cs="Tahoma"/>
          <w:b/>
          <w:sz w:val="16"/>
          <w:szCs w:val="16"/>
        </w:rPr>
        <w:t xml:space="preserve"> </w:t>
      </w:r>
    </w:p>
    <w:p w14:paraId="0E8C58F5" w14:textId="675BFD97" w:rsidR="00597070" w:rsidRPr="00BD6D8D" w:rsidRDefault="00597070" w:rsidP="00597070">
      <w:pPr>
        <w:rPr>
          <w:rFonts w:ascii="Tahoma" w:hAnsi="Tahoma" w:cs="Tahoma"/>
          <w:b/>
          <w:sz w:val="16"/>
          <w:szCs w:val="16"/>
        </w:rPr>
      </w:pPr>
      <w:r w:rsidRPr="00BD6D8D">
        <w:rPr>
          <w:rFonts w:ascii="Tahoma" w:hAnsi="Tahoma" w:cs="Tahoma"/>
          <w:sz w:val="16"/>
          <w:szCs w:val="16"/>
        </w:rPr>
        <w:t>IČ:</w:t>
      </w:r>
      <w:r w:rsidRPr="00BD6D8D">
        <w:rPr>
          <w:rFonts w:ascii="Tahoma" w:hAnsi="Tahoma" w:cs="Tahoma"/>
          <w:b/>
          <w:sz w:val="16"/>
          <w:szCs w:val="16"/>
        </w:rPr>
        <w:t xml:space="preserve"> </w:t>
      </w:r>
      <w:r w:rsidR="0060173D" w:rsidRPr="00BD6D8D">
        <w:rPr>
          <w:rFonts w:ascii="Tahoma" w:hAnsi="Tahoma" w:cs="Tahoma"/>
          <w:noProof/>
          <w:sz w:val="16"/>
          <w:szCs w:val="16"/>
        </w:rPr>
        <w:t>481 08 731</w:t>
      </w:r>
      <w:r w:rsidR="0060173D" w:rsidRPr="00BD6D8D" w:rsidDel="0060173D">
        <w:rPr>
          <w:rFonts w:ascii="Tahoma" w:hAnsi="Tahoma" w:cs="Tahoma"/>
          <w:b/>
          <w:sz w:val="16"/>
          <w:szCs w:val="16"/>
        </w:rPr>
        <w:t xml:space="preserve"> </w:t>
      </w:r>
      <w:r w:rsidR="0060173D" w:rsidRPr="00BD6D8D">
        <w:rPr>
          <w:rFonts w:ascii="Tahoma" w:hAnsi="Tahoma" w:cs="Tahoma"/>
          <w:b/>
          <w:sz w:val="16"/>
          <w:szCs w:val="16"/>
        </w:rPr>
        <w:tab/>
      </w:r>
      <w:r w:rsidR="0060173D" w:rsidRPr="00BD6D8D">
        <w:rPr>
          <w:rFonts w:ascii="Tahoma" w:hAnsi="Tahoma" w:cs="Tahoma"/>
          <w:b/>
          <w:sz w:val="16"/>
          <w:szCs w:val="16"/>
        </w:rPr>
        <w:tab/>
      </w:r>
      <w:r w:rsidRPr="00BD6D8D">
        <w:rPr>
          <w:rFonts w:ascii="Tahoma" w:hAnsi="Tahoma" w:cs="Tahoma"/>
          <w:sz w:val="16"/>
          <w:szCs w:val="16"/>
        </w:rPr>
        <w:t xml:space="preserve">DIČ: </w:t>
      </w:r>
      <w:r w:rsidR="0060173D" w:rsidRPr="00BD6D8D">
        <w:rPr>
          <w:rFonts w:ascii="Tahoma" w:hAnsi="Tahoma" w:cs="Tahoma"/>
          <w:noProof/>
          <w:sz w:val="16"/>
          <w:szCs w:val="16"/>
        </w:rPr>
        <w:t>CZ48108731</w:t>
      </w:r>
      <w:r w:rsidR="0060173D" w:rsidRPr="00BD6D8D" w:rsidDel="0060173D">
        <w:rPr>
          <w:rFonts w:ascii="Tahoma" w:hAnsi="Tahoma" w:cs="Tahoma"/>
          <w:b/>
          <w:sz w:val="16"/>
          <w:szCs w:val="16"/>
        </w:rPr>
        <w:t xml:space="preserve"> </w:t>
      </w:r>
    </w:p>
    <w:p w14:paraId="393D7297" w14:textId="22BCBB44" w:rsidR="00597070" w:rsidRPr="00BD6D8D" w:rsidRDefault="00597070" w:rsidP="00597070">
      <w:pPr>
        <w:rPr>
          <w:rFonts w:ascii="Tahoma" w:hAnsi="Tahoma" w:cs="Tahoma"/>
          <w:b/>
          <w:sz w:val="16"/>
          <w:szCs w:val="16"/>
        </w:rPr>
      </w:pPr>
      <w:r w:rsidRPr="00BD6D8D">
        <w:rPr>
          <w:rFonts w:ascii="Tahoma" w:hAnsi="Tahoma" w:cs="Tahoma"/>
          <w:sz w:val="16"/>
          <w:szCs w:val="16"/>
        </w:rPr>
        <w:t>jednající:</w:t>
      </w:r>
      <w:r w:rsidRPr="00BD6D8D">
        <w:rPr>
          <w:rFonts w:ascii="Tahoma" w:hAnsi="Tahoma" w:cs="Tahoma"/>
          <w:b/>
          <w:sz w:val="16"/>
          <w:szCs w:val="16"/>
        </w:rPr>
        <w:t xml:space="preserve"> </w:t>
      </w:r>
      <w:r w:rsidR="0060173D" w:rsidRPr="00BD6D8D">
        <w:rPr>
          <w:rFonts w:ascii="Tahoma" w:hAnsi="Tahoma" w:cs="Tahoma"/>
          <w:b/>
          <w:sz w:val="16"/>
          <w:szCs w:val="16"/>
        </w:rPr>
        <w:tab/>
      </w:r>
      <w:r w:rsidR="0060173D" w:rsidRPr="00BD6D8D">
        <w:rPr>
          <w:rFonts w:ascii="Tahoma" w:hAnsi="Tahoma" w:cs="Tahoma"/>
          <w:b/>
          <w:sz w:val="16"/>
          <w:szCs w:val="16"/>
        </w:rPr>
        <w:tab/>
      </w:r>
      <w:r w:rsidR="0060173D" w:rsidRPr="00BD6D8D">
        <w:rPr>
          <w:rFonts w:ascii="Tahoma" w:hAnsi="Tahoma" w:cs="Tahoma"/>
          <w:b/>
          <w:sz w:val="16"/>
          <w:szCs w:val="16"/>
        </w:rPr>
        <w:tab/>
      </w:r>
      <w:r w:rsidR="0060173D" w:rsidRPr="00BD6D8D">
        <w:rPr>
          <w:rFonts w:ascii="Tahoma" w:hAnsi="Tahoma" w:cs="Tahoma"/>
          <w:sz w:val="16"/>
          <w:szCs w:val="16"/>
        </w:rPr>
        <w:t>Ing. Zorou Hanzlíkovou</w:t>
      </w:r>
      <w:r w:rsidR="0060173D" w:rsidRPr="00BD6D8D" w:rsidDel="0060173D">
        <w:rPr>
          <w:rFonts w:ascii="Tahoma" w:hAnsi="Tahoma" w:cs="Tahoma"/>
          <w:b/>
          <w:sz w:val="16"/>
          <w:szCs w:val="16"/>
        </w:rPr>
        <w:t xml:space="preserve"> </w:t>
      </w:r>
    </w:p>
    <w:p w14:paraId="0561DE8E" w14:textId="6BF2E113" w:rsidR="00597070" w:rsidRPr="00BD6D8D" w:rsidRDefault="00597070" w:rsidP="00597070">
      <w:pPr>
        <w:rPr>
          <w:rFonts w:ascii="Tahoma" w:hAnsi="Tahoma" w:cs="Tahoma"/>
          <w:sz w:val="16"/>
          <w:szCs w:val="16"/>
        </w:rPr>
      </w:pPr>
      <w:r w:rsidRPr="00BD6D8D">
        <w:rPr>
          <w:rFonts w:ascii="Tahoma" w:hAnsi="Tahoma" w:cs="Tahoma"/>
          <w:sz w:val="16"/>
          <w:szCs w:val="16"/>
        </w:rPr>
        <w:t xml:space="preserve">bankovní spojení: </w:t>
      </w:r>
      <w:r w:rsidR="0060173D" w:rsidRPr="00BD6D8D">
        <w:rPr>
          <w:rFonts w:ascii="Tahoma" w:hAnsi="Tahoma" w:cs="Tahoma"/>
          <w:sz w:val="16"/>
          <w:szCs w:val="16"/>
        </w:rPr>
        <w:tab/>
      </w:r>
      <w:r w:rsidR="0060173D" w:rsidRPr="00BD6D8D">
        <w:rPr>
          <w:rFonts w:ascii="Tahoma" w:hAnsi="Tahoma" w:cs="Tahoma"/>
          <w:sz w:val="16"/>
          <w:szCs w:val="16"/>
        </w:rPr>
        <w:tab/>
        <w:t>UniCredit Bank, a. s.</w:t>
      </w:r>
      <w:r w:rsidR="0060173D" w:rsidRPr="00BD6D8D" w:rsidDel="0060173D">
        <w:rPr>
          <w:rFonts w:ascii="Tahoma" w:hAnsi="Tahoma" w:cs="Tahoma"/>
          <w:b/>
          <w:sz w:val="16"/>
          <w:szCs w:val="16"/>
        </w:rPr>
        <w:t xml:space="preserve"> </w:t>
      </w:r>
    </w:p>
    <w:p w14:paraId="50A12780" w14:textId="797DBCDD" w:rsidR="0060173D" w:rsidRPr="00BD6D8D" w:rsidRDefault="00597070" w:rsidP="0059737C">
      <w:pPr>
        <w:ind w:left="1347" w:firstLine="777"/>
        <w:jc w:val="both"/>
        <w:rPr>
          <w:rFonts w:ascii="Tahoma" w:hAnsi="Tahoma" w:cs="Tahoma"/>
          <w:sz w:val="16"/>
          <w:szCs w:val="16"/>
        </w:rPr>
      </w:pPr>
      <w:r w:rsidRPr="00BD6D8D">
        <w:rPr>
          <w:rFonts w:ascii="Tahoma" w:hAnsi="Tahoma" w:cs="Tahoma"/>
          <w:sz w:val="16"/>
          <w:szCs w:val="16"/>
        </w:rPr>
        <w:t>číslo účtu:</w:t>
      </w:r>
      <w:r w:rsidR="0059737C">
        <w:rPr>
          <w:rFonts w:ascii="Tahoma" w:hAnsi="Tahoma" w:cs="Tahoma"/>
          <w:sz w:val="16"/>
          <w:szCs w:val="16"/>
        </w:rPr>
        <w:t xml:space="preserve"> </w:t>
      </w:r>
      <w:r w:rsidR="00415572">
        <w:rPr>
          <w:rFonts w:ascii="Tahoma" w:eastAsia="Calibri" w:hAnsi="Tahoma" w:cs="Tahoma"/>
          <w:sz w:val="16"/>
          <w:szCs w:val="16"/>
        </w:rPr>
        <w:t>xxxxxxxxxxxxxxx</w:t>
      </w:r>
    </w:p>
    <w:p w14:paraId="34061273" w14:textId="60F1D6EC" w:rsidR="00597070" w:rsidRPr="001A2A81" w:rsidRDefault="00597070" w:rsidP="00597070">
      <w:pPr>
        <w:rPr>
          <w:rFonts w:ascii="Tahoma" w:hAnsi="Tahoma" w:cs="Tahoma"/>
          <w:sz w:val="16"/>
          <w:szCs w:val="16"/>
        </w:rPr>
      </w:pPr>
      <w:r w:rsidRPr="001A2A81">
        <w:rPr>
          <w:rFonts w:ascii="Tahoma" w:hAnsi="Tahoma" w:cs="Tahoma"/>
          <w:sz w:val="16"/>
          <w:szCs w:val="16"/>
        </w:rPr>
        <w:t xml:space="preserve">jako </w:t>
      </w:r>
      <w:r w:rsidR="00016C6F">
        <w:rPr>
          <w:rFonts w:ascii="Tahoma" w:hAnsi="Tahoma" w:cs="Tahoma"/>
          <w:b/>
          <w:sz w:val="16"/>
          <w:szCs w:val="16"/>
        </w:rPr>
        <w:t>poskytovatel</w:t>
      </w:r>
      <w:r w:rsidR="00AB688F">
        <w:rPr>
          <w:rFonts w:ascii="Tahoma" w:hAnsi="Tahoma" w:cs="Tahoma"/>
          <w:b/>
          <w:sz w:val="16"/>
          <w:szCs w:val="16"/>
        </w:rPr>
        <w:t xml:space="preserve"> </w:t>
      </w:r>
      <w:r w:rsidRPr="001A2A81">
        <w:rPr>
          <w:rFonts w:ascii="Tahoma" w:hAnsi="Tahoma" w:cs="Tahoma"/>
          <w:sz w:val="16"/>
          <w:szCs w:val="16"/>
        </w:rPr>
        <w:t>na straně jedné (dále jen „</w:t>
      </w:r>
      <w:r w:rsidR="00016C6F">
        <w:rPr>
          <w:rFonts w:ascii="Tahoma" w:hAnsi="Tahoma" w:cs="Tahoma"/>
          <w:sz w:val="16"/>
          <w:szCs w:val="16"/>
        </w:rPr>
        <w:t>poskytovatel</w:t>
      </w:r>
      <w:r w:rsidRPr="001A2A81">
        <w:rPr>
          <w:rFonts w:ascii="Tahoma" w:hAnsi="Tahoma" w:cs="Tahoma"/>
          <w:sz w:val="16"/>
          <w:szCs w:val="16"/>
        </w:rPr>
        <w:t>“)</w:t>
      </w:r>
    </w:p>
    <w:p w14:paraId="67FEA5C2" w14:textId="77777777" w:rsidR="00597070" w:rsidRPr="001A2A81" w:rsidRDefault="00597070" w:rsidP="00597070">
      <w:pPr>
        <w:pStyle w:val="Nzev"/>
        <w:jc w:val="left"/>
        <w:rPr>
          <w:rFonts w:ascii="Tahoma" w:hAnsi="Tahoma" w:cs="Tahoma"/>
          <w:sz w:val="16"/>
          <w:szCs w:val="16"/>
        </w:rPr>
      </w:pPr>
    </w:p>
    <w:p w14:paraId="2F29F778" w14:textId="77777777" w:rsidR="00597070" w:rsidRPr="001A2A81" w:rsidRDefault="00597070" w:rsidP="00597070">
      <w:pPr>
        <w:pStyle w:val="Nzev"/>
        <w:rPr>
          <w:rFonts w:ascii="Tahoma" w:hAnsi="Tahoma" w:cs="Tahoma"/>
          <w:sz w:val="16"/>
          <w:szCs w:val="16"/>
        </w:rPr>
      </w:pPr>
      <w:r w:rsidRPr="001A2A81">
        <w:rPr>
          <w:rFonts w:ascii="Tahoma" w:hAnsi="Tahoma" w:cs="Tahoma"/>
          <w:sz w:val="16"/>
          <w:szCs w:val="16"/>
        </w:rPr>
        <w:t>a</w:t>
      </w:r>
    </w:p>
    <w:p w14:paraId="780770F6" w14:textId="77777777" w:rsidR="00597070" w:rsidRPr="001A2A81" w:rsidRDefault="00597070" w:rsidP="00597070">
      <w:pPr>
        <w:pStyle w:val="Nzev"/>
        <w:rPr>
          <w:rFonts w:ascii="Tahoma" w:hAnsi="Tahoma" w:cs="Tahoma"/>
          <w:sz w:val="16"/>
          <w:szCs w:val="16"/>
        </w:rPr>
      </w:pPr>
    </w:p>
    <w:p w14:paraId="50857A50" w14:textId="77777777" w:rsidR="00597070" w:rsidRPr="001A2A81" w:rsidRDefault="00597070" w:rsidP="00597070">
      <w:pPr>
        <w:jc w:val="both"/>
        <w:rPr>
          <w:rFonts w:ascii="Tahoma" w:hAnsi="Tahoma" w:cs="Tahoma"/>
          <w:sz w:val="16"/>
          <w:szCs w:val="16"/>
        </w:rPr>
      </w:pPr>
      <w:r w:rsidRPr="001A2A81">
        <w:rPr>
          <w:rFonts w:ascii="Tahoma" w:hAnsi="Tahoma" w:cs="Tahoma"/>
          <w:b/>
          <w:sz w:val="16"/>
          <w:szCs w:val="16"/>
        </w:rPr>
        <w:t>Všeobecná fakultní nemocnice v Praze</w:t>
      </w:r>
    </w:p>
    <w:p w14:paraId="2BB22D19" w14:textId="77777777" w:rsidR="00597070" w:rsidRPr="001A2A81" w:rsidRDefault="00597070" w:rsidP="00597070">
      <w:pPr>
        <w:jc w:val="both"/>
        <w:rPr>
          <w:rFonts w:ascii="Tahoma" w:hAnsi="Tahoma" w:cs="Tahoma"/>
          <w:sz w:val="16"/>
          <w:szCs w:val="16"/>
        </w:rPr>
      </w:pPr>
      <w:r w:rsidRPr="001A2A81">
        <w:rPr>
          <w:rFonts w:ascii="Tahoma" w:hAnsi="Tahoma" w:cs="Tahoma"/>
          <w:sz w:val="16"/>
          <w:szCs w:val="16"/>
        </w:rPr>
        <w:t>se sídlem:</w:t>
      </w:r>
      <w:r w:rsidRPr="001A2A81">
        <w:rPr>
          <w:rFonts w:ascii="Tahoma" w:hAnsi="Tahoma" w:cs="Tahoma"/>
          <w:sz w:val="16"/>
          <w:szCs w:val="16"/>
        </w:rPr>
        <w:tab/>
      </w:r>
      <w:r w:rsidRPr="001A2A81">
        <w:rPr>
          <w:rFonts w:ascii="Tahoma" w:hAnsi="Tahoma" w:cs="Tahoma"/>
          <w:sz w:val="16"/>
          <w:szCs w:val="16"/>
        </w:rPr>
        <w:tab/>
        <w:t>U Nemocnice 499/2, 128 08 Praha 2</w:t>
      </w:r>
    </w:p>
    <w:p w14:paraId="6D78F058" w14:textId="77777777" w:rsidR="00597070" w:rsidRPr="001A2A81" w:rsidRDefault="00597070" w:rsidP="00597070">
      <w:pPr>
        <w:jc w:val="both"/>
        <w:rPr>
          <w:rFonts w:ascii="Tahoma" w:hAnsi="Tahoma" w:cs="Tahoma"/>
          <w:sz w:val="16"/>
          <w:szCs w:val="16"/>
        </w:rPr>
      </w:pPr>
      <w:r w:rsidRPr="001A2A81">
        <w:rPr>
          <w:rFonts w:ascii="Tahoma" w:hAnsi="Tahoma" w:cs="Tahoma"/>
          <w:sz w:val="16"/>
          <w:szCs w:val="16"/>
        </w:rPr>
        <w:t>IČ: 000 64 165</w:t>
      </w:r>
      <w:r w:rsidRPr="001A2A81">
        <w:rPr>
          <w:rFonts w:ascii="Tahoma" w:hAnsi="Tahoma" w:cs="Tahoma"/>
          <w:sz w:val="16"/>
          <w:szCs w:val="16"/>
        </w:rPr>
        <w:tab/>
      </w:r>
      <w:r w:rsidRPr="001A2A81">
        <w:rPr>
          <w:rFonts w:ascii="Tahoma" w:hAnsi="Tahoma" w:cs="Tahoma"/>
          <w:sz w:val="16"/>
          <w:szCs w:val="16"/>
        </w:rPr>
        <w:tab/>
        <w:t>DIČ: CZ00064165</w:t>
      </w:r>
    </w:p>
    <w:p w14:paraId="53A95F1F" w14:textId="77777777" w:rsidR="00597070" w:rsidRPr="001A2A81" w:rsidRDefault="00597070" w:rsidP="00597070">
      <w:pPr>
        <w:widowControl w:val="0"/>
        <w:jc w:val="both"/>
        <w:outlineLvl w:val="0"/>
        <w:rPr>
          <w:rFonts w:ascii="Tahoma" w:hAnsi="Tahoma" w:cs="Tahoma"/>
          <w:sz w:val="16"/>
          <w:szCs w:val="16"/>
        </w:rPr>
      </w:pPr>
      <w:r w:rsidRPr="001A2A81">
        <w:rPr>
          <w:rFonts w:ascii="Tahoma" w:hAnsi="Tahoma" w:cs="Tahoma"/>
          <w:sz w:val="16"/>
          <w:szCs w:val="16"/>
        </w:rPr>
        <w:t>zastoupená:</w:t>
      </w:r>
      <w:r w:rsidRPr="001A2A81">
        <w:rPr>
          <w:rFonts w:ascii="Tahoma" w:hAnsi="Tahoma" w:cs="Tahoma"/>
          <w:sz w:val="16"/>
          <w:szCs w:val="16"/>
        </w:rPr>
        <w:tab/>
      </w:r>
      <w:r w:rsidRPr="001A2A81">
        <w:rPr>
          <w:rFonts w:ascii="Tahoma" w:hAnsi="Tahoma" w:cs="Tahoma"/>
          <w:sz w:val="16"/>
          <w:szCs w:val="16"/>
        </w:rPr>
        <w:tab/>
        <w:t>Mgr. Danou Juráskovou, Ph.D., MBA, ředitelkou</w:t>
      </w:r>
    </w:p>
    <w:p w14:paraId="23B30B8B" w14:textId="0E96E1A4" w:rsidR="00597070" w:rsidRPr="001A2A81" w:rsidRDefault="00597070" w:rsidP="00597070">
      <w:pPr>
        <w:jc w:val="both"/>
        <w:rPr>
          <w:rFonts w:ascii="Tahoma" w:hAnsi="Tahoma" w:cs="Tahoma"/>
          <w:sz w:val="16"/>
          <w:szCs w:val="16"/>
        </w:rPr>
      </w:pPr>
      <w:r w:rsidRPr="001A2A81">
        <w:rPr>
          <w:rFonts w:ascii="Tahoma" w:hAnsi="Tahoma" w:cs="Tahoma"/>
          <w:sz w:val="16"/>
          <w:szCs w:val="16"/>
        </w:rPr>
        <w:t>bankovní spojení:</w:t>
      </w:r>
      <w:r w:rsidRPr="001A2A81">
        <w:rPr>
          <w:rFonts w:ascii="Tahoma" w:hAnsi="Tahoma" w:cs="Tahoma"/>
          <w:sz w:val="16"/>
          <w:szCs w:val="16"/>
        </w:rPr>
        <w:tab/>
      </w:r>
      <w:r w:rsidRPr="001A2A81">
        <w:rPr>
          <w:rFonts w:ascii="Tahoma" w:hAnsi="Tahoma" w:cs="Tahoma"/>
          <w:sz w:val="16"/>
          <w:szCs w:val="16"/>
        </w:rPr>
        <w:tab/>
      </w:r>
      <w:r w:rsidR="007E67CB">
        <w:rPr>
          <w:rFonts w:ascii="Tahoma" w:hAnsi="Tahoma" w:cs="Tahoma"/>
          <w:sz w:val="16"/>
          <w:szCs w:val="16"/>
        </w:rPr>
        <w:t>ČNB</w:t>
      </w:r>
    </w:p>
    <w:p w14:paraId="26CEA0D3" w14:textId="664FA1AE" w:rsidR="00597070" w:rsidRPr="001A2A81" w:rsidRDefault="00597070" w:rsidP="00597070">
      <w:pPr>
        <w:jc w:val="both"/>
        <w:rPr>
          <w:rFonts w:ascii="Tahoma" w:hAnsi="Tahoma" w:cs="Tahoma"/>
          <w:sz w:val="16"/>
          <w:szCs w:val="16"/>
        </w:rPr>
      </w:pPr>
      <w:r w:rsidRPr="001A2A81">
        <w:rPr>
          <w:rFonts w:ascii="Tahoma" w:hAnsi="Tahoma" w:cs="Tahoma"/>
          <w:sz w:val="16"/>
          <w:szCs w:val="16"/>
        </w:rPr>
        <w:tab/>
      </w:r>
      <w:r w:rsidRPr="001A2A81">
        <w:rPr>
          <w:rFonts w:ascii="Tahoma" w:hAnsi="Tahoma" w:cs="Tahoma"/>
          <w:sz w:val="16"/>
          <w:szCs w:val="16"/>
        </w:rPr>
        <w:tab/>
      </w:r>
      <w:r w:rsidRPr="001A2A81">
        <w:rPr>
          <w:rFonts w:ascii="Tahoma" w:hAnsi="Tahoma" w:cs="Tahoma"/>
          <w:sz w:val="16"/>
          <w:szCs w:val="16"/>
        </w:rPr>
        <w:tab/>
        <w:t xml:space="preserve">číslo účtu: </w:t>
      </w:r>
      <w:r w:rsidR="00415572">
        <w:rPr>
          <w:rFonts w:ascii="Tahoma" w:eastAsia="Calibri" w:hAnsi="Tahoma" w:cs="Tahoma"/>
          <w:sz w:val="16"/>
          <w:szCs w:val="16"/>
        </w:rPr>
        <w:t>xxxxxxxxxxxxxxx</w:t>
      </w:r>
    </w:p>
    <w:p w14:paraId="5FFC8383" w14:textId="3172BD6B" w:rsidR="00597070" w:rsidRPr="001A2A81" w:rsidRDefault="00597070" w:rsidP="00597070">
      <w:pPr>
        <w:jc w:val="both"/>
        <w:rPr>
          <w:rFonts w:ascii="Tahoma" w:hAnsi="Tahoma" w:cs="Tahoma"/>
          <w:sz w:val="16"/>
          <w:szCs w:val="16"/>
        </w:rPr>
      </w:pPr>
      <w:r w:rsidRPr="001A2A81">
        <w:rPr>
          <w:rFonts w:ascii="Tahoma" w:hAnsi="Tahoma" w:cs="Tahoma"/>
          <w:sz w:val="16"/>
          <w:szCs w:val="16"/>
        </w:rPr>
        <w:t xml:space="preserve">jako </w:t>
      </w:r>
      <w:r w:rsidR="00AB688F">
        <w:rPr>
          <w:rFonts w:ascii="Tahoma" w:hAnsi="Tahoma" w:cs="Tahoma"/>
          <w:b/>
          <w:sz w:val="16"/>
          <w:szCs w:val="16"/>
        </w:rPr>
        <w:t>nabyvatel</w:t>
      </w:r>
      <w:r w:rsidRPr="001A2A81">
        <w:rPr>
          <w:rFonts w:ascii="Tahoma" w:hAnsi="Tahoma" w:cs="Tahoma"/>
          <w:b/>
          <w:sz w:val="16"/>
          <w:szCs w:val="16"/>
        </w:rPr>
        <w:t xml:space="preserve"> </w:t>
      </w:r>
      <w:r w:rsidR="00AB688F">
        <w:rPr>
          <w:rFonts w:ascii="Tahoma" w:hAnsi="Tahoma" w:cs="Tahoma"/>
          <w:sz w:val="16"/>
          <w:szCs w:val="16"/>
        </w:rPr>
        <w:t>na straně jedné (dál jen „nabyvatel</w:t>
      </w:r>
      <w:r w:rsidRPr="001A2A81">
        <w:rPr>
          <w:rFonts w:ascii="Tahoma" w:hAnsi="Tahoma" w:cs="Tahoma"/>
          <w:sz w:val="16"/>
          <w:szCs w:val="16"/>
        </w:rPr>
        <w:t>“)</w:t>
      </w:r>
    </w:p>
    <w:p w14:paraId="754E0FA7" w14:textId="77777777" w:rsidR="00597070" w:rsidRPr="001A2A81" w:rsidRDefault="00597070" w:rsidP="00597070">
      <w:pPr>
        <w:jc w:val="both"/>
        <w:rPr>
          <w:rFonts w:ascii="Tahoma" w:hAnsi="Tahoma" w:cs="Tahoma"/>
          <w:sz w:val="16"/>
          <w:szCs w:val="16"/>
        </w:rPr>
      </w:pPr>
    </w:p>
    <w:p w14:paraId="4EBB7C6B" w14:textId="77777777" w:rsidR="00597070" w:rsidRPr="001A2A81" w:rsidRDefault="00597070" w:rsidP="00597070">
      <w:pPr>
        <w:jc w:val="both"/>
        <w:rPr>
          <w:rFonts w:ascii="Tahoma" w:hAnsi="Tahoma" w:cs="Tahoma"/>
          <w:sz w:val="16"/>
          <w:szCs w:val="16"/>
        </w:rPr>
      </w:pPr>
    </w:p>
    <w:p w14:paraId="09A0ED5D" w14:textId="1FC2835E" w:rsidR="00597070" w:rsidRPr="001A2A81" w:rsidRDefault="00597070" w:rsidP="00597070">
      <w:pPr>
        <w:jc w:val="both"/>
        <w:rPr>
          <w:rFonts w:ascii="Tahoma" w:hAnsi="Tahoma" w:cs="Tahoma"/>
          <w:sz w:val="16"/>
          <w:szCs w:val="16"/>
        </w:rPr>
      </w:pPr>
      <w:r w:rsidRPr="001A2A81">
        <w:rPr>
          <w:rFonts w:ascii="Tahoma" w:hAnsi="Tahoma" w:cs="Tahoma"/>
          <w:sz w:val="16"/>
          <w:szCs w:val="16"/>
        </w:rPr>
        <w:t xml:space="preserve">uzavírají dnešního dne na základě výsledku </w:t>
      </w:r>
      <w:r w:rsidRPr="001A2A81">
        <w:rPr>
          <w:rFonts w:ascii="Tahoma" w:hAnsi="Tahoma" w:cs="Tahoma"/>
          <w:b/>
          <w:sz w:val="16"/>
          <w:szCs w:val="16"/>
        </w:rPr>
        <w:t xml:space="preserve">veřejné zakázky malého rozsahu </w:t>
      </w:r>
      <w:r w:rsidRPr="001A2A81">
        <w:rPr>
          <w:rFonts w:ascii="Tahoma" w:hAnsi="Tahoma" w:cs="Tahoma"/>
          <w:sz w:val="16"/>
          <w:szCs w:val="16"/>
        </w:rPr>
        <w:t>s názvem „</w:t>
      </w:r>
      <w:r w:rsidR="00024373">
        <w:rPr>
          <w:rFonts w:ascii="Tahoma" w:hAnsi="Tahoma" w:cs="Tahoma"/>
          <w:b/>
          <w:sz w:val="16"/>
          <w:szCs w:val="16"/>
        </w:rPr>
        <w:t xml:space="preserve">Zajištění přístupu do databáze </w:t>
      </w:r>
      <w:r w:rsidR="0020091A">
        <w:rPr>
          <w:rFonts w:ascii="Tahoma" w:hAnsi="Tahoma" w:cs="Tahoma"/>
          <w:b/>
          <w:sz w:val="16"/>
          <w:szCs w:val="16"/>
        </w:rPr>
        <w:t xml:space="preserve">The </w:t>
      </w:r>
      <w:r w:rsidR="00024373">
        <w:rPr>
          <w:rFonts w:ascii="Tahoma" w:hAnsi="Tahoma" w:cs="Tahoma"/>
          <w:b/>
          <w:sz w:val="16"/>
          <w:szCs w:val="16"/>
        </w:rPr>
        <w:t>Human Gene Mutation Database Profes</w:t>
      </w:r>
      <w:r w:rsidR="00480845">
        <w:rPr>
          <w:rFonts w:ascii="Tahoma" w:hAnsi="Tahoma" w:cs="Tahoma"/>
          <w:b/>
          <w:sz w:val="16"/>
          <w:szCs w:val="16"/>
        </w:rPr>
        <w:t>s</w:t>
      </w:r>
      <w:r w:rsidR="00024373">
        <w:rPr>
          <w:rFonts w:ascii="Tahoma" w:hAnsi="Tahoma" w:cs="Tahoma"/>
          <w:b/>
          <w:sz w:val="16"/>
          <w:szCs w:val="16"/>
        </w:rPr>
        <w:t>ional</w:t>
      </w:r>
      <w:r w:rsidR="005F6B05">
        <w:rPr>
          <w:rFonts w:ascii="Tahoma" w:hAnsi="Tahoma" w:cs="Tahoma"/>
          <w:b/>
          <w:sz w:val="16"/>
          <w:szCs w:val="16"/>
        </w:rPr>
        <w:t xml:space="preserve"> výrobce QIAGEN</w:t>
      </w:r>
      <w:r w:rsidR="00024373">
        <w:rPr>
          <w:rFonts w:ascii="Tahoma" w:hAnsi="Tahoma" w:cs="Tahoma"/>
          <w:b/>
          <w:sz w:val="16"/>
          <w:szCs w:val="16"/>
        </w:rPr>
        <w:t xml:space="preserve"> (HGMD)</w:t>
      </w:r>
      <w:r w:rsidRPr="001A2A81">
        <w:rPr>
          <w:rFonts w:ascii="Tahoma" w:hAnsi="Tahoma" w:cs="Tahoma"/>
          <w:sz w:val="16"/>
          <w:szCs w:val="16"/>
        </w:rPr>
        <w:t xml:space="preserve">“, zadávané v otevřeném řízení (dále jen „veřejná zakázka“), v souladu s ustanovením </w:t>
      </w:r>
      <w:r w:rsidRPr="001A2A81">
        <w:rPr>
          <w:rFonts w:ascii="Tahoma" w:hAnsi="Tahoma" w:cs="Tahoma"/>
          <w:iCs/>
          <w:sz w:val="16"/>
          <w:szCs w:val="16"/>
        </w:rPr>
        <w:t xml:space="preserve">§ </w:t>
      </w:r>
      <w:r w:rsidR="00912855" w:rsidRPr="001A2A81">
        <w:rPr>
          <w:rFonts w:ascii="Tahoma" w:hAnsi="Tahoma" w:cs="Tahoma"/>
          <w:iCs/>
          <w:sz w:val="16"/>
          <w:szCs w:val="16"/>
        </w:rPr>
        <w:t>2358 a násl.</w:t>
      </w:r>
      <w:r w:rsidRPr="001A2A81">
        <w:rPr>
          <w:rFonts w:ascii="Tahoma" w:hAnsi="Tahoma" w:cs="Tahoma"/>
          <w:iCs/>
          <w:sz w:val="16"/>
          <w:szCs w:val="16"/>
        </w:rPr>
        <w:t>, zákona č. 89/2012 Sb., občanský zákoník</w:t>
      </w:r>
      <w:r w:rsidRPr="001A2A81">
        <w:rPr>
          <w:rFonts w:ascii="Tahoma" w:hAnsi="Tahoma" w:cs="Tahoma"/>
          <w:sz w:val="16"/>
          <w:szCs w:val="16"/>
        </w:rPr>
        <w:t>, v platném znění, (dále jen „zákon č. 89/2012 Sb.“), tuto</w:t>
      </w:r>
    </w:p>
    <w:p w14:paraId="7DBED01D" w14:textId="77777777" w:rsidR="00597070" w:rsidRPr="001A2A81" w:rsidRDefault="00597070" w:rsidP="00597070">
      <w:pPr>
        <w:rPr>
          <w:rFonts w:ascii="Tahoma" w:hAnsi="Tahoma" w:cs="Tahoma"/>
          <w:sz w:val="16"/>
          <w:szCs w:val="16"/>
        </w:rPr>
      </w:pPr>
    </w:p>
    <w:p w14:paraId="1C42E5BE" w14:textId="77777777" w:rsidR="00597070" w:rsidRPr="001A2A81" w:rsidRDefault="00597070" w:rsidP="00597070">
      <w:pPr>
        <w:rPr>
          <w:rFonts w:ascii="Tahoma" w:hAnsi="Tahoma" w:cs="Tahoma"/>
          <w:sz w:val="16"/>
          <w:szCs w:val="16"/>
        </w:rPr>
      </w:pPr>
    </w:p>
    <w:p w14:paraId="4D747194" w14:textId="1BDF8C16" w:rsidR="00597070" w:rsidRPr="001A2A81" w:rsidRDefault="0020091A" w:rsidP="00597070">
      <w:pPr>
        <w:jc w:val="center"/>
        <w:rPr>
          <w:rFonts w:ascii="Tahoma" w:hAnsi="Tahoma" w:cs="Tahoma"/>
          <w:b/>
          <w:sz w:val="16"/>
          <w:szCs w:val="16"/>
        </w:rPr>
      </w:pPr>
      <w:r>
        <w:rPr>
          <w:rFonts w:ascii="Tahoma" w:hAnsi="Tahoma" w:cs="Tahoma"/>
          <w:b/>
          <w:sz w:val="16"/>
          <w:szCs w:val="16"/>
        </w:rPr>
        <w:t xml:space="preserve">Licenční </w:t>
      </w:r>
      <w:r w:rsidR="00024373">
        <w:rPr>
          <w:rFonts w:ascii="Tahoma" w:hAnsi="Tahoma" w:cs="Tahoma"/>
          <w:b/>
          <w:sz w:val="16"/>
          <w:szCs w:val="16"/>
        </w:rPr>
        <w:t xml:space="preserve">smlouvu </w:t>
      </w:r>
      <w:r w:rsidR="00597070" w:rsidRPr="001A2A81">
        <w:rPr>
          <w:rFonts w:ascii="Tahoma" w:hAnsi="Tahoma" w:cs="Tahoma"/>
          <w:b/>
          <w:sz w:val="16"/>
          <w:szCs w:val="16"/>
        </w:rPr>
        <w:t>(dále jen smlouva)</w:t>
      </w:r>
    </w:p>
    <w:p w14:paraId="07362684" w14:textId="77777777" w:rsidR="00597070" w:rsidRPr="001A2A81" w:rsidRDefault="00597070" w:rsidP="00597070">
      <w:pPr>
        <w:widowControl w:val="0"/>
        <w:rPr>
          <w:rFonts w:ascii="Tahoma" w:hAnsi="Tahoma" w:cs="Tahoma"/>
          <w:b/>
          <w:spacing w:val="80"/>
          <w:sz w:val="16"/>
          <w:szCs w:val="16"/>
        </w:rPr>
      </w:pPr>
    </w:p>
    <w:p w14:paraId="43705112" w14:textId="77777777"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I.</w:t>
      </w:r>
    </w:p>
    <w:p w14:paraId="46E30571" w14:textId="77777777"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Předmět plnění smlouvy</w:t>
      </w:r>
    </w:p>
    <w:p w14:paraId="0E549B18" w14:textId="6CB5C48D" w:rsidR="00597070" w:rsidRDefault="00597070" w:rsidP="00597070">
      <w:pPr>
        <w:numPr>
          <w:ilvl w:val="0"/>
          <w:numId w:val="10"/>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hAnsi="Tahoma" w:cs="Tahoma"/>
          <w:sz w:val="16"/>
          <w:szCs w:val="16"/>
        </w:rPr>
      </w:pPr>
      <w:r w:rsidRPr="001A2A81">
        <w:rPr>
          <w:rFonts w:ascii="Tahoma" w:hAnsi="Tahoma" w:cs="Tahoma"/>
          <w:sz w:val="16"/>
          <w:szCs w:val="16"/>
        </w:rPr>
        <w:t>Předmětem této smlouvy je</w:t>
      </w:r>
      <w:r w:rsidR="00EF0EEB">
        <w:rPr>
          <w:rFonts w:ascii="Tahoma" w:hAnsi="Tahoma" w:cs="Tahoma"/>
          <w:sz w:val="16"/>
          <w:szCs w:val="16"/>
        </w:rPr>
        <w:t xml:space="preserve"> poskytnutí oprávnění k výkonu práva duševního vlastnictví (licenci), a to konkrétně k</w:t>
      </w:r>
      <w:r w:rsidR="00024373">
        <w:rPr>
          <w:rFonts w:ascii="Tahoma" w:hAnsi="Tahoma" w:cs="Tahoma"/>
          <w:sz w:val="16"/>
          <w:szCs w:val="16"/>
        </w:rPr>
        <w:t xml:space="preserve"> </w:t>
      </w:r>
      <w:r w:rsidR="0020091A">
        <w:rPr>
          <w:rFonts w:ascii="Tahoma" w:hAnsi="Tahoma" w:cs="Tahoma"/>
          <w:sz w:val="16"/>
          <w:szCs w:val="16"/>
        </w:rPr>
        <w:t xml:space="preserve">online </w:t>
      </w:r>
      <w:r w:rsidR="00EF0EEB">
        <w:rPr>
          <w:rFonts w:ascii="Tahoma" w:hAnsi="Tahoma" w:cs="Tahoma"/>
          <w:sz w:val="16"/>
          <w:szCs w:val="16"/>
        </w:rPr>
        <w:t>přístupu k</w:t>
      </w:r>
      <w:r w:rsidR="0020091A">
        <w:rPr>
          <w:rFonts w:ascii="Tahoma" w:hAnsi="Tahoma" w:cs="Tahoma"/>
          <w:sz w:val="16"/>
          <w:szCs w:val="16"/>
        </w:rPr>
        <w:t xml:space="preserve"> databázi </w:t>
      </w:r>
      <w:r w:rsidR="00024373">
        <w:rPr>
          <w:rFonts w:ascii="Tahoma" w:hAnsi="Tahoma" w:cs="Tahoma"/>
          <w:sz w:val="16"/>
          <w:szCs w:val="16"/>
        </w:rPr>
        <w:t>HGMD</w:t>
      </w:r>
      <w:r w:rsidR="00AB688F">
        <w:rPr>
          <w:rFonts w:ascii="Tahoma" w:hAnsi="Tahoma" w:cs="Tahoma"/>
          <w:sz w:val="16"/>
          <w:szCs w:val="16"/>
        </w:rPr>
        <w:t xml:space="preserve"> (dále jen „</w:t>
      </w:r>
      <w:r w:rsidR="00226C17">
        <w:rPr>
          <w:rFonts w:ascii="Tahoma" w:hAnsi="Tahoma" w:cs="Tahoma"/>
          <w:sz w:val="16"/>
          <w:szCs w:val="16"/>
        </w:rPr>
        <w:t xml:space="preserve">SW </w:t>
      </w:r>
      <w:r w:rsidR="00AB688F">
        <w:rPr>
          <w:rFonts w:ascii="Tahoma" w:hAnsi="Tahoma" w:cs="Tahoma"/>
          <w:sz w:val="16"/>
          <w:szCs w:val="16"/>
        </w:rPr>
        <w:t>produkt“</w:t>
      </w:r>
      <w:r w:rsidR="008E1103">
        <w:rPr>
          <w:rFonts w:ascii="Tahoma" w:hAnsi="Tahoma" w:cs="Tahoma"/>
          <w:sz w:val="16"/>
          <w:szCs w:val="16"/>
        </w:rPr>
        <w:t>)</w:t>
      </w:r>
      <w:r w:rsidR="00554679">
        <w:rPr>
          <w:rFonts w:ascii="Tahoma" w:hAnsi="Tahoma" w:cs="Tahoma"/>
          <w:sz w:val="16"/>
          <w:szCs w:val="16"/>
        </w:rPr>
        <w:t xml:space="preserve"> pro 5 uživatelů </w:t>
      </w:r>
      <w:r w:rsidR="008E1103">
        <w:rPr>
          <w:rFonts w:ascii="Tahoma" w:hAnsi="Tahoma" w:cs="Tahoma"/>
          <w:sz w:val="16"/>
          <w:szCs w:val="16"/>
        </w:rPr>
        <w:t>nabyvatel</w:t>
      </w:r>
      <w:r w:rsidR="00554679">
        <w:rPr>
          <w:rFonts w:ascii="Tahoma" w:hAnsi="Tahoma" w:cs="Tahoma"/>
          <w:sz w:val="16"/>
          <w:szCs w:val="16"/>
        </w:rPr>
        <w:t>e</w:t>
      </w:r>
      <w:r w:rsidR="00016C6F">
        <w:rPr>
          <w:rFonts w:ascii="Tahoma" w:hAnsi="Tahoma" w:cs="Tahoma"/>
          <w:sz w:val="16"/>
          <w:szCs w:val="16"/>
        </w:rPr>
        <w:t xml:space="preserve"> n</w:t>
      </w:r>
      <w:r w:rsidR="00AB688F">
        <w:rPr>
          <w:rFonts w:ascii="Tahoma" w:hAnsi="Tahoma" w:cs="Tahoma"/>
          <w:sz w:val="16"/>
          <w:szCs w:val="16"/>
        </w:rPr>
        <w:t xml:space="preserve">a dvanáctiměsíční období počínaje datem prokazatelného zpřístupnění produktu nabyvateli. </w:t>
      </w:r>
    </w:p>
    <w:p w14:paraId="0D1D8FFA" w14:textId="196D61E6" w:rsidR="00AB688F" w:rsidRPr="00844AF7" w:rsidRDefault="005F6B05" w:rsidP="00597070">
      <w:pPr>
        <w:numPr>
          <w:ilvl w:val="0"/>
          <w:numId w:val="10"/>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hAnsi="Tahoma" w:cs="Tahoma"/>
          <w:sz w:val="16"/>
          <w:szCs w:val="16"/>
        </w:rPr>
      </w:pPr>
      <w:r>
        <w:rPr>
          <w:rFonts w:ascii="Tahoma" w:hAnsi="Tahoma" w:cs="Tahoma"/>
          <w:sz w:val="16"/>
          <w:szCs w:val="16"/>
        </w:rPr>
        <w:t xml:space="preserve">Poskytovatel </w:t>
      </w:r>
      <w:r w:rsidR="00AB688F">
        <w:rPr>
          <w:rFonts w:ascii="Tahoma" w:hAnsi="Tahoma" w:cs="Tahoma"/>
          <w:sz w:val="16"/>
          <w:szCs w:val="16"/>
        </w:rPr>
        <w:t xml:space="preserve">je smluvním partnerem </w:t>
      </w:r>
      <w:r>
        <w:rPr>
          <w:rFonts w:ascii="Tahoma" w:hAnsi="Tahoma" w:cs="Tahoma"/>
          <w:sz w:val="16"/>
          <w:szCs w:val="16"/>
        </w:rPr>
        <w:t xml:space="preserve">výrobce QIAGEN  </w:t>
      </w:r>
      <w:r w:rsidR="008E1103">
        <w:rPr>
          <w:rFonts w:ascii="Tahoma" w:hAnsi="Tahoma" w:cs="Tahoma"/>
          <w:sz w:val="16"/>
          <w:szCs w:val="16"/>
        </w:rPr>
        <w:t>a zároveň jeh</w:t>
      </w:r>
      <w:r>
        <w:rPr>
          <w:rFonts w:ascii="Tahoma" w:hAnsi="Tahoma" w:cs="Tahoma"/>
          <w:sz w:val="16"/>
          <w:szCs w:val="16"/>
        </w:rPr>
        <w:t>o</w:t>
      </w:r>
      <w:r w:rsidR="008E1103">
        <w:rPr>
          <w:rFonts w:ascii="Tahoma" w:hAnsi="Tahoma" w:cs="Tahoma"/>
          <w:sz w:val="16"/>
          <w:szCs w:val="16"/>
        </w:rPr>
        <w:t xml:space="preserve"> oprávněným autorizovaným distributorem, který</w:t>
      </w:r>
      <w:r w:rsidR="005567F4">
        <w:rPr>
          <w:rFonts w:ascii="Tahoma" w:hAnsi="Tahoma" w:cs="Tahoma"/>
          <w:sz w:val="16"/>
          <w:szCs w:val="16"/>
        </w:rPr>
        <w:t xml:space="preserve"> je oprávněn dodat tyto licence k</w:t>
      </w:r>
      <w:r w:rsidR="00226C17">
        <w:rPr>
          <w:rFonts w:ascii="Tahoma" w:hAnsi="Tahoma" w:cs="Tahoma"/>
          <w:sz w:val="16"/>
          <w:szCs w:val="16"/>
        </w:rPr>
        <w:t xml:space="preserve"> SW</w:t>
      </w:r>
      <w:r w:rsidR="005567F4">
        <w:rPr>
          <w:rFonts w:ascii="Tahoma" w:hAnsi="Tahoma" w:cs="Tahoma"/>
          <w:sz w:val="16"/>
          <w:szCs w:val="16"/>
        </w:rPr>
        <w:t xml:space="preserve"> produktům v ČR. </w:t>
      </w:r>
    </w:p>
    <w:p w14:paraId="380CAA55" w14:textId="77777777" w:rsidR="00AB688F" w:rsidRPr="001A2A81" w:rsidRDefault="00AB688F" w:rsidP="00597070">
      <w:pPr>
        <w:widowControl w:val="0"/>
        <w:jc w:val="center"/>
        <w:outlineLvl w:val="0"/>
        <w:rPr>
          <w:rFonts w:ascii="Tahoma" w:hAnsi="Tahoma" w:cs="Tahoma"/>
          <w:b/>
          <w:snapToGrid w:val="0"/>
          <w:sz w:val="16"/>
          <w:szCs w:val="16"/>
        </w:rPr>
      </w:pPr>
    </w:p>
    <w:p w14:paraId="7F939558" w14:textId="77777777"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II.</w:t>
      </w:r>
    </w:p>
    <w:p w14:paraId="5BD54016" w14:textId="77777777" w:rsidR="00597070" w:rsidRPr="001A2A81" w:rsidRDefault="00597070" w:rsidP="00597070">
      <w:pPr>
        <w:pStyle w:val="Nadpis3"/>
        <w:rPr>
          <w:rFonts w:ascii="Tahoma" w:hAnsi="Tahoma" w:cs="Tahoma"/>
          <w:sz w:val="16"/>
          <w:szCs w:val="16"/>
        </w:rPr>
      </w:pPr>
      <w:r w:rsidRPr="001A2A81">
        <w:rPr>
          <w:rFonts w:ascii="Tahoma" w:hAnsi="Tahoma" w:cs="Tahoma"/>
          <w:sz w:val="16"/>
          <w:szCs w:val="16"/>
        </w:rPr>
        <w:t>Doba plnění</w:t>
      </w:r>
    </w:p>
    <w:p w14:paraId="4793B343" w14:textId="522A8A18" w:rsidR="005245F0" w:rsidRPr="005245F0" w:rsidRDefault="005245F0" w:rsidP="005245F0">
      <w:pPr>
        <w:numPr>
          <w:ilvl w:val="0"/>
          <w:numId w:val="10"/>
        </w:numPr>
        <w:tabs>
          <w:tab w:val="clear" w:pos="720"/>
          <w:tab w:val="num" w:pos="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hAnsi="Tahoma" w:cs="Tahoma"/>
          <w:sz w:val="16"/>
          <w:szCs w:val="16"/>
        </w:rPr>
      </w:pPr>
      <w:r w:rsidRPr="005245F0">
        <w:rPr>
          <w:rFonts w:ascii="Tahoma" w:hAnsi="Tahoma" w:cs="Tahoma"/>
          <w:sz w:val="16"/>
          <w:szCs w:val="16"/>
        </w:rPr>
        <w:t xml:space="preserve">Poskytovatel se zavazuje poskytnout veškeré podklady a informace potřebné k výkonu licence (zejména licenční kódy) nejpozději do </w:t>
      </w:r>
      <w:r>
        <w:rPr>
          <w:rFonts w:ascii="Tahoma" w:hAnsi="Tahoma" w:cs="Tahoma"/>
          <w:sz w:val="16"/>
          <w:szCs w:val="16"/>
        </w:rPr>
        <w:t>14 dní od</w:t>
      </w:r>
      <w:r w:rsidR="005E6D2D">
        <w:rPr>
          <w:rFonts w:ascii="Tahoma" w:hAnsi="Tahoma" w:cs="Tahoma"/>
          <w:sz w:val="16"/>
          <w:szCs w:val="16"/>
        </w:rPr>
        <w:t>e dne účinnosti</w:t>
      </w:r>
      <w:r>
        <w:rPr>
          <w:rFonts w:ascii="Tahoma" w:hAnsi="Tahoma" w:cs="Tahoma"/>
          <w:sz w:val="16"/>
          <w:szCs w:val="16"/>
        </w:rPr>
        <w:t xml:space="preserve"> této smlouvy.</w:t>
      </w:r>
    </w:p>
    <w:p w14:paraId="7BAD3A18" w14:textId="77777777" w:rsidR="00F23569" w:rsidRPr="001A2A81" w:rsidRDefault="00F23569" w:rsidP="00F23569">
      <w:pPr>
        <w:widowControl w:val="0"/>
        <w:ind w:left="397"/>
        <w:jc w:val="both"/>
        <w:rPr>
          <w:rFonts w:ascii="Tahoma" w:hAnsi="Tahoma" w:cs="Tahoma"/>
          <w:snapToGrid w:val="0"/>
          <w:sz w:val="16"/>
          <w:szCs w:val="16"/>
        </w:rPr>
      </w:pPr>
    </w:p>
    <w:p w14:paraId="64B0C7B1" w14:textId="77777777" w:rsidR="00597070" w:rsidRPr="001A2A81" w:rsidRDefault="00597070" w:rsidP="00597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w:eastAsia="Helvetica" w:hAnsi="Tahoma" w:cs="Tahoma"/>
          <w:b/>
          <w:color w:val="000000"/>
          <w:sz w:val="16"/>
          <w:szCs w:val="16"/>
        </w:rPr>
      </w:pPr>
      <w:r w:rsidRPr="001A2A81">
        <w:rPr>
          <w:rFonts w:ascii="Tahoma" w:eastAsia="Helvetica" w:hAnsi="Tahoma" w:cs="Tahoma"/>
          <w:b/>
          <w:color w:val="000000"/>
          <w:sz w:val="16"/>
          <w:szCs w:val="16"/>
        </w:rPr>
        <w:t>III.</w:t>
      </w:r>
    </w:p>
    <w:p w14:paraId="6CE9AB70" w14:textId="77777777" w:rsidR="00597070" w:rsidRPr="001A2A81" w:rsidRDefault="00597070" w:rsidP="00597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w:eastAsia="Helvetica" w:hAnsi="Tahoma" w:cs="Tahoma"/>
          <w:b/>
          <w:color w:val="000000"/>
          <w:sz w:val="16"/>
          <w:szCs w:val="16"/>
        </w:rPr>
      </w:pPr>
      <w:r w:rsidRPr="001A2A81">
        <w:rPr>
          <w:rFonts w:ascii="Tahoma" w:eastAsia="Helvetica" w:hAnsi="Tahoma" w:cs="Tahoma"/>
          <w:b/>
          <w:color w:val="000000"/>
          <w:sz w:val="16"/>
          <w:szCs w:val="16"/>
        </w:rPr>
        <w:t>Licence k software</w:t>
      </w:r>
    </w:p>
    <w:p w14:paraId="5054B3DB" w14:textId="1A009228" w:rsidR="00597070" w:rsidRPr="001A2A81" w:rsidRDefault="00597070" w:rsidP="00597070">
      <w:pPr>
        <w:numPr>
          <w:ilvl w:val="0"/>
          <w:numId w:val="11"/>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eastAsia="Helvetica" w:hAnsi="Tahoma" w:cs="Tahoma"/>
          <w:color w:val="000000"/>
          <w:sz w:val="16"/>
          <w:szCs w:val="16"/>
        </w:rPr>
      </w:pPr>
      <w:r w:rsidRPr="001A2A81">
        <w:rPr>
          <w:rFonts w:ascii="Tahoma" w:eastAsia="Helvetica" w:hAnsi="Tahoma" w:cs="Tahoma"/>
          <w:color w:val="000000"/>
          <w:sz w:val="16"/>
          <w:szCs w:val="16"/>
        </w:rPr>
        <w:t xml:space="preserve">Nabyvatel je oprávněn </w:t>
      </w:r>
      <w:r w:rsidR="00226C17">
        <w:rPr>
          <w:rFonts w:ascii="Tahoma" w:eastAsia="Helvetica" w:hAnsi="Tahoma" w:cs="Tahoma"/>
          <w:color w:val="000000"/>
          <w:sz w:val="16"/>
          <w:szCs w:val="16"/>
        </w:rPr>
        <w:t>SW produkt</w:t>
      </w:r>
      <w:r w:rsidRPr="001A2A81">
        <w:rPr>
          <w:rFonts w:ascii="Tahoma" w:eastAsia="Helvetica" w:hAnsi="Tahoma" w:cs="Tahoma"/>
          <w:color w:val="000000"/>
          <w:sz w:val="16"/>
          <w:szCs w:val="16"/>
        </w:rPr>
        <w:t xml:space="preserve"> užít pouze k účelu vyplývajícímu z licenční smlouvy a v souladu s určením </w:t>
      </w:r>
      <w:r w:rsidR="00226C17">
        <w:rPr>
          <w:rFonts w:ascii="Tahoma" w:eastAsia="Helvetica" w:hAnsi="Tahoma" w:cs="Tahoma"/>
          <w:color w:val="000000"/>
          <w:sz w:val="16"/>
          <w:szCs w:val="16"/>
        </w:rPr>
        <w:t>SW produktu</w:t>
      </w:r>
      <w:r w:rsidRPr="001A2A81">
        <w:rPr>
          <w:rFonts w:ascii="Tahoma" w:eastAsia="Helvetica" w:hAnsi="Tahoma" w:cs="Tahoma"/>
          <w:color w:val="000000"/>
          <w:sz w:val="16"/>
          <w:szCs w:val="16"/>
        </w:rPr>
        <w:t>.</w:t>
      </w:r>
    </w:p>
    <w:p w14:paraId="5C84B47F" w14:textId="77777777" w:rsidR="00597070" w:rsidRPr="001A2A81" w:rsidRDefault="00597070" w:rsidP="00597070">
      <w:pPr>
        <w:numPr>
          <w:ilvl w:val="0"/>
          <w:numId w:val="11"/>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eastAsia="Helvetica" w:hAnsi="Tahoma" w:cs="Tahoma"/>
          <w:color w:val="000000"/>
          <w:sz w:val="16"/>
          <w:szCs w:val="16"/>
        </w:rPr>
      </w:pPr>
      <w:r w:rsidRPr="001A2A81">
        <w:rPr>
          <w:rFonts w:ascii="Tahoma" w:eastAsia="Helvetica" w:hAnsi="Tahoma" w:cs="Tahoma"/>
          <w:color w:val="000000"/>
          <w:sz w:val="16"/>
          <w:szCs w:val="16"/>
        </w:rPr>
        <w:t>V případě provedení úprav (patches), aktualizací (updates), vylepšení (upgrades) či jiných změn software ze strany poskytovatele je licence poskytnuta i k takto změněnému software.</w:t>
      </w:r>
    </w:p>
    <w:p w14:paraId="6A0D411A" w14:textId="77777777" w:rsidR="00597070" w:rsidRPr="001A2A81" w:rsidRDefault="00597070" w:rsidP="00597070">
      <w:pPr>
        <w:numPr>
          <w:ilvl w:val="0"/>
          <w:numId w:val="11"/>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eastAsia="Helvetica" w:hAnsi="Tahoma" w:cs="Tahoma"/>
          <w:color w:val="000000"/>
          <w:sz w:val="16"/>
          <w:szCs w:val="16"/>
        </w:rPr>
      </w:pPr>
      <w:r w:rsidRPr="001A2A81">
        <w:rPr>
          <w:rFonts w:ascii="Tahoma" w:eastAsia="Helvetica" w:hAnsi="Tahoma" w:cs="Tahoma"/>
          <w:color w:val="000000"/>
          <w:sz w:val="16"/>
          <w:szCs w:val="16"/>
        </w:rPr>
        <w:t>Poskytovatel garantuje podporu vyšších verzí webových prohlížečů.</w:t>
      </w:r>
    </w:p>
    <w:p w14:paraId="198781E7" w14:textId="77777777" w:rsidR="00597070" w:rsidRPr="001A2A81" w:rsidRDefault="00597070" w:rsidP="00597070">
      <w:pPr>
        <w:numPr>
          <w:ilvl w:val="0"/>
          <w:numId w:val="11"/>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eastAsia="Helvetica" w:hAnsi="Tahoma" w:cs="Tahoma"/>
          <w:color w:val="000000"/>
          <w:sz w:val="16"/>
          <w:szCs w:val="16"/>
        </w:rPr>
      </w:pPr>
      <w:r w:rsidRPr="001A2A81">
        <w:rPr>
          <w:rFonts w:ascii="Tahoma" w:eastAsia="Helvetica" w:hAnsi="Tahoma" w:cs="Tahoma"/>
          <w:color w:val="000000"/>
          <w:sz w:val="16"/>
          <w:szCs w:val="16"/>
        </w:rPr>
        <w:t>Nabyvatel bere na vědomí, že software je chráněn autorským právem. Nabyvatel se zavazuje, že nebude vykonávat žádnou činnost, která by mohla jemu nebo třetím osobám umožnit neoprávněné užití software.</w:t>
      </w:r>
    </w:p>
    <w:p w14:paraId="7E8F2D44" w14:textId="77777777" w:rsidR="00597070" w:rsidRPr="001A2A81" w:rsidRDefault="00597070" w:rsidP="00597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ahoma" w:eastAsia="Helvetica" w:hAnsi="Tahoma" w:cs="Tahoma"/>
          <w:color w:val="000000"/>
          <w:sz w:val="16"/>
          <w:szCs w:val="16"/>
        </w:rPr>
      </w:pPr>
    </w:p>
    <w:p w14:paraId="55C88C4D" w14:textId="77777777"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IV.</w:t>
      </w:r>
    </w:p>
    <w:p w14:paraId="09BB56E5" w14:textId="77777777"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 xml:space="preserve">Cena  </w:t>
      </w:r>
    </w:p>
    <w:p w14:paraId="73013866" w14:textId="77777777" w:rsidR="00597070" w:rsidRPr="001A2A81" w:rsidRDefault="00597070" w:rsidP="00597070">
      <w:pPr>
        <w:numPr>
          <w:ilvl w:val="0"/>
          <w:numId w:val="8"/>
        </w:numPr>
        <w:tabs>
          <w:tab w:val="clear" w:pos="720"/>
          <w:tab w:val="num" w:pos="360"/>
        </w:tabs>
        <w:autoSpaceDE/>
        <w:autoSpaceDN/>
        <w:ind w:left="360"/>
        <w:jc w:val="both"/>
        <w:rPr>
          <w:rFonts w:ascii="Tahoma" w:hAnsi="Tahoma" w:cs="Tahoma"/>
          <w:sz w:val="16"/>
          <w:szCs w:val="16"/>
        </w:rPr>
      </w:pPr>
      <w:r w:rsidRPr="001A2A81">
        <w:rPr>
          <w:rFonts w:ascii="Tahoma" w:hAnsi="Tahoma" w:cs="Tahoma"/>
          <w:sz w:val="16"/>
          <w:szCs w:val="16"/>
        </w:rPr>
        <w:t>Cena za předmět plnění dle čl. I smlouvy byla sjednána ve výši:</w:t>
      </w:r>
    </w:p>
    <w:p w14:paraId="10DD9D84" w14:textId="0A590C90" w:rsidR="00597070" w:rsidRPr="00BD6D8D" w:rsidRDefault="00597070" w:rsidP="00597070">
      <w:pPr>
        <w:widowControl w:val="0"/>
        <w:tabs>
          <w:tab w:val="num" w:pos="360"/>
        </w:tabs>
        <w:ind w:left="360" w:firstLine="360"/>
        <w:rPr>
          <w:rFonts w:ascii="Tahoma" w:hAnsi="Tahoma" w:cs="Tahoma"/>
          <w:b/>
          <w:snapToGrid w:val="0"/>
          <w:sz w:val="16"/>
          <w:szCs w:val="16"/>
        </w:rPr>
      </w:pPr>
      <w:r w:rsidRPr="001A2A81">
        <w:rPr>
          <w:rFonts w:ascii="Tahoma" w:hAnsi="Tahoma" w:cs="Tahoma"/>
          <w:b/>
          <w:snapToGrid w:val="0"/>
          <w:sz w:val="16"/>
          <w:szCs w:val="16"/>
        </w:rPr>
        <w:t>Cena bez DPH</w:t>
      </w:r>
      <w:r w:rsidRPr="001A2A81">
        <w:rPr>
          <w:rFonts w:ascii="Tahoma" w:hAnsi="Tahoma" w:cs="Tahoma"/>
          <w:b/>
          <w:snapToGrid w:val="0"/>
          <w:sz w:val="16"/>
          <w:szCs w:val="16"/>
        </w:rPr>
        <w:tab/>
      </w:r>
      <w:r w:rsidRPr="001A2A81">
        <w:rPr>
          <w:rFonts w:ascii="Tahoma" w:hAnsi="Tahoma" w:cs="Tahoma"/>
          <w:b/>
          <w:snapToGrid w:val="0"/>
          <w:sz w:val="16"/>
          <w:szCs w:val="16"/>
        </w:rPr>
        <w:tab/>
      </w:r>
      <w:r w:rsidRPr="001A2A81">
        <w:rPr>
          <w:rFonts w:ascii="Tahoma" w:hAnsi="Tahoma" w:cs="Tahoma"/>
          <w:b/>
          <w:snapToGrid w:val="0"/>
          <w:sz w:val="16"/>
          <w:szCs w:val="16"/>
        </w:rPr>
        <w:tab/>
      </w:r>
      <w:r w:rsidRPr="001A2A81">
        <w:rPr>
          <w:rFonts w:ascii="Tahoma" w:hAnsi="Tahoma" w:cs="Tahoma"/>
          <w:b/>
          <w:snapToGrid w:val="0"/>
          <w:sz w:val="16"/>
          <w:szCs w:val="16"/>
        </w:rPr>
        <w:tab/>
      </w:r>
      <w:r w:rsidR="0060173D" w:rsidRPr="00BD6D8D">
        <w:rPr>
          <w:rFonts w:ascii="Tahoma" w:hAnsi="Tahoma" w:cs="Tahoma"/>
          <w:b/>
          <w:snapToGrid w:val="0"/>
          <w:sz w:val="16"/>
          <w:szCs w:val="16"/>
        </w:rPr>
        <w:t>230 580</w:t>
      </w:r>
      <w:r w:rsidRPr="00BD6D8D">
        <w:rPr>
          <w:rFonts w:ascii="Tahoma" w:hAnsi="Tahoma" w:cs="Tahoma"/>
          <w:b/>
          <w:snapToGrid w:val="0"/>
          <w:sz w:val="16"/>
          <w:szCs w:val="16"/>
        </w:rPr>
        <w:t>,- Kč</w:t>
      </w:r>
    </w:p>
    <w:p w14:paraId="20F07931" w14:textId="6FE1F94B" w:rsidR="00597070" w:rsidRPr="00BD6D8D" w:rsidRDefault="00597070" w:rsidP="00597070">
      <w:pPr>
        <w:widowControl w:val="0"/>
        <w:tabs>
          <w:tab w:val="num" w:pos="360"/>
        </w:tabs>
        <w:ind w:left="360" w:firstLine="360"/>
        <w:rPr>
          <w:rFonts w:ascii="Tahoma" w:hAnsi="Tahoma" w:cs="Tahoma"/>
          <w:b/>
          <w:snapToGrid w:val="0"/>
          <w:sz w:val="16"/>
          <w:szCs w:val="16"/>
        </w:rPr>
      </w:pPr>
      <w:r w:rsidRPr="00BD6D8D">
        <w:rPr>
          <w:rFonts w:ascii="Tahoma" w:hAnsi="Tahoma" w:cs="Tahoma"/>
          <w:b/>
          <w:snapToGrid w:val="0"/>
          <w:sz w:val="16"/>
          <w:szCs w:val="16"/>
        </w:rPr>
        <w:t>DPH</w:t>
      </w:r>
      <w:r w:rsidRPr="00BD6D8D">
        <w:rPr>
          <w:rFonts w:ascii="Tahoma" w:hAnsi="Tahoma" w:cs="Tahoma"/>
          <w:b/>
          <w:snapToGrid w:val="0"/>
          <w:sz w:val="16"/>
          <w:szCs w:val="16"/>
        </w:rPr>
        <w:tab/>
      </w:r>
      <w:r w:rsidRPr="00BD6D8D">
        <w:rPr>
          <w:rFonts w:ascii="Tahoma" w:hAnsi="Tahoma" w:cs="Tahoma"/>
          <w:b/>
          <w:snapToGrid w:val="0"/>
          <w:sz w:val="16"/>
          <w:szCs w:val="16"/>
        </w:rPr>
        <w:tab/>
      </w:r>
      <w:r w:rsidRPr="00BD6D8D">
        <w:rPr>
          <w:rFonts w:ascii="Tahoma" w:hAnsi="Tahoma" w:cs="Tahoma"/>
          <w:b/>
          <w:snapToGrid w:val="0"/>
          <w:sz w:val="16"/>
          <w:szCs w:val="16"/>
        </w:rPr>
        <w:tab/>
      </w:r>
      <w:r w:rsidRPr="00BD6D8D">
        <w:rPr>
          <w:rFonts w:ascii="Tahoma" w:hAnsi="Tahoma" w:cs="Tahoma"/>
          <w:b/>
          <w:snapToGrid w:val="0"/>
          <w:sz w:val="16"/>
          <w:szCs w:val="16"/>
        </w:rPr>
        <w:tab/>
      </w:r>
      <w:r w:rsidRPr="00BD6D8D">
        <w:rPr>
          <w:rFonts w:ascii="Tahoma" w:hAnsi="Tahoma" w:cs="Tahoma"/>
          <w:b/>
          <w:snapToGrid w:val="0"/>
          <w:sz w:val="16"/>
          <w:szCs w:val="16"/>
        </w:rPr>
        <w:tab/>
      </w:r>
      <w:r w:rsidR="0060173D" w:rsidRPr="00BD6D8D">
        <w:rPr>
          <w:rFonts w:ascii="Tahoma" w:hAnsi="Tahoma" w:cs="Tahoma"/>
          <w:b/>
          <w:snapToGrid w:val="0"/>
          <w:sz w:val="16"/>
          <w:szCs w:val="16"/>
        </w:rPr>
        <w:t xml:space="preserve">  48 422</w:t>
      </w:r>
      <w:r w:rsidRPr="00BD6D8D">
        <w:rPr>
          <w:rFonts w:ascii="Tahoma" w:hAnsi="Tahoma" w:cs="Tahoma"/>
          <w:b/>
          <w:snapToGrid w:val="0"/>
          <w:sz w:val="16"/>
          <w:szCs w:val="16"/>
        </w:rPr>
        <w:t>,- Kč</w:t>
      </w:r>
    </w:p>
    <w:p w14:paraId="44661508" w14:textId="4B3E572D" w:rsidR="00597070" w:rsidRPr="001A2A81" w:rsidRDefault="00597070" w:rsidP="00597070">
      <w:pPr>
        <w:widowControl w:val="0"/>
        <w:tabs>
          <w:tab w:val="num" w:pos="360"/>
        </w:tabs>
        <w:ind w:left="360" w:firstLine="360"/>
        <w:rPr>
          <w:rFonts w:ascii="Tahoma" w:hAnsi="Tahoma" w:cs="Tahoma"/>
          <w:b/>
          <w:snapToGrid w:val="0"/>
          <w:sz w:val="16"/>
          <w:szCs w:val="16"/>
        </w:rPr>
      </w:pPr>
      <w:r w:rsidRPr="00BD6D8D">
        <w:rPr>
          <w:rFonts w:ascii="Tahoma" w:hAnsi="Tahoma" w:cs="Tahoma"/>
          <w:b/>
          <w:snapToGrid w:val="0"/>
          <w:sz w:val="16"/>
          <w:szCs w:val="16"/>
        </w:rPr>
        <w:t>Cena vč. DPH</w:t>
      </w:r>
      <w:r w:rsidRPr="00BD6D8D">
        <w:rPr>
          <w:rFonts w:ascii="Tahoma" w:hAnsi="Tahoma" w:cs="Tahoma"/>
          <w:b/>
          <w:snapToGrid w:val="0"/>
          <w:sz w:val="16"/>
          <w:szCs w:val="16"/>
        </w:rPr>
        <w:tab/>
      </w:r>
      <w:r w:rsidRPr="00BD6D8D">
        <w:rPr>
          <w:rFonts w:ascii="Tahoma" w:hAnsi="Tahoma" w:cs="Tahoma"/>
          <w:b/>
          <w:snapToGrid w:val="0"/>
          <w:sz w:val="16"/>
          <w:szCs w:val="16"/>
        </w:rPr>
        <w:tab/>
      </w:r>
      <w:r w:rsidRPr="00BD6D8D">
        <w:rPr>
          <w:rFonts w:ascii="Tahoma" w:hAnsi="Tahoma" w:cs="Tahoma"/>
          <w:b/>
          <w:snapToGrid w:val="0"/>
          <w:sz w:val="16"/>
          <w:szCs w:val="16"/>
        </w:rPr>
        <w:tab/>
      </w:r>
      <w:r w:rsidRPr="00BD6D8D">
        <w:rPr>
          <w:rFonts w:ascii="Tahoma" w:hAnsi="Tahoma" w:cs="Tahoma"/>
          <w:b/>
          <w:snapToGrid w:val="0"/>
          <w:sz w:val="16"/>
          <w:szCs w:val="16"/>
        </w:rPr>
        <w:tab/>
      </w:r>
      <w:r w:rsidR="0060173D" w:rsidRPr="00BD6D8D">
        <w:rPr>
          <w:rFonts w:ascii="Tahoma" w:hAnsi="Tahoma" w:cs="Tahoma"/>
          <w:b/>
          <w:snapToGrid w:val="0"/>
          <w:sz w:val="16"/>
          <w:szCs w:val="16"/>
        </w:rPr>
        <w:t xml:space="preserve">279 002,- </w:t>
      </w:r>
      <w:r w:rsidRPr="00BD6D8D">
        <w:rPr>
          <w:rFonts w:ascii="Tahoma" w:hAnsi="Tahoma" w:cs="Tahoma"/>
          <w:b/>
          <w:snapToGrid w:val="0"/>
          <w:sz w:val="16"/>
          <w:szCs w:val="16"/>
        </w:rPr>
        <w:t>Kč</w:t>
      </w:r>
    </w:p>
    <w:p w14:paraId="1B41B1A5" w14:textId="77777777" w:rsidR="00597070" w:rsidRPr="001A2A81" w:rsidRDefault="00597070" w:rsidP="00597070">
      <w:pPr>
        <w:widowControl w:val="0"/>
        <w:tabs>
          <w:tab w:val="num" w:pos="360"/>
        </w:tabs>
        <w:ind w:left="360" w:firstLine="360"/>
        <w:rPr>
          <w:rFonts w:ascii="Tahoma" w:hAnsi="Tahoma" w:cs="Tahoma"/>
          <w:snapToGrid w:val="0"/>
          <w:sz w:val="16"/>
          <w:szCs w:val="16"/>
        </w:rPr>
      </w:pPr>
      <w:r w:rsidRPr="001A2A81">
        <w:rPr>
          <w:rFonts w:ascii="Tahoma" w:hAnsi="Tahoma" w:cs="Tahoma"/>
          <w:snapToGrid w:val="0"/>
          <w:sz w:val="16"/>
          <w:szCs w:val="16"/>
        </w:rPr>
        <w:t>(dále jen „cena“)</w:t>
      </w:r>
    </w:p>
    <w:p w14:paraId="4248C355" w14:textId="77777777" w:rsidR="00597070" w:rsidRPr="001A2A81" w:rsidRDefault="00597070" w:rsidP="00597070">
      <w:pPr>
        <w:widowControl w:val="0"/>
        <w:numPr>
          <w:ilvl w:val="0"/>
          <w:numId w:val="8"/>
        </w:numPr>
        <w:tabs>
          <w:tab w:val="clear" w:pos="720"/>
          <w:tab w:val="num" w:pos="360"/>
        </w:tabs>
        <w:ind w:left="360"/>
        <w:jc w:val="both"/>
        <w:outlineLvl w:val="0"/>
        <w:rPr>
          <w:rFonts w:ascii="Tahoma" w:hAnsi="Tahoma" w:cs="Tahoma"/>
          <w:sz w:val="16"/>
          <w:szCs w:val="16"/>
        </w:rPr>
      </w:pPr>
      <w:r w:rsidRPr="001A2A81">
        <w:rPr>
          <w:rFonts w:ascii="Tahoma" w:hAnsi="Tahoma" w:cs="Tahoma"/>
          <w:sz w:val="16"/>
          <w:szCs w:val="16"/>
        </w:rPr>
        <w:t xml:space="preserve">Cena uvedená předchozím článku je pevnou a nejvýše přípustnou cenou předmětu plnění dle této smlouvy. Smluvní strany si ujednávají, že kupní cena za věci obstarané poskytovatelem pro účely realizace předmětu plnění je zahrnuta v ceně a cena nebude po dobu trvání této smlouvy žádným způsobem upravována a na její výši nemá žádný vliv výše vynaložených nákladů souvisejících s vývojem a aplikací software ani jakýchkoliv jiných nákladů či poplatků, k jejichž úhradě je poskytovatel na základě této smlouvy či obecně závazných právních předpisů povinen. </w:t>
      </w:r>
      <w:r w:rsidRPr="001A2A81">
        <w:rPr>
          <w:rFonts w:ascii="Tahoma" w:hAnsi="Tahoma" w:cs="Tahoma"/>
          <w:snapToGrid w:val="0"/>
          <w:sz w:val="16"/>
          <w:szCs w:val="16"/>
        </w:rPr>
        <w:t>DPH bude účtována ve výši platné při vystavení účetního dokladu.</w:t>
      </w:r>
    </w:p>
    <w:p w14:paraId="25E6BFD2" w14:textId="6C332CD0" w:rsidR="00597070" w:rsidRDefault="00597070" w:rsidP="00597070">
      <w:pPr>
        <w:widowControl w:val="0"/>
        <w:ind w:left="360"/>
        <w:jc w:val="both"/>
        <w:outlineLvl w:val="0"/>
        <w:rPr>
          <w:rFonts w:ascii="Tahoma" w:hAnsi="Tahoma" w:cs="Tahoma"/>
          <w:sz w:val="16"/>
          <w:szCs w:val="16"/>
        </w:rPr>
      </w:pPr>
    </w:p>
    <w:p w14:paraId="2ADA4EEF" w14:textId="77777777"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V.</w:t>
      </w:r>
    </w:p>
    <w:p w14:paraId="1412F760" w14:textId="77777777" w:rsidR="00597070" w:rsidRPr="001A2A81" w:rsidRDefault="00597070" w:rsidP="00597070">
      <w:pPr>
        <w:pStyle w:val="Zkladntext"/>
        <w:jc w:val="center"/>
        <w:rPr>
          <w:rFonts w:ascii="Tahoma" w:hAnsi="Tahoma" w:cs="Tahoma"/>
          <w:b/>
          <w:sz w:val="16"/>
          <w:szCs w:val="16"/>
        </w:rPr>
      </w:pPr>
      <w:r w:rsidRPr="001A2A81">
        <w:rPr>
          <w:rFonts w:ascii="Tahoma" w:hAnsi="Tahoma" w:cs="Tahoma"/>
          <w:b/>
          <w:sz w:val="16"/>
          <w:szCs w:val="16"/>
        </w:rPr>
        <w:t>Platební podmínky</w:t>
      </w:r>
    </w:p>
    <w:p w14:paraId="36A8DB78" w14:textId="77777777" w:rsidR="00597070" w:rsidRPr="001A2A81" w:rsidRDefault="00597070" w:rsidP="008838E2">
      <w:pPr>
        <w:widowControl w:val="0"/>
        <w:numPr>
          <w:ilvl w:val="0"/>
          <w:numId w:val="18"/>
        </w:numPr>
        <w:ind w:left="426" w:hanging="426"/>
        <w:jc w:val="both"/>
        <w:outlineLvl w:val="0"/>
        <w:rPr>
          <w:rFonts w:ascii="Tahoma" w:hAnsi="Tahoma" w:cs="Tahoma"/>
          <w:sz w:val="16"/>
          <w:szCs w:val="16"/>
        </w:rPr>
      </w:pPr>
      <w:r w:rsidRPr="001A2A81">
        <w:rPr>
          <w:rFonts w:ascii="Tahoma" w:hAnsi="Tahoma" w:cs="Tahoma"/>
          <w:sz w:val="16"/>
          <w:szCs w:val="16"/>
        </w:rPr>
        <w:t xml:space="preserve">Nabyvatel nebude poskytovat zálohy. </w:t>
      </w:r>
    </w:p>
    <w:p w14:paraId="06F849E9" w14:textId="24BAADB0" w:rsidR="00597070" w:rsidRPr="001A2A81" w:rsidRDefault="00597070" w:rsidP="008838E2">
      <w:pPr>
        <w:pStyle w:val="Zkladntext"/>
        <w:widowControl/>
        <w:numPr>
          <w:ilvl w:val="0"/>
          <w:numId w:val="18"/>
        </w:numPr>
        <w:autoSpaceDE/>
        <w:autoSpaceDN/>
        <w:ind w:left="426" w:hanging="426"/>
        <w:rPr>
          <w:rFonts w:ascii="Tahoma" w:hAnsi="Tahoma" w:cs="Tahoma"/>
          <w:sz w:val="16"/>
          <w:szCs w:val="16"/>
        </w:rPr>
      </w:pPr>
      <w:r w:rsidRPr="001A2A81">
        <w:rPr>
          <w:rFonts w:ascii="Tahoma" w:hAnsi="Tahoma" w:cs="Tahoma"/>
          <w:sz w:val="16"/>
          <w:szCs w:val="16"/>
        </w:rPr>
        <w:t xml:space="preserve">Nabyvatel se zavazuje zaplatit sjednanou cenu na základě faktury vystavené poskytovatelem do 14ti dnů po řádném předání a převzetí předmětu plnění v celém jeho rozsahu dle podmínek uvedených v této smlouvě. Splatnost faktury činí </w:t>
      </w:r>
      <w:r w:rsidR="00016C6F">
        <w:rPr>
          <w:rFonts w:ascii="Tahoma" w:hAnsi="Tahoma" w:cs="Tahoma"/>
          <w:sz w:val="16"/>
          <w:szCs w:val="16"/>
        </w:rPr>
        <w:t>14</w:t>
      </w:r>
      <w:r w:rsidRPr="001A2A81">
        <w:rPr>
          <w:rFonts w:ascii="Tahoma" w:hAnsi="Tahoma" w:cs="Tahoma"/>
          <w:sz w:val="16"/>
          <w:szCs w:val="16"/>
        </w:rPr>
        <w:t xml:space="preserve"> dnů od jejího doručení nabyvateli. Faktura může být zaslána elektronicky ve formátu PDF nebo ISDOC na e-mailovou adresu: </w:t>
      </w:r>
      <w:hyperlink r:id="rId12" w:history="1">
        <w:r w:rsidRPr="001A2A81">
          <w:rPr>
            <w:rStyle w:val="Hypertextovodkaz"/>
            <w:rFonts w:ascii="Tahoma" w:hAnsi="Tahoma" w:cs="Tahoma"/>
            <w:sz w:val="16"/>
            <w:szCs w:val="16"/>
          </w:rPr>
          <w:t>faktury@vfn.cz</w:t>
        </w:r>
      </w:hyperlink>
      <w:r w:rsidRPr="001A2A81">
        <w:rPr>
          <w:rFonts w:ascii="Tahoma" w:hAnsi="Tahoma" w:cs="Tahoma"/>
          <w:sz w:val="16"/>
          <w:szCs w:val="16"/>
        </w:rPr>
        <w:t xml:space="preserve"> nebo zaslána poštou ve dvou vyhotoveních na Ekonomický úsek nabyvatele, odbor účetnictví. K faktuře bude </w:t>
      </w:r>
      <w:r w:rsidRPr="001A2A81">
        <w:rPr>
          <w:rFonts w:ascii="Tahoma" w:hAnsi="Tahoma" w:cs="Tahoma"/>
          <w:sz w:val="16"/>
          <w:szCs w:val="16"/>
        </w:rPr>
        <w:lastRenderedPageBreak/>
        <w:t xml:space="preserve">přiložena kopie řádně opatřeného </w:t>
      </w:r>
      <w:r w:rsidR="00016C6F">
        <w:rPr>
          <w:rFonts w:ascii="Tahoma" w:hAnsi="Tahoma" w:cs="Tahoma"/>
          <w:sz w:val="16"/>
          <w:szCs w:val="16"/>
        </w:rPr>
        <w:t>předávacího</w:t>
      </w:r>
      <w:r w:rsidRPr="001A2A81">
        <w:rPr>
          <w:rFonts w:ascii="Tahoma" w:hAnsi="Tahoma" w:cs="Tahoma"/>
          <w:sz w:val="16"/>
          <w:szCs w:val="16"/>
        </w:rPr>
        <w:t xml:space="preserve"> protokolu způsobem sjednaným níže. V případě zaslání faktury elektronicky bude </w:t>
      </w:r>
      <w:r w:rsidR="00016C6F">
        <w:rPr>
          <w:rFonts w:ascii="Tahoma" w:hAnsi="Tahoma" w:cs="Tahoma"/>
          <w:sz w:val="16"/>
          <w:szCs w:val="16"/>
        </w:rPr>
        <w:t>předávací</w:t>
      </w:r>
      <w:r w:rsidRPr="001A2A81">
        <w:rPr>
          <w:rFonts w:ascii="Tahoma" w:hAnsi="Tahoma" w:cs="Tahoma"/>
          <w:sz w:val="16"/>
          <w:szCs w:val="16"/>
        </w:rPr>
        <w:t xml:space="preserve"> protokol přiložen v neskenované podobě.</w:t>
      </w:r>
    </w:p>
    <w:p w14:paraId="4D73EDBB" w14:textId="77777777" w:rsidR="00597070" w:rsidRPr="001A2A81" w:rsidRDefault="00597070" w:rsidP="008838E2">
      <w:pPr>
        <w:numPr>
          <w:ilvl w:val="0"/>
          <w:numId w:val="18"/>
        </w:numPr>
        <w:autoSpaceDE/>
        <w:autoSpaceDN/>
        <w:ind w:left="426" w:hanging="426"/>
        <w:jc w:val="both"/>
        <w:rPr>
          <w:rFonts w:ascii="Tahoma" w:hAnsi="Tahoma" w:cs="Tahoma"/>
          <w:sz w:val="16"/>
          <w:szCs w:val="16"/>
        </w:rPr>
      </w:pPr>
      <w:r w:rsidRPr="001A2A81">
        <w:rPr>
          <w:rFonts w:ascii="Tahoma" w:hAnsi="Tahoma" w:cs="Tahoma"/>
          <w:sz w:val="16"/>
          <w:szCs w:val="16"/>
        </w:rPr>
        <w:t>Poskytovatel se touto smlouvou zavazuje, že jím vystavená faktura bude obsahovat všechny náležitosti řádného daňového dokladu dle platné právní úpravy.</w:t>
      </w:r>
    </w:p>
    <w:p w14:paraId="73740210" w14:textId="77777777" w:rsidR="00597070" w:rsidRPr="001A2A81" w:rsidRDefault="00597070" w:rsidP="008838E2">
      <w:pPr>
        <w:numPr>
          <w:ilvl w:val="0"/>
          <w:numId w:val="18"/>
        </w:numPr>
        <w:autoSpaceDE/>
        <w:autoSpaceDN/>
        <w:ind w:left="426" w:hanging="426"/>
        <w:jc w:val="both"/>
        <w:rPr>
          <w:rFonts w:ascii="Tahoma" w:hAnsi="Tahoma" w:cs="Tahoma"/>
          <w:sz w:val="16"/>
          <w:szCs w:val="16"/>
        </w:rPr>
      </w:pPr>
      <w:r w:rsidRPr="001A2A81">
        <w:rPr>
          <w:rFonts w:ascii="Tahoma" w:hAnsi="Tahoma" w:cs="Tahoma"/>
          <w:sz w:val="16"/>
          <w:szCs w:val="16"/>
        </w:rPr>
        <w:t>V případě, že poskytovatelem vystavená faktura bude obsahovat nesprávné či neúplné údaje, je právem nabyvatele takovou fakturu do 15 dnů od jejího převzetí vrátit poskytovateli. Ten podle charakteru nedostatků fakturu opraví anebo vystaví novou. U opravené nebo nové faktury běží nová lhůta splatnosti.</w:t>
      </w:r>
    </w:p>
    <w:p w14:paraId="44800591" w14:textId="77777777" w:rsidR="00597070" w:rsidRPr="001A2A81" w:rsidRDefault="00597070" w:rsidP="008838E2">
      <w:pPr>
        <w:pStyle w:val="Zkladntextodsazen3"/>
        <w:numPr>
          <w:ilvl w:val="0"/>
          <w:numId w:val="18"/>
        </w:numPr>
        <w:autoSpaceDE/>
        <w:autoSpaceDN/>
        <w:spacing w:after="0"/>
        <w:ind w:left="426" w:hanging="426"/>
        <w:jc w:val="both"/>
        <w:rPr>
          <w:rFonts w:ascii="Tahoma" w:hAnsi="Tahoma" w:cs="Tahoma"/>
        </w:rPr>
      </w:pPr>
      <w:r w:rsidRPr="001A2A81">
        <w:rPr>
          <w:rFonts w:ascii="Tahoma" w:hAnsi="Tahoma" w:cs="Tahoma"/>
        </w:rPr>
        <w:t xml:space="preserve">Platby budou probíhat výhradně v CZK. </w:t>
      </w:r>
    </w:p>
    <w:p w14:paraId="7E6258EC" w14:textId="77777777" w:rsidR="00597070" w:rsidRPr="001A2A81" w:rsidRDefault="00597070" w:rsidP="00597070">
      <w:pPr>
        <w:widowControl w:val="0"/>
        <w:jc w:val="center"/>
        <w:outlineLvl w:val="0"/>
        <w:rPr>
          <w:rFonts w:ascii="Tahoma" w:hAnsi="Tahoma" w:cs="Tahoma"/>
          <w:b/>
          <w:snapToGrid w:val="0"/>
          <w:sz w:val="16"/>
          <w:szCs w:val="16"/>
        </w:rPr>
      </w:pPr>
    </w:p>
    <w:p w14:paraId="1DFA605B" w14:textId="77777777" w:rsidR="00597070" w:rsidRPr="001A2A81" w:rsidRDefault="00597070" w:rsidP="00597070">
      <w:pPr>
        <w:pStyle w:val="Nadpis3"/>
        <w:rPr>
          <w:rFonts w:ascii="Tahoma" w:hAnsi="Tahoma" w:cs="Tahoma"/>
          <w:sz w:val="16"/>
          <w:szCs w:val="16"/>
        </w:rPr>
      </w:pPr>
      <w:r w:rsidRPr="001A2A81">
        <w:rPr>
          <w:rFonts w:ascii="Tahoma" w:hAnsi="Tahoma" w:cs="Tahoma"/>
          <w:snapToGrid w:val="0"/>
          <w:sz w:val="16"/>
          <w:szCs w:val="16"/>
        </w:rPr>
        <w:t>VI.</w:t>
      </w:r>
    </w:p>
    <w:p w14:paraId="294F3809" w14:textId="77777777" w:rsidR="00597070" w:rsidRPr="001A2A81" w:rsidRDefault="00597070" w:rsidP="00597070">
      <w:pPr>
        <w:pStyle w:val="Nadpis3"/>
        <w:rPr>
          <w:rFonts w:ascii="Tahoma" w:hAnsi="Tahoma" w:cs="Tahoma"/>
          <w:sz w:val="16"/>
          <w:szCs w:val="16"/>
        </w:rPr>
      </w:pPr>
      <w:r w:rsidRPr="001A2A81">
        <w:rPr>
          <w:rFonts w:ascii="Tahoma" w:hAnsi="Tahoma" w:cs="Tahoma"/>
          <w:sz w:val="16"/>
          <w:szCs w:val="16"/>
        </w:rPr>
        <w:t>Dodací podmínky</w:t>
      </w:r>
    </w:p>
    <w:p w14:paraId="266C6F4A" w14:textId="77777777" w:rsidR="005245F0" w:rsidRPr="001A2A81" w:rsidRDefault="005245F0" w:rsidP="005245F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ahoma" w:eastAsia="Helvetica" w:hAnsi="Tahoma" w:cs="Tahoma"/>
          <w:color w:val="000000"/>
          <w:sz w:val="16"/>
          <w:szCs w:val="16"/>
        </w:rPr>
      </w:pPr>
      <w:r w:rsidRPr="001A2A81">
        <w:rPr>
          <w:rFonts w:ascii="Tahoma" w:eastAsia="Helvetica" w:hAnsi="Tahoma" w:cs="Tahoma"/>
          <w:color w:val="000000"/>
          <w:sz w:val="16"/>
          <w:szCs w:val="16"/>
        </w:rPr>
        <w:t xml:space="preserve">Poskytovatel předá nabyvateli </w:t>
      </w:r>
      <w:r>
        <w:rPr>
          <w:rFonts w:ascii="Tahoma" w:eastAsia="Helvetica" w:hAnsi="Tahoma" w:cs="Tahoma"/>
          <w:color w:val="000000"/>
          <w:sz w:val="16"/>
          <w:szCs w:val="16"/>
        </w:rPr>
        <w:t>veškeré podklady a informace potřebné k výkonu licence, a to zejména licenční kódy a příslušnou dokumentaci.</w:t>
      </w:r>
    </w:p>
    <w:p w14:paraId="5F2574DA" w14:textId="5A2D17BE" w:rsidR="00597070" w:rsidRPr="00BD6D8D" w:rsidRDefault="00597070" w:rsidP="00BD6D8D">
      <w:pPr>
        <w:numPr>
          <w:ilvl w:val="0"/>
          <w:numId w:val="2"/>
        </w:numPr>
        <w:autoSpaceDE/>
        <w:autoSpaceDN/>
        <w:jc w:val="both"/>
        <w:rPr>
          <w:rFonts w:ascii="Tahoma" w:hAnsi="Tahoma" w:cs="Tahoma"/>
          <w:sz w:val="16"/>
          <w:szCs w:val="16"/>
        </w:rPr>
      </w:pPr>
      <w:r w:rsidRPr="001A2A81">
        <w:rPr>
          <w:rFonts w:ascii="Tahoma" w:hAnsi="Tahoma" w:cs="Tahoma"/>
          <w:sz w:val="16"/>
          <w:szCs w:val="16"/>
        </w:rPr>
        <w:t>Kontaktní osobou a odpovědným zaměstnancem nabyvatele je pro účely této smlouvy určen</w:t>
      </w:r>
      <w:r w:rsidR="00BD6D8D">
        <w:rPr>
          <w:rFonts w:ascii="Tahoma" w:hAnsi="Tahoma" w:cs="Tahoma"/>
          <w:sz w:val="16"/>
          <w:szCs w:val="16"/>
        </w:rPr>
        <w:t xml:space="preserve"> pan </w:t>
      </w:r>
      <w:r w:rsidR="00415572">
        <w:rPr>
          <w:rFonts w:ascii="Tahoma" w:eastAsia="Calibri" w:hAnsi="Tahoma" w:cs="Tahoma"/>
          <w:sz w:val="16"/>
          <w:szCs w:val="16"/>
        </w:rPr>
        <w:t>xxxxxxxxxxxxxxx</w:t>
      </w:r>
      <w:r w:rsidR="00BD6D8D" w:rsidRPr="00BD6D8D">
        <w:rPr>
          <w:rFonts w:ascii="Tahoma" w:hAnsi="Tahoma" w:cs="Tahoma"/>
          <w:sz w:val="16"/>
          <w:szCs w:val="16"/>
        </w:rPr>
        <w:t>,</w:t>
      </w:r>
      <w:r w:rsidRPr="00BD6D8D">
        <w:rPr>
          <w:rFonts w:ascii="Tahoma" w:hAnsi="Tahoma" w:cs="Tahoma"/>
          <w:sz w:val="16"/>
          <w:szCs w:val="16"/>
        </w:rPr>
        <w:t xml:space="preserve"> tel.:</w:t>
      </w:r>
      <w:r w:rsidR="00BD6D8D" w:rsidRPr="00BD6D8D">
        <w:t xml:space="preserve"> </w:t>
      </w:r>
      <w:r w:rsidR="00415572">
        <w:rPr>
          <w:rFonts w:ascii="Tahoma" w:eastAsia="Calibri" w:hAnsi="Tahoma" w:cs="Tahoma"/>
          <w:sz w:val="16"/>
          <w:szCs w:val="16"/>
        </w:rPr>
        <w:t>xxxxxxxxxxxxxxx</w:t>
      </w:r>
      <w:r w:rsidRPr="00BD6D8D">
        <w:rPr>
          <w:rFonts w:ascii="Tahoma" w:hAnsi="Tahoma" w:cs="Tahoma"/>
          <w:sz w:val="16"/>
          <w:szCs w:val="16"/>
        </w:rPr>
        <w:t>, e-mail:</w:t>
      </w:r>
      <w:r w:rsidR="00BD6D8D">
        <w:rPr>
          <w:rFonts w:ascii="Tahoma" w:hAnsi="Tahoma" w:cs="Tahoma"/>
          <w:sz w:val="16"/>
          <w:szCs w:val="16"/>
        </w:rPr>
        <w:t xml:space="preserve"> </w:t>
      </w:r>
      <w:r w:rsidR="00415572">
        <w:rPr>
          <w:rFonts w:ascii="Tahoma" w:eastAsia="Calibri" w:hAnsi="Tahoma" w:cs="Tahoma"/>
          <w:sz w:val="16"/>
          <w:szCs w:val="16"/>
        </w:rPr>
        <w:t>xxxxxxxxxxxxxxx</w:t>
      </w:r>
      <w:r w:rsidR="00BD6D8D">
        <w:rPr>
          <w:rFonts w:ascii="Tahoma" w:hAnsi="Tahoma" w:cs="Tahoma"/>
          <w:sz w:val="16"/>
          <w:szCs w:val="16"/>
        </w:rPr>
        <w:t xml:space="preserve">. </w:t>
      </w:r>
      <w:r w:rsidRPr="00BD6D8D">
        <w:rPr>
          <w:rFonts w:ascii="Tahoma" w:hAnsi="Tahoma" w:cs="Tahoma"/>
          <w:sz w:val="16"/>
          <w:szCs w:val="16"/>
        </w:rPr>
        <w:t>Kontaktní oso</w:t>
      </w:r>
      <w:r w:rsidR="00E07271" w:rsidRPr="00BD6D8D">
        <w:rPr>
          <w:rFonts w:ascii="Tahoma" w:hAnsi="Tahoma" w:cs="Tahoma"/>
          <w:sz w:val="16"/>
          <w:szCs w:val="16"/>
        </w:rPr>
        <w:t>bou poskytovatele je pro účely této smlouvy</w:t>
      </w:r>
      <w:r w:rsidRPr="00BD6D8D">
        <w:rPr>
          <w:rFonts w:ascii="Tahoma" w:hAnsi="Tahoma" w:cs="Tahoma"/>
          <w:sz w:val="16"/>
          <w:szCs w:val="16"/>
        </w:rPr>
        <w:t xml:space="preserve"> určen:</w:t>
      </w:r>
      <w:r w:rsidR="00316EE2" w:rsidRPr="00BD6D8D">
        <w:rPr>
          <w:rFonts w:ascii="Tahoma" w:hAnsi="Tahoma" w:cs="Tahoma"/>
          <w:sz w:val="16"/>
          <w:szCs w:val="16"/>
        </w:rPr>
        <w:t xml:space="preserve"> </w:t>
      </w:r>
      <w:r w:rsidR="00415572">
        <w:rPr>
          <w:rFonts w:ascii="Tahoma" w:eastAsia="Calibri" w:hAnsi="Tahoma" w:cs="Tahoma"/>
          <w:sz w:val="16"/>
          <w:szCs w:val="16"/>
        </w:rPr>
        <w:t>xxxxxxxxxxxxxxx</w:t>
      </w:r>
      <w:r w:rsidRPr="00BD6D8D">
        <w:rPr>
          <w:rFonts w:ascii="Tahoma" w:hAnsi="Tahoma" w:cs="Tahoma"/>
          <w:sz w:val="16"/>
          <w:szCs w:val="16"/>
        </w:rPr>
        <w:t xml:space="preserve">, tel: </w:t>
      </w:r>
      <w:r w:rsidR="00415572">
        <w:rPr>
          <w:rFonts w:ascii="Tahoma" w:eastAsia="Calibri" w:hAnsi="Tahoma" w:cs="Tahoma"/>
          <w:sz w:val="16"/>
          <w:szCs w:val="16"/>
        </w:rPr>
        <w:t>xxxxxxxxxxxxxxx</w:t>
      </w:r>
      <w:r w:rsidRPr="00BD6D8D">
        <w:rPr>
          <w:rFonts w:ascii="Tahoma" w:hAnsi="Tahoma" w:cs="Tahoma"/>
          <w:sz w:val="16"/>
          <w:szCs w:val="16"/>
        </w:rPr>
        <w:t>, e-mail</w:t>
      </w:r>
      <w:r w:rsidR="0080682D" w:rsidRPr="00BD6D8D">
        <w:rPr>
          <w:rFonts w:ascii="Tahoma" w:hAnsi="Tahoma" w:cs="Tahoma"/>
          <w:sz w:val="16"/>
          <w:szCs w:val="16"/>
        </w:rPr>
        <w:t xml:space="preserve">: </w:t>
      </w:r>
      <w:r w:rsidR="00415572">
        <w:rPr>
          <w:rFonts w:ascii="Tahoma" w:eastAsia="Calibri" w:hAnsi="Tahoma" w:cs="Tahoma"/>
          <w:sz w:val="16"/>
          <w:szCs w:val="16"/>
        </w:rPr>
        <w:t>xxxxxxxxxxxxxxx</w:t>
      </w:r>
      <w:bookmarkStart w:id="0" w:name="_GoBack"/>
      <w:bookmarkEnd w:id="0"/>
      <w:r w:rsidR="00BD6D8D">
        <w:rPr>
          <w:rFonts w:ascii="Tahoma" w:hAnsi="Tahoma" w:cs="Tahoma"/>
          <w:sz w:val="16"/>
          <w:szCs w:val="16"/>
        </w:rPr>
        <w:t xml:space="preserve"> </w:t>
      </w:r>
    </w:p>
    <w:p w14:paraId="3B00C941" w14:textId="2FBBDE42" w:rsidR="00597070" w:rsidRPr="001A2A81" w:rsidRDefault="00ED7469" w:rsidP="0059707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Helvetica" w:hAnsi="Tahoma" w:cs="Tahoma"/>
          <w:color w:val="000000"/>
          <w:sz w:val="16"/>
          <w:szCs w:val="16"/>
        </w:rPr>
      </w:pPr>
      <w:r>
        <w:rPr>
          <w:rFonts w:ascii="Tahoma" w:eastAsia="Helvetica" w:hAnsi="Tahoma" w:cs="Tahoma"/>
          <w:color w:val="000000"/>
          <w:sz w:val="16"/>
          <w:szCs w:val="16"/>
        </w:rPr>
        <w:t>Předmět plnění</w:t>
      </w:r>
      <w:r w:rsidR="00597070" w:rsidRPr="001A2A81">
        <w:rPr>
          <w:rFonts w:ascii="Tahoma" w:eastAsia="Helvetica" w:hAnsi="Tahoma" w:cs="Tahoma"/>
          <w:color w:val="000000"/>
          <w:sz w:val="16"/>
          <w:szCs w:val="16"/>
        </w:rPr>
        <w:t xml:space="preserve"> bude nabyvateli poskytnut výhradně s využitím hardwarových prostředků nabyvatele </w:t>
      </w:r>
    </w:p>
    <w:p w14:paraId="7957AA50" w14:textId="3415DF13" w:rsidR="00597070" w:rsidRPr="001A2A81" w:rsidRDefault="00597070" w:rsidP="00597070">
      <w:pPr>
        <w:numPr>
          <w:ilvl w:val="0"/>
          <w:numId w:val="2"/>
        </w:numPr>
        <w:tabs>
          <w:tab w:val="left" w:pos="360"/>
        </w:tabs>
        <w:jc w:val="both"/>
        <w:rPr>
          <w:rFonts w:ascii="Tahoma" w:hAnsi="Tahoma" w:cs="Tahoma"/>
          <w:sz w:val="16"/>
          <w:szCs w:val="16"/>
        </w:rPr>
      </w:pPr>
      <w:r w:rsidRPr="001A2A81">
        <w:rPr>
          <w:rFonts w:ascii="Tahoma" w:hAnsi="Tahoma" w:cs="Tahoma"/>
          <w:sz w:val="16"/>
          <w:szCs w:val="16"/>
        </w:rPr>
        <w:t xml:space="preserve">O řádném předání a převzetí předmětu plnění bude sepsán </w:t>
      </w:r>
      <w:r w:rsidR="00226C17">
        <w:rPr>
          <w:rFonts w:ascii="Tahoma" w:hAnsi="Tahoma" w:cs="Tahoma"/>
          <w:sz w:val="16"/>
          <w:szCs w:val="16"/>
        </w:rPr>
        <w:t>předávací</w:t>
      </w:r>
      <w:r w:rsidRPr="001A2A81">
        <w:rPr>
          <w:rFonts w:ascii="Tahoma" w:hAnsi="Tahoma" w:cs="Tahoma"/>
          <w:sz w:val="16"/>
          <w:szCs w:val="16"/>
        </w:rPr>
        <w:t xml:space="preserve"> protokol, který podepíší obě smluvní strany. Podpisem </w:t>
      </w:r>
      <w:r w:rsidR="00226C17">
        <w:rPr>
          <w:rFonts w:ascii="Tahoma" w:hAnsi="Tahoma" w:cs="Tahoma"/>
          <w:sz w:val="16"/>
          <w:szCs w:val="16"/>
        </w:rPr>
        <w:t>předávacího</w:t>
      </w:r>
      <w:r w:rsidRPr="001A2A81">
        <w:rPr>
          <w:rFonts w:ascii="Tahoma" w:hAnsi="Tahoma" w:cs="Tahoma"/>
          <w:sz w:val="16"/>
          <w:szCs w:val="16"/>
        </w:rPr>
        <w:t xml:space="preserve"> protokolu o předání a převzetí předmětu plnění dochází k předání předmětu plnění poskytovatelem nabyvateli.</w:t>
      </w:r>
    </w:p>
    <w:p w14:paraId="2B655FE4" w14:textId="77777777" w:rsidR="00316EE2" w:rsidRPr="00316EE2" w:rsidRDefault="00316EE2" w:rsidP="00316EE2">
      <w:pPr>
        <w:tabs>
          <w:tab w:val="left" w:pos="360"/>
        </w:tabs>
        <w:jc w:val="center"/>
        <w:rPr>
          <w:rFonts w:ascii="Tahoma" w:hAnsi="Tahoma" w:cs="Tahoma"/>
          <w:b/>
          <w:sz w:val="16"/>
          <w:szCs w:val="16"/>
        </w:rPr>
      </w:pPr>
    </w:p>
    <w:p w14:paraId="462AC014" w14:textId="43E8A2A9" w:rsidR="00597070" w:rsidRPr="001A2A81" w:rsidRDefault="00E11FB2" w:rsidP="00597070">
      <w:pPr>
        <w:widowControl w:val="0"/>
        <w:jc w:val="center"/>
        <w:outlineLvl w:val="0"/>
        <w:rPr>
          <w:rFonts w:ascii="Tahoma" w:hAnsi="Tahoma" w:cs="Tahoma"/>
          <w:b/>
          <w:snapToGrid w:val="0"/>
          <w:sz w:val="16"/>
          <w:szCs w:val="16"/>
        </w:rPr>
      </w:pPr>
      <w:r>
        <w:rPr>
          <w:rFonts w:ascii="Tahoma" w:hAnsi="Tahoma" w:cs="Tahoma"/>
          <w:b/>
          <w:snapToGrid w:val="0"/>
          <w:sz w:val="16"/>
          <w:szCs w:val="16"/>
        </w:rPr>
        <w:t>VI</w:t>
      </w:r>
      <w:r w:rsidR="00597070" w:rsidRPr="001A2A81">
        <w:rPr>
          <w:rFonts w:ascii="Tahoma" w:hAnsi="Tahoma" w:cs="Tahoma"/>
          <w:b/>
          <w:snapToGrid w:val="0"/>
          <w:sz w:val="16"/>
          <w:szCs w:val="16"/>
        </w:rPr>
        <w:t>I.</w:t>
      </w:r>
    </w:p>
    <w:p w14:paraId="711790B6" w14:textId="77777777" w:rsidR="00597070" w:rsidRPr="001A2A81" w:rsidRDefault="00597070" w:rsidP="00597070">
      <w:pPr>
        <w:pStyle w:val="Zkladntext"/>
        <w:jc w:val="center"/>
        <w:outlineLvl w:val="0"/>
        <w:rPr>
          <w:rFonts w:ascii="Tahoma" w:hAnsi="Tahoma" w:cs="Tahoma"/>
          <w:b/>
          <w:snapToGrid w:val="0"/>
          <w:sz w:val="16"/>
          <w:szCs w:val="16"/>
        </w:rPr>
      </w:pPr>
      <w:r w:rsidRPr="001A2A81">
        <w:rPr>
          <w:rFonts w:ascii="Tahoma" w:hAnsi="Tahoma" w:cs="Tahoma"/>
          <w:b/>
          <w:snapToGrid w:val="0"/>
          <w:sz w:val="16"/>
          <w:szCs w:val="16"/>
        </w:rPr>
        <w:t>Sankční ustanovení</w:t>
      </w:r>
    </w:p>
    <w:p w14:paraId="301780F7" w14:textId="77777777" w:rsidR="00597070" w:rsidRPr="001A2A81" w:rsidRDefault="00597070" w:rsidP="00597070">
      <w:pPr>
        <w:numPr>
          <w:ilvl w:val="0"/>
          <w:numId w:val="6"/>
        </w:numPr>
        <w:tabs>
          <w:tab w:val="clear" w:pos="720"/>
          <w:tab w:val="num" w:pos="360"/>
        </w:tabs>
        <w:suppressAutoHyphens/>
        <w:autoSpaceDE/>
        <w:autoSpaceDN/>
        <w:ind w:left="360"/>
        <w:jc w:val="both"/>
        <w:rPr>
          <w:rFonts w:ascii="Tahoma" w:hAnsi="Tahoma" w:cs="Tahoma"/>
          <w:sz w:val="16"/>
          <w:szCs w:val="16"/>
        </w:rPr>
      </w:pPr>
      <w:r w:rsidRPr="001A2A81">
        <w:rPr>
          <w:rFonts w:ascii="Tahoma" w:hAnsi="Tahoma" w:cs="Tahoma"/>
          <w:sz w:val="16"/>
          <w:szCs w:val="16"/>
        </w:rPr>
        <w:t xml:space="preserve">Pro případ prodlení nabyvatele s úhradou sjednané ceny je poskytovatel oprávněn požadovat zaplacení smluvního úroku z prodlení ve výši 0,01 % z dlužné částky za každý den prodlení. Smluvní strany se dohodly, že dodavatel je oprávněn požadovat zaplacení úroku z prodlení až po uplynutí 30 dnů od sjednané lhůty splatnosti. </w:t>
      </w:r>
    </w:p>
    <w:p w14:paraId="10BB5E79" w14:textId="5A9F3677" w:rsidR="00597070" w:rsidRPr="001A2A81" w:rsidRDefault="00597070" w:rsidP="00597070">
      <w:pPr>
        <w:numPr>
          <w:ilvl w:val="0"/>
          <w:numId w:val="6"/>
        </w:numPr>
        <w:tabs>
          <w:tab w:val="clear" w:pos="720"/>
          <w:tab w:val="num" w:pos="360"/>
        </w:tabs>
        <w:autoSpaceDE/>
        <w:autoSpaceDN/>
        <w:ind w:left="360"/>
        <w:jc w:val="both"/>
        <w:rPr>
          <w:rFonts w:ascii="Tahoma" w:hAnsi="Tahoma" w:cs="Tahoma"/>
          <w:sz w:val="16"/>
          <w:szCs w:val="16"/>
        </w:rPr>
      </w:pPr>
      <w:r w:rsidRPr="001A2A81">
        <w:rPr>
          <w:rFonts w:ascii="Tahoma" w:hAnsi="Tahoma" w:cs="Tahoma"/>
          <w:sz w:val="16"/>
          <w:szCs w:val="16"/>
        </w:rPr>
        <w:t>V případě nedodržení termín</w:t>
      </w:r>
      <w:r w:rsidR="00354239">
        <w:rPr>
          <w:rFonts w:ascii="Tahoma" w:hAnsi="Tahoma" w:cs="Tahoma"/>
          <w:sz w:val="16"/>
          <w:szCs w:val="16"/>
        </w:rPr>
        <w:t>u</w:t>
      </w:r>
      <w:r w:rsidRPr="001A2A81">
        <w:rPr>
          <w:rFonts w:ascii="Tahoma" w:hAnsi="Tahoma" w:cs="Tahoma"/>
          <w:sz w:val="16"/>
          <w:szCs w:val="16"/>
        </w:rPr>
        <w:t xml:space="preserve"> uveden</w:t>
      </w:r>
      <w:r w:rsidR="00354239">
        <w:rPr>
          <w:rFonts w:ascii="Tahoma" w:hAnsi="Tahoma" w:cs="Tahoma"/>
          <w:sz w:val="16"/>
          <w:szCs w:val="16"/>
        </w:rPr>
        <w:t>ého</w:t>
      </w:r>
      <w:r w:rsidRPr="001A2A81">
        <w:rPr>
          <w:rFonts w:ascii="Tahoma" w:hAnsi="Tahoma" w:cs="Tahoma"/>
          <w:sz w:val="16"/>
          <w:szCs w:val="16"/>
        </w:rPr>
        <w:t xml:space="preserve"> v čl. II </w:t>
      </w:r>
      <w:r w:rsidR="00226C17">
        <w:rPr>
          <w:rFonts w:ascii="Tahoma" w:hAnsi="Tahoma" w:cs="Tahoma"/>
          <w:sz w:val="16"/>
          <w:szCs w:val="16"/>
        </w:rPr>
        <w:t xml:space="preserve">této </w:t>
      </w:r>
      <w:r w:rsidRPr="001A2A81">
        <w:rPr>
          <w:rFonts w:ascii="Tahoma" w:hAnsi="Tahoma" w:cs="Tahoma"/>
          <w:sz w:val="16"/>
          <w:szCs w:val="16"/>
        </w:rPr>
        <w:t>smlouvy je nabyvatel oprávněn požadovat zaplacení smluvní pokuty ve výši 0,1% z celkové sjednané ceny bez DPH za každý i započatý den prodlení s</w:t>
      </w:r>
      <w:r w:rsidR="00226C17">
        <w:rPr>
          <w:rFonts w:ascii="Tahoma" w:hAnsi="Tahoma" w:cs="Tahoma"/>
          <w:sz w:val="16"/>
          <w:szCs w:val="16"/>
        </w:rPr>
        <w:t> </w:t>
      </w:r>
      <w:r w:rsidRPr="001A2A81">
        <w:rPr>
          <w:rFonts w:ascii="Tahoma" w:hAnsi="Tahoma" w:cs="Tahoma"/>
          <w:sz w:val="16"/>
          <w:szCs w:val="16"/>
        </w:rPr>
        <w:t>dodáním</w:t>
      </w:r>
      <w:r w:rsidR="00226C17">
        <w:rPr>
          <w:rFonts w:ascii="Tahoma" w:hAnsi="Tahoma" w:cs="Tahoma"/>
          <w:sz w:val="16"/>
          <w:szCs w:val="16"/>
        </w:rPr>
        <w:t>.</w:t>
      </w:r>
      <w:r w:rsidRPr="001A2A81">
        <w:rPr>
          <w:rFonts w:ascii="Tahoma" w:hAnsi="Tahoma" w:cs="Tahoma"/>
          <w:sz w:val="16"/>
          <w:szCs w:val="16"/>
        </w:rPr>
        <w:t xml:space="preserve"> Nabyvatel je dále v těchto případech oprávněn odmítnout převzetí předmětu plnění a odstoupit od smlouvy.   </w:t>
      </w:r>
    </w:p>
    <w:p w14:paraId="2240C532" w14:textId="77777777" w:rsidR="00597070" w:rsidRPr="001A2A81" w:rsidRDefault="00597070" w:rsidP="00597070">
      <w:pPr>
        <w:pStyle w:val="Zkladntext"/>
        <w:numPr>
          <w:ilvl w:val="0"/>
          <w:numId w:val="6"/>
        </w:numPr>
        <w:tabs>
          <w:tab w:val="clear" w:pos="720"/>
          <w:tab w:val="num" w:pos="360"/>
        </w:tabs>
        <w:ind w:left="360"/>
        <w:outlineLvl w:val="0"/>
        <w:rPr>
          <w:rFonts w:ascii="Tahoma" w:hAnsi="Tahoma" w:cs="Tahoma"/>
          <w:snapToGrid w:val="0"/>
          <w:sz w:val="16"/>
          <w:szCs w:val="16"/>
        </w:rPr>
      </w:pPr>
      <w:r w:rsidRPr="001A2A81">
        <w:rPr>
          <w:rFonts w:ascii="Tahoma" w:hAnsi="Tahoma" w:cs="Tahoma"/>
          <w:snapToGrid w:val="0"/>
          <w:sz w:val="16"/>
          <w:szCs w:val="16"/>
        </w:rPr>
        <w:t>Úhrada smluvní pokuty nevylučuje nárok na náhradu škody. Tato náhrada škody se týká i prokazatelných finančních ztrát nabyvatele, způsobených prodlením poskytovatele s dodržením konečného termínu předání předmětu plnění, a tím způsobenou prodlevou v léčebných procesech.</w:t>
      </w:r>
    </w:p>
    <w:p w14:paraId="29D9E1F6" w14:textId="77777777" w:rsidR="00597070" w:rsidRPr="001A2A81" w:rsidRDefault="00597070" w:rsidP="00597070">
      <w:pPr>
        <w:pStyle w:val="Zkladntext"/>
        <w:widowControl/>
        <w:numPr>
          <w:ilvl w:val="0"/>
          <w:numId w:val="6"/>
        </w:numPr>
        <w:tabs>
          <w:tab w:val="clear" w:pos="720"/>
          <w:tab w:val="num" w:pos="360"/>
        </w:tabs>
        <w:overflowPunct w:val="0"/>
        <w:adjustRightInd w:val="0"/>
        <w:ind w:left="360"/>
        <w:textAlignment w:val="baseline"/>
        <w:rPr>
          <w:rFonts w:ascii="Tahoma" w:hAnsi="Tahoma" w:cs="Tahoma"/>
          <w:sz w:val="16"/>
          <w:szCs w:val="16"/>
        </w:rPr>
      </w:pPr>
      <w:r w:rsidRPr="001A2A81">
        <w:rPr>
          <w:rFonts w:ascii="Tahoma" w:hAnsi="Tahoma" w:cs="Tahoma"/>
          <w:sz w:val="16"/>
          <w:szCs w:val="16"/>
        </w:rPr>
        <w:t>Smluvní pokuta bude vyúčtována samostatným daňovým dokladem se splatností 30 dnů po obdržení vyúčtování této pokuty.</w:t>
      </w:r>
    </w:p>
    <w:p w14:paraId="71D659EF" w14:textId="77777777" w:rsidR="001A2A81" w:rsidRPr="001A2A81" w:rsidRDefault="001A2A81" w:rsidP="00597070">
      <w:pPr>
        <w:pStyle w:val="Zkladntext"/>
        <w:widowControl/>
        <w:overflowPunct w:val="0"/>
        <w:adjustRightInd w:val="0"/>
        <w:textAlignment w:val="baseline"/>
        <w:rPr>
          <w:rFonts w:ascii="Tahoma" w:hAnsi="Tahoma" w:cs="Tahoma"/>
          <w:sz w:val="16"/>
          <w:szCs w:val="16"/>
        </w:rPr>
      </w:pPr>
    </w:p>
    <w:p w14:paraId="47451D8F" w14:textId="7CD2C704" w:rsidR="00597070" w:rsidRPr="001A2A81" w:rsidRDefault="00E11FB2" w:rsidP="00597070">
      <w:pPr>
        <w:widowControl w:val="0"/>
        <w:jc w:val="center"/>
        <w:outlineLvl w:val="0"/>
        <w:rPr>
          <w:rFonts w:ascii="Tahoma" w:hAnsi="Tahoma" w:cs="Tahoma"/>
          <w:b/>
          <w:snapToGrid w:val="0"/>
          <w:sz w:val="16"/>
          <w:szCs w:val="16"/>
        </w:rPr>
      </w:pPr>
      <w:r>
        <w:rPr>
          <w:rFonts w:ascii="Tahoma" w:hAnsi="Tahoma" w:cs="Tahoma"/>
          <w:b/>
          <w:snapToGrid w:val="0"/>
          <w:sz w:val="16"/>
          <w:szCs w:val="16"/>
        </w:rPr>
        <w:t>VIII</w:t>
      </w:r>
      <w:r w:rsidR="00597070" w:rsidRPr="001A2A81">
        <w:rPr>
          <w:rFonts w:ascii="Tahoma" w:hAnsi="Tahoma" w:cs="Tahoma"/>
          <w:b/>
          <w:snapToGrid w:val="0"/>
          <w:sz w:val="16"/>
          <w:szCs w:val="16"/>
        </w:rPr>
        <w:t>.</w:t>
      </w:r>
    </w:p>
    <w:p w14:paraId="418BDAFB" w14:textId="77777777" w:rsidR="00597070" w:rsidRPr="001A2A81" w:rsidRDefault="00597070" w:rsidP="00597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w:hAnsi="Tahoma" w:cs="Tahoma"/>
          <w:b/>
          <w:snapToGrid w:val="0"/>
          <w:sz w:val="16"/>
          <w:szCs w:val="16"/>
        </w:rPr>
      </w:pPr>
      <w:r w:rsidRPr="001A2A81">
        <w:rPr>
          <w:rFonts w:ascii="Tahoma" w:eastAsia="Helvetica" w:hAnsi="Tahoma" w:cs="Tahoma"/>
          <w:b/>
          <w:color w:val="000000"/>
          <w:sz w:val="16"/>
          <w:szCs w:val="16"/>
        </w:rPr>
        <w:t xml:space="preserve">Trvání licenční smlouvy, </w:t>
      </w:r>
      <w:r w:rsidRPr="001A2A81">
        <w:rPr>
          <w:rFonts w:ascii="Tahoma" w:hAnsi="Tahoma" w:cs="Tahoma"/>
          <w:b/>
          <w:snapToGrid w:val="0"/>
          <w:sz w:val="16"/>
          <w:szCs w:val="16"/>
        </w:rPr>
        <w:t xml:space="preserve">odstoupení od smlouvy </w:t>
      </w:r>
    </w:p>
    <w:p w14:paraId="2D5C9578" w14:textId="428B455E" w:rsidR="00597070" w:rsidRPr="00C06761" w:rsidRDefault="00597070" w:rsidP="00597070">
      <w:pPr>
        <w:numPr>
          <w:ilvl w:val="0"/>
          <w:numId w:val="12"/>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ahoma" w:eastAsia="Helvetica" w:hAnsi="Tahoma" w:cs="Tahoma"/>
          <w:color w:val="000000"/>
          <w:sz w:val="16"/>
          <w:szCs w:val="16"/>
        </w:rPr>
      </w:pPr>
      <w:r w:rsidRPr="00C06761">
        <w:rPr>
          <w:rFonts w:ascii="Tahoma" w:eastAsia="Helvetica" w:hAnsi="Tahoma" w:cs="Tahoma"/>
          <w:color w:val="000000"/>
          <w:sz w:val="16"/>
          <w:szCs w:val="16"/>
        </w:rPr>
        <w:t xml:space="preserve">Licenční smlouva nabývá platnosti jejím uzavřením a účinnosti </w:t>
      </w:r>
      <w:r w:rsidR="00E5368D" w:rsidRPr="00C06761">
        <w:rPr>
          <w:rFonts w:ascii="Tahoma" w:eastAsia="Helvetica" w:hAnsi="Tahoma" w:cs="Tahoma"/>
          <w:color w:val="000000"/>
          <w:sz w:val="16"/>
          <w:szCs w:val="16"/>
        </w:rPr>
        <w:t>dnem uveřejnění v registru smluv.</w:t>
      </w:r>
      <w:r w:rsidRPr="00C06761">
        <w:rPr>
          <w:rFonts w:ascii="Tahoma" w:eastAsia="Helvetica" w:hAnsi="Tahoma" w:cs="Tahoma"/>
          <w:color w:val="000000"/>
          <w:sz w:val="16"/>
          <w:szCs w:val="16"/>
        </w:rPr>
        <w:t xml:space="preserve"> </w:t>
      </w:r>
    </w:p>
    <w:p w14:paraId="53DEDE9B" w14:textId="77777777" w:rsidR="00597070" w:rsidRPr="001A2A81" w:rsidRDefault="00597070" w:rsidP="00597070">
      <w:pPr>
        <w:pStyle w:val="Textkomente"/>
        <w:numPr>
          <w:ilvl w:val="0"/>
          <w:numId w:val="12"/>
        </w:numPr>
        <w:tabs>
          <w:tab w:val="clear" w:pos="720"/>
          <w:tab w:val="num" w:pos="360"/>
        </w:tabs>
        <w:autoSpaceDE/>
        <w:autoSpaceDN/>
        <w:ind w:left="360"/>
        <w:jc w:val="both"/>
        <w:rPr>
          <w:rFonts w:ascii="Tahoma" w:hAnsi="Tahoma" w:cs="Tahoma"/>
          <w:sz w:val="16"/>
          <w:szCs w:val="16"/>
        </w:rPr>
      </w:pPr>
      <w:r w:rsidRPr="001A2A81">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14:paraId="280EBB20" w14:textId="77777777" w:rsidR="00597070" w:rsidRPr="001A2A81" w:rsidRDefault="00597070" w:rsidP="00597070">
      <w:pPr>
        <w:numPr>
          <w:ilvl w:val="0"/>
          <w:numId w:val="7"/>
        </w:numPr>
        <w:tabs>
          <w:tab w:val="clear" w:pos="360"/>
          <w:tab w:val="num" w:pos="900"/>
        </w:tabs>
        <w:autoSpaceDE/>
        <w:autoSpaceDN/>
        <w:ind w:left="900" w:hanging="540"/>
        <w:jc w:val="both"/>
        <w:rPr>
          <w:rFonts w:ascii="Tahoma" w:hAnsi="Tahoma" w:cs="Tahoma"/>
          <w:sz w:val="16"/>
          <w:szCs w:val="16"/>
        </w:rPr>
      </w:pPr>
      <w:r w:rsidRPr="001A2A81">
        <w:rPr>
          <w:rFonts w:ascii="Tahoma" w:hAnsi="Tahoma" w:cs="Tahoma"/>
          <w:sz w:val="16"/>
          <w:szCs w:val="16"/>
        </w:rPr>
        <w:t xml:space="preserve">na straně poskytovatele pokud dojde z jeho viny k posunu termínu předání předmětu plnění, přestože byl nabyvatelem na neplnění této smlouvy písemně upozorněn. </w:t>
      </w:r>
    </w:p>
    <w:p w14:paraId="582D73CB" w14:textId="77777777" w:rsidR="00597070" w:rsidRPr="001A2A81" w:rsidRDefault="00597070" w:rsidP="00597070">
      <w:pPr>
        <w:numPr>
          <w:ilvl w:val="0"/>
          <w:numId w:val="7"/>
        </w:numPr>
        <w:tabs>
          <w:tab w:val="clear" w:pos="360"/>
          <w:tab w:val="num" w:pos="900"/>
        </w:tabs>
        <w:autoSpaceDE/>
        <w:autoSpaceDN/>
        <w:ind w:left="900" w:hanging="540"/>
        <w:jc w:val="both"/>
        <w:rPr>
          <w:rFonts w:ascii="Tahoma" w:hAnsi="Tahoma" w:cs="Tahoma"/>
          <w:sz w:val="16"/>
          <w:szCs w:val="16"/>
        </w:rPr>
      </w:pPr>
      <w:r w:rsidRPr="001A2A81">
        <w:rPr>
          <w:rFonts w:ascii="Tahoma" w:hAnsi="Tahoma" w:cs="Tahoma"/>
          <w:sz w:val="16"/>
          <w:szCs w:val="16"/>
        </w:rPr>
        <w:t xml:space="preserve">na straně nabyvatele nezaplacení sjednané ceny předmětu plnění podle této smlouvy ve lhůtě delší 60 dní po dni splatnosti příslušné faktury, přestože byl poskytovatelem na neplnění této smlouvy písemně upozorněn. </w:t>
      </w:r>
    </w:p>
    <w:p w14:paraId="62C02349" w14:textId="77777777" w:rsidR="00597070" w:rsidRDefault="00597070" w:rsidP="00597070">
      <w:pPr>
        <w:pStyle w:val="Textkomente"/>
        <w:numPr>
          <w:ilvl w:val="0"/>
          <w:numId w:val="12"/>
        </w:numPr>
        <w:tabs>
          <w:tab w:val="clear" w:pos="720"/>
          <w:tab w:val="num" w:pos="360"/>
        </w:tabs>
        <w:autoSpaceDE/>
        <w:autoSpaceDN/>
        <w:ind w:left="360"/>
        <w:jc w:val="both"/>
        <w:rPr>
          <w:rFonts w:ascii="Tahoma" w:hAnsi="Tahoma" w:cs="Tahoma"/>
          <w:sz w:val="16"/>
          <w:szCs w:val="16"/>
        </w:rPr>
      </w:pPr>
      <w:r w:rsidRPr="001A2A81">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A105550" w14:textId="77777777" w:rsidR="001C402F" w:rsidRDefault="001C402F" w:rsidP="00597070">
      <w:pPr>
        <w:widowControl w:val="0"/>
        <w:jc w:val="center"/>
        <w:outlineLvl w:val="0"/>
        <w:rPr>
          <w:rFonts w:ascii="Tahoma" w:hAnsi="Tahoma" w:cs="Tahoma"/>
          <w:b/>
          <w:snapToGrid w:val="0"/>
          <w:sz w:val="16"/>
          <w:szCs w:val="16"/>
        </w:rPr>
      </w:pPr>
    </w:p>
    <w:p w14:paraId="4A4DE5AD" w14:textId="6000CEF4" w:rsidR="00597070" w:rsidRPr="001A2A81" w:rsidRDefault="00E11FB2" w:rsidP="00597070">
      <w:pPr>
        <w:widowControl w:val="0"/>
        <w:jc w:val="center"/>
        <w:outlineLvl w:val="0"/>
        <w:rPr>
          <w:rFonts w:ascii="Tahoma" w:hAnsi="Tahoma" w:cs="Tahoma"/>
          <w:b/>
          <w:snapToGrid w:val="0"/>
          <w:sz w:val="16"/>
          <w:szCs w:val="16"/>
        </w:rPr>
      </w:pPr>
      <w:r>
        <w:rPr>
          <w:rFonts w:ascii="Tahoma" w:hAnsi="Tahoma" w:cs="Tahoma"/>
          <w:b/>
          <w:snapToGrid w:val="0"/>
          <w:sz w:val="16"/>
          <w:szCs w:val="16"/>
        </w:rPr>
        <w:t>I</w:t>
      </w:r>
      <w:r w:rsidR="00597070" w:rsidRPr="001A2A81">
        <w:rPr>
          <w:rFonts w:ascii="Tahoma" w:hAnsi="Tahoma" w:cs="Tahoma"/>
          <w:b/>
          <w:snapToGrid w:val="0"/>
          <w:sz w:val="16"/>
          <w:szCs w:val="16"/>
        </w:rPr>
        <w:t>X.</w:t>
      </w:r>
    </w:p>
    <w:p w14:paraId="2970FCDC" w14:textId="77777777"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Ostatní ujednání</w:t>
      </w:r>
    </w:p>
    <w:p w14:paraId="3BAE8085" w14:textId="77777777" w:rsidR="00597070" w:rsidRPr="001A2A81" w:rsidRDefault="00597070" w:rsidP="00597070">
      <w:pPr>
        <w:numPr>
          <w:ilvl w:val="0"/>
          <w:numId w:val="4"/>
        </w:numPr>
        <w:autoSpaceDE/>
        <w:autoSpaceDN/>
        <w:jc w:val="both"/>
        <w:rPr>
          <w:rFonts w:ascii="Tahoma" w:hAnsi="Tahoma" w:cs="Tahoma"/>
          <w:sz w:val="16"/>
          <w:szCs w:val="16"/>
        </w:rPr>
      </w:pPr>
      <w:r w:rsidRPr="001A2A81">
        <w:rPr>
          <w:rFonts w:ascii="Tahoma" w:hAnsi="Tahoma" w:cs="Tahoma"/>
          <w:sz w:val="16"/>
          <w:szCs w:val="16"/>
        </w:rPr>
        <w:t>Obě strany se zavazují, že v souvislosti s plněním smlouvy učiní opatření k zajištění ochrany před šířením počítačových virů a nelegálních programů.</w:t>
      </w:r>
    </w:p>
    <w:p w14:paraId="3085302E" w14:textId="77777777" w:rsidR="00597070" w:rsidRDefault="00597070" w:rsidP="00597070">
      <w:pPr>
        <w:numPr>
          <w:ilvl w:val="0"/>
          <w:numId w:val="4"/>
        </w:numPr>
        <w:autoSpaceDE/>
        <w:autoSpaceDN/>
        <w:jc w:val="both"/>
        <w:rPr>
          <w:rFonts w:ascii="Tahoma" w:hAnsi="Tahoma" w:cs="Tahoma"/>
          <w:sz w:val="16"/>
          <w:szCs w:val="16"/>
        </w:rPr>
      </w:pPr>
      <w:r w:rsidRPr="001A2A81">
        <w:rPr>
          <w:rFonts w:ascii="Tahoma" w:hAnsi="Tahoma" w:cs="Tahoma"/>
          <w:sz w:val="16"/>
          <w:szCs w:val="16"/>
        </w:rPr>
        <w:t>Poskytovatel prohlašuje, že poskytnutím licence k užívání software dle této smlouvy neporušuje práva třetích osob ve smyslu autorského práva a že tak činí v souladu s</w:t>
      </w:r>
      <w:r w:rsidR="00BD0705" w:rsidRPr="001A2A81">
        <w:rPr>
          <w:rFonts w:ascii="Tahoma" w:hAnsi="Tahoma" w:cs="Tahoma"/>
          <w:sz w:val="16"/>
          <w:szCs w:val="16"/>
        </w:rPr>
        <w:t xml:space="preserve"> příslušnými </w:t>
      </w:r>
      <w:r w:rsidRPr="001A2A81">
        <w:rPr>
          <w:rFonts w:ascii="Tahoma" w:hAnsi="Tahoma" w:cs="Tahoma"/>
          <w:sz w:val="16"/>
          <w:szCs w:val="16"/>
        </w:rPr>
        <w:t>ustanoveními občanského zákoníku.</w:t>
      </w:r>
    </w:p>
    <w:p w14:paraId="1A935F45" w14:textId="77777777" w:rsidR="009E5D98" w:rsidRPr="00BB0E0E" w:rsidRDefault="009E5D98" w:rsidP="009E5D98">
      <w:pPr>
        <w:numPr>
          <w:ilvl w:val="0"/>
          <w:numId w:val="4"/>
        </w:numPr>
        <w:autoSpaceDE/>
        <w:autoSpaceDN/>
        <w:jc w:val="both"/>
        <w:rPr>
          <w:rFonts w:ascii="Tahoma" w:hAnsi="Tahoma" w:cs="Tahoma"/>
          <w:sz w:val="16"/>
          <w:szCs w:val="16"/>
        </w:rPr>
      </w:pPr>
      <w:r w:rsidRPr="00BB0E0E">
        <w:rPr>
          <w:rFonts w:ascii="Tahoma" w:hAnsi="Tahoma" w:cs="Tahoma"/>
          <w:sz w:val="16"/>
          <w:szCs w:val="16"/>
        </w:rPr>
        <w:t>Smluvní strany se zavazují zachovávat mlčenlivost ve vztahu ke všem informacím a skutečnostem, které se dozví o druhé smluvní straně, jejich klientech, pacientech atd. v souvislosti s uzavřením a plněním smlouvy, pokud tyto informace mají povahu obchodního tajemství, osobních údajů nebo mají být z jiných důvodů chráněny před zveřejněním. To platí zejména o skutečnostech, na něž se vztahuje mlčenlivost nabyvatele dle § 51 zákona č. 372/2011 Sb., o zdravotních službách, jakož i o osobních údajích a o bezpečnostních opatřeních, jejichž zveřejnění by ohrozilo zabezpečení osobních údajů ve smyslu § 15 odst. 1 zákona č. 101/2000 Sb., o ochraně osobních údajů. 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Povinnost mlčenlivosti o informacích a skutečnostech obchodního charakteru trvá po dobu 5 let od ukončení této smlouvy, o informacích obsahujících citlivé osobní údaje trvá bez časového omezení. Poskytovatel prohlašuje, že jeho zaměstnanci přicházející při výkonu své práce do styku, nebo by mohli přijít do styku s osobními údaji pacientů a klientů objednatele, byli náležitě poučeni o povoleném způsobu nakládání s takovými údaji a byli seznámeni s následky jednání, které by bylo v rozporu se zákonnou úpravou a bezpečnostními směrnicemi nabyvatele. Poskytovatel se zavazuje informovat své subdodavatele o povinnosti mlčenlivosti dle této smlouvy. V případě porušení mlčenlivosti za strany poddodavatele, odpovídá poskytovatel nabyvateli za vzniklou škodu, jako kdyby povinnost porušil sám.</w:t>
      </w:r>
    </w:p>
    <w:p w14:paraId="22BAA380" w14:textId="40836B19" w:rsidR="009E5D98" w:rsidRPr="00BB0E0E" w:rsidRDefault="009E5D98" w:rsidP="009E5D98">
      <w:pPr>
        <w:numPr>
          <w:ilvl w:val="0"/>
          <w:numId w:val="4"/>
        </w:numPr>
        <w:autoSpaceDE/>
        <w:autoSpaceDN/>
        <w:jc w:val="both"/>
        <w:rPr>
          <w:rFonts w:ascii="Tahoma" w:hAnsi="Tahoma" w:cs="Tahoma"/>
          <w:sz w:val="16"/>
          <w:szCs w:val="16"/>
        </w:rPr>
      </w:pPr>
      <w:r w:rsidRPr="00BB0E0E">
        <w:rPr>
          <w:rFonts w:ascii="Tahoma" w:hAnsi="Tahoma" w:cs="Tahoma"/>
          <w:sz w:val="16"/>
          <w:szCs w:val="16"/>
        </w:rPr>
        <w:t xml:space="preserve">Smluvní strany jsou povinny zajistit, že nebudou neoprávněně pořizovány kopie informací či jiné záznamy dle čl. </w:t>
      </w:r>
      <w:r w:rsidR="00E11FB2">
        <w:rPr>
          <w:rFonts w:ascii="Tahoma" w:hAnsi="Tahoma" w:cs="Tahoma"/>
          <w:sz w:val="16"/>
          <w:szCs w:val="16"/>
        </w:rPr>
        <w:t>I</w:t>
      </w:r>
      <w:r w:rsidRPr="00BB0E0E">
        <w:rPr>
          <w:rFonts w:ascii="Tahoma" w:hAnsi="Tahoma" w:cs="Tahoma"/>
          <w:sz w:val="16"/>
          <w:szCs w:val="16"/>
        </w:rPr>
        <w:t>X, odst. 5 této smlouvy, a nebudou zjišťovány informace, které nejsou nezbytně nutné ke splnění povinností vyplývajících z této smlouvy.</w:t>
      </w:r>
    </w:p>
    <w:p w14:paraId="6D1F24C6" w14:textId="77777777" w:rsidR="009E5D98" w:rsidRPr="00BB0E0E" w:rsidRDefault="009E5D98" w:rsidP="009E5D98">
      <w:pPr>
        <w:numPr>
          <w:ilvl w:val="0"/>
          <w:numId w:val="4"/>
        </w:numPr>
        <w:autoSpaceDE/>
        <w:autoSpaceDN/>
        <w:jc w:val="both"/>
        <w:rPr>
          <w:rFonts w:ascii="Tahoma" w:hAnsi="Tahoma" w:cs="Tahoma"/>
          <w:sz w:val="16"/>
          <w:szCs w:val="16"/>
        </w:rPr>
      </w:pPr>
      <w:r w:rsidRPr="00BB0E0E">
        <w:rPr>
          <w:rFonts w:ascii="Tahoma" w:hAnsi="Tahoma" w:cs="Tahoma"/>
          <w:sz w:val="16"/>
          <w:szCs w:val="16"/>
        </w:rPr>
        <w:lastRenderedPageBreak/>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w:t>
      </w:r>
    </w:p>
    <w:p w14:paraId="5587E0FB" w14:textId="16412DDA" w:rsidR="004851BA" w:rsidRDefault="00597070" w:rsidP="00110A7A">
      <w:pPr>
        <w:numPr>
          <w:ilvl w:val="0"/>
          <w:numId w:val="4"/>
        </w:numPr>
        <w:autoSpaceDE/>
        <w:autoSpaceDN/>
        <w:jc w:val="both"/>
        <w:rPr>
          <w:rFonts w:ascii="Tahoma" w:hAnsi="Tahoma" w:cs="Tahoma"/>
          <w:sz w:val="16"/>
          <w:szCs w:val="16"/>
        </w:rPr>
      </w:pPr>
      <w:r w:rsidRPr="00290BFA">
        <w:rPr>
          <w:rFonts w:ascii="Tahoma" w:hAnsi="Tahoma" w:cs="Tahoma"/>
          <w:sz w:val="16"/>
          <w:szCs w:val="16"/>
        </w:rPr>
        <w:t xml:space="preserve">Poskytovatel </w:t>
      </w:r>
      <w:r w:rsidR="00290BFA" w:rsidRPr="00D5533D">
        <w:rPr>
          <w:rFonts w:ascii="Tahoma" w:hAnsi="Tahoma" w:cs="Tahoma"/>
          <w:sz w:val="16"/>
          <w:szCs w:val="16"/>
        </w:rPr>
        <w:t xml:space="preserve">bere na vědomí, že </w:t>
      </w:r>
      <w:r w:rsidR="009E5D98">
        <w:rPr>
          <w:rFonts w:ascii="Tahoma" w:hAnsi="Tahoma" w:cs="Tahoma"/>
          <w:sz w:val="16"/>
          <w:szCs w:val="16"/>
        </w:rPr>
        <w:t>nabyvatel</w:t>
      </w:r>
      <w:r w:rsidR="009E5D98" w:rsidRPr="00D5533D">
        <w:rPr>
          <w:rFonts w:ascii="Tahoma" w:hAnsi="Tahoma" w:cs="Tahoma"/>
          <w:sz w:val="16"/>
          <w:szCs w:val="16"/>
        </w:rPr>
        <w:t xml:space="preserve"> </w:t>
      </w:r>
      <w:r w:rsidR="00290BFA" w:rsidRPr="00D5533D">
        <w:rPr>
          <w:rFonts w:ascii="Tahoma" w:hAnsi="Tahoma" w:cs="Tahoma"/>
          <w:sz w:val="16"/>
          <w:szCs w:val="16"/>
        </w:rPr>
        <w:t>je povinen dle ustanovení § 219 odst. 1 písm. a) zákona č. 134/2016 Sb., a dle zákona č. 340/2015 Sb.</w:t>
      </w:r>
      <w:r w:rsidR="00290BFA">
        <w:rPr>
          <w:rFonts w:ascii="Tahoma" w:hAnsi="Tahoma" w:cs="Tahoma"/>
          <w:sz w:val="16"/>
          <w:szCs w:val="16"/>
        </w:rPr>
        <w:t>,</w:t>
      </w:r>
      <w:r w:rsidR="00290BFA" w:rsidRPr="00D5533D">
        <w:rPr>
          <w:rFonts w:ascii="Tahoma" w:hAnsi="Tahoma" w:cs="Tahoma"/>
          <w:sz w:val="16"/>
          <w:szCs w:val="16"/>
        </w:rPr>
        <w:t xml:space="preserve"> o registru smluv uveřejnit tuto smlouvu včetně případných dodatků zákonem stanoveným způsobem.</w:t>
      </w:r>
    </w:p>
    <w:p w14:paraId="58CED05A" w14:textId="77777777" w:rsidR="009E5D98" w:rsidRPr="008C69B7" w:rsidRDefault="009E5D98" w:rsidP="009E5D98">
      <w:pPr>
        <w:pStyle w:val="Odstavecseseznamem"/>
        <w:widowControl w:val="0"/>
        <w:numPr>
          <w:ilvl w:val="0"/>
          <w:numId w:val="4"/>
        </w:numPr>
        <w:adjustRightInd w:val="0"/>
        <w:jc w:val="both"/>
        <w:rPr>
          <w:rFonts w:ascii="Tahoma" w:hAnsi="Tahoma" w:cs="Tahoma"/>
          <w:sz w:val="16"/>
          <w:szCs w:val="16"/>
        </w:rPr>
      </w:pPr>
      <w:r>
        <w:rPr>
          <w:rFonts w:ascii="Tahoma" w:hAnsi="Tahoma" w:cs="Tahoma"/>
          <w:sz w:val="16"/>
          <w:szCs w:val="16"/>
        </w:rPr>
        <w:t>Poskytovatel</w:t>
      </w:r>
      <w:r w:rsidRPr="008C69B7">
        <w:rPr>
          <w:rFonts w:ascii="Tahoma" w:hAnsi="Tahoma" w:cs="Tahoma"/>
          <w:sz w:val="16"/>
          <w:szCs w:val="16"/>
        </w:rPr>
        <w:t xml:space="preserve"> je oprávněn postoupit pohledávku vyplývající z plnění dle této smlouvy na třetí osobu pouze s předchozím písemným souhlasem </w:t>
      </w:r>
      <w:r>
        <w:rPr>
          <w:rFonts w:ascii="Tahoma" w:hAnsi="Tahoma" w:cs="Tahoma"/>
          <w:sz w:val="16"/>
          <w:szCs w:val="16"/>
        </w:rPr>
        <w:t>nabyvatele</w:t>
      </w:r>
      <w:r w:rsidRPr="008C69B7">
        <w:rPr>
          <w:rFonts w:ascii="Tahoma" w:hAnsi="Tahoma" w:cs="Tahoma"/>
          <w:sz w:val="16"/>
          <w:szCs w:val="16"/>
        </w:rPr>
        <w:t xml:space="preserve">. </w:t>
      </w:r>
    </w:p>
    <w:p w14:paraId="79F9FE50" w14:textId="7431EC02" w:rsidR="00597070" w:rsidRPr="00290BFA" w:rsidRDefault="00597070" w:rsidP="00110A7A">
      <w:pPr>
        <w:numPr>
          <w:ilvl w:val="0"/>
          <w:numId w:val="4"/>
        </w:numPr>
        <w:autoSpaceDE/>
        <w:autoSpaceDN/>
        <w:jc w:val="both"/>
        <w:rPr>
          <w:rFonts w:ascii="Tahoma" w:hAnsi="Tahoma" w:cs="Tahoma"/>
          <w:sz w:val="16"/>
          <w:szCs w:val="16"/>
        </w:rPr>
      </w:pPr>
      <w:r w:rsidRPr="00290BFA">
        <w:rPr>
          <w:rFonts w:ascii="Tahoma" w:hAnsi="Tahoma" w:cs="Tahoma"/>
          <w:sz w:val="16"/>
          <w:szCs w:val="16"/>
        </w:rPr>
        <w:t xml:space="preserve">Poskytovatel se zavazuje dodržovat nařízení </w:t>
      </w:r>
      <w:r w:rsidR="009E5D98">
        <w:rPr>
          <w:rFonts w:ascii="Tahoma" w:hAnsi="Tahoma" w:cs="Tahoma"/>
          <w:sz w:val="16"/>
          <w:szCs w:val="16"/>
        </w:rPr>
        <w:t>nabyvatele</w:t>
      </w:r>
      <w:r w:rsidRPr="00290BFA">
        <w:rPr>
          <w:rFonts w:ascii="Tahoma" w:hAnsi="Tahoma" w:cs="Tahoma"/>
          <w:sz w:val="16"/>
          <w:szCs w:val="16"/>
        </w:rPr>
        <w:t>, kterým je zakázáno kouření ve všech prostorách i plochách areálu nabyvatele s výjimkou vyhrazených míst.</w:t>
      </w:r>
    </w:p>
    <w:p w14:paraId="657FF87C" w14:textId="77777777" w:rsidR="001C402F" w:rsidRDefault="001C402F" w:rsidP="00597070">
      <w:pPr>
        <w:widowControl w:val="0"/>
        <w:jc w:val="center"/>
        <w:outlineLvl w:val="0"/>
        <w:rPr>
          <w:rFonts w:ascii="Tahoma" w:hAnsi="Tahoma" w:cs="Tahoma"/>
          <w:b/>
          <w:snapToGrid w:val="0"/>
          <w:sz w:val="16"/>
          <w:szCs w:val="16"/>
        </w:rPr>
      </w:pPr>
    </w:p>
    <w:p w14:paraId="7F8A64D4" w14:textId="36C9599F" w:rsidR="00597070" w:rsidRPr="001A2A81" w:rsidRDefault="00597070" w:rsidP="00597070">
      <w:pPr>
        <w:widowControl w:val="0"/>
        <w:jc w:val="center"/>
        <w:outlineLvl w:val="0"/>
        <w:rPr>
          <w:rFonts w:ascii="Tahoma" w:hAnsi="Tahoma" w:cs="Tahoma"/>
          <w:b/>
          <w:snapToGrid w:val="0"/>
          <w:sz w:val="16"/>
          <w:szCs w:val="16"/>
        </w:rPr>
      </w:pPr>
      <w:r w:rsidRPr="001A2A81">
        <w:rPr>
          <w:rFonts w:ascii="Tahoma" w:hAnsi="Tahoma" w:cs="Tahoma"/>
          <w:b/>
          <w:snapToGrid w:val="0"/>
          <w:sz w:val="16"/>
          <w:szCs w:val="16"/>
        </w:rPr>
        <w:t>X.</w:t>
      </w:r>
    </w:p>
    <w:p w14:paraId="7B4B0AC1" w14:textId="77777777" w:rsidR="00597070" w:rsidRPr="001A2A81" w:rsidRDefault="00597070" w:rsidP="00597070">
      <w:pPr>
        <w:pStyle w:val="Nadpis3"/>
        <w:rPr>
          <w:rFonts w:ascii="Tahoma" w:hAnsi="Tahoma" w:cs="Tahoma"/>
          <w:snapToGrid w:val="0"/>
          <w:sz w:val="16"/>
          <w:szCs w:val="16"/>
        </w:rPr>
      </w:pPr>
      <w:r w:rsidRPr="001A2A81">
        <w:rPr>
          <w:rFonts w:ascii="Tahoma" w:hAnsi="Tahoma" w:cs="Tahoma"/>
          <w:snapToGrid w:val="0"/>
          <w:sz w:val="16"/>
          <w:szCs w:val="16"/>
        </w:rPr>
        <w:t>Závěrečná ujednání</w:t>
      </w:r>
    </w:p>
    <w:p w14:paraId="5B219CC2" w14:textId="77777777" w:rsidR="00597070" w:rsidRPr="001A2A81" w:rsidRDefault="00597070" w:rsidP="00597070">
      <w:pPr>
        <w:numPr>
          <w:ilvl w:val="1"/>
          <w:numId w:val="5"/>
        </w:numPr>
        <w:autoSpaceDE/>
        <w:autoSpaceDN/>
        <w:jc w:val="both"/>
        <w:rPr>
          <w:rFonts w:ascii="Tahoma" w:hAnsi="Tahoma" w:cs="Tahoma"/>
          <w:sz w:val="16"/>
          <w:szCs w:val="16"/>
        </w:rPr>
      </w:pPr>
      <w:r w:rsidRPr="001A2A81">
        <w:rPr>
          <w:rFonts w:ascii="Tahoma" w:hAnsi="Tahoma" w:cs="Tahoma"/>
          <w:sz w:val="16"/>
          <w:szCs w:val="16"/>
        </w:rPr>
        <w:t xml:space="preserve">Tato smlouva se řídí právním řádem České republiky a případné spory z ní, které nebudou urovnány smírnou cestou, budou rozhodovány příslušným soudem. Právní vztahy touto smlouvou neupravené, jakož i právní poměry z ní vznikající a vyplývající, se řídí příslušnými občanského zákoníku v platném znění </w:t>
      </w:r>
      <w:r w:rsidRPr="001A2A81">
        <w:rPr>
          <w:rFonts w:ascii="Tahoma" w:hAnsi="Tahoma" w:cs="Tahoma"/>
          <w:snapToGrid w:val="0"/>
          <w:sz w:val="16"/>
          <w:szCs w:val="16"/>
        </w:rPr>
        <w:t>a předpisy souvisejícími</w:t>
      </w:r>
      <w:r w:rsidRPr="001A2A81">
        <w:rPr>
          <w:rFonts w:ascii="Tahoma" w:hAnsi="Tahoma" w:cs="Tahoma"/>
          <w:sz w:val="16"/>
          <w:szCs w:val="16"/>
        </w:rPr>
        <w:t>.</w:t>
      </w:r>
    </w:p>
    <w:p w14:paraId="3387B637" w14:textId="77777777" w:rsidR="00597070" w:rsidRPr="001A2A81" w:rsidRDefault="00597070" w:rsidP="00597070">
      <w:pPr>
        <w:numPr>
          <w:ilvl w:val="1"/>
          <w:numId w:val="5"/>
        </w:numPr>
        <w:autoSpaceDE/>
        <w:autoSpaceDN/>
        <w:jc w:val="both"/>
        <w:rPr>
          <w:rFonts w:ascii="Tahoma" w:hAnsi="Tahoma" w:cs="Tahoma"/>
          <w:sz w:val="16"/>
          <w:szCs w:val="16"/>
          <w:u w:val="single"/>
        </w:rPr>
      </w:pPr>
      <w:r w:rsidRPr="001A2A81">
        <w:rPr>
          <w:rFonts w:ascii="Tahoma" w:hAnsi="Tahoma" w:cs="Tahoma"/>
          <w:sz w:val="16"/>
          <w:szCs w:val="16"/>
        </w:rPr>
        <w:t>Jakékoliv změny této smlouvy mohou být prováděny pouze formou písemných dodatků k této smlouvě a musí být podepsány oprávněnými zástupci smluvních stran. Tyto případné dodatky budou tvořit nedílnou součást této smlouvy.</w:t>
      </w:r>
    </w:p>
    <w:p w14:paraId="7866197E" w14:textId="77777777" w:rsidR="00597070" w:rsidRPr="001A2A81" w:rsidRDefault="00597070" w:rsidP="00597070">
      <w:pPr>
        <w:widowControl w:val="0"/>
        <w:numPr>
          <w:ilvl w:val="1"/>
          <w:numId w:val="5"/>
        </w:numPr>
        <w:jc w:val="both"/>
        <w:rPr>
          <w:rFonts w:ascii="Tahoma" w:hAnsi="Tahoma" w:cs="Tahoma"/>
          <w:snapToGrid w:val="0"/>
          <w:sz w:val="16"/>
          <w:szCs w:val="16"/>
        </w:rPr>
      </w:pPr>
      <w:r w:rsidRPr="001A2A81">
        <w:rPr>
          <w:rFonts w:ascii="Tahoma" w:hAnsi="Tahoma" w:cs="Tahoma"/>
          <w:sz w:val="16"/>
          <w:szCs w:val="16"/>
        </w:rPr>
        <w:t>Tato smlouva je vyhotovena ve dvou stejnopisech, z nichž každá ze smluvních stran obdrží po jednom vyhotovení. Nedílnou součástí této smlouvy jsou přílohy dle textu smlouvy.</w:t>
      </w:r>
    </w:p>
    <w:p w14:paraId="7FECFBD8" w14:textId="77777777" w:rsidR="00597070" w:rsidRPr="001A2A81" w:rsidRDefault="00597070" w:rsidP="00597070">
      <w:pPr>
        <w:widowControl w:val="0"/>
        <w:numPr>
          <w:ilvl w:val="1"/>
          <w:numId w:val="5"/>
        </w:numPr>
        <w:jc w:val="both"/>
        <w:rPr>
          <w:rFonts w:ascii="Tahoma" w:hAnsi="Tahoma" w:cs="Tahoma"/>
          <w:snapToGrid w:val="0"/>
          <w:sz w:val="16"/>
          <w:szCs w:val="16"/>
        </w:rPr>
      </w:pPr>
      <w:r w:rsidRPr="001A2A81">
        <w:rPr>
          <w:rFonts w:ascii="Tahoma" w:hAnsi="Tahoma" w:cs="Tahoma"/>
          <w:snapToGrid w:val="0"/>
          <w:sz w:val="16"/>
          <w:szCs w:val="16"/>
        </w:rPr>
        <w:t>Práva a závazky, které pro smluvní strany ze smlouvy vyplývají, přecházejí na jejich případné právní nástupce.</w:t>
      </w:r>
    </w:p>
    <w:p w14:paraId="41867E16" w14:textId="77777777" w:rsidR="00597070" w:rsidRPr="001A2A81" w:rsidRDefault="00597070" w:rsidP="00597070">
      <w:pPr>
        <w:numPr>
          <w:ilvl w:val="1"/>
          <w:numId w:val="5"/>
        </w:numPr>
        <w:autoSpaceDE/>
        <w:autoSpaceDN/>
        <w:jc w:val="both"/>
        <w:rPr>
          <w:rFonts w:ascii="Tahoma" w:hAnsi="Tahoma" w:cs="Tahoma"/>
          <w:sz w:val="16"/>
          <w:szCs w:val="16"/>
        </w:rPr>
      </w:pPr>
      <w:r w:rsidRPr="001A2A81">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5F9FEC21" w14:textId="77777777" w:rsidR="00597070" w:rsidRPr="001A2A81" w:rsidRDefault="00597070" w:rsidP="00597070">
      <w:pPr>
        <w:widowControl w:val="0"/>
        <w:jc w:val="both"/>
        <w:rPr>
          <w:rFonts w:ascii="Tahoma" w:hAnsi="Tahoma" w:cs="Tahoma"/>
          <w:snapToGrid w:val="0"/>
          <w:sz w:val="16"/>
          <w:szCs w:val="16"/>
        </w:rPr>
      </w:pPr>
    </w:p>
    <w:p w14:paraId="15329B89" w14:textId="77777777" w:rsidR="00597070" w:rsidRDefault="00597070" w:rsidP="00597070">
      <w:pPr>
        <w:widowControl w:val="0"/>
        <w:jc w:val="both"/>
        <w:rPr>
          <w:rFonts w:ascii="Tahoma" w:hAnsi="Tahoma" w:cs="Tahoma"/>
          <w:snapToGrid w:val="0"/>
          <w:sz w:val="16"/>
          <w:szCs w:val="16"/>
        </w:rPr>
      </w:pPr>
    </w:p>
    <w:p w14:paraId="51859FAD" w14:textId="77777777" w:rsidR="001A2A81" w:rsidRDefault="001A2A81" w:rsidP="00597070">
      <w:pPr>
        <w:widowControl w:val="0"/>
        <w:jc w:val="both"/>
        <w:rPr>
          <w:rFonts w:ascii="Tahoma" w:hAnsi="Tahoma" w:cs="Tahoma"/>
          <w:snapToGrid w:val="0"/>
          <w:sz w:val="16"/>
          <w:szCs w:val="16"/>
        </w:rPr>
      </w:pPr>
    </w:p>
    <w:p w14:paraId="56F8C0D2" w14:textId="77777777" w:rsidR="00597070" w:rsidRPr="001A2A81" w:rsidRDefault="00597070" w:rsidP="00597070">
      <w:pPr>
        <w:widowControl w:val="0"/>
        <w:jc w:val="both"/>
        <w:rPr>
          <w:rFonts w:ascii="Tahoma" w:hAnsi="Tahoma" w:cs="Tahoma"/>
          <w:snapToGrid w:val="0"/>
          <w:sz w:val="16"/>
          <w:szCs w:val="16"/>
        </w:rPr>
      </w:pPr>
      <w:r w:rsidRPr="001A2A81">
        <w:rPr>
          <w:rFonts w:ascii="Tahoma" w:hAnsi="Tahoma" w:cs="Tahoma"/>
          <w:snapToGrid w:val="0"/>
          <w:sz w:val="16"/>
          <w:szCs w:val="16"/>
        </w:rPr>
        <w:t>Přílohy:</w:t>
      </w:r>
      <w:r w:rsidRPr="001A2A81">
        <w:rPr>
          <w:rFonts w:ascii="Tahoma" w:hAnsi="Tahoma" w:cs="Tahoma"/>
          <w:snapToGrid w:val="0"/>
          <w:sz w:val="16"/>
          <w:szCs w:val="16"/>
        </w:rPr>
        <w:tab/>
      </w:r>
    </w:p>
    <w:p w14:paraId="200A20AB" w14:textId="1EE14EF1" w:rsidR="00597070" w:rsidRPr="001A2A81" w:rsidRDefault="00597070" w:rsidP="00597070">
      <w:pPr>
        <w:widowControl w:val="0"/>
        <w:jc w:val="both"/>
        <w:rPr>
          <w:rFonts w:ascii="Tahoma" w:hAnsi="Tahoma" w:cs="Tahoma"/>
          <w:snapToGrid w:val="0"/>
          <w:sz w:val="16"/>
          <w:szCs w:val="16"/>
        </w:rPr>
      </w:pPr>
      <w:r w:rsidRPr="001A2A81">
        <w:rPr>
          <w:rFonts w:ascii="Tahoma" w:hAnsi="Tahoma" w:cs="Tahoma"/>
          <w:snapToGrid w:val="0"/>
          <w:sz w:val="16"/>
          <w:szCs w:val="16"/>
        </w:rPr>
        <w:t xml:space="preserve">Příloha č. 1 – Cenová nabídka </w:t>
      </w:r>
    </w:p>
    <w:p w14:paraId="40F7873F" w14:textId="77777777" w:rsidR="00597070" w:rsidRPr="001A2A81" w:rsidRDefault="00597070" w:rsidP="00597070">
      <w:pPr>
        <w:widowControl w:val="0"/>
        <w:jc w:val="both"/>
        <w:rPr>
          <w:rFonts w:ascii="Tahoma" w:hAnsi="Tahoma" w:cs="Tahoma"/>
          <w:snapToGrid w:val="0"/>
          <w:sz w:val="16"/>
          <w:szCs w:val="16"/>
        </w:rPr>
      </w:pPr>
    </w:p>
    <w:p w14:paraId="730C64DC" w14:textId="77777777" w:rsidR="00597070" w:rsidRPr="001A2A81" w:rsidRDefault="00597070" w:rsidP="00597070">
      <w:pPr>
        <w:widowControl w:val="0"/>
        <w:jc w:val="both"/>
        <w:rPr>
          <w:rFonts w:ascii="Tahoma" w:hAnsi="Tahoma" w:cs="Tahoma"/>
          <w:snapToGrid w:val="0"/>
          <w:sz w:val="16"/>
          <w:szCs w:val="16"/>
        </w:rPr>
      </w:pPr>
    </w:p>
    <w:p w14:paraId="3D86381E" w14:textId="77777777" w:rsidR="00597070" w:rsidRPr="001A2A81" w:rsidRDefault="00597070" w:rsidP="00597070">
      <w:pPr>
        <w:widowControl w:val="0"/>
        <w:jc w:val="both"/>
        <w:rPr>
          <w:rFonts w:ascii="Tahoma" w:hAnsi="Tahoma" w:cs="Tahoma"/>
          <w:snapToGrid w:val="0"/>
          <w:sz w:val="16"/>
          <w:szCs w:val="16"/>
        </w:rPr>
      </w:pPr>
    </w:p>
    <w:p w14:paraId="6123BBD3" w14:textId="5F47C6A9" w:rsidR="00597070" w:rsidRPr="001A2A81" w:rsidRDefault="00597070" w:rsidP="00597070">
      <w:pPr>
        <w:widowControl w:val="0"/>
        <w:jc w:val="both"/>
        <w:rPr>
          <w:rFonts w:ascii="Tahoma" w:hAnsi="Tahoma" w:cs="Tahoma"/>
          <w:snapToGrid w:val="0"/>
          <w:sz w:val="16"/>
          <w:szCs w:val="16"/>
        </w:rPr>
      </w:pPr>
      <w:r w:rsidRPr="001A2A81">
        <w:rPr>
          <w:rFonts w:ascii="Tahoma" w:hAnsi="Tahoma" w:cs="Tahoma"/>
          <w:snapToGrid w:val="0"/>
          <w:sz w:val="16"/>
          <w:szCs w:val="16"/>
        </w:rPr>
        <w:t>V Praze dne</w:t>
      </w:r>
      <w:r w:rsidRPr="001A2A81">
        <w:rPr>
          <w:rFonts w:ascii="Tahoma" w:hAnsi="Tahoma" w:cs="Tahoma"/>
          <w:snapToGrid w:val="0"/>
          <w:sz w:val="16"/>
          <w:szCs w:val="16"/>
        </w:rPr>
        <w:tab/>
      </w:r>
      <w:r w:rsidRPr="001A2A81">
        <w:rPr>
          <w:rFonts w:ascii="Tahoma" w:hAnsi="Tahoma" w:cs="Tahoma"/>
          <w:snapToGrid w:val="0"/>
          <w:sz w:val="16"/>
          <w:szCs w:val="16"/>
        </w:rPr>
        <w:tab/>
      </w:r>
      <w:r w:rsidRPr="001A2A81">
        <w:rPr>
          <w:rFonts w:ascii="Tahoma" w:hAnsi="Tahoma" w:cs="Tahoma"/>
          <w:snapToGrid w:val="0"/>
          <w:sz w:val="16"/>
          <w:szCs w:val="16"/>
        </w:rPr>
        <w:tab/>
      </w:r>
      <w:r w:rsidRPr="001A2A81">
        <w:rPr>
          <w:rFonts w:ascii="Tahoma" w:hAnsi="Tahoma" w:cs="Tahoma"/>
          <w:snapToGrid w:val="0"/>
          <w:sz w:val="16"/>
          <w:szCs w:val="16"/>
        </w:rPr>
        <w:tab/>
      </w:r>
      <w:r w:rsidRPr="001A2A81">
        <w:rPr>
          <w:rFonts w:ascii="Tahoma" w:hAnsi="Tahoma" w:cs="Tahoma"/>
          <w:snapToGrid w:val="0"/>
          <w:sz w:val="16"/>
          <w:szCs w:val="16"/>
        </w:rPr>
        <w:tab/>
      </w:r>
      <w:r w:rsidRPr="001A2A81">
        <w:rPr>
          <w:rFonts w:ascii="Tahoma" w:hAnsi="Tahoma" w:cs="Tahoma"/>
          <w:snapToGrid w:val="0"/>
          <w:sz w:val="16"/>
          <w:szCs w:val="16"/>
        </w:rPr>
        <w:tab/>
        <w:t xml:space="preserve">      </w:t>
      </w:r>
      <w:r w:rsidRPr="001A2A81">
        <w:rPr>
          <w:rFonts w:ascii="Tahoma" w:hAnsi="Tahoma" w:cs="Tahoma"/>
          <w:snapToGrid w:val="0"/>
          <w:sz w:val="16"/>
          <w:szCs w:val="16"/>
        </w:rPr>
        <w:tab/>
        <w:t>V</w:t>
      </w:r>
      <w:r w:rsidR="001C402F">
        <w:rPr>
          <w:rFonts w:ascii="Tahoma" w:hAnsi="Tahoma" w:cs="Tahoma"/>
          <w:snapToGrid w:val="0"/>
          <w:sz w:val="16"/>
          <w:szCs w:val="16"/>
        </w:rPr>
        <w:t xml:space="preserve"> Praze </w:t>
      </w:r>
      <w:r w:rsidRPr="001A2A81">
        <w:rPr>
          <w:rFonts w:ascii="Tahoma" w:hAnsi="Tahoma" w:cs="Tahoma"/>
          <w:snapToGrid w:val="0"/>
          <w:sz w:val="16"/>
          <w:szCs w:val="16"/>
        </w:rPr>
        <w:t xml:space="preserve">dne </w:t>
      </w:r>
    </w:p>
    <w:p w14:paraId="32E98131" w14:textId="77777777" w:rsidR="00597070" w:rsidRPr="001A2A81" w:rsidRDefault="00597070" w:rsidP="00597070">
      <w:pPr>
        <w:widowControl w:val="0"/>
        <w:jc w:val="both"/>
        <w:rPr>
          <w:rFonts w:ascii="Tahoma" w:hAnsi="Tahoma" w:cs="Tahoma"/>
          <w:snapToGrid w:val="0"/>
          <w:sz w:val="16"/>
          <w:szCs w:val="16"/>
        </w:rPr>
      </w:pPr>
    </w:p>
    <w:p w14:paraId="430E1216" w14:textId="77777777" w:rsidR="00597070" w:rsidRPr="001A2A81" w:rsidRDefault="00597070" w:rsidP="00597070">
      <w:pPr>
        <w:widowControl w:val="0"/>
        <w:jc w:val="both"/>
        <w:rPr>
          <w:rFonts w:ascii="Tahoma" w:hAnsi="Tahoma" w:cs="Tahoma"/>
          <w:snapToGrid w:val="0"/>
          <w:sz w:val="16"/>
          <w:szCs w:val="16"/>
        </w:rPr>
      </w:pPr>
    </w:p>
    <w:p w14:paraId="0DD8B54E" w14:textId="4407AC5E" w:rsidR="00597070" w:rsidRDefault="00597070" w:rsidP="00597070">
      <w:pPr>
        <w:widowControl w:val="0"/>
        <w:jc w:val="both"/>
        <w:rPr>
          <w:rFonts w:ascii="Tahoma" w:hAnsi="Tahoma" w:cs="Tahoma"/>
          <w:snapToGrid w:val="0"/>
          <w:sz w:val="16"/>
          <w:szCs w:val="16"/>
        </w:rPr>
      </w:pPr>
    </w:p>
    <w:p w14:paraId="756C64F1" w14:textId="77777777" w:rsidR="001C402F" w:rsidRPr="001A2A81" w:rsidRDefault="001C402F" w:rsidP="00597070">
      <w:pPr>
        <w:widowControl w:val="0"/>
        <w:jc w:val="both"/>
        <w:rPr>
          <w:rFonts w:ascii="Tahoma" w:hAnsi="Tahoma" w:cs="Tahoma"/>
          <w:snapToGrid w:val="0"/>
          <w:sz w:val="16"/>
          <w:szCs w:val="16"/>
        </w:rPr>
      </w:pPr>
    </w:p>
    <w:p w14:paraId="4DB0269C" w14:textId="77777777" w:rsidR="00597070" w:rsidRPr="001A2A81" w:rsidRDefault="00597070" w:rsidP="00597070">
      <w:pPr>
        <w:widowControl w:val="0"/>
        <w:jc w:val="both"/>
        <w:rPr>
          <w:rFonts w:ascii="Tahoma" w:hAnsi="Tahoma" w:cs="Tahoma"/>
          <w:snapToGrid w:val="0"/>
          <w:sz w:val="16"/>
          <w:szCs w:val="16"/>
        </w:rPr>
      </w:pPr>
    </w:p>
    <w:p w14:paraId="79C60E21" w14:textId="77777777" w:rsidR="00597070" w:rsidRPr="001A2A81" w:rsidRDefault="00597070" w:rsidP="00597070">
      <w:pPr>
        <w:widowControl w:val="0"/>
        <w:jc w:val="both"/>
        <w:rPr>
          <w:rFonts w:ascii="Tahoma" w:hAnsi="Tahoma" w:cs="Tahoma"/>
          <w:snapToGrid w:val="0"/>
          <w:sz w:val="16"/>
          <w:szCs w:val="16"/>
        </w:rPr>
      </w:pPr>
      <w:r w:rsidRPr="001A2A81">
        <w:rPr>
          <w:rFonts w:ascii="Tahoma" w:hAnsi="Tahoma" w:cs="Tahoma"/>
          <w:snapToGrid w:val="0"/>
          <w:sz w:val="16"/>
          <w:szCs w:val="16"/>
        </w:rPr>
        <w:t xml:space="preserve">------------------------------------------------------------------                             </w:t>
      </w:r>
      <w:r w:rsidRPr="001A2A81">
        <w:rPr>
          <w:rFonts w:ascii="Tahoma" w:hAnsi="Tahoma" w:cs="Tahoma"/>
          <w:snapToGrid w:val="0"/>
          <w:sz w:val="16"/>
          <w:szCs w:val="16"/>
        </w:rPr>
        <w:tab/>
        <w:t>-----------------------------------------------------</w:t>
      </w:r>
    </w:p>
    <w:p w14:paraId="3E18F190" w14:textId="27AB11E4" w:rsidR="00597070" w:rsidRPr="001A2A81" w:rsidRDefault="00597070" w:rsidP="00597070">
      <w:pPr>
        <w:pStyle w:val="Zkladntext"/>
        <w:tabs>
          <w:tab w:val="left" w:pos="4536"/>
        </w:tabs>
        <w:rPr>
          <w:rFonts w:ascii="Tahoma" w:hAnsi="Tahoma" w:cs="Tahoma"/>
          <w:snapToGrid w:val="0"/>
          <w:sz w:val="16"/>
          <w:szCs w:val="16"/>
        </w:rPr>
      </w:pPr>
      <w:r w:rsidRPr="001A2A81">
        <w:rPr>
          <w:rFonts w:ascii="Tahoma" w:hAnsi="Tahoma" w:cs="Tahoma"/>
          <w:sz w:val="16"/>
          <w:szCs w:val="16"/>
        </w:rPr>
        <w:t xml:space="preserve">           Mgr. Dana Jurásková, Ph.D., MBA</w:t>
      </w:r>
      <w:r w:rsidRPr="001A2A81">
        <w:rPr>
          <w:rFonts w:ascii="Tahoma" w:hAnsi="Tahoma" w:cs="Tahoma"/>
          <w:snapToGrid w:val="0"/>
          <w:sz w:val="16"/>
          <w:szCs w:val="16"/>
        </w:rPr>
        <w:t xml:space="preserve">               </w:t>
      </w:r>
      <w:r w:rsidRPr="001A2A81">
        <w:rPr>
          <w:rFonts w:ascii="Tahoma" w:hAnsi="Tahoma" w:cs="Tahoma"/>
          <w:snapToGrid w:val="0"/>
          <w:sz w:val="16"/>
          <w:szCs w:val="16"/>
        </w:rPr>
        <w:tab/>
      </w:r>
      <w:r w:rsidRPr="001A2A81">
        <w:rPr>
          <w:rFonts w:ascii="Tahoma" w:hAnsi="Tahoma" w:cs="Tahoma"/>
          <w:snapToGrid w:val="0"/>
          <w:sz w:val="16"/>
          <w:szCs w:val="16"/>
        </w:rPr>
        <w:tab/>
      </w:r>
      <w:r w:rsidRPr="001A2A81">
        <w:rPr>
          <w:rFonts w:ascii="Tahoma" w:hAnsi="Tahoma" w:cs="Tahoma"/>
          <w:snapToGrid w:val="0"/>
          <w:sz w:val="16"/>
          <w:szCs w:val="16"/>
        </w:rPr>
        <w:tab/>
        <w:t xml:space="preserve">               </w:t>
      </w:r>
      <w:r w:rsidR="0072729C">
        <w:rPr>
          <w:rFonts w:ascii="Tahoma" w:hAnsi="Tahoma" w:cs="Tahoma"/>
          <w:sz w:val="16"/>
          <w:szCs w:val="16"/>
        </w:rPr>
        <w:t>Ing. Zora</w:t>
      </w:r>
      <w:r w:rsidR="0072729C" w:rsidRPr="00BD6D8D">
        <w:rPr>
          <w:rFonts w:ascii="Tahoma" w:hAnsi="Tahoma" w:cs="Tahoma"/>
          <w:sz w:val="16"/>
          <w:szCs w:val="16"/>
        </w:rPr>
        <w:t xml:space="preserve"> Hanzlíkov</w:t>
      </w:r>
      <w:r w:rsidR="0072729C">
        <w:rPr>
          <w:rFonts w:ascii="Tahoma" w:hAnsi="Tahoma" w:cs="Tahoma"/>
          <w:sz w:val="16"/>
          <w:szCs w:val="16"/>
        </w:rPr>
        <w:t>á</w:t>
      </w:r>
      <w:r w:rsidRPr="001A2A81">
        <w:rPr>
          <w:rFonts w:ascii="Tahoma" w:hAnsi="Tahoma" w:cs="Tahoma"/>
          <w:snapToGrid w:val="0"/>
          <w:sz w:val="16"/>
          <w:szCs w:val="16"/>
        </w:rPr>
        <w:t xml:space="preserve">                  </w:t>
      </w:r>
    </w:p>
    <w:p w14:paraId="6DA280D5" w14:textId="5593C627" w:rsidR="0072729C" w:rsidRPr="0072729C" w:rsidRDefault="00597070" w:rsidP="0072729C">
      <w:pPr>
        <w:rPr>
          <w:rFonts w:ascii="Tahoma" w:hAnsi="Tahoma" w:cs="Tahoma"/>
          <w:sz w:val="16"/>
          <w:szCs w:val="16"/>
        </w:rPr>
      </w:pPr>
      <w:r w:rsidRPr="001A2A81">
        <w:rPr>
          <w:rFonts w:ascii="Tahoma" w:hAnsi="Tahoma" w:cs="Tahoma"/>
          <w:snapToGrid w:val="0"/>
          <w:sz w:val="16"/>
          <w:szCs w:val="16"/>
        </w:rPr>
        <w:t>ředitelka Všeobecn</w:t>
      </w:r>
      <w:r w:rsidR="0072729C">
        <w:rPr>
          <w:rFonts w:ascii="Tahoma" w:hAnsi="Tahoma" w:cs="Tahoma"/>
          <w:snapToGrid w:val="0"/>
          <w:sz w:val="16"/>
          <w:szCs w:val="16"/>
        </w:rPr>
        <w:t>é fakultní nemocnice v Praze</w:t>
      </w:r>
      <w:r w:rsidR="0072729C">
        <w:rPr>
          <w:rFonts w:ascii="Tahoma" w:hAnsi="Tahoma" w:cs="Tahoma"/>
          <w:snapToGrid w:val="0"/>
          <w:sz w:val="16"/>
          <w:szCs w:val="16"/>
        </w:rPr>
        <w:tab/>
      </w:r>
      <w:r w:rsidR="0072729C">
        <w:rPr>
          <w:rFonts w:ascii="Tahoma" w:hAnsi="Tahoma" w:cs="Tahoma"/>
          <w:snapToGrid w:val="0"/>
          <w:sz w:val="16"/>
          <w:szCs w:val="16"/>
        </w:rPr>
        <w:tab/>
      </w:r>
      <w:r w:rsidR="0072729C">
        <w:rPr>
          <w:rFonts w:ascii="Tahoma" w:hAnsi="Tahoma" w:cs="Tahoma"/>
          <w:snapToGrid w:val="0"/>
          <w:sz w:val="16"/>
          <w:szCs w:val="16"/>
        </w:rPr>
        <w:tab/>
        <w:t xml:space="preserve">       </w:t>
      </w:r>
      <w:r w:rsidR="001C402F">
        <w:rPr>
          <w:rFonts w:ascii="Tahoma" w:hAnsi="Tahoma" w:cs="Tahoma"/>
          <w:snapToGrid w:val="0"/>
          <w:sz w:val="16"/>
          <w:szCs w:val="16"/>
        </w:rPr>
        <w:tab/>
      </w:r>
      <w:r w:rsidR="0072729C">
        <w:rPr>
          <w:rFonts w:ascii="Tahoma" w:hAnsi="Tahoma" w:cs="Tahoma"/>
          <w:snapToGrid w:val="0"/>
          <w:sz w:val="16"/>
          <w:szCs w:val="16"/>
        </w:rPr>
        <w:t xml:space="preserve">jednatelka </w:t>
      </w:r>
      <w:r w:rsidR="0072729C" w:rsidRPr="0072729C">
        <w:rPr>
          <w:rFonts w:ascii="Tahoma" w:hAnsi="Tahoma" w:cs="Tahoma"/>
          <w:noProof/>
          <w:sz w:val="16"/>
          <w:szCs w:val="16"/>
        </w:rPr>
        <w:t>DYNEX TECHNOLOGIES, spol. s r.o</w:t>
      </w:r>
      <w:r w:rsidR="0072729C" w:rsidRPr="0072729C">
        <w:rPr>
          <w:rFonts w:ascii="Tahoma" w:hAnsi="Tahoma" w:cs="Tahoma"/>
          <w:sz w:val="16"/>
          <w:szCs w:val="16"/>
        </w:rPr>
        <w:t>.</w:t>
      </w:r>
    </w:p>
    <w:p w14:paraId="5DF7F89A" w14:textId="7331820F" w:rsidR="00597070" w:rsidRPr="001A2A81" w:rsidRDefault="00597070" w:rsidP="00597070">
      <w:pPr>
        <w:pStyle w:val="Zkladntext"/>
        <w:tabs>
          <w:tab w:val="left" w:pos="993"/>
        </w:tabs>
        <w:rPr>
          <w:rFonts w:ascii="Tahoma" w:hAnsi="Tahoma" w:cs="Tahoma"/>
          <w:snapToGrid w:val="0"/>
          <w:sz w:val="16"/>
          <w:szCs w:val="16"/>
        </w:rPr>
      </w:pPr>
    </w:p>
    <w:p w14:paraId="0D091D3E" w14:textId="77777777" w:rsidR="00A43286" w:rsidRPr="001A2A81" w:rsidRDefault="00A43286">
      <w:pPr>
        <w:rPr>
          <w:rFonts w:ascii="Tahoma" w:hAnsi="Tahoma" w:cs="Tahoma"/>
          <w:sz w:val="16"/>
          <w:szCs w:val="16"/>
        </w:rPr>
      </w:pPr>
    </w:p>
    <w:sectPr w:rsidR="00A43286" w:rsidRPr="001A2A81" w:rsidSect="00CC71C1">
      <w:headerReference w:type="default" r:id="rId13"/>
      <w:footerReference w:type="default" r:id="rId14"/>
      <w:pgSz w:w="11907" w:h="16840"/>
      <w:pgMar w:top="1247" w:right="1361" w:bottom="1079"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0163" w14:textId="77777777" w:rsidR="00455262" w:rsidRDefault="00455262" w:rsidP="00F00822">
      <w:r>
        <w:separator/>
      </w:r>
    </w:p>
  </w:endnote>
  <w:endnote w:type="continuationSeparator" w:id="0">
    <w:p w14:paraId="77B2B65A" w14:textId="77777777" w:rsidR="00455262" w:rsidRDefault="00455262" w:rsidP="00F0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E588" w14:textId="235C9DFF" w:rsidR="00676F97" w:rsidRPr="00B2092F" w:rsidRDefault="00F00822" w:rsidP="00A57325">
    <w:pPr>
      <w:widowControl w:val="0"/>
      <w:tabs>
        <w:tab w:val="center" w:pos="4820"/>
        <w:tab w:val="right" w:pos="9640"/>
      </w:tabs>
      <w:jc w:val="center"/>
      <w:rPr>
        <w:rFonts w:ascii="Arial" w:hAnsi="Arial" w:cs="Arial"/>
        <w:snapToGrid w:val="0"/>
        <w:sz w:val="18"/>
        <w:szCs w:val="18"/>
      </w:rPr>
    </w:pPr>
    <w:r w:rsidRPr="00B2092F">
      <w:rPr>
        <w:rStyle w:val="slostrnky"/>
        <w:rFonts w:ascii="Arial" w:hAnsi="Arial" w:cs="Arial"/>
        <w:sz w:val="18"/>
        <w:szCs w:val="18"/>
      </w:rPr>
      <w:fldChar w:fldCharType="begin"/>
    </w:r>
    <w:r w:rsidR="00597070" w:rsidRPr="00B2092F">
      <w:rPr>
        <w:rStyle w:val="slostrnky"/>
        <w:rFonts w:ascii="Arial" w:hAnsi="Arial" w:cs="Arial"/>
        <w:sz w:val="18"/>
        <w:szCs w:val="18"/>
      </w:rPr>
      <w:instrText xml:space="preserve"> PAGE </w:instrText>
    </w:r>
    <w:r w:rsidRPr="00B2092F">
      <w:rPr>
        <w:rStyle w:val="slostrnky"/>
        <w:rFonts w:ascii="Arial" w:hAnsi="Arial" w:cs="Arial"/>
        <w:sz w:val="18"/>
        <w:szCs w:val="18"/>
      </w:rPr>
      <w:fldChar w:fldCharType="separate"/>
    </w:r>
    <w:r w:rsidR="00415572">
      <w:rPr>
        <w:rStyle w:val="slostrnky"/>
        <w:rFonts w:ascii="Arial" w:hAnsi="Arial" w:cs="Arial"/>
        <w:noProof/>
        <w:sz w:val="18"/>
        <w:szCs w:val="18"/>
      </w:rPr>
      <w:t>3</w:t>
    </w:r>
    <w:r w:rsidRPr="00B2092F">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D637A" w14:textId="77777777" w:rsidR="00455262" w:rsidRDefault="00455262" w:rsidP="00F00822">
      <w:r>
        <w:separator/>
      </w:r>
    </w:p>
  </w:footnote>
  <w:footnote w:type="continuationSeparator" w:id="0">
    <w:p w14:paraId="2684F5C9" w14:textId="77777777" w:rsidR="00455262" w:rsidRDefault="00455262" w:rsidP="00F0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E7D3" w14:textId="03AC7CA0" w:rsidR="00676F97" w:rsidRPr="00E35921" w:rsidRDefault="00B470EA" w:rsidP="00AC4D8A">
    <w:pPr>
      <w:widowControl w:val="0"/>
      <w:tabs>
        <w:tab w:val="center" w:pos="4820"/>
        <w:tab w:val="right" w:pos="9640"/>
      </w:tabs>
      <w:jc w:val="right"/>
      <w:rPr>
        <w:rFonts w:ascii="Arial" w:hAnsi="Arial" w:cs="Arial"/>
        <w:b/>
        <w:snapToGrid w:val="0"/>
        <w:sz w:val="18"/>
        <w:szCs w:val="18"/>
      </w:rPr>
    </w:pPr>
    <w:r>
      <w:rPr>
        <w:rFonts w:ascii="Arial" w:hAnsi="Arial" w:cs="Arial"/>
        <w:b/>
        <w:snapToGrid w:val="0"/>
        <w:sz w:val="18"/>
        <w:szCs w:val="18"/>
      </w:rPr>
      <w:t>PO 1236/S/17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50A"/>
    <w:multiLevelType w:val="hybridMultilevel"/>
    <w:tmpl w:val="D0F009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35247E"/>
    <w:multiLevelType w:val="hybridMultilevel"/>
    <w:tmpl w:val="7E7003EC"/>
    <w:lvl w:ilvl="0" w:tplc="0405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23F00"/>
    <w:multiLevelType w:val="hybridMultilevel"/>
    <w:tmpl w:val="C652B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5741A"/>
    <w:multiLevelType w:val="hybridMultilevel"/>
    <w:tmpl w:val="F3523A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D67639"/>
    <w:multiLevelType w:val="hybridMultilevel"/>
    <w:tmpl w:val="FFBC8D9C"/>
    <w:lvl w:ilvl="0" w:tplc="04050001">
      <w:start w:val="1"/>
      <w:numFmt w:val="bullet"/>
      <w:lvlText w:val=""/>
      <w:lvlJc w:val="left"/>
      <w:pPr>
        <w:tabs>
          <w:tab w:val="num" w:pos="360"/>
        </w:tabs>
        <w:ind w:left="360" w:hanging="360"/>
      </w:pPr>
      <w:rPr>
        <w:rFonts w:ascii="Symbol" w:hAnsi="Symbol" w:hint="default"/>
        <w:i w:val="0"/>
      </w:rPr>
    </w:lvl>
    <w:lvl w:ilvl="1" w:tplc="81681622">
      <w:start w:val="1"/>
      <w:numFmt w:val="decimal"/>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E67C94"/>
    <w:multiLevelType w:val="hybridMultilevel"/>
    <w:tmpl w:val="0CA685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8B1529"/>
    <w:multiLevelType w:val="hybridMultilevel"/>
    <w:tmpl w:val="FD74F16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35C70C1"/>
    <w:multiLevelType w:val="multilevel"/>
    <w:tmpl w:val="EC16AFE4"/>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9F7E2A"/>
    <w:multiLevelType w:val="multilevel"/>
    <w:tmpl w:val="33767E4A"/>
    <w:lvl w:ilvl="0">
      <w:start w:val="1"/>
      <w:numFmt w:val="decimal"/>
      <w:lvlText w:val="%1."/>
      <w:lvlJc w:val="left"/>
      <w:pPr>
        <w:tabs>
          <w:tab w:val="num" w:pos="397"/>
        </w:tabs>
        <w:ind w:left="397" w:hanging="397"/>
      </w:pPr>
      <w:rPr>
        <w:rFonts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BC97E65"/>
    <w:multiLevelType w:val="hybridMultilevel"/>
    <w:tmpl w:val="7370F980"/>
    <w:lvl w:ilvl="0" w:tplc="23DE843C">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0137BC1"/>
    <w:multiLevelType w:val="hybridMultilevel"/>
    <w:tmpl w:val="4EAA38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1854D5"/>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DAA69C0"/>
    <w:multiLevelType w:val="hybridMultilevel"/>
    <w:tmpl w:val="6DE676DE"/>
    <w:lvl w:ilvl="0" w:tplc="23DE843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3F561A7"/>
    <w:multiLevelType w:val="hybridMultilevel"/>
    <w:tmpl w:val="8D22E1F6"/>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354952"/>
    <w:multiLevelType w:val="hybridMultilevel"/>
    <w:tmpl w:val="16C61C5E"/>
    <w:lvl w:ilvl="0" w:tplc="23DE843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2C535A"/>
    <w:multiLevelType w:val="hybridMultilevel"/>
    <w:tmpl w:val="71BC92D2"/>
    <w:lvl w:ilvl="0" w:tplc="0405000F">
      <w:start w:val="1"/>
      <w:numFmt w:val="decimal"/>
      <w:lvlText w:val="%1."/>
      <w:lvlJc w:val="left"/>
      <w:pPr>
        <w:tabs>
          <w:tab w:val="num" w:pos="720"/>
        </w:tabs>
        <w:ind w:left="720" w:hanging="360"/>
      </w:pPr>
      <w:rPr>
        <w:rFonts w:eastAsia="Times New Roman"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2E1762"/>
    <w:multiLevelType w:val="multilevel"/>
    <w:tmpl w:val="42761C74"/>
    <w:lvl w:ilvl="0">
      <w:start w:val="1"/>
      <w:numFmt w:val="decimal"/>
      <w:lvlText w:val="%1."/>
      <w:lvlJc w:val="left"/>
      <w:pPr>
        <w:ind w:left="284" w:hanging="284"/>
      </w:pPr>
      <w:rPr>
        <w:rFonts w:cs="Times New Roman" w:hint="default"/>
      </w:rPr>
    </w:lvl>
    <w:lvl w:ilvl="1">
      <w:start w:val="1"/>
      <w:numFmt w:val="lowerLetter"/>
      <w:lvlText w:val="%2)"/>
      <w:lvlJc w:val="left"/>
      <w:pPr>
        <w:ind w:left="568" w:hanging="284"/>
      </w:pPr>
      <w:rPr>
        <w:rFonts w:cs="Times New Roman" w:hint="default"/>
      </w:rPr>
    </w:lvl>
    <w:lvl w:ilvl="2">
      <w:start w:val="1"/>
      <w:numFmt w:val="none"/>
      <w:lvlText w:val=""/>
      <w:lvlJc w:val="left"/>
      <w:pPr>
        <w:ind w:left="852" w:hanging="284"/>
      </w:pPr>
      <w:rPr>
        <w:rFonts w:ascii="Symbol" w:hAnsi="Symbol" w:cs="Times New Roman" w:hint="default"/>
        <w:sz w:val="16"/>
        <w:szCs w:val="16"/>
      </w:rPr>
    </w:lvl>
    <w:lvl w:ilvl="3">
      <w:start w:val="1"/>
      <w:numFmt w:val="lowerLetter"/>
      <w:lvlText w:val="%4)"/>
      <w:lvlJc w:val="left"/>
      <w:pPr>
        <w:ind w:left="1560" w:hanging="708"/>
      </w:pPr>
      <w:rPr>
        <w:rFonts w:cs="Times New Roman" w:hint="default"/>
      </w:rPr>
    </w:lvl>
    <w:lvl w:ilvl="4">
      <w:start w:val="1"/>
      <w:numFmt w:val="decimal"/>
      <w:lvlText w:val="(%5)"/>
      <w:lvlJc w:val="left"/>
      <w:pPr>
        <w:ind w:left="2268" w:hanging="708"/>
      </w:pPr>
      <w:rPr>
        <w:rFonts w:cs="Times New Roman" w:hint="default"/>
      </w:rPr>
    </w:lvl>
    <w:lvl w:ilvl="5">
      <w:start w:val="1"/>
      <w:numFmt w:val="lowerLetter"/>
      <w:lvlText w:val="(%6)"/>
      <w:lvlJc w:val="left"/>
      <w:pPr>
        <w:ind w:left="2976" w:hanging="708"/>
      </w:pPr>
      <w:rPr>
        <w:rFonts w:cs="Times New Roman" w:hint="default"/>
      </w:rPr>
    </w:lvl>
    <w:lvl w:ilvl="6">
      <w:start w:val="1"/>
      <w:numFmt w:val="lowerRoman"/>
      <w:lvlText w:val="(%7)"/>
      <w:lvlJc w:val="left"/>
      <w:pPr>
        <w:ind w:left="3684" w:hanging="708"/>
      </w:pPr>
      <w:rPr>
        <w:rFonts w:cs="Times New Roman" w:hint="default"/>
      </w:rPr>
    </w:lvl>
    <w:lvl w:ilvl="7">
      <w:start w:val="1"/>
      <w:numFmt w:val="lowerLetter"/>
      <w:lvlText w:val="(%8)"/>
      <w:lvlJc w:val="left"/>
      <w:pPr>
        <w:ind w:left="4392" w:hanging="708"/>
      </w:pPr>
      <w:rPr>
        <w:rFonts w:cs="Times New Roman" w:hint="default"/>
      </w:rPr>
    </w:lvl>
    <w:lvl w:ilvl="8">
      <w:start w:val="1"/>
      <w:numFmt w:val="lowerRoman"/>
      <w:lvlText w:val="(%9)"/>
      <w:lvlJc w:val="left"/>
      <w:pPr>
        <w:ind w:left="5100" w:hanging="708"/>
      </w:pPr>
      <w:rPr>
        <w:rFonts w:cs="Times New Roman" w:hint="default"/>
      </w:rPr>
    </w:lvl>
  </w:abstractNum>
  <w:abstractNum w:abstractNumId="1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78B5337"/>
    <w:multiLevelType w:val="singleLevel"/>
    <w:tmpl w:val="0405000F"/>
    <w:lvl w:ilvl="0">
      <w:start w:val="1"/>
      <w:numFmt w:val="decimal"/>
      <w:lvlText w:val="%1."/>
      <w:lvlJc w:val="left"/>
      <w:pPr>
        <w:tabs>
          <w:tab w:val="num" w:pos="720"/>
        </w:tabs>
        <w:ind w:left="720" w:hanging="360"/>
      </w:pPr>
    </w:lvl>
  </w:abstractNum>
  <w:num w:numId="1">
    <w:abstractNumId w:val="11"/>
  </w:num>
  <w:num w:numId="2">
    <w:abstractNumId w:val="8"/>
  </w:num>
  <w:num w:numId="3">
    <w:abstractNumId w:val="13"/>
  </w:num>
  <w:num w:numId="4">
    <w:abstractNumId w:val="5"/>
  </w:num>
  <w:num w:numId="5">
    <w:abstractNumId w:val="7"/>
  </w:num>
  <w:num w:numId="6">
    <w:abstractNumId w:val="10"/>
  </w:num>
  <w:num w:numId="7">
    <w:abstractNumId w:val="4"/>
  </w:num>
  <w:num w:numId="8">
    <w:abstractNumId w:val="18"/>
  </w:num>
  <w:num w:numId="9">
    <w:abstractNumId w:val="18"/>
  </w:num>
  <w:num w:numId="10">
    <w:abstractNumId w:val="15"/>
  </w:num>
  <w:num w:numId="11">
    <w:abstractNumId w:val="0"/>
  </w:num>
  <w:num w:numId="12">
    <w:abstractNumId w:val="3"/>
  </w:num>
  <w:num w:numId="13">
    <w:abstractNumId w:val="2"/>
  </w:num>
  <w:num w:numId="14">
    <w:abstractNumId w:val="14"/>
  </w:num>
  <w:num w:numId="15">
    <w:abstractNumId w:val="9"/>
  </w:num>
  <w:num w:numId="16">
    <w:abstractNumId w:val="12"/>
  </w:num>
  <w:num w:numId="17">
    <w:abstractNumId w:val="16"/>
  </w:num>
  <w:num w:numId="18">
    <w:abstractNumId w:val="1"/>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56"/>
    <w:rsid w:val="00005E58"/>
    <w:rsid w:val="00016C6F"/>
    <w:rsid w:val="000214DB"/>
    <w:rsid w:val="00024373"/>
    <w:rsid w:val="000E753F"/>
    <w:rsid w:val="000F2CB2"/>
    <w:rsid w:val="00104BC7"/>
    <w:rsid w:val="00133A3A"/>
    <w:rsid w:val="00134A75"/>
    <w:rsid w:val="0015096A"/>
    <w:rsid w:val="00190356"/>
    <w:rsid w:val="001A2A81"/>
    <w:rsid w:val="001A7DB2"/>
    <w:rsid w:val="001B04FE"/>
    <w:rsid w:val="001C402F"/>
    <w:rsid w:val="001D7E40"/>
    <w:rsid w:val="0020091A"/>
    <w:rsid w:val="00226C17"/>
    <w:rsid w:val="00260792"/>
    <w:rsid w:val="002718EC"/>
    <w:rsid w:val="00290BFA"/>
    <w:rsid w:val="002B4C92"/>
    <w:rsid w:val="00314525"/>
    <w:rsid w:val="00316EE2"/>
    <w:rsid w:val="003330F4"/>
    <w:rsid w:val="00354239"/>
    <w:rsid w:val="00385BDA"/>
    <w:rsid w:val="0039744A"/>
    <w:rsid w:val="003E3765"/>
    <w:rsid w:val="003F77BE"/>
    <w:rsid w:val="00415572"/>
    <w:rsid w:val="00423BED"/>
    <w:rsid w:val="00455262"/>
    <w:rsid w:val="00461633"/>
    <w:rsid w:val="00480845"/>
    <w:rsid w:val="004851BA"/>
    <w:rsid w:val="004D0CD7"/>
    <w:rsid w:val="004F657C"/>
    <w:rsid w:val="005245F0"/>
    <w:rsid w:val="00537041"/>
    <w:rsid w:val="00554679"/>
    <w:rsid w:val="005567F4"/>
    <w:rsid w:val="00597070"/>
    <w:rsid w:val="0059737C"/>
    <w:rsid w:val="005E66AB"/>
    <w:rsid w:val="005E6D2D"/>
    <w:rsid w:val="005F6B05"/>
    <w:rsid w:val="0060173D"/>
    <w:rsid w:val="00651F88"/>
    <w:rsid w:val="00654B7A"/>
    <w:rsid w:val="006801FB"/>
    <w:rsid w:val="006F568D"/>
    <w:rsid w:val="00712DF9"/>
    <w:rsid w:val="00714F8B"/>
    <w:rsid w:val="00715424"/>
    <w:rsid w:val="0072729C"/>
    <w:rsid w:val="007B2718"/>
    <w:rsid w:val="007B2E41"/>
    <w:rsid w:val="007D5033"/>
    <w:rsid w:val="007E67CB"/>
    <w:rsid w:val="007E7139"/>
    <w:rsid w:val="0080682D"/>
    <w:rsid w:val="00827988"/>
    <w:rsid w:val="00844AF7"/>
    <w:rsid w:val="00873E7B"/>
    <w:rsid w:val="008838E2"/>
    <w:rsid w:val="00895ABD"/>
    <w:rsid w:val="008B0789"/>
    <w:rsid w:val="008E1103"/>
    <w:rsid w:val="00912855"/>
    <w:rsid w:val="009409E0"/>
    <w:rsid w:val="00983D24"/>
    <w:rsid w:val="009A273E"/>
    <w:rsid w:val="009D445C"/>
    <w:rsid w:val="009D73A4"/>
    <w:rsid w:val="009E5D98"/>
    <w:rsid w:val="00A154F5"/>
    <w:rsid w:val="00A43286"/>
    <w:rsid w:val="00A511FB"/>
    <w:rsid w:val="00A51A50"/>
    <w:rsid w:val="00A52A9B"/>
    <w:rsid w:val="00AB688F"/>
    <w:rsid w:val="00AC261B"/>
    <w:rsid w:val="00B25AA1"/>
    <w:rsid w:val="00B45E49"/>
    <w:rsid w:val="00B470EA"/>
    <w:rsid w:val="00B719D0"/>
    <w:rsid w:val="00BC7321"/>
    <w:rsid w:val="00BD0705"/>
    <w:rsid w:val="00BD6D8D"/>
    <w:rsid w:val="00BD7B97"/>
    <w:rsid w:val="00BE279E"/>
    <w:rsid w:val="00BF3419"/>
    <w:rsid w:val="00C06761"/>
    <w:rsid w:val="00C2643A"/>
    <w:rsid w:val="00C41EA2"/>
    <w:rsid w:val="00C548A4"/>
    <w:rsid w:val="00D0654E"/>
    <w:rsid w:val="00D82FBE"/>
    <w:rsid w:val="00DB0584"/>
    <w:rsid w:val="00DD55D1"/>
    <w:rsid w:val="00DF263F"/>
    <w:rsid w:val="00DF5725"/>
    <w:rsid w:val="00DF7E21"/>
    <w:rsid w:val="00E07271"/>
    <w:rsid w:val="00E11FB2"/>
    <w:rsid w:val="00E5368D"/>
    <w:rsid w:val="00ED0875"/>
    <w:rsid w:val="00ED7469"/>
    <w:rsid w:val="00EF0EEB"/>
    <w:rsid w:val="00F00822"/>
    <w:rsid w:val="00F23569"/>
    <w:rsid w:val="00F33F34"/>
    <w:rsid w:val="00F40DA9"/>
    <w:rsid w:val="00F549A3"/>
    <w:rsid w:val="00F56E58"/>
    <w:rsid w:val="00FA1250"/>
    <w:rsid w:val="00FE5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92843A"/>
  <w15:docId w15:val="{46C81FB1-6C78-4900-B3F8-1AA8B642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597070"/>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597070"/>
    <w:pPr>
      <w:keepNext/>
      <w:widowControl w:val="0"/>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97070"/>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597070"/>
    <w:pPr>
      <w:widowControl w:val="0"/>
      <w:jc w:val="both"/>
    </w:pPr>
    <w:rPr>
      <w:sz w:val="24"/>
      <w:szCs w:val="24"/>
    </w:rPr>
  </w:style>
  <w:style w:type="character" w:customStyle="1" w:styleId="ZkladntextChar">
    <w:name w:val="Základní text Char"/>
    <w:basedOn w:val="Standardnpsmoodstavce"/>
    <w:link w:val="Zkladntext"/>
    <w:rsid w:val="00597070"/>
    <w:rPr>
      <w:rFonts w:ascii="Times New Roman" w:eastAsia="Times New Roman" w:hAnsi="Times New Roman" w:cs="Times New Roman"/>
      <w:sz w:val="24"/>
      <w:szCs w:val="24"/>
    </w:rPr>
  </w:style>
  <w:style w:type="paragraph" w:styleId="Zkladntext2">
    <w:name w:val="Body Text 2"/>
    <w:basedOn w:val="Normln"/>
    <w:link w:val="Zkladntext2Char"/>
    <w:rsid w:val="00597070"/>
    <w:pPr>
      <w:widowControl w:val="0"/>
      <w:jc w:val="both"/>
    </w:pPr>
    <w:rPr>
      <w:snapToGrid w:val="0"/>
      <w:color w:val="0000FF"/>
      <w:sz w:val="24"/>
      <w:szCs w:val="24"/>
    </w:rPr>
  </w:style>
  <w:style w:type="character" w:customStyle="1" w:styleId="Zkladntext2Char">
    <w:name w:val="Základní text 2 Char"/>
    <w:basedOn w:val="Standardnpsmoodstavce"/>
    <w:link w:val="Zkladntext2"/>
    <w:rsid w:val="00597070"/>
    <w:rPr>
      <w:rFonts w:ascii="Times New Roman" w:eastAsia="Times New Roman" w:hAnsi="Times New Roman" w:cs="Times New Roman"/>
      <w:snapToGrid w:val="0"/>
      <w:color w:val="0000FF"/>
      <w:sz w:val="24"/>
      <w:szCs w:val="24"/>
    </w:rPr>
  </w:style>
  <w:style w:type="character" w:styleId="Hypertextovodkaz">
    <w:name w:val="Hyperlink"/>
    <w:rsid w:val="00597070"/>
    <w:rPr>
      <w:color w:val="0000FF"/>
      <w:u w:val="single"/>
    </w:rPr>
  </w:style>
  <w:style w:type="character" w:styleId="slostrnky">
    <w:name w:val="page number"/>
    <w:basedOn w:val="Standardnpsmoodstavce"/>
    <w:rsid w:val="00597070"/>
  </w:style>
  <w:style w:type="paragraph" w:styleId="Odstavecseseznamem">
    <w:name w:val="List Paragraph"/>
    <w:basedOn w:val="Normln"/>
    <w:uiPriority w:val="34"/>
    <w:qFormat/>
    <w:rsid w:val="00597070"/>
    <w:pPr>
      <w:ind w:left="708"/>
    </w:pPr>
  </w:style>
  <w:style w:type="character" w:styleId="Odkaznakoment">
    <w:name w:val="annotation reference"/>
    <w:rsid w:val="00597070"/>
    <w:rPr>
      <w:sz w:val="16"/>
      <w:szCs w:val="16"/>
    </w:rPr>
  </w:style>
  <w:style w:type="paragraph" w:styleId="Textkomente">
    <w:name w:val="annotation text"/>
    <w:basedOn w:val="Normln"/>
    <w:link w:val="TextkomenteChar"/>
    <w:uiPriority w:val="99"/>
    <w:rsid w:val="00597070"/>
  </w:style>
  <w:style w:type="character" w:customStyle="1" w:styleId="TextkomenteChar">
    <w:name w:val="Text komentáře Char"/>
    <w:basedOn w:val="Standardnpsmoodstavce"/>
    <w:link w:val="Textkomente"/>
    <w:uiPriority w:val="99"/>
    <w:rsid w:val="00597070"/>
    <w:rPr>
      <w:rFonts w:ascii="Times New Roman" w:eastAsia="Times New Roman" w:hAnsi="Times New Roman" w:cs="Times New Roman"/>
      <w:sz w:val="20"/>
      <w:szCs w:val="20"/>
      <w:lang w:eastAsia="cs-CZ"/>
    </w:rPr>
  </w:style>
  <w:style w:type="paragraph" w:styleId="Nzev">
    <w:name w:val="Title"/>
    <w:basedOn w:val="Normln"/>
    <w:link w:val="NzevChar"/>
    <w:qFormat/>
    <w:rsid w:val="00597070"/>
    <w:pPr>
      <w:autoSpaceDE/>
      <w:autoSpaceDN/>
      <w:jc w:val="center"/>
    </w:pPr>
    <w:rPr>
      <w:b/>
      <w:sz w:val="28"/>
    </w:rPr>
  </w:style>
  <w:style w:type="character" w:customStyle="1" w:styleId="NzevChar">
    <w:name w:val="Název Char"/>
    <w:basedOn w:val="Standardnpsmoodstavce"/>
    <w:link w:val="Nzev"/>
    <w:rsid w:val="00597070"/>
    <w:rPr>
      <w:rFonts w:ascii="Times New Roman" w:eastAsia="Times New Roman" w:hAnsi="Times New Roman" w:cs="Times New Roman"/>
      <w:b/>
      <w:sz w:val="28"/>
      <w:szCs w:val="20"/>
    </w:rPr>
  </w:style>
  <w:style w:type="paragraph" w:styleId="Zkladntextodsazen3">
    <w:name w:val="Body Text Indent 3"/>
    <w:basedOn w:val="Normln"/>
    <w:link w:val="Zkladntextodsazen3Char"/>
    <w:rsid w:val="00597070"/>
    <w:pPr>
      <w:spacing w:after="120"/>
      <w:ind w:left="283"/>
    </w:pPr>
    <w:rPr>
      <w:sz w:val="16"/>
      <w:szCs w:val="16"/>
    </w:rPr>
  </w:style>
  <w:style w:type="character" w:customStyle="1" w:styleId="Zkladntextodsazen3Char">
    <w:name w:val="Základní text odsazený 3 Char"/>
    <w:basedOn w:val="Standardnpsmoodstavce"/>
    <w:link w:val="Zkladntextodsazen3"/>
    <w:rsid w:val="00597070"/>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912855"/>
    <w:rPr>
      <w:b/>
      <w:bCs/>
    </w:rPr>
  </w:style>
  <w:style w:type="character" w:customStyle="1" w:styleId="PedmtkomenteChar">
    <w:name w:val="Předmět komentáře Char"/>
    <w:basedOn w:val="TextkomenteChar"/>
    <w:link w:val="Pedmtkomente"/>
    <w:uiPriority w:val="99"/>
    <w:semiHidden/>
    <w:rsid w:val="0091285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12855"/>
    <w:rPr>
      <w:rFonts w:ascii="Tahoma" w:hAnsi="Tahoma" w:cs="Tahoma"/>
      <w:sz w:val="16"/>
      <w:szCs w:val="16"/>
    </w:rPr>
  </w:style>
  <w:style w:type="character" w:customStyle="1" w:styleId="TextbublinyChar">
    <w:name w:val="Text bubliny Char"/>
    <w:basedOn w:val="Standardnpsmoodstavce"/>
    <w:link w:val="Textbubliny"/>
    <w:uiPriority w:val="99"/>
    <w:semiHidden/>
    <w:rsid w:val="00912855"/>
    <w:rPr>
      <w:rFonts w:ascii="Tahoma" w:eastAsia="Times New Roman" w:hAnsi="Tahoma" w:cs="Tahoma"/>
      <w:sz w:val="16"/>
      <w:szCs w:val="16"/>
      <w:lang w:eastAsia="cs-CZ"/>
    </w:rPr>
  </w:style>
  <w:style w:type="character" w:customStyle="1" w:styleId="platne1">
    <w:name w:val="platne1"/>
    <w:basedOn w:val="Standardnpsmoodstavce"/>
    <w:rsid w:val="00651F88"/>
  </w:style>
  <w:style w:type="paragraph" w:styleId="Zhlav">
    <w:name w:val="header"/>
    <w:basedOn w:val="Normln"/>
    <w:link w:val="ZhlavChar"/>
    <w:uiPriority w:val="99"/>
    <w:unhideWhenUsed/>
    <w:rsid w:val="00B470EA"/>
    <w:pPr>
      <w:tabs>
        <w:tab w:val="center" w:pos="4536"/>
        <w:tab w:val="right" w:pos="9072"/>
      </w:tabs>
    </w:pPr>
  </w:style>
  <w:style w:type="character" w:customStyle="1" w:styleId="ZhlavChar">
    <w:name w:val="Záhlaví Char"/>
    <w:basedOn w:val="Standardnpsmoodstavce"/>
    <w:link w:val="Zhlav"/>
    <w:uiPriority w:val="99"/>
    <w:rsid w:val="00B470E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470EA"/>
    <w:pPr>
      <w:tabs>
        <w:tab w:val="center" w:pos="4536"/>
        <w:tab w:val="right" w:pos="9072"/>
      </w:tabs>
    </w:pPr>
  </w:style>
  <w:style w:type="character" w:customStyle="1" w:styleId="ZpatChar">
    <w:name w:val="Zápatí Char"/>
    <w:basedOn w:val="Standardnpsmoodstavce"/>
    <w:link w:val="Zpat"/>
    <w:uiPriority w:val="99"/>
    <w:rsid w:val="00B470E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1174</RequestID>
    <PocetZnRetezec xmlns="acca34e4-9ecd-41c8-99eb-d6aa654aaa55">4</PocetZnRetezec>
    <Block_WF xmlns="acca34e4-9ecd-41c8-99eb-d6aa654aaa55">0</Block_WF>
    <ZkracenyRetezec xmlns="acca34e4-9ecd-41c8-99eb-d6aa654aaa55">1174-1236/1236-2017%20RS.docx</ZkracenyRetezec>
    <Smazat xmlns="acca34e4-9ecd-41c8-99eb-d6aa654aaa55">&lt;a href="/sites/evidencesmluv/_layouts/15/IniWrkflIP.aspx?List=%7b44b44870-78c6-45e2-bbaf-ee3bbc51e808%7d&amp;amp;ID=2026&amp;amp;ItemGuid=%7b04C315D1-AB69-40F3-9433-78FE6048EC71%7d&amp;amp;TemplateID=%7bc9672366-ba83-4c7a-b3ac-82af318e27d3%7d"&gt;&lt;img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6D70A-4079-4D54-84EC-8446FC587F6C}"/>
</file>

<file path=customXml/itemProps2.xml><?xml version="1.0" encoding="utf-8"?>
<ds:datastoreItem xmlns:ds="http://schemas.openxmlformats.org/officeDocument/2006/customXml" ds:itemID="{4B3136AB-2862-4412-85DF-7D005EA4FF67}"/>
</file>

<file path=customXml/itemProps3.xml><?xml version="1.0" encoding="utf-8"?>
<ds:datastoreItem xmlns:ds="http://schemas.openxmlformats.org/officeDocument/2006/customXml" ds:itemID="{1235ED15-2CBF-4BD0-8008-B53E986C5683}"/>
</file>

<file path=customXml/itemProps4.xml><?xml version="1.0" encoding="utf-8"?>
<ds:datastoreItem xmlns:ds="http://schemas.openxmlformats.org/officeDocument/2006/customXml" ds:itemID="{33C6D70A-4079-4D54-84EC-8446FC587F6C}"/>
</file>

<file path=customXml/itemProps5.xml><?xml version="1.0" encoding="utf-8"?>
<ds:datastoreItem xmlns:ds="http://schemas.openxmlformats.org/officeDocument/2006/customXml" ds:itemID="{486B5741-DB69-4C25-9F08-F1AF3AEA754F}"/>
</file>

<file path=docProps/app.xml><?xml version="1.0" encoding="utf-8"?>
<Properties xmlns="http://schemas.openxmlformats.org/officeDocument/2006/extended-properties" xmlns:vt="http://schemas.openxmlformats.org/officeDocument/2006/docPropsVTypes">
  <Template>Normal</Template>
  <TotalTime>0</TotalTime>
  <Pages>3</Pages>
  <Words>1763</Words>
  <Characters>10402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11891 - 1236-2017_licenční-přístup do databáze HGMD_DYNEX TECHNOLOGIES_UI</vt:lpstr>
    </vt:vector>
  </TitlesOfParts>
  <Company>VFN Praha</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11891 - 1236-2017_licenční-přístup do databáze HGMD_DYNEX TECHNOLOGIES_UI</dc:title>
  <dc:creator>11668</dc:creator>
  <cp:lastModifiedBy>Kandová Zuzana, Mgr.</cp:lastModifiedBy>
  <cp:revision>2</cp:revision>
  <cp:lastPrinted>2017-09-08T09:34:00Z</cp:lastPrinted>
  <dcterms:created xsi:type="dcterms:W3CDTF">2017-09-08T09:37:00Z</dcterms:created>
  <dcterms:modified xsi:type="dcterms:W3CDTF">2017-09-08T09:37:00Z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0f277086-d4e0-4971-bc1a-bbc5df0eb246</vt:lpwstr>
  </property>
  <property fmtid="{D5CDD505-2E9C-101B-9397-08002B2CF9AE}" pid="4" name="MSIP_Label_2063cd7f-2d21-486a-9f29-9c1683fdd175_Ref">
    <vt:lpwstr>https://api.informationprotection.azure.com/api/0f277086-d4e0-4971-bc1a-bbc5df0eb246</vt:lpwstr>
  </property>
  <property fmtid="{D5CDD505-2E9C-101B-9397-08002B2CF9AE}" pid="5" name="MSIP_Label_2063cd7f-2d21-486a-9f29-9c1683fdd175_SetBy">
    <vt:lpwstr>11668@vfn.cz</vt:lpwstr>
  </property>
  <property fmtid="{D5CDD505-2E9C-101B-9397-08002B2CF9AE}" pid="6" name="MSIP_Label_2063cd7f-2d21-486a-9f29-9c1683fdd175_SetDate">
    <vt:lpwstr>2017-06-13T13:41:17.5557849+02:00</vt:lpwstr>
  </property>
  <property fmtid="{D5CDD505-2E9C-101B-9397-08002B2CF9AE}" pid="7" name="MSIP_Label_2063cd7f-2d21-486a-9f29-9c1683fdd175_Name">
    <vt:lpwstr>Veřejné</vt:lpwstr>
  </property>
  <property fmtid="{D5CDD505-2E9C-101B-9397-08002B2CF9AE}" pid="8" name="MSIP_Label_2063cd7f-2d21-486a-9f29-9c1683fdd175_Application">
    <vt:lpwstr>Microsoft Azure Information Protection</vt:lpwstr>
  </property>
  <property fmtid="{D5CDD505-2E9C-101B-9397-08002B2CF9AE}" pid="9" name="MSIP_Label_2063cd7f-2d21-486a-9f29-9c1683fdd175_Extended_MSFT_Method">
    <vt:lpwstr>Automatic</vt:lpwstr>
  </property>
  <property fmtid="{D5CDD505-2E9C-101B-9397-08002B2CF9AE}" pid="10" name="Sensitivity">
    <vt:lpwstr>Veřejné</vt:lpwstr>
  </property>
  <property fmtid="{D5CDD505-2E9C-101B-9397-08002B2CF9AE}" pid="11" name="ContentTypeId">
    <vt:lpwstr>0x010100EFF427952D4E634383E9B8E9D938055A00E89B4F271C7FE2418BEC1BA783B02557</vt:lpwstr>
  </property>
  <property fmtid="{D5CDD505-2E9C-101B-9397-08002B2CF9AE}" pid="12" name="_dlc_DocIdItemGuid">
    <vt:lpwstr>d34b8ee4-95f7-4364-b3f9-e49d6c01fa00</vt:lpwstr>
  </property>
  <property fmtid="{D5CDD505-2E9C-101B-9397-08002B2CF9AE}" pid="13" name="WorkflowChangePath">
    <vt:lpwstr>217af186-930d-4eb8-b78d-9b2b0693e1c0,2;217af186-930d-4eb8-b78d-9b2b0693e1c0,2;217af186-930d-4eb8-b78d-9b2b0693e1c0,3;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14" name="Block_WF">
    <vt:r8>1</vt:r8>
  </property>
</Properties>
</file>