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553" w:rsidRDefault="007F5742" w:rsidP="007F5742">
      <w:pPr>
        <w:rPr>
          <w:rFonts w:cs="Arial"/>
          <w:b/>
          <w:sz w:val="32"/>
          <w:szCs w:val="32"/>
        </w:rPr>
      </w:pPr>
      <w:r w:rsidRPr="007F5742">
        <w:rPr>
          <w:rFonts w:cs="Arial"/>
          <w:b/>
          <w:sz w:val="32"/>
          <w:szCs w:val="32"/>
        </w:rPr>
        <w:t>Metodika výpočtu odměňování</w:t>
      </w:r>
    </w:p>
    <w:p w:rsidR="007F5742" w:rsidRDefault="007F5742" w:rsidP="007F5742">
      <w:pPr>
        <w:pStyle w:val="Nadpis1"/>
      </w:pPr>
      <w:r>
        <w:t>Úvod</w:t>
      </w:r>
    </w:p>
    <w:p w:rsidR="007F5742" w:rsidRDefault="007F5742" w:rsidP="007F5742">
      <w:r>
        <w:t>V souladu s čl. 12 odst. 2 Nařízení v přenesené pravomoci č. 480/2014</w:t>
      </w:r>
      <w:r>
        <w:rPr>
          <w:rStyle w:val="Znakapoznpodarou"/>
        </w:rPr>
        <w:footnoteReference w:id="2"/>
      </w:r>
      <w:r>
        <w:t xml:space="preserve"> předložilo Ministerstvo životního prostředí </w:t>
      </w:r>
      <w:r w:rsidR="00007B46">
        <w:t>-</w:t>
      </w:r>
      <w:r>
        <w:t xml:space="preserve"> Říd</w:t>
      </w:r>
      <w:r w:rsidR="009E011D">
        <w:t>i</w:t>
      </w:r>
      <w:r>
        <w:t xml:space="preserve">cí orgán (dále jen „ŘO“) Operačního programu Životní prostředí 2014 </w:t>
      </w:r>
      <w:r w:rsidR="00007B46">
        <w:t>-</w:t>
      </w:r>
      <w:r>
        <w:t xml:space="preserve"> 2020 (dále jen „OPŽP“) pro informaci Monitorovacímu </w:t>
      </w:r>
      <w:r w:rsidR="00EC34BD">
        <w:t>výboru</w:t>
      </w:r>
      <w:r>
        <w:t xml:space="preserve"> OPŽP metodiku ohledně výkonnostně založeného výpočtu vynaložených nákladů nebo</w:t>
      </w:r>
      <w:r w:rsidR="00D50CD3">
        <w:t xml:space="preserve"> poplatků spojených s</w:t>
      </w:r>
      <w:r w:rsidR="00EC34BD">
        <w:t> </w:t>
      </w:r>
      <w:r w:rsidR="00D50CD3">
        <w:t>řízením a </w:t>
      </w:r>
      <w:r>
        <w:t>správou fina</w:t>
      </w:r>
      <w:r w:rsidR="009E011D">
        <w:t>nčního nástroje (dále jen „FN“).</w:t>
      </w:r>
    </w:p>
    <w:p w:rsidR="007F5742" w:rsidRDefault="007F5742" w:rsidP="007F5742">
      <w:r>
        <w:t>ŘO v souladu se závěry Ex-ante posouzení možnosti využití finančních nástrojů v OPŽP (a jeho aktualizací), zpracovaného dle čl. 37 Obecného nařízení</w:t>
      </w:r>
      <w:r>
        <w:rPr>
          <w:rStyle w:val="Znakapoznpodarou"/>
        </w:rPr>
        <w:footnoteReference w:id="3"/>
      </w:r>
      <w:r>
        <w:t>, svěří prováděcí úkoly Státnímu fondu životního prostředí ČR (dále jen „SFŽP“), jako správci FN, dle postupu uvedené</w:t>
      </w:r>
      <w:r w:rsidR="00E34217">
        <w:t>ho</w:t>
      </w:r>
      <w:r>
        <w:t xml:space="preserve"> v kapitole 5.2 Návrh implementační struktury </w:t>
      </w:r>
      <w:r w:rsidR="00007B46">
        <w:t>-</w:t>
      </w:r>
      <w:r>
        <w:t xml:space="preserve"> v aktualizované podobě. ŘO uzavře pro každý FN Dohodu o financování (dále jen „D</w:t>
      </w:r>
      <w:r w:rsidR="00876ED2">
        <w:t>o</w:t>
      </w:r>
      <w:r>
        <w:t>F“), jejíž součástí bude přesné stanovení nákladů a</w:t>
      </w:r>
      <w:r w:rsidR="00EC34BD">
        <w:t> </w:t>
      </w:r>
      <w:r>
        <w:t>poplatků spojených s řízením dle této Metodiky výpočtu odměňování.</w:t>
      </w:r>
    </w:p>
    <w:p w:rsidR="007F5742" w:rsidRDefault="007F5742" w:rsidP="007F5742">
      <w:r>
        <w:t xml:space="preserve">Správní </w:t>
      </w:r>
      <w:r w:rsidR="00FE59E1">
        <w:t xml:space="preserve">poplatek </w:t>
      </w:r>
      <w:r>
        <w:t xml:space="preserve">odpovídají výši Základní odměny definované v čl. 13 Nařízení </w:t>
      </w:r>
      <w:r w:rsidR="00816446">
        <w:t>K</w:t>
      </w:r>
      <w:r>
        <w:t>omise v přenesené pravomoci č. 480/2014. Souhrnná částka nákladů spojených s řízením v průběhu období způsobilosti stanoveného v čl. 65 odst. 2 Obecného nařízení nesmí přesáhnout 8 % celkové výše příspěvků z programu vyplacených do finančního nástroje.</w:t>
      </w:r>
    </w:p>
    <w:p w:rsidR="007F5742" w:rsidRDefault="007F5742" w:rsidP="007F5742">
      <w:r>
        <w:t>Částka způsobilá pro vyplacení odměny za správu bude vyčíslena ve Zprávě o realizaci FN a</w:t>
      </w:r>
      <w:r w:rsidR="00EC34BD">
        <w:t> </w:t>
      </w:r>
      <w:r>
        <w:t>zaslána ŘO na SFŽP na základě Žádosti o platbu FN.</w:t>
      </w:r>
    </w:p>
    <w:p w:rsidR="00C90E60" w:rsidRPr="00C90E60" w:rsidRDefault="00C90E60" w:rsidP="00C90E60">
      <w:pPr>
        <w:pStyle w:val="Nadpis1"/>
      </w:pPr>
      <w:r>
        <w:lastRenderedPageBreak/>
        <w:t>Z</w:t>
      </w:r>
      <w:r w:rsidRPr="004A24B5">
        <w:t>ákladní odměna</w:t>
      </w:r>
    </w:p>
    <w:p w:rsidR="00C90E60" w:rsidRPr="006C27A3" w:rsidRDefault="00C90E60" w:rsidP="00C90E60">
      <w:r w:rsidRPr="006C27A3">
        <w:t>Základní odměna</w:t>
      </w:r>
      <w:r w:rsidR="00FE59E1">
        <w:t xml:space="preserve"> ve formě správního poplatku</w:t>
      </w:r>
      <w:r w:rsidRPr="006C27A3">
        <w:t xml:space="preserve"> se vypočte takto:</w:t>
      </w:r>
    </w:p>
    <w:p w:rsidR="00C90E60" w:rsidRPr="00C90E60" w:rsidRDefault="00C90E60" w:rsidP="00C90E60">
      <w:r w:rsidRPr="006C27A3">
        <w:t>0,5 % za rok z příspěvků uhrazených do finančního nástroje</w:t>
      </w:r>
      <w:r w:rsidR="005329EC">
        <w:t xml:space="preserve"> bez zahrnutí části národního spolufinancování</w:t>
      </w:r>
      <w:r w:rsidRPr="006C27A3">
        <w:t xml:space="preserve">, vypočtených poměrným dílem od data uskutečnění platby do finančního nástroje až do konce doby způsobilosti, zpětné úhrady </w:t>
      </w:r>
      <w:r w:rsidR="00137F90">
        <w:t>ŘO</w:t>
      </w:r>
      <w:r w:rsidRPr="006C27A3">
        <w:t>, nebo do data ukončení fina</w:t>
      </w:r>
      <w:r>
        <w:t>n</w:t>
      </w:r>
      <w:r w:rsidRPr="006C27A3">
        <w:t>čního nástroje podle toho, co nastane dříve.</w:t>
      </w:r>
    </w:p>
    <w:p w:rsidR="006105F0" w:rsidRDefault="00EC34BD">
      <w:r>
        <w:t>Vzorec, kterým se roční základní odměna vypočte</w:t>
      </w:r>
      <w:r w:rsidR="003F4C92">
        <w:t>,</w:t>
      </w:r>
      <w:r>
        <w:t xml:space="preserve"> je následující:</w:t>
      </w:r>
    </w:p>
    <w:p w:rsidR="006105F0" w:rsidRDefault="002C44C5" w:rsidP="006270B2">
      <w:r>
        <w:t>(</w:t>
      </w:r>
      <w:r w:rsidR="00EC34BD">
        <w:t>částka vložená do FN x 0,005</w:t>
      </w:r>
      <w:r w:rsidR="001163E1">
        <w:t>)</w:t>
      </w:r>
      <w:r w:rsidR="00EC34BD">
        <w:t xml:space="preserve"> x (počet dní po které je v daném roce částka vložena/360)</w:t>
      </w:r>
    </w:p>
    <w:p w:rsidR="006105F0" w:rsidRDefault="00EC34BD">
      <w:r>
        <w:t>Při výpočtu se využije zjednodušený výpočet počtu dnů pomocí evropského standardu (30E/360).</w:t>
      </w:r>
      <w:r w:rsidR="0085371F">
        <w:t xml:space="preserve"> Výpočet se provádí vždy k 31. 12. daného roku.</w:t>
      </w:r>
    </w:p>
    <w:p w:rsidR="006105F0" w:rsidRDefault="00EC34BD">
      <w:r>
        <w:t>Tabulka níže ukazuje modelový způsob výpočtu odměny.</w:t>
      </w:r>
    </w:p>
    <w:p w:rsidR="006105F0" w:rsidRPr="00274D36" w:rsidRDefault="00EC34BD">
      <w:pPr>
        <w:rPr>
          <w:b/>
        </w:rPr>
      </w:pPr>
      <w:r w:rsidRPr="00274D36">
        <w:rPr>
          <w:b/>
        </w:rPr>
        <w:t>Tabulka 1: Výpočet odměny správci FN</w:t>
      </w:r>
    </w:p>
    <w:p w:rsidR="001846B9" w:rsidRDefault="00EC04E9">
      <w:r w:rsidRPr="00EC04E9">
        <w:rPr>
          <w:noProof/>
          <w:lang w:eastAsia="cs-CZ"/>
        </w:rPr>
        <w:drawing>
          <wp:inline distT="0" distB="0" distL="0" distR="0" wp14:anchorId="7F9F5463" wp14:editId="1E754F4E">
            <wp:extent cx="5760720" cy="1112386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12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E60" w:rsidRPr="007F5742" w:rsidRDefault="0085371F" w:rsidP="007F5742">
      <w:r>
        <w:t xml:space="preserve">Po převedení </w:t>
      </w:r>
      <w:r w:rsidR="00EC04E9">
        <w:t xml:space="preserve">každé jednotlivé tranše finančních </w:t>
      </w:r>
      <w:r>
        <w:t xml:space="preserve">prostředků </w:t>
      </w:r>
      <w:r w:rsidR="00EC04E9">
        <w:t>do</w:t>
      </w:r>
      <w:r w:rsidR="00C554DF">
        <w:t xml:space="preserve"> </w:t>
      </w:r>
      <w:r w:rsidR="00EC04E9">
        <w:t xml:space="preserve">IFN bude </w:t>
      </w:r>
      <w:r w:rsidR="00C554DF">
        <w:t xml:space="preserve">částka </w:t>
      </w:r>
      <w:r w:rsidR="00EC04E9">
        <w:t>odpovídající celkové odměně do konce období způsobilosti odečtena od částky tranše vkladu do IFN viz Tabulka č. 1</w:t>
      </w:r>
      <w:r w:rsidR="00007B46">
        <w:t>:</w:t>
      </w:r>
      <w:r w:rsidR="00EC04E9">
        <w:t xml:space="preserve"> Výpočet odměny správce IFN. Částka ve výši zbytku odměny do konce způsobilosti bude ponechána na bankovním účtu IFN a jednou ročně vždy ke konci kalendářního roku bude převedena </w:t>
      </w:r>
      <w:r w:rsidR="00B266B4">
        <w:t xml:space="preserve">po akceptaci ŘO </w:t>
      </w:r>
      <w:bookmarkStart w:id="0" w:name="_GoBack"/>
      <w:bookmarkEnd w:id="0"/>
      <w:r w:rsidR="00EC04E9">
        <w:t xml:space="preserve">na běžný účet Fondu ve výši odpovídající roční odměně za správu finančního nástroje. </w:t>
      </w:r>
      <w:r w:rsidR="000637E3">
        <w:t>T</w:t>
      </w:r>
      <w:r w:rsidR="004C798D">
        <w:t>akto vytvořená bilanční rezerva</w:t>
      </w:r>
      <w:r w:rsidR="000637E3">
        <w:t xml:space="preserve"> </w:t>
      </w:r>
      <w:r w:rsidR="004C798D">
        <w:t xml:space="preserve">nebude rozdělena </w:t>
      </w:r>
      <w:r w:rsidR="00350D7F">
        <w:t>K</w:t>
      </w:r>
      <w:r w:rsidR="004C798D">
        <w:t xml:space="preserve">onečným příjemcům, </w:t>
      </w:r>
      <w:r w:rsidR="000637E3">
        <w:t>bud</w:t>
      </w:r>
      <w:r w:rsidR="004C798D">
        <w:t>e</w:t>
      </w:r>
      <w:r w:rsidR="000637E3">
        <w:t xml:space="preserve"> evidován</w:t>
      </w:r>
      <w:r w:rsidR="004C798D">
        <w:t>a</w:t>
      </w:r>
      <w:r w:rsidR="00A00C6D">
        <w:t xml:space="preserve"> </w:t>
      </w:r>
      <w:r w:rsidR="004C798D">
        <w:t>samostatně</w:t>
      </w:r>
      <w:r w:rsidR="003F4C92">
        <w:t>.</w:t>
      </w:r>
      <w:r w:rsidR="001846B9">
        <w:t xml:space="preserve"> </w:t>
      </w:r>
      <w:r w:rsidR="000637E3">
        <w:t xml:space="preserve">Při výpočtu se využije zjednodušený výpočet počtu dnů pomocí evropského standardu (30E/360). </w:t>
      </w:r>
      <w:r w:rsidR="003F4C92">
        <w:t>B</w:t>
      </w:r>
      <w:r w:rsidR="008B4194">
        <w:t>ud</w:t>
      </w:r>
      <w:r w:rsidR="004C798D">
        <w:t>e</w:t>
      </w:r>
      <w:r w:rsidR="00C554DF">
        <w:t xml:space="preserve"> použit</w:t>
      </w:r>
      <w:r w:rsidR="004C798D">
        <w:t>a až do data ukončení způsobilosti výdajů (tzn. do 31. 12. 2023)</w:t>
      </w:r>
      <w:r w:rsidR="003F4C92">
        <w:t>.</w:t>
      </w:r>
    </w:p>
    <w:sectPr w:rsidR="00C90E60" w:rsidRPr="007F574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380" w:rsidRDefault="00A15380" w:rsidP="007F5742">
      <w:pPr>
        <w:spacing w:after="0" w:line="240" w:lineRule="auto"/>
      </w:pPr>
      <w:r>
        <w:separator/>
      </w:r>
    </w:p>
  </w:endnote>
  <w:endnote w:type="continuationSeparator" w:id="0">
    <w:p w:rsidR="00A15380" w:rsidRDefault="00A15380" w:rsidP="007F5742">
      <w:pPr>
        <w:spacing w:after="0" w:line="240" w:lineRule="auto"/>
      </w:pPr>
      <w:r>
        <w:continuationSeparator/>
      </w:r>
    </w:p>
  </w:endnote>
  <w:endnote w:type="continuationNotice" w:id="1">
    <w:p w:rsidR="00A15380" w:rsidRDefault="00A153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742" w:rsidRPr="00792902" w:rsidRDefault="007F5742" w:rsidP="007F5742">
    <w:pPr>
      <w:pStyle w:val="Zpat"/>
      <w:jc w:val="center"/>
      <w:rPr>
        <w:color w:val="A6A6A6"/>
      </w:rPr>
    </w:pPr>
    <w:r w:rsidRPr="007F5742">
      <w:fldChar w:fldCharType="begin"/>
    </w:r>
    <w:r w:rsidRPr="007F5742">
      <w:rPr>
        <w:color w:val="A6A6A6" w:themeColor="background1" w:themeShade="A6"/>
      </w:rPr>
      <w:instrText>PAGE   \* MERGEFORMAT</w:instrText>
    </w:r>
    <w:r w:rsidRPr="007F5742">
      <w:fldChar w:fldCharType="separate"/>
    </w:r>
    <w:r w:rsidR="00D915A3">
      <w:rPr>
        <w:noProof/>
        <w:color w:val="A6A6A6" w:themeColor="background1" w:themeShade="A6"/>
      </w:rPr>
      <w:t>1</w:t>
    </w:r>
    <w:r w:rsidRPr="007F5742">
      <w:rPr>
        <w:color w:val="A6A6A6" w:themeColor="background1" w:themeShade="A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380" w:rsidRDefault="00A15380" w:rsidP="007F5742">
      <w:pPr>
        <w:spacing w:after="0" w:line="240" w:lineRule="auto"/>
      </w:pPr>
      <w:r>
        <w:separator/>
      </w:r>
    </w:p>
  </w:footnote>
  <w:footnote w:type="continuationSeparator" w:id="0">
    <w:p w:rsidR="00A15380" w:rsidRDefault="00A15380" w:rsidP="007F5742">
      <w:pPr>
        <w:spacing w:after="0" w:line="240" w:lineRule="auto"/>
      </w:pPr>
      <w:r>
        <w:continuationSeparator/>
      </w:r>
    </w:p>
  </w:footnote>
  <w:footnote w:type="continuationNotice" w:id="1">
    <w:p w:rsidR="00A15380" w:rsidRDefault="00A15380">
      <w:pPr>
        <w:spacing w:after="0" w:line="240" w:lineRule="auto"/>
      </w:pPr>
    </w:p>
  </w:footnote>
  <w:footnote w:id="2">
    <w:p w:rsidR="007F5742" w:rsidRPr="009E011D" w:rsidRDefault="007F5742" w:rsidP="007F5742">
      <w:pPr>
        <w:pStyle w:val="Textpoznpodarou"/>
        <w:spacing w:line="360" w:lineRule="auto"/>
        <w:rPr>
          <w:rFonts w:cs="Arial"/>
          <w:szCs w:val="18"/>
        </w:rPr>
      </w:pPr>
      <w:r w:rsidRPr="009E011D">
        <w:rPr>
          <w:rStyle w:val="Znakapoznpodarou"/>
          <w:szCs w:val="18"/>
        </w:rPr>
        <w:footnoteRef/>
      </w:r>
      <w:r w:rsidRPr="009E011D">
        <w:rPr>
          <w:szCs w:val="18"/>
        </w:rPr>
        <w:t xml:space="preserve"> </w:t>
      </w:r>
      <w:r w:rsidRPr="009E011D">
        <w:rPr>
          <w:rFonts w:cs="Arial"/>
          <w:szCs w:val="18"/>
        </w:rPr>
        <w:t>NAŘÍZENÍ KOMISE V PŘENESENÉ PRAVOMOCI (EU) č. 480/2014 ze dne 3. března 2014, kterým se doplňuje nařízení Evropského parlamentu a Rady (EU) č. 1303/2013 o společných ustanoveních o Evropském fondu pro regionální rozvoj, Evropském sociálním fondu, Fondu soudržnosti, Evropském zemědělském fondu pro rozvoj venkova a Evropském námořním a rybářském fondu a o obecných ustanoveních o Evropském fondu pro regionální rozvoj, Evropském sociálním fondu, Fondu soudržnosti a Evropském námořním a rybářském fondu.</w:t>
      </w:r>
    </w:p>
  </w:footnote>
  <w:footnote w:id="3">
    <w:p w:rsidR="007F5742" w:rsidRPr="009E011D" w:rsidRDefault="007F5742" w:rsidP="007F5742">
      <w:pPr>
        <w:pStyle w:val="Textpoznpodarou"/>
        <w:spacing w:line="360" w:lineRule="auto"/>
        <w:rPr>
          <w:rFonts w:cs="Arial"/>
          <w:szCs w:val="18"/>
        </w:rPr>
      </w:pPr>
      <w:r w:rsidRPr="009E011D">
        <w:rPr>
          <w:rStyle w:val="Znakapoznpodarou"/>
          <w:szCs w:val="18"/>
        </w:rPr>
        <w:footnoteRef/>
      </w:r>
      <w:r w:rsidRPr="009E011D">
        <w:rPr>
          <w:szCs w:val="18"/>
        </w:rPr>
        <w:t xml:space="preserve"> </w:t>
      </w:r>
      <w:r w:rsidRPr="009E011D">
        <w:rPr>
          <w:rFonts w:cs="Arial"/>
          <w:szCs w:val="18"/>
        </w:rPr>
        <w:t>NAŘÍZENÍ EVROPSKÉHO PARLAMENTU A RADY (EU) č. 1303/2</w:t>
      </w:r>
      <w:r w:rsidR="009E011D">
        <w:rPr>
          <w:rFonts w:cs="Arial"/>
          <w:szCs w:val="18"/>
        </w:rPr>
        <w:t>013 ze dne 17. prosince 2013, o </w:t>
      </w:r>
      <w:r w:rsidRPr="009E011D">
        <w:rPr>
          <w:rFonts w:cs="Arial"/>
          <w:szCs w:val="18"/>
        </w:rPr>
        <w:t>společných ustanoveních o Evropském fondu pro regionální rozvoj, Evropském sociálním fondu, Fondu soudržnosti, Evropském zemědělském fondu pro rozvoj venkova a Evropském námořním a rybářském fondu, o obecných ustanoveních o Evropském fondu pro regionální rozvoj, Evropském sociálním fondu, Fondu soudržnosti a Evropském námořním a rybářském fondu a o zrušení nařízení Rady (ES) č. 1083/2006.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742" w:rsidRPr="00792902" w:rsidRDefault="00EC34BD" w:rsidP="007F5742">
    <w:pPr>
      <w:pStyle w:val="Zhlav"/>
      <w:spacing w:before="240" w:after="480"/>
      <w:rPr>
        <w:color w:val="808080"/>
      </w:rPr>
    </w:pPr>
    <w:r>
      <w:rPr>
        <w:rFonts w:cs="Arial"/>
        <w:noProof/>
        <w:lang w:eastAsia="cs-CZ"/>
      </w:rPr>
      <w:drawing>
        <wp:anchor distT="0" distB="0" distL="114300" distR="114300" simplePos="0" relativeHeight="251662336" behindDoc="0" locked="0" layoutInCell="1" allowOverlap="1" wp14:anchorId="716A3E60" wp14:editId="13E7CD5B">
          <wp:simplePos x="0" y="0"/>
          <wp:positionH relativeFrom="column">
            <wp:posOffset>4681854</wp:posOffset>
          </wp:positionH>
          <wp:positionV relativeFrom="paragraph">
            <wp:posOffset>110488</wp:posOffset>
          </wp:positionV>
          <wp:extent cx="1012824" cy="360045"/>
          <wp:effectExtent l="0" t="0" r="0" b="1903"/>
          <wp:wrapTopAndBottom/>
          <wp:docPr id="4" name="Obrázek 4" descr="SFZP_H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SFZP_H_CMYK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012825" cy="360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lang w:eastAsia="cs-CZ"/>
      </w:rPr>
      <w:drawing>
        <wp:anchor distT="0" distB="0" distL="114300" distR="114300" simplePos="0" relativeHeight="251663360" behindDoc="0" locked="0" layoutInCell="1" allowOverlap="1" wp14:anchorId="3EBDE5DD" wp14:editId="162825E8">
          <wp:simplePos x="0" y="0"/>
          <wp:positionH relativeFrom="column">
            <wp:posOffset>-4443</wp:posOffset>
          </wp:positionH>
          <wp:positionV relativeFrom="paragraph">
            <wp:posOffset>113663</wp:posOffset>
          </wp:positionV>
          <wp:extent cx="1663065" cy="360045"/>
          <wp:effectExtent l="0" t="0" r="0" b="1903"/>
          <wp:wrapTopAndBottom/>
          <wp:docPr id="6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663065" cy="360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5742" w:rsidRPr="007F5742">
      <w:rPr>
        <w:rFonts w:cs="Arial"/>
        <w:color w:val="808080" w:themeColor="background1" w:themeShade="80"/>
      </w:rPr>
      <w:t xml:space="preserve">Dohoda o financování </w:t>
    </w:r>
    <w:r>
      <w:rPr>
        <w:rFonts w:cs="Arial"/>
        <w:color w:val="808080" w:themeColor="background1" w:themeShade="80"/>
      </w:rPr>
      <w:noBreakHyphen/>
    </w:r>
    <w:r w:rsidR="00792902">
      <w:rPr>
        <w:rFonts w:cs="Arial"/>
        <w:color w:val="808080" w:themeColor="background1" w:themeShade="80"/>
      </w:rPr>
      <w:t xml:space="preserve"> </w:t>
    </w:r>
    <w:r w:rsidR="007F5742" w:rsidRPr="007F5742">
      <w:rPr>
        <w:rFonts w:cs="Arial"/>
        <w:color w:val="808080" w:themeColor="background1" w:themeShade="80"/>
      </w:rPr>
      <w:t>Příloha č. 2 Metodika výpočtu odměňování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C47FC5"/>
    <w:multiLevelType w:val="hybridMultilevel"/>
    <w:tmpl w:val="0A64126E"/>
    <w:lvl w:ilvl="0" w:tplc="68D88B1A">
      <w:start w:val="1"/>
      <w:numFmt w:val="decimal"/>
      <w:pStyle w:val="Nadpis1"/>
      <w:suff w:val="space"/>
      <w:lvlText w:val="%1."/>
      <w:lvlJc w:val="left"/>
      <w:pPr>
        <w:ind w:left="0" w:firstLine="0"/>
      </w:pPr>
      <w:rPr>
        <w:rFonts w:hint="default"/>
      </w:rPr>
    </w:lvl>
    <w:lvl w:ilvl="1" w:tplc="FD30CC7C">
      <w:start w:val="1"/>
      <w:numFmt w:val="lowerLetter"/>
      <w:lvlText w:val="%2)"/>
      <w:lvlJc w:val="left"/>
      <w:pPr>
        <w:ind w:left="720" w:hanging="358"/>
      </w:pPr>
      <w:rPr>
        <w:rFonts w:hint="default"/>
      </w:rPr>
    </w:lvl>
    <w:lvl w:ilvl="2" w:tplc="498E27CC">
      <w:start w:val="1"/>
      <w:numFmt w:val="lowerRoman"/>
      <w:lvlText w:val="%3)"/>
      <w:lvlJc w:val="left"/>
      <w:pPr>
        <w:ind w:left="1080" w:hanging="358"/>
      </w:pPr>
      <w:rPr>
        <w:rFonts w:hint="default"/>
      </w:rPr>
    </w:lvl>
    <w:lvl w:ilvl="3" w:tplc="2464523A">
      <w:start w:val="1"/>
      <w:numFmt w:val="decimal"/>
      <w:lvlText w:val="(%4)"/>
      <w:lvlJc w:val="left"/>
      <w:pPr>
        <w:ind w:left="1440" w:hanging="358"/>
      </w:pPr>
      <w:rPr>
        <w:rFonts w:hint="default"/>
      </w:rPr>
    </w:lvl>
    <w:lvl w:ilvl="4" w:tplc="D4380D6A">
      <w:start w:val="1"/>
      <w:numFmt w:val="lowerLetter"/>
      <w:lvlText w:val="(%5)"/>
      <w:lvlJc w:val="left"/>
      <w:pPr>
        <w:ind w:left="1800" w:hanging="358"/>
      </w:pPr>
      <w:rPr>
        <w:rFonts w:hint="default"/>
      </w:rPr>
    </w:lvl>
    <w:lvl w:ilvl="5" w:tplc="E8BC2B4A">
      <w:start w:val="1"/>
      <w:numFmt w:val="lowerRoman"/>
      <w:lvlText w:val="(%6)"/>
      <w:lvlJc w:val="left"/>
      <w:pPr>
        <w:ind w:left="2160" w:hanging="358"/>
      </w:pPr>
      <w:rPr>
        <w:rFonts w:hint="default"/>
      </w:rPr>
    </w:lvl>
    <w:lvl w:ilvl="6" w:tplc="13AAC6C2">
      <w:start w:val="1"/>
      <w:numFmt w:val="decimal"/>
      <w:lvlText w:val="%7."/>
      <w:lvlJc w:val="left"/>
      <w:pPr>
        <w:ind w:left="2520" w:hanging="358"/>
      </w:pPr>
      <w:rPr>
        <w:rFonts w:hint="default"/>
      </w:rPr>
    </w:lvl>
    <w:lvl w:ilvl="7" w:tplc="B96051C8">
      <w:start w:val="1"/>
      <w:numFmt w:val="lowerLetter"/>
      <w:lvlText w:val="%8."/>
      <w:lvlJc w:val="left"/>
      <w:pPr>
        <w:ind w:left="2880" w:hanging="358"/>
      </w:pPr>
      <w:rPr>
        <w:rFonts w:hint="default"/>
      </w:rPr>
    </w:lvl>
    <w:lvl w:ilvl="8" w:tplc="FE46469A">
      <w:start w:val="1"/>
      <w:numFmt w:val="lowerRoman"/>
      <w:lvlText w:val="%9."/>
      <w:lvlJc w:val="left"/>
      <w:pPr>
        <w:ind w:left="3240" w:hanging="358"/>
      </w:pPr>
      <w:rPr>
        <w:rFonts w:hint="default"/>
      </w:rPr>
    </w:lvl>
  </w:abstractNum>
  <w:abstractNum w:abstractNumId="1" w15:restartNumberingAfterBreak="0">
    <w:nsid w:val="5FB97B00"/>
    <w:multiLevelType w:val="hybridMultilevel"/>
    <w:tmpl w:val="28FA54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220947"/>
    <w:multiLevelType w:val="multilevel"/>
    <w:tmpl w:val="F790053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42"/>
    <w:rsid w:val="00007B46"/>
    <w:rsid w:val="0004039E"/>
    <w:rsid w:val="00050341"/>
    <w:rsid w:val="000637E3"/>
    <w:rsid w:val="000A186F"/>
    <w:rsid w:val="000C172F"/>
    <w:rsid w:val="000C6FCE"/>
    <w:rsid w:val="00102751"/>
    <w:rsid w:val="00114345"/>
    <w:rsid w:val="001163E1"/>
    <w:rsid w:val="00126E63"/>
    <w:rsid w:val="00137F90"/>
    <w:rsid w:val="00155530"/>
    <w:rsid w:val="001611B5"/>
    <w:rsid w:val="001846B9"/>
    <w:rsid w:val="001A79EF"/>
    <w:rsid w:val="0020061D"/>
    <w:rsid w:val="00274D36"/>
    <w:rsid w:val="002B6817"/>
    <w:rsid w:val="002C44C5"/>
    <w:rsid w:val="002D5A03"/>
    <w:rsid w:val="00350D7F"/>
    <w:rsid w:val="00372FAC"/>
    <w:rsid w:val="0037454C"/>
    <w:rsid w:val="00385F82"/>
    <w:rsid w:val="003E4F6F"/>
    <w:rsid w:val="003F4C92"/>
    <w:rsid w:val="004C798D"/>
    <w:rsid w:val="005141EF"/>
    <w:rsid w:val="005329EC"/>
    <w:rsid w:val="00563818"/>
    <w:rsid w:val="00577233"/>
    <w:rsid w:val="00596D18"/>
    <w:rsid w:val="005B67D9"/>
    <w:rsid w:val="006105F0"/>
    <w:rsid w:val="006270B2"/>
    <w:rsid w:val="00647553"/>
    <w:rsid w:val="0067464C"/>
    <w:rsid w:val="006B1BF3"/>
    <w:rsid w:val="007822FB"/>
    <w:rsid w:val="00784995"/>
    <w:rsid w:val="00792902"/>
    <w:rsid w:val="007F0E21"/>
    <w:rsid w:val="007F5742"/>
    <w:rsid w:val="00816446"/>
    <w:rsid w:val="008244EC"/>
    <w:rsid w:val="0085371F"/>
    <w:rsid w:val="00876ED2"/>
    <w:rsid w:val="008B4194"/>
    <w:rsid w:val="009167E3"/>
    <w:rsid w:val="0093726E"/>
    <w:rsid w:val="0094440C"/>
    <w:rsid w:val="00977138"/>
    <w:rsid w:val="009D2D48"/>
    <w:rsid w:val="009E011D"/>
    <w:rsid w:val="00A00C6D"/>
    <w:rsid w:val="00A15380"/>
    <w:rsid w:val="00A17FC6"/>
    <w:rsid w:val="00A272C6"/>
    <w:rsid w:val="00B266B4"/>
    <w:rsid w:val="00B47E73"/>
    <w:rsid w:val="00B559FC"/>
    <w:rsid w:val="00C54DEE"/>
    <w:rsid w:val="00C554DF"/>
    <w:rsid w:val="00C90E60"/>
    <w:rsid w:val="00CA4275"/>
    <w:rsid w:val="00D0373A"/>
    <w:rsid w:val="00D46A74"/>
    <w:rsid w:val="00D50CD3"/>
    <w:rsid w:val="00D915A3"/>
    <w:rsid w:val="00DC65DC"/>
    <w:rsid w:val="00DD05AF"/>
    <w:rsid w:val="00DE0E4F"/>
    <w:rsid w:val="00DE6D01"/>
    <w:rsid w:val="00E05358"/>
    <w:rsid w:val="00E34217"/>
    <w:rsid w:val="00EC04E9"/>
    <w:rsid w:val="00EC34BD"/>
    <w:rsid w:val="00F65472"/>
    <w:rsid w:val="00F67EFA"/>
    <w:rsid w:val="00F74125"/>
    <w:rsid w:val="00F75E33"/>
    <w:rsid w:val="00FE59E1"/>
    <w:rsid w:val="00FF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B9982AB7-0BAF-48A7-875B-2BE2DBDFC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360" w:lineRule="auto"/>
      <w:jc w:val="both"/>
    </w:pPr>
    <w:rPr>
      <w:rFonts w:ascii="Georgia" w:eastAsia="Calibri" w:hAnsi="Georgia" w:cs="Calibri"/>
    </w:rPr>
  </w:style>
  <w:style w:type="paragraph" w:styleId="Nadpis1">
    <w:name w:val="heading 1"/>
    <w:basedOn w:val="Odstavecseseznamem"/>
    <w:next w:val="Normln"/>
    <w:link w:val="Nadpis1Char"/>
    <w:uiPriority w:val="9"/>
    <w:qFormat/>
    <w:pPr>
      <w:numPr>
        <w:numId w:val="2"/>
      </w:numPr>
      <w:outlineLvl w:val="0"/>
    </w:pPr>
    <w:rPr>
      <w:rFonts w:cs="Arial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92902"/>
    <w:pPr>
      <w:keepNext/>
      <w:keepLines/>
      <w:spacing w:before="200" w:after="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92902"/>
    <w:pPr>
      <w:keepNext/>
      <w:keepLines/>
      <w:spacing w:before="200" w:after="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92902"/>
    <w:pPr>
      <w:keepNext/>
      <w:keepLines/>
      <w:spacing w:before="200" w:after="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792902"/>
    <w:pPr>
      <w:keepNext/>
      <w:keepLines/>
      <w:spacing w:before="200" w:after="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792902"/>
    <w:pPr>
      <w:keepNext/>
      <w:keepLines/>
      <w:spacing w:before="200" w:after="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200" w:after="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200" w:after="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792902"/>
    <w:pPr>
      <w:keepNext/>
      <w:keepLines/>
      <w:spacing w:before="200" w:after="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F57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5742"/>
  </w:style>
  <w:style w:type="paragraph" w:styleId="Zpat">
    <w:name w:val="footer"/>
    <w:basedOn w:val="Normln"/>
    <w:link w:val="ZpatChar"/>
    <w:uiPriority w:val="99"/>
    <w:unhideWhenUsed/>
    <w:rsid w:val="007F57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5742"/>
  </w:style>
  <w:style w:type="paragraph" w:styleId="Odstavecseseznamem">
    <w:name w:val="List Paragraph"/>
    <w:basedOn w:val="Normln"/>
    <w:uiPriority w:val="34"/>
    <w:qFormat/>
    <w:rsid w:val="007F574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F5742"/>
    <w:rPr>
      <w:rFonts w:ascii="Georgia" w:eastAsia="Calibri" w:hAnsi="Georgia" w:cs="Arial"/>
      <w:b/>
      <w:sz w:val="28"/>
      <w:szCs w:val="32"/>
    </w:rPr>
  </w:style>
  <w:style w:type="paragraph" w:styleId="Textpoznpodarou">
    <w:name w:val="footnote text"/>
    <w:basedOn w:val="Normln"/>
    <w:link w:val="TextpoznpodarouChar"/>
    <w:semiHidden/>
    <w:unhideWhenUsed/>
    <w:rsid w:val="007F574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5742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F5742"/>
    <w:rPr>
      <w:vertAlign w:val="superscript"/>
    </w:rPr>
  </w:style>
  <w:style w:type="paragraph" w:styleId="Zkladntextodsazen3">
    <w:name w:val="Body Text Indent 3"/>
    <w:basedOn w:val="Normln"/>
    <w:link w:val="Zkladntextodsazen3Char"/>
    <w:pPr>
      <w:tabs>
        <w:tab w:val="left" w:pos="1276"/>
      </w:tabs>
      <w:spacing w:after="0" w:line="288" w:lineRule="auto"/>
      <w:ind w:left="567"/>
    </w:pPr>
    <w:rPr>
      <w:rFonts w:ascii="Segoe UI" w:eastAsia="Times New Roman" w:hAnsi="Segoe UI" w:cs="Times New Roman"/>
      <w:sz w:val="20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7F5742"/>
    <w:rPr>
      <w:rFonts w:ascii="Segoe UI" w:eastAsia="Times New Roman" w:hAnsi="Segoe UI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semiHidden/>
    <w:rsid w:val="00C90E60"/>
    <w:pPr>
      <w:spacing w:after="0" w:line="288" w:lineRule="auto"/>
    </w:pPr>
    <w:rPr>
      <w:rFonts w:ascii="Segoe UI" w:eastAsia="Times New Roman" w:hAnsi="Segoe UI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C90E60"/>
    <w:rPr>
      <w:rFonts w:ascii="Segoe UI" w:eastAsia="Times New Roman" w:hAnsi="Segoe UI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E0E4F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0E4F"/>
    <w:pPr>
      <w:spacing w:after="120" w:line="240" w:lineRule="auto"/>
    </w:pPr>
    <w:rPr>
      <w:rFonts w:ascii="Arial" w:eastAsiaTheme="minorHAnsi" w:hAnsi="Arial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E0E4F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0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0E4F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792902"/>
    <w:rPr>
      <w:rFonts w:ascii="Arial" w:eastAsia="Arial" w:hAnsi="Arial" w:cs="Arial"/>
      <w:b/>
      <w:bCs/>
      <w:color w:val="000000" w:themeColor="text1"/>
      <w:sz w:val="40"/>
    </w:rPr>
  </w:style>
  <w:style w:type="character" w:customStyle="1" w:styleId="Nadpis3Char">
    <w:name w:val="Nadpis 3 Char"/>
    <w:basedOn w:val="Standardnpsmoodstavce"/>
    <w:link w:val="Nadpis3"/>
    <w:uiPriority w:val="9"/>
    <w:rsid w:val="00792902"/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character" w:customStyle="1" w:styleId="Nadpis4Char">
    <w:name w:val="Nadpis 4 Char"/>
    <w:basedOn w:val="Standardnpsmoodstavce"/>
    <w:link w:val="Nadpis4"/>
    <w:uiPriority w:val="9"/>
    <w:rsid w:val="00792902"/>
    <w:rPr>
      <w:rFonts w:ascii="Arial" w:eastAsia="Arial" w:hAnsi="Arial" w:cs="Arial"/>
      <w:color w:val="232323"/>
      <w:sz w:val="32"/>
      <w:szCs w:val="32"/>
    </w:rPr>
  </w:style>
  <w:style w:type="character" w:customStyle="1" w:styleId="Nadpis5Char">
    <w:name w:val="Nadpis 5 Char"/>
    <w:basedOn w:val="Standardnpsmoodstavce"/>
    <w:link w:val="Nadpis5"/>
    <w:uiPriority w:val="9"/>
    <w:rsid w:val="00792902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rsid w:val="00792902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Nadpis7Char">
    <w:name w:val="Nadpis 7 Char"/>
    <w:basedOn w:val="Standardnpsmoodstavce"/>
    <w:link w:val="Nadpis7"/>
    <w:uiPriority w:val="9"/>
    <w:rsid w:val="00792902"/>
    <w:rPr>
      <w:rFonts w:ascii="Arial" w:eastAsia="Arial" w:hAnsi="Arial" w:cs="Arial"/>
      <w:b/>
      <w:bCs/>
      <w:color w:val="606060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792902"/>
    <w:rPr>
      <w:rFonts w:ascii="Arial" w:eastAsia="Arial" w:hAnsi="Arial" w:cs="Arial"/>
      <w:color w:val="444444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792902"/>
    <w:rPr>
      <w:rFonts w:ascii="Arial" w:eastAsia="Arial" w:hAnsi="Arial" w:cs="Arial"/>
      <w:i/>
      <w:iCs/>
      <w:color w:val="444444"/>
      <w:sz w:val="23"/>
      <w:szCs w:val="23"/>
    </w:rPr>
  </w:style>
  <w:style w:type="paragraph" w:styleId="Bezmezer">
    <w:name w:val="No Spacing"/>
    <w:basedOn w:val="Normln"/>
    <w:uiPriority w:val="1"/>
    <w:qFormat/>
    <w:rsid w:val="00792902"/>
    <w:pPr>
      <w:spacing w:after="0" w:line="240" w:lineRule="auto"/>
    </w:pPr>
    <w:rPr>
      <w:color w:val="000000"/>
    </w:rPr>
  </w:style>
  <w:style w:type="paragraph" w:styleId="Nzev">
    <w:name w:val="Title"/>
    <w:basedOn w:val="Normln"/>
    <w:next w:val="Normln"/>
    <w:link w:val="NzevChar"/>
    <w:uiPriority w:val="10"/>
    <w:qFormat/>
    <w:rsid w:val="00792902"/>
    <w:pPr>
      <w:pBdr>
        <w:bottom w:val="single" w:sz="24" w:space="0" w:color="000000"/>
      </w:pBdr>
      <w:spacing w:before="300" w:after="80" w:line="240" w:lineRule="auto"/>
    </w:pPr>
    <w:rPr>
      <w:b/>
      <w:color w:val="000000"/>
      <w:sz w:val="72"/>
    </w:rPr>
  </w:style>
  <w:style w:type="character" w:customStyle="1" w:styleId="NzevChar">
    <w:name w:val="Název Char"/>
    <w:basedOn w:val="Standardnpsmoodstavce"/>
    <w:link w:val="Nzev"/>
    <w:uiPriority w:val="10"/>
    <w:rsid w:val="00792902"/>
    <w:rPr>
      <w:rFonts w:ascii="Georgia" w:eastAsia="Calibri" w:hAnsi="Georgia" w:cs="Calibri"/>
      <w:b/>
      <w:color w:val="000000"/>
      <w:sz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792902"/>
    <w:pPr>
      <w:spacing w:line="240" w:lineRule="auto"/>
    </w:pPr>
    <w:rPr>
      <w:i/>
      <w:color w:val="444444"/>
      <w:sz w:val="52"/>
    </w:rPr>
  </w:style>
  <w:style w:type="character" w:customStyle="1" w:styleId="PodtitulChar">
    <w:name w:val="Podtitul Char"/>
    <w:basedOn w:val="Standardnpsmoodstavce"/>
    <w:link w:val="Podtitul"/>
    <w:uiPriority w:val="11"/>
    <w:rsid w:val="00792902"/>
    <w:rPr>
      <w:rFonts w:ascii="Georgia" w:eastAsia="Calibri" w:hAnsi="Georgia" w:cs="Calibri"/>
      <w:i/>
      <w:color w:val="444444"/>
      <w:sz w:val="52"/>
    </w:rPr>
  </w:style>
  <w:style w:type="paragraph" w:styleId="Citt">
    <w:name w:val="Quote"/>
    <w:basedOn w:val="Normln"/>
    <w:next w:val="Normln"/>
    <w:link w:val="CittChar"/>
    <w:uiPriority w:val="29"/>
    <w:qFormat/>
    <w:rsid w:val="00792902"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character" w:customStyle="1" w:styleId="CittChar">
    <w:name w:val="Citát Char"/>
    <w:basedOn w:val="Standardnpsmoodstavce"/>
    <w:link w:val="Citt"/>
    <w:uiPriority w:val="29"/>
    <w:rsid w:val="00792902"/>
    <w:rPr>
      <w:rFonts w:ascii="Georgia" w:eastAsia="Calibri" w:hAnsi="Georgia" w:cs="Calibri"/>
      <w:i/>
      <w:color w:val="373737"/>
      <w:sz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9290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92902"/>
    <w:rPr>
      <w:rFonts w:ascii="Georgia" w:eastAsia="Calibri" w:hAnsi="Georgia" w:cs="Calibri"/>
      <w:i/>
      <w:color w:val="606060"/>
      <w:sz w:val="19"/>
      <w:shd w:val="clear" w:color="auto" w:fill="D9D9D9"/>
    </w:rPr>
  </w:style>
  <w:style w:type="table" w:styleId="Mkatabulky">
    <w:name w:val="Table Grid"/>
    <w:basedOn w:val="Normlntabulka"/>
    <w:uiPriority w:val="59"/>
    <w:rsid w:val="0079290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Normlntabulka"/>
    <w:uiPriority w:val="99"/>
    <w:rsid w:val="0079290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Normlntabulka"/>
    <w:uiPriority w:val="99"/>
    <w:rsid w:val="0079290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Normlntabulka"/>
    <w:uiPriority w:val="99"/>
    <w:rsid w:val="0079290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Normlntabulka"/>
    <w:uiPriority w:val="99"/>
    <w:rsid w:val="0079290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Normlntabulka"/>
    <w:uiPriority w:val="99"/>
    <w:rsid w:val="0079290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Normlntabulka"/>
    <w:uiPriority w:val="99"/>
    <w:rsid w:val="0079290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Normlntabulka"/>
    <w:uiPriority w:val="99"/>
    <w:rsid w:val="0079290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Normlntabulka"/>
    <w:uiPriority w:val="99"/>
    <w:rsid w:val="0079290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Normlntabulka"/>
    <w:uiPriority w:val="99"/>
    <w:rsid w:val="0079290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Normlntabulka"/>
    <w:uiPriority w:val="99"/>
    <w:rsid w:val="0079290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Normlntabulka"/>
    <w:uiPriority w:val="99"/>
    <w:rsid w:val="0079290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Normlntabulka"/>
    <w:uiPriority w:val="99"/>
    <w:rsid w:val="0079290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Normlntabulka"/>
    <w:uiPriority w:val="99"/>
    <w:rsid w:val="0079290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Normlntabulka"/>
    <w:uiPriority w:val="99"/>
    <w:rsid w:val="0079290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Normlntabulka"/>
    <w:uiPriority w:val="99"/>
    <w:rsid w:val="0079290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Normlntabulka"/>
    <w:uiPriority w:val="99"/>
    <w:rsid w:val="0079290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Normlntabulka"/>
    <w:uiPriority w:val="99"/>
    <w:rsid w:val="0079290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Normlntabulka"/>
    <w:uiPriority w:val="99"/>
    <w:rsid w:val="0079290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Normlntabulka"/>
    <w:uiPriority w:val="99"/>
    <w:rsid w:val="0079290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Normlntabulka"/>
    <w:uiPriority w:val="99"/>
    <w:rsid w:val="0079290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Normlntabulka"/>
    <w:uiPriority w:val="99"/>
    <w:rsid w:val="0079290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textovodkaz">
    <w:name w:val="Hyperlink"/>
    <w:uiPriority w:val="99"/>
    <w:unhideWhenUsed/>
    <w:rsid w:val="00792902"/>
    <w:rPr>
      <w:color w:val="0563C1" w:themeColor="hyperlink"/>
      <w:u w:val="single"/>
    </w:rPr>
  </w:style>
  <w:style w:type="character" w:customStyle="1" w:styleId="FootnoteTextChar">
    <w:name w:val="Footnote Text Char"/>
    <w:basedOn w:val="Standardnpsmoodstavce"/>
    <w:uiPriority w:val="99"/>
    <w:semiHidden/>
    <w:rsid w:val="00792902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96790-B770-48A5-98DE-C70428D57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Hlaváček</dc:creator>
  <cp:lastModifiedBy>Jan Hlaváček</cp:lastModifiedBy>
  <cp:revision>2</cp:revision>
  <dcterms:created xsi:type="dcterms:W3CDTF">2017-08-18T08:17:00Z</dcterms:created>
  <dcterms:modified xsi:type="dcterms:W3CDTF">2017-08-18T08:17:00Z</dcterms:modified>
</cp:coreProperties>
</file>