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888"/>
        <w:gridCol w:w="485"/>
        <w:gridCol w:w="935"/>
        <w:gridCol w:w="505"/>
        <w:gridCol w:w="304"/>
        <w:gridCol w:w="1370"/>
        <w:gridCol w:w="947"/>
        <w:gridCol w:w="40"/>
        <w:gridCol w:w="400"/>
        <w:gridCol w:w="582"/>
        <w:gridCol w:w="567"/>
        <w:gridCol w:w="371"/>
        <w:gridCol w:w="1605"/>
      </w:tblGrid>
      <w:tr w:rsidR="001C0C46" w:rsidRPr="007C33BC" w:rsidTr="00121F72">
        <w:trPr>
          <w:trHeight w:val="269"/>
          <w:jc w:val="center"/>
        </w:trPr>
        <w:tc>
          <w:tcPr>
            <w:tcW w:w="6434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1C0C46" w:rsidRPr="004361F9" w:rsidRDefault="001C0C46">
            <w:pPr>
              <w:rPr>
                <w:rFonts w:ascii="Arial" w:hAnsi="Arial"/>
                <w:sz w:val="32"/>
              </w:rPr>
            </w:pPr>
            <w:r w:rsidRPr="004361F9">
              <w:rPr>
                <w:rFonts w:ascii="Arial" w:hAnsi="Arial"/>
                <w:b/>
                <w:sz w:val="32"/>
              </w:rPr>
              <w:t xml:space="preserve">OZNÁMENÍ ZMĚNY </w:t>
            </w:r>
          </w:p>
        </w:tc>
        <w:tc>
          <w:tcPr>
            <w:tcW w:w="3565" w:type="dxa"/>
            <w:gridSpan w:val="6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7C33BC" w:rsidRDefault="001C0C46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OZ:</w:t>
            </w:r>
            <w:r w:rsidRPr="007C33BC">
              <w:rPr>
                <w:rFonts w:ascii="Arial" w:hAnsi="Arial"/>
                <w:sz w:val="28"/>
              </w:rPr>
              <w:t xml:space="preserve"> </w:t>
            </w:r>
            <w:r w:rsidR="0038054D">
              <w:rPr>
                <w:rFonts w:ascii="Arial" w:hAnsi="Arial"/>
                <w:sz w:val="28"/>
              </w:rPr>
              <w:t>1</w:t>
            </w:r>
          </w:p>
        </w:tc>
      </w:tr>
      <w:tr w:rsidR="001C0C46" w:rsidRPr="007C33BC" w:rsidTr="00121F72">
        <w:trPr>
          <w:trHeight w:val="474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1C0C46" w:rsidRPr="00344249" w:rsidRDefault="001C0C46">
            <w:pPr>
              <w:rPr>
                <w:rFonts w:ascii="Arial" w:hAnsi="Arial" w:cs="Arial"/>
              </w:rPr>
            </w:pPr>
            <w:r w:rsidRPr="00344249">
              <w:rPr>
                <w:rFonts w:ascii="Arial" w:hAnsi="Arial" w:cs="Arial"/>
              </w:rPr>
              <w:t>Zhotovitel:</w:t>
            </w:r>
          </w:p>
        </w:tc>
        <w:tc>
          <w:tcPr>
            <w:tcW w:w="811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1C0C46" w:rsidRPr="001810E2" w:rsidRDefault="003D2525" w:rsidP="00114B41">
            <w:pPr>
              <w:rPr>
                <w:rFonts w:ascii="Arial" w:hAnsi="Arial" w:cs="Arial"/>
                <w:spacing w:val="30"/>
              </w:rPr>
            </w:pPr>
            <w:r w:rsidRPr="003D2525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3D2525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3D2525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3D2525">
              <w:rPr>
                <w:rFonts w:ascii="Arial" w:hAnsi="Arial" w:cs="Arial"/>
                <w:spacing w:val="30"/>
                <w:sz w:val="22"/>
              </w:rPr>
              <w:t xml:space="preserve">o., Pavlovova 1351/44, </w:t>
            </w:r>
            <w:r>
              <w:rPr>
                <w:rFonts w:ascii="Arial" w:hAnsi="Arial" w:cs="Arial"/>
                <w:spacing w:val="30"/>
                <w:sz w:val="22"/>
              </w:rPr>
              <w:t xml:space="preserve">700 30 </w:t>
            </w:r>
            <w:r w:rsidRPr="003D2525">
              <w:rPr>
                <w:rFonts w:ascii="Arial" w:hAnsi="Arial" w:cs="Arial"/>
                <w:spacing w:val="30"/>
                <w:sz w:val="22"/>
              </w:rPr>
              <w:t>Ostrava-Zábřeh</w:t>
            </w:r>
          </w:p>
        </w:tc>
      </w:tr>
      <w:tr w:rsidR="00A54A99" w:rsidRPr="007C33BC" w:rsidTr="00F631D2">
        <w:trPr>
          <w:trHeight w:val="762"/>
          <w:jc w:val="center"/>
        </w:trPr>
        <w:tc>
          <w:tcPr>
            <w:tcW w:w="1888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A54A99" w:rsidRPr="00344249" w:rsidRDefault="00A54A99">
            <w:pPr>
              <w:rPr>
                <w:rFonts w:ascii="Arial" w:hAnsi="Arial" w:cs="Arial"/>
              </w:rPr>
            </w:pPr>
            <w:r w:rsidRPr="00344249">
              <w:rPr>
                <w:rFonts w:ascii="Arial" w:hAnsi="Arial" w:cs="Arial"/>
              </w:rPr>
              <w:t>Investor: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54A99" w:rsidRDefault="00A54A99" w:rsidP="00114B41">
            <w:pPr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spacing w:val="30"/>
              </w:rPr>
              <w:t>Město Kopřivnice</w:t>
            </w:r>
          </w:p>
          <w:p w:rsidR="00A54A99" w:rsidRDefault="00A54A99" w:rsidP="00114B41">
            <w:pPr>
              <w:rPr>
                <w:rFonts w:ascii="Arial" w:hAnsi="Arial" w:cs="Arial"/>
                <w:spacing w:val="30"/>
              </w:rPr>
            </w:pPr>
            <w:r>
              <w:rPr>
                <w:rFonts w:ascii="Arial" w:hAnsi="Arial" w:cs="Arial"/>
                <w:spacing w:val="30"/>
              </w:rPr>
              <w:t>Štefánikova 1163</w:t>
            </w:r>
          </w:p>
          <w:p w:rsidR="00A54A99" w:rsidRPr="007C33BC" w:rsidRDefault="00A54A99" w:rsidP="00A54A9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pacing w:val="30"/>
              </w:rPr>
              <w:t>742 21 Kopřivnice</w:t>
            </w:r>
          </w:p>
        </w:tc>
      </w:tr>
      <w:tr w:rsidR="00A20F0A" w:rsidRPr="007C33BC" w:rsidTr="00121F72">
        <w:trPr>
          <w:trHeight w:val="539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344249" w:rsidRDefault="00A20F0A">
            <w:pPr>
              <w:rPr>
                <w:rFonts w:ascii="Arial" w:hAnsi="Arial" w:cs="Arial"/>
              </w:rPr>
            </w:pPr>
            <w:r w:rsidRPr="00344249">
              <w:rPr>
                <w:rFonts w:ascii="Arial" w:hAnsi="Arial" w:cs="Arial"/>
              </w:rPr>
              <w:t xml:space="preserve">Název akce: </w:t>
            </w:r>
          </w:p>
          <w:p w:rsidR="00A20F0A" w:rsidRDefault="000122A4" w:rsidP="00712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MŠ Francouzská – energetická opatření</w:t>
            </w:r>
          </w:p>
          <w:p w:rsidR="00891747" w:rsidRPr="00A54A99" w:rsidRDefault="001E1862" w:rsidP="000122A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Smlouva o dílo č. objednatele 233/2017,č. zhotovitele 117 202 ze dne </w:t>
            </w:r>
            <w:proofErr w:type="gramStart"/>
            <w:r>
              <w:rPr>
                <w:rFonts w:ascii="Arial" w:hAnsi="Arial"/>
              </w:rPr>
              <w:t>9.6.2017</w:t>
            </w:r>
            <w:proofErr w:type="gramEnd"/>
          </w:p>
        </w:tc>
      </w:tr>
      <w:tr w:rsidR="00A20F0A" w:rsidRPr="007C33BC" w:rsidTr="00121F72">
        <w:trPr>
          <w:trHeight w:val="203"/>
          <w:jc w:val="center"/>
        </w:trPr>
        <w:tc>
          <w:tcPr>
            <w:tcW w:w="3813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Způsob odeslání / předání</w:t>
            </w:r>
          </w:p>
          <w:p w:rsidR="00A20F0A" w:rsidRPr="007C33BC" w:rsidRDefault="00A20F0A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datum: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F0A" w:rsidRPr="007C33BC" w:rsidRDefault="00A20F0A" w:rsidP="007C33BC">
            <w:pPr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poštou</w:t>
            </w:r>
            <w:r w:rsidR="0011317C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C33BC"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 w:rsidRPr="007C33BC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20F0A" w:rsidRPr="007C33BC" w:rsidRDefault="00A20F0A" w:rsidP="007C33BC">
            <w:pPr>
              <w:ind w:right="-136"/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e-mailem</w:t>
            </w:r>
            <w:r w:rsidR="0011317C">
              <w:rPr>
                <w:rFonts w:ascii="Arial" w:hAnsi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A20F0A" w:rsidRPr="007C33BC" w:rsidRDefault="00A20F0A" w:rsidP="007C33BC">
            <w:pPr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faxem</w:t>
            </w:r>
            <w:r w:rsidR="0011317C" w:rsidRPr="007C33BC">
              <w:rPr>
                <w:rFonts w:ascii="Arial" w:hAnsi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7C33BC"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 w:rsidRPr="007C33BC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A20F0A" w:rsidRPr="007C33BC" w:rsidRDefault="00A20F0A" w:rsidP="007C33BC">
            <w:pPr>
              <w:jc w:val="center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Osobně</w:t>
            </w:r>
            <w:r>
              <w:rPr>
                <w:rFonts w:ascii="Arial" w:hAnsi="Arial"/>
              </w:rPr>
              <w:t xml:space="preserve"> </w:t>
            </w:r>
            <w:r w:rsidRPr="00A20F0A">
              <w:rPr>
                <w:rFonts w:ascii="Arial" w:hAnsi="Arial"/>
                <w:b/>
              </w:rPr>
              <w:t>x</w:t>
            </w:r>
          </w:p>
        </w:tc>
      </w:tr>
      <w:tr w:rsidR="00A20F0A" w:rsidRPr="007C33BC" w:rsidTr="00121F72">
        <w:trPr>
          <w:trHeight w:val="203"/>
          <w:jc w:val="center"/>
        </w:trPr>
        <w:tc>
          <w:tcPr>
            <w:tcW w:w="3813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0A" w:rsidRPr="007C33BC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DB3EA6">
            <w:pPr>
              <w:ind w:right="-136"/>
              <w:jc w:val="center"/>
              <w:rPr>
                <w:rFonts w:ascii="Arial" w:hAnsi="Arial"/>
              </w:rPr>
            </w:pPr>
          </w:p>
        </w:tc>
        <w:tc>
          <w:tcPr>
            <w:tcW w:w="1520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DB3EA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5" w:type="dxa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7C33BC" w:rsidRDefault="00A20F0A" w:rsidP="00DB3EA6">
            <w:pPr>
              <w:jc w:val="center"/>
              <w:rPr>
                <w:rFonts w:ascii="Arial" w:hAnsi="Arial"/>
              </w:rPr>
            </w:pPr>
          </w:p>
        </w:tc>
      </w:tr>
      <w:tr w:rsidR="00A20F0A" w:rsidRPr="007C33BC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  <w:proofErr w:type="gramStart"/>
            <w:r w:rsidRPr="007C33BC">
              <w:rPr>
                <w:rFonts w:ascii="Arial" w:hAnsi="Arial"/>
                <w:b/>
              </w:rPr>
              <w:t xml:space="preserve">Odkazy </w:t>
            </w:r>
            <w:r w:rsidR="00121F72">
              <w:rPr>
                <w:rFonts w:ascii="Arial" w:hAnsi="Arial"/>
                <w:b/>
              </w:rPr>
              <w:t xml:space="preserve">           </w:t>
            </w:r>
            <w:r w:rsidRPr="007C33BC">
              <w:rPr>
                <w:rFonts w:ascii="Arial" w:hAnsi="Arial"/>
              </w:rPr>
              <w:t>na</w:t>
            </w:r>
            <w:proofErr w:type="gramEnd"/>
            <w:r w:rsidRPr="007C33BC">
              <w:rPr>
                <w:rFonts w:ascii="Arial" w:hAnsi="Arial"/>
              </w:rPr>
              <w:t xml:space="preserve"> specifikaci: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7C33BC" w:rsidRDefault="00A20F0A" w:rsidP="00B628C5">
            <w:pPr>
              <w:rPr>
                <w:rFonts w:ascii="Arial" w:hAnsi="Arial"/>
                <w:b/>
              </w:rPr>
            </w:pPr>
          </w:p>
        </w:tc>
      </w:tr>
      <w:tr w:rsidR="00A20F0A" w:rsidRPr="007C33BC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jc w:val="right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na výkresy: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</w:p>
        </w:tc>
      </w:tr>
      <w:tr w:rsidR="00A20F0A" w:rsidRPr="007C33BC" w:rsidTr="00121F72">
        <w:trPr>
          <w:trHeight w:val="196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jc w:val="right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na rozpočtové podklady: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9216C5" w:rsidRDefault="00121F72">
            <w:pPr>
              <w:rPr>
                <w:rFonts w:ascii="Arial" w:hAnsi="Arial"/>
              </w:rPr>
            </w:pPr>
            <w:r w:rsidRPr="009216C5">
              <w:rPr>
                <w:rFonts w:ascii="Arial" w:hAnsi="Arial"/>
              </w:rPr>
              <w:t>Rozpočet VCP a MNP</w:t>
            </w:r>
          </w:p>
        </w:tc>
      </w:tr>
      <w:tr w:rsidR="00A20F0A" w:rsidRPr="007C33BC" w:rsidTr="00121F72">
        <w:trPr>
          <w:trHeight w:val="208"/>
          <w:jc w:val="center"/>
        </w:trPr>
        <w:tc>
          <w:tcPr>
            <w:tcW w:w="3308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jc w:val="right"/>
              <w:rPr>
                <w:rFonts w:ascii="Arial" w:hAnsi="Arial"/>
                <w:b/>
              </w:rPr>
            </w:pPr>
            <w:r w:rsidRPr="007C33BC">
              <w:rPr>
                <w:rFonts w:ascii="Arial" w:hAnsi="Arial"/>
              </w:rPr>
              <w:t>na jinou část smlouvy:</w:t>
            </w:r>
          </w:p>
        </w:tc>
        <w:tc>
          <w:tcPr>
            <w:tcW w:w="66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E555E" w:rsidRPr="009216C5" w:rsidRDefault="00121F72" w:rsidP="00A54A99">
            <w:pPr>
              <w:rPr>
                <w:rFonts w:ascii="Arial" w:hAnsi="Arial"/>
              </w:rPr>
            </w:pPr>
            <w:r w:rsidRPr="009216C5">
              <w:rPr>
                <w:rFonts w:ascii="Arial" w:hAnsi="Arial"/>
              </w:rPr>
              <w:t xml:space="preserve">Dodatek </w:t>
            </w:r>
            <w:proofErr w:type="gramStart"/>
            <w:r w:rsidRPr="009216C5">
              <w:rPr>
                <w:rFonts w:ascii="Arial" w:hAnsi="Arial"/>
              </w:rPr>
              <w:t>č.1</w:t>
            </w:r>
            <w:r w:rsidR="00A54A99">
              <w:rPr>
                <w:rFonts w:ascii="Arial" w:hAnsi="Arial"/>
              </w:rPr>
              <w:t xml:space="preserve"> </w:t>
            </w:r>
            <w:proofErr w:type="spellStart"/>
            <w:r w:rsidR="00A54A99">
              <w:rPr>
                <w:rFonts w:ascii="Arial" w:hAnsi="Arial"/>
              </w:rPr>
              <w:t>SoD</w:t>
            </w:r>
            <w:proofErr w:type="spellEnd"/>
            <w:proofErr w:type="gramEnd"/>
            <w:r w:rsidR="00A54A99">
              <w:rPr>
                <w:rFonts w:ascii="Arial" w:hAnsi="Arial"/>
              </w:rPr>
              <w:t xml:space="preserve"> ze dne 26.7.2017</w:t>
            </w:r>
          </w:p>
        </w:tc>
      </w:tr>
      <w:tr w:rsidR="00A20F0A" w:rsidRPr="007C33BC" w:rsidTr="00121F72">
        <w:trPr>
          <w:trHeight w:val="2816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4361F9" w:rsidRDefault="00A20F0A" w:rsidP="002F4539">
            <w:pPr>
              <w:jc w:val="both"/>
              <w:rPr>
                <w:rFonts w:ascii="Arial" w:hAnsi="Arial"/>
                <w:b/>
              </w:rPr>
            </w:pPr>
          </w:p>
          <w:p w:rsidR="007F4474" w:rsidRPr="00D553DA" w:rsidRDefault="00A20F0A" w:rsidP="00891747">
            <w:pPr>
              <w:spacing w:line="360" w:lineRule="auto"/>
              <w:ind w:left="118" w:right="118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553DA">
              <w:rPr>
                <w:rStyle w:val="Siln"/>
                <w:rFonts w:ascii="Arial" w:hAnsi="Arial" w:cs="Arial"/>
                <w:sz w:val="22"/>
                <w:szCs w:val="22"/>
              </w:rPr>
              <w:t xml:space="preserve">Předmět změny: </w:t>
            </w:r>
          </w:p>
          <w:p w:rsidR="002649D2" w:rsidRPr="00E134E8" w:rsidRDefault="00A005CC" w:rsidP="00E134E8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 01 – </w:t>
            </w:r>
            <w:r w:rsidR="00BE555E">
              <w:rPr>
                <w:rFonts w:ascii="Arial" w:hAnsi="Arial" w:cs="Arial"/>
                <w:sz w:val="22"/>
                <w:szCs w:val="22"/>
              </w:rPr>
              <w:t>venkovní žaluzie – doplnění o</w:t>
            </w:r>
            <w:r>
              <w:rPr>
                <w:rFonts w:ascii="Arial" w:hAnsi="Arial" w:cs="Arial"/>
                <w:sz w:val="22"/>
                <w:szCs w:val="22"/>
              </w:rPr>
              <w:t xml:space="preserve"> elektrické ovládání</w:t>
            </w:r>
          </w:p>
          <w:p w:rsidR="00891747" w:rsidRDefault="00A20F0A" w:rsidP="002649D2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 w:rsidRPr="00114B41">
              <w:rPr>
                <w:rFonts w:ascii="Arial" w:hAnsi="Arial" w:cs="Arial"/>
                <w:b/>
                <w:sz w:val="22"/>
                <w:szCs w:val="22"/>
              </w:rPr>
              <w:t>Popis a zdůvodnění změny:</w:t>
            </w:r>
          </w:p>
          <w:p w:rsidR="002649D2" w:rsidRPr="00A005CC" w:rsidRDefault="00A005CC" w:rsidP="00A005CC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Projektovou dokumentací byly navrženy </w:t>
            </w:r>
            <w:r w:rsidR="00BE555E">
              <w:rPr>
                <w:rFonts w:ascii="Arial" w:hAnsi="Arial" w:cs="Arial"/>
                <w:sz w:val="22"/>
                <w:szCs w:val="22"/>
              </w:rPr>
              <w:t xml:space="preserve">okenní </w:t>
            </w:r>
            <w:r>
              <w:rPr>
                <w:rFonts w:ascii="Arial" w:hAnsi="Arial" w:cs="Arial"/>
                <w:sz w:val="22"/>
                <w:szCs w:val="22"/>
              </w:rPr>
              <w:t>ža</w:t>
            </w:r>
            <w:r w:rsidR="00BE555E">
              <w:rPr>
                <w:rFonts w:ascii="Arial" w:hAnsi="Arial" w:cs="Arial"/>
                <w:sz w:val="22"/>
                <w:szCs w:val="22"/>
              </w:rPr>
              <w:t>luzie s příliš velkou plochou</w:t>
            </w:r>
            <w:r w:rsidR="00393E59">
              <w:rPr>
                <w:rFonts w:ascii="Arial" w:hAnsi="Arial" w:cs="Arial"/>
                <w:sz w:val="22"/>
                <w:szCs w:val="22"/>
              </w:rPr>
              <w:t xml:space="preserve"> a mechanickým ovládáním žaluzií kličkou.</w:t>
            </w:r>
            <w:r w:rsidR="0062081B">
              <w:rPr>
                <w:rFonts w:ascii="Arial" w:hAnsi="Arial" w:cs="Arial"/>
                <w:sz w:val="22"/>
                <w:szCs w:val="22"/>
              </w:rPr>
              <w:t xml:space="preserve"> Z důvodu vyšší</w:t>
            </w:r>
            <w:r w:rsidR="00BE555E">
              <w:rPr>
                <w:rFonts w:ascii="Arial" w:hAnsi="Arial" w:cs="Arial"/>
                <w:sz w:val="22"/>
                <w:szCs w:val="22"/>
              </w:rPr>
              <w:t xml:space="preserve"> hmotnosti takto navržených žaluzií</w:t>
            </w:r>
            <w:r w:rsidR="0062081B">
              <w:rPr>
                <w:rFonts w:ascii="Arial" w:hAnsi="Arial" w:cs="Arial"/>
                <w:sz w:val="22"/>
                <w:szCs w:val="22"/>
              </w:rPr>
              <w:t xml:space="preserve"> a z toho vyplývající ztížené </w:t>
            </w:r>
            <w:r w:rsidR="000D0094">
              <w:rPr>
                <w:rFonts w:ascii="Arial" w:hAnsi="Arial" w:cs="Arial"/>
                <w:sz w:val="22"/>
                <w:szCs w:val="22"/>
              </w:rPr>
              <w:t>ovladatelnosti</w:t>
            </w:r>
            <w:r w:rsidR="0062081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93E59">
              <w:rPr>
                <w:rFonts w:ascii="Arial" w:hAnsi="Arial" w:cs="Arial"/>
                <w:sz w:val="22"/>
                <w:szCs w:val="22"/>
              </w:rPr>
              <w:t>v</w:t>
            </w:r>
            <w:r w:rsidR="0062081B">
              <w:rPr>
                <w:rFonts w:ascii="Arial" w:hAnsi="Arial" w:cs="Arial"/>
                <w:sz w:val="22"/>
                <w:szCs w:val="22"/>
              </w:rPr>
              <w:t>ýrobce žaluzií nedoporuči</w:t>
            </w:r>
            <w:r w:rsidR="00BE555E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 provést mechanické ovládání</w:t>
            </w:r>
            <w:r w:rsidR="0062081B">
              <w:rPr>
                <w:rFonts w:ascii="Arial" w:hAnsi="Arial" w:cs="Arial"/>
                <w:sz w:val="22"/>
                <w:szCs w:val="22"/>
              </w:rPr>
              <w:t xml:space="preserve"> kličkou a doporučil</w:t>
            </w:r>
            <w:r>
              <w:rPr>
                <w:rFonts w:ascii="Arial" w:hAnsi="Arial" w:cs="Arial"/>
                <w:sz w:val="22"/>
                <w:szCs w:val="22"/>
              </w:rPr>
              <w:t xml:space="preserve"> provést </w:t>
            </w:r>
            <w:r w:rsidR="0062081B">
              <w:rPr>
                <w:rFonts w:ascii="Arial" w:hAnsi="Arial" w:cs="Arial"/>
                <w:sz w:val="22"/>
                <w:szCs w:val="22"/>
              </w:rPr>
              <w:t xml:space="preserve">ovládání </w:t>
            </w:r>
            <w:r>
              <w:rPr>
                <w:rFonts w:ascii="Arial" w:hAnsi="Arial" w:cs="Arial"/>
                <w:sz w:val="22"/>
                <w:szCs w:val="22"/>
              </w:rPr>
              <w:t>ele</w:t>
            </w:r>
            <w:r w:rsidR="0062081B">
              <w:rPr>
                <w:rFonts w:ascii="Arial" w:hAnsi="Arial" w:cs="Arial"/>
                <w:sz w:val="22"/>
                <w:szCs w:val="22"/>
              </w:rPr>
              <w:t>ktrické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2081B">
              <w:rPr>
                <w:rFonts w:ascii="Arial" w:hAnsi="Arial" w:cs="Arial"/>
                <w:sz w:val="22"/>
                <w:szCs w:val="22"/>
              </w:rPr>
              <w:t xml:space="preserve"> Elektrické</w:t>
            </w:r>
            <w:r w:rsidR="000D0094">
              <w:rPr>
                <w:rFonts w:ascii="Arial" w:hAnsi="Arial" w:cs="Arial"/>
                <w:sz w:val="22"/>
                <w:szCs w:val="22"/>
              </w:rPr>
              <w:t xml:space="preserve"> ovládání zlepší ovladatelnost žaluzií a zvýší tak jejich využití v provozu </w:t>
            </w:r>
            <w:r w:rsidR="00E134E8">
              <w:rPr>
                <w:rFonts w:ascii="Arial" w:hAnsi="Arial" w:cs="Arial"/>
                <w:sz w:val="22"/>
                <w:szCs w:val="22"/>
              </w:rPr>
              <w:t>před</w:t>
            </w:r>
            <w:r w:rsidR="000D0094">
              <w:rPr>
                <w:rFonts w:ascii="Arial" w:hAnsi="Arial" w:cs="Arial"/>
                <w:sz w:val="22"/>
                <w:szCs w:val="22"/>
              </w:rPr>
              <w:t>školního zařízení.</w:t>
            </w:r>
          </w:p>
          <w:p w:rsidR="00A20F0A" w:rsidRPr="007C33BC" w:rsidRDefault="00A20F0A" w:rsidP="009105F5">
            <w:pPr>
              <w:rPr>
                <w:rFonts w:ascii="Arial" w:hAnsi="Arial"/>
                <w:color w:val="FF0000"/>
              </w:rPr>
            </w:pPr>
          </w:p>
        </w:tc>
      </w:tr>
      <w:tr w:rsidR="00A20F0A" w:rsidRPr="007C33BC" w:rsidTr="00121F72">
        <w:trPr>
          <w:trHeight w:val="470"/>
          <w:jc w:val="center"/>
        </w:trPr>
        <w:tc>
          <w:tcPr>
            <w:tcW w:w="7456" w:type="dxa"/>
            <w:gridSpan w:val="10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Počet připojených listů specifikací:                            </w:t>
            </w:r>
            <w:r w:rsidRPr="007C33BC">
              <w:rPr>
                <w:rFonts w:ascii="Arial" w:hAnsi="Arial"/>
                <w:u w:val="single"/>
              </w:rPr>
              <w:t xml:space="preserve">            </w:t>
            </w: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A20F0A" w:rsidRPr="007C33BC" w:rsidRDefault="00A20F0A">
            <w:pPr>
              <w:rPr>
                <w:rFonts w:ascii="Arial" w:hAnsi="Arial"/>
              </w:rPr>
            </w:pPr>
          </w:p>
        </w:tc>
      </w:tr>
      <w:tr w:rsidR="00A20F0A" w:rsidRPr="007C33BC" w:rsidTr="00121F72">
        <w:trPr>
          <w:trHeight w:val="208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7C33BC" w:rsidRDefault="00A20F0A" w:rsidP="00A377BD">
            <w:pPr>
              <w:jc w:val="both"/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Důvod vícepráce / </w:t>
            </w:r>
            <w:proofErr w:type="spellStart"/>
            <w:r w:rsidRPr="007C33BC">
              <w:rPr>
                <w:rFonts w:ascii="Arial" w:hAnsi="Arial"/>
              </w:rPr>
              <w:t>méněpráce</w:t>
            </w:r>
            <w:proofErr w:type="spellEnd"/>
            <w:r w:rsidRPr="007C33BC">
              <w:rPr>
                <w:rFonts w:ascii="Arial" w:hAnsi="Arial"/>
              </w:rPr>
              <w:t>:</w:t>
            </w:r>
          </w:p>
        </w:tc>
      </w:tr>
      <w:tr w:rsidR="00A20F0A" w:rsidRPr="007C33BC" w:rsidTr="00121F72">
        <w:trPr>
          <w:trHeight w:val="301"/>
          <w:jc w:val="center"/>
        </w:trPr>
        <w:tc>
          <w:tcPr>
            <w:tcW w:w="2373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záměr objednatele </w:t>
            </w:r>
            <w:r w:rsidRPr="00A20F0A">
              <w:rPr>
                <w:rFonts w:ascii="Arial" w:hAnsi="Arial"/>
                <w:b/>
              </w:rPr>
              <w:t>X</w:t>
            </w:r>
          </w:p>
        </w:tc>
        <w:tc>
          <w:tcPr>
            <w:tcW w:w="1744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 xml:space="preserve">chyba v PD </w:t>
            </w:r>
            <w:r w:rsidR="0011317C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BC"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 w:rsidRPr="007C33BC">
              <w:rPr>
                <w:rFonts w:ascii="Arial" w:hAnsi="Arial"/>
              </w:rPr>
              <w:fldChar w:fldCharType="end"/>
            </w:r>
          </w:p>
        </w:tc>
        <w:tc>
          <w:tcPr>
            <w:tcW w:w="2357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chyba zhotovitele</w:t>
            </w:r>
            <w:r w:rsidR="0011317C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BC"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 w:rsidRPr="007C33BC">
              <w:rPr>
                <w:rFonts w:ascii="Arial" w:hAnsi="Arial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20F0A" w:rsidRPr="007C33BC" w:rsidRDefault="00A20F0A" w:rsidP="00B628C5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vyšší moc</w:t>
            </w:r>
            <w:r w:rsidR="0011317C" w:rsidRPr="007C33BC">
              <w:rPr>
                <w:rFonts w:ascii="Arial" w:hAnsi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BC"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 w:rsidRPr="007C33BC">
              <w:rPr>
                <w:rFonts w:ascii="Arial" w:hAnsi="Arial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A20F0A" w:rsidRPr="007C33BC" w:rsidRDefault="00A20F0A" w:rsidP="008D56C6">
            <w:pPr>
              <w:rPr>
                <w:rFonts w:ascii="Arial" w:hAnsi="Arial"/>
              </w:rPr>
            </w:pPr>
            <w:r w:rsidRPr="007C33BC">
              <w:rPr>
                <w:rFonts w:ascii="Arial" w:hAnsi="Arial"/>
              </w:rPr>
              <w:t>jiné okolnosti</w:t>
            </w:r>
            <w:r w:rsidR="0011317C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6C6">
              <w:rPr>
                <w:rFonts w:ascii="Arial" w:hAnsi="Arial"/>
              </w:rPr>
              <w:instrText xml:space="preserve"> FORMCHECKBOX </w:instrText>
            </w:r>
            <w:r w:rsidR="0011317C">
              <w:rPr>
                <w:rFonts w:ascii="Arial" w:hAnsi="Arial"/>
              </w:rPr>
            </w:r>
            <w:r w:rsidR="0011317C">
              <w:rPr>
                <w:rFonts w:ascii="Arial" w:hAnsi="Arial"/>
              </w:rPr>
              <w:fldChar w:fldCharType="separate"/>
            </w:r>
            <w:r w:rsidR="0011317C">
              <w:rPr>
                <w:rFonts w:ascii="Arial" w:hAnsi="Arial"/>
              </w:rPr>
              <w:fldChar w:fldCharType="end"/>
            </w:r>
          </w:p>
        </w:tc>
      </w:tr>
      <w:tr w:rsidR="00A20F0A" w:rsidRPr="007C33BC" w:rsidTr="00121F72">
        <w:trPr>
          <w:trHeight w:val="710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Default="00A20F0A" w:rsidP="00344249">
            <w:pPr>
              <w:rPr>
                <w:rFonts w:ascii="Arial" w:hAnsi="Arial" w:cs="Arial"/>
              </w:rPr>
            </w:pPr>
            <w:r w:rsidRPr="007C33BC">
              <w:rPr>
                <w:rFonts w:ascii="Arial" w:hAnsi="Arial"/>
              </w:rPr>
              <w:t>Oznámení vydává:</w:t>
            </w:r>
            <w:r>
              <w:rPr>
                <w:rFonts w:ascii="Arial" w:hAnsi="Arial"/>
              </w:rPr>
              <w:t xml:space="preserve"> </w:t>
            </w:r>
            <w:proofErr w:type="spellStart"/>
            <w:proofErr w:type="gramStart"/>
            <w:r w:rsidR="00D80E12">
              <w:rPr>
                <w:rFonts w:ascii="Arial" w:hAnsi="Arial"/>
              </w:rPr>
              <w:t>p.Ludvík</w:t>
            </w:r>
            <w:proofErr w:type="spellEnd"/>
            <w:proofErr w:type="gramEnd"/>
            <w:r w:rsidR="00D80E12">
              <w:rPr>
                <w:rFonts w:ascii="Arial" w:hAnsi="Arial"/>
              </w:rPr>
              <w:t xml:space="preserve"> Michalec</w:t>
            </w:r>
            <w:r w:rsidR="00032F72">
              <w:rPr>
                <w:rFonts w:ascii="Arial" w:hAnsi="Arial"/>
              </w:rPr>
              <w:t>, TDI objednatele</w:t>
            </w:r>
          </w:p>
          <w:p w:rsidR="00B845CE" w:rsidRDefault="00B845CE" w:rsidP="00B05767">
            <w:pPr>
              <w:ind w:left="5338"/>
              <w:jc w:val="right"/>
              <w:rPr>
                <w:rFonts w:ascii="Arial" w:hAnsi="Arial" w:cs="Arial"/>
              </w:rPr>
            </w:pPr>
          </w:p>
          <w:p w:rsidR="00A20F0A" w:rsidRPr="00344249" w:rsidRDefault="00B845CE" w:rsidP="00B05767">
            <w:pPr>
              <w:ind w:left="53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A20F0A" w:rsidRPr="00344249">
              <w:rPr>
                <w:rFonts w:ascii="Arial" w:hAnsi="Arial" w:cs="Arial"/>
              </w:rPr>
              <w:t>........................................................</w:t>
            </w:r>
          </w:p>
          <w:p w:rsidR="00A20F0A" w:rsidRPr="007C33BC" w:rsidRDefault="00A54A99" w:rsidP="003442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proofErr w:type="gramStart"/>
            <w:r>
              <w:rPr>
                <w:rFonts w:ascii="Arial" w:hAnsi="Arial"/>
              </w:rPr>
              <w:t>28.7.2017</w:t>
            </w:r>
            <w:proofErr w:type="gramEnd"/>
          </w:p>
        </w:tc>
      </w:tr>
      <w:tr w:rsidR="00A20F0A" w:rsidRPr="007C33BC" w:rsidTr="00121F72">
        <w:trPr>
          <w:trHeight w:val="265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20F0A" w:rsidRPr="00C648F3" w:rsidRDefault="00A20F0A">
            <w:pPr>
              <w:pStyle w:val="Nadpis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Stanovisko technického dozoru</w:t>
            </w:r>
            <w:r w:rsidRPr="007C33BC">
              <w:rPr>
                <w:rFonts w:ascii="Arial" w:hAnsi="Arial"/>
              </w:rPr>
              <w:t xml:space="preserve"> </w:t>
            </w:r>
            <w:r w:rsidR="00B919B5">
              <w:rPr>
                <w:rFonts w:ascii="Arial" w:hAnsi="Arial"/>
              </w:rPr>
              <w:t xml:space="preserve">investora </w:t>
            </w:r>
            <w:r w:rsidRPr="007C33BC">
              <w:rPr>
                <w:rFonts w:ascii="Arial" w:hAnsi="Arial"/>
              </w:rPr>
              <w:t xml:space="preserve">stavby: </w:t>
            </w:r>
            <w:r w:rsidRPr="00121F72">
              <w:rPr>
                <w:rFonts w:ascii="Arial" w:hAnsi="Arial"/>
                <w:b w:val="0"/>
              </w:rPr>
              <w:t xml:space="preserve"> </w:t>
            </w:r>
            <w:proofErr w:type="spellStart"/>
            <w:proofErr w:type="gramStart"/>
            <w:r w:rsidR="00A005CC">
              <w:rPr>
                <w:rFonts w:ascii="Arial" w:hAnsi="Arial"/>
                <w:b w:val="0"/>
              </w:rPr>
              <w:t>p.Ludvík</w:t>
            </w:r>
            <w:proofErr w:type="spellEnd"/>
            <w:proofErr w:type="gramEnd"/>
            <w:r w:rsidR="00A005CC">
              <w:rPr>
                <w:rFonts w:ascii="Arial" w:hAnsi="Arial"/>
                <w:b w:val="0"/>
              </w:rPr>
              <w:t xml:space="preserve"> Michalec</w:t>
            </w:r>
            <w:r w:rsidR="00B919B5">
              <w:rPr>
                <w:rFonts w:ascii="Arial" w:hAnsi="Arial"/>
                <w:b w:val="0"/>
              </w:rPr>
              <w:t>, Ing. Jitka Pechová</w:t>
            </w:r>
          </w:p>
          <w:p w:rsidR="00A20F0A" w:rsidRDefault="00A20F0A" w:rsidP="00534493"/>
          <w:p w:rsidR="0016755E" w:rsidRPr="0016755E" w:rsidRDefault="00B919B5" w:rsidP="0016755E">
            <w:pPr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Za TDI</w:t>
            </w:r>
            <w:r w:rsidR="0016755E" w:rsidRPr="0016755E">
              <w:rPr>
                <w:rFonts w:ascii="Arial" w:hAnsi="Arial"/>
                <w:sz w:val="22"/>
              </w:rPr>
              <w:t xml:space="preserve"> souhlasím s navrhovanými změnami.</w:t>
            </w:r>
          </w:p>
          <w:p w:rsidR="00A20F0A" w:rsidRDefault="00A20F0A" w:rsidP="00B05767">
            <w:pPr>
              <w:jc w:val="right"/>
            </w:pPr>
            <w:r w:rsidRPr="00344249">
              <w:rPr>
                <w:rFonts w:ascii="Arial" w:hAnsi="Arial" w:cs="Arial"/>
              </w:rPr>
              <w:t>.......................................................</w:t>
            </w:r>
          </w:p>
          <w:p w:rsidR="00A20F0A" w:rsidRPr="007C33BC" w:rsidRDefault="00A20F0A" w:rsidP="00B05767"/>
          <w:p w:rsidR="00A20F0A" w:rsidRDefault="00A20F0A" w:rsidP="00534493"/>
          <w:p w:rsidR="00A20F0A" w:rsidRDefault="00A20F0A" w:rsidP="00B05767">
            <w:pPr>
              <w:pStyle w:val="Nadpis1"/>
              <w:rPr>
                <w:rFonts w:ascii="Arial" w:hAnsi="Arial"/>
                <w:b w:val="0"/>
              </w:rPr>
            </w:pPr>
            <w:r w:rsidRPr="00B05767">
              <w:rPr>
                <w:rFonts w:ascii="Arial" w:hAnsi="Arial"/>
              </w:rPr>
              <w:t xml:space="preserve">Stanovisko projektanta stavby: </w:t>
            </w:r>
            <w:proofErr w:type="spellStart"/>
            <w:proofErr w:type="gramStart"/>
            <w:r w:rsidR="00501B11" w:rsidRPr="00501B11">
              <w:rPr>
                <w:rFonts w:ascii="Arial" w:hAnsi="Arial"/>
                <w:b w:val="0"/>
              </w:rPr>
              <w:t>Ing.Tomáš</w:t>
            </w:r>
            <w:proofErr w:type="spellEnd"/>
            <w:proofErr w:type="gramEnd"/>
            <w:r w:rsidR="00501B11" w:rsidRPr="00501B11">
              <w:rPr>
                <w:rFonts w:ascii="Arial" w:hAnsi="Arial"/>
                <w:b w:val="0"/>
              </w:rPr>
              <w:t xml:space="preserve"> </w:t>
            </w:r>
            <w:proofErr w:type="spellStart"/>
            <w:r w:rsidR="00501B11" w:rsidRPr="00501B11">
              <w:rPr>
                <w:rFonts w:ascii="Arial" w:hAnsi="Arial"/>
                <w:b w:val="0"/>
              </w:rPr>
              <w:t>Brückner</w:t>
            </w:r>
            <w:proofErr w:type="spellEnd"/>
          </w:p>
          <w:p w:rsidR="00121F72" w:rsidRDefault="00121F72" w:rsidP="00121F72"/>
          <w:p w:rsidR="00A20F0A" w:rsidRPr="00121F72" w:rsidRDefault="0016755E" w:rsidP="00121F72">
            <w:r w:rsidRPr="0016755E">
              <w:rPr>
                <w:rFonts w:ascii="Arial" w:hAnsi="Arial" w:cs="Arial"/>
                <w:sz w:val="22"/>
              </w:rPr>
              <w:t>S navrhovanými změnami souhlasím bez výhrad.</w:t>
            </w:r>
          </w:p>
          <w:p w:rsidR="00A20F0A" w:rsidRDefault="00A20F0A" w:rsidP="00B05767">
            <w:pPr>
              <w:jc w:val="right"/>
            </w:pPr>
            <w:r w:rsidRPr="00344249">
              <w:rPr>
                <w:rFonts w:ascii="Arial" w:hAnsi="Arial" w:cs="Arial"/>
              </w:rPr>
              <w:t>.......................................................</w:t>
            </w:r>
          </w:p>
          <w:p w:rsidR="00A20F0A" w:rsidRDefault="00A20F0A" w:rsidP="00B05767">
            <w:pPr>
              <w:rPr>
                <w:rFonts w:ascii="Arial" w:hAnsi="Arial" w:cs="Arial"/>
              </w:rPr>
            </w:pPr>
          </w:p>
          <w:p w:rsidR="00A20F0A" w:rsidRPr="007C33BC" w:rsidRDefault="00A20F0A" w:rsidP="00344249">
            <w:pPr>
              <w:ind w:left="5338"/>
              <w:jc w:val="center"/>
              <w:rPr>
                <w:rFonts w:ascii="Arial" w:hAnsi="Arial" w:cs="Arial"/>
              </w:rPr>
            </w:pPr>
          </w:p>
        </w:tc>
      </w:tr>
      <w:tr w:rsidR="00A20F0A" w:rsidRPr="007C33BC" w:rsidTr="00121F72">
        <w:trPr>
          <w:trHeight w:val="807"/>
          <w:jc w:val="center"/>
        </w:trPr>
        <w:tc>
          <w:tcPr>
            <w:tcW w:w="9999" w:type="dxa"/>
            <w:gridSpan w:val="1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0F0A" w:rsidRPr="007C33BC" w:rsidRDefault="00D12CCD" w:rsidP="00E753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Příloha</w:t>
            </w:r>
            <w:r w:rsidR="00A20F0A">
              <w:rPr>
                <w:rFonts w:ascii="Arial" w:hAnsi="Arial"/>
              </w:rPr>
              <w:t xml:space="preserve">: </w:t>
            </w:r>
            <w:r w:rsidR="00E75307">
              <w:rPr>
                <w:rFonts w:ascii="Arial" w:hAnsi="Arial"/>
              </w:rPr>
              <w:t>Položkový rozpočet</w:t>
            </w:r>
          </w:p>
        </w:tc>
      </w:tr>
    </w:tbl>
    <w:p w:rsidR="00422573" w:rsidRDefault="00422573" w:rsidP="00F17234">
      <w:pPr>
        <w:ind w:right="-695"/>
      </w:pPr>
    </w:p>
    <w:p w:rsidR="001D691A" w:rsidRDefault="001D691A" w:rsidP="00F17234">
      <w:pPr>
        <w:ind w:right="-695"/>
      </w:pPr>
    </w:p>
    <w:tbl>
      <w:tblPr>
        <w:tblpPr w:leftFromText="141" w:rightFromText="141" w:vertAnchor="text" w:horzAnchor="margin" w:tblpXSpec="center" w:tblpY="74"/>
        <w:tblW w:w="9843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4009"/>
      </w:tblGrid>
      <w:tr w:rsidR="00B05767" w:rsidTr="00E134E8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4361F9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4361F9">
              <w:rPr>
                <w:color w:val="auto"/>
              </w:rPr>
              <w:lastRenderedPageBreak/>
              <w:t>ZMĚNOVÝ LIST</w:t>
            </w:r>
          </w:p>
        </w:tc>
        <w:tc>
          <w:tcPr>
            <w:tcW w:w="400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B05767" w:rsidP="00B0576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ZL:</w:t>
            </w:r>
            <w:r w:rsidRPr="00344249">
              <w:rPr>
                <w:rFonts w:ascii="Arial" w:hAnsi="Arial"/>
                <w:sz w:val="28"/>
              </w:rPr>
              <w:t xml:space="preserve"> </w:t>
            </w:r>
            <w:r w:rsidR="0038054D">
              <w:rPr>
                <w:rFonts w:ascii="Arial" w:hAnsi="Arial"/>
                <w:sz w:val="28"/>
              </w:rPr>
              <w:t>1</w:t>
            </w:r>
          </w:p>
        </w:tc>
      </w:tr>
      <w:tr w:rsidR="00B05767" w:rsidTr="00E134E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44249" w:rsidRDefault="00B05767" w:rsidP="00B0576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</w:rPr>
              <w:t>Zhotovitel: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Default="00B15308" w:rsidP="00B05767">
            <w:pPr>
              <w:rPr>
                <w:rFonts w:ascii="Arial" w:hAnsi="Arial"/>
              </w:rPr>
            </w:pPr>
            <w:r w:rsidRPr="003D2525">
              <w:rPr>
                <w:rFonts w:ascii="Arial" w:hAnsi="Arial" w:cs="Arial"/>
                <w:spacing w:val="30"/>
                <w:sz w:val="22"/>
              </w:rPr>
              <w:t xml:space="preserve">THERM </w:t>
            </w:r>
            <w:proofErr w:type="spellStart"/>
            <w:proofErr w:type="gramStart"/>
            <w:r w:rsidRPr="003D2525">
              <w:rPr>
                <w:rFonts w:ascii="Arial" w:hAnsi="Arial" w:cs="Arial"/>
                <w:spacing w:val="30"/>
                <w:sz w:val="22"/>
              </w:rPr>
              <w:t>spol.s</w:t>
            </w:r>
            <w:proofErr w:type="spellEnd"/>
            <w:r w:rsidRPr="003D2525">
              <w:rPr>
                <w:rFonts w:ascii="Arial" w:hAnsi="Arial" w:cs="Arial"/>
                <w:spacing w:val="30"/>
                <w:sz w:val="22"/>
              </w:rPr>
              <w:t xml:space="preserve"> r.</w:t>
            </w:r>
            <w:proofErr w:type="gramEnd"/>
            <w:r w:rsidRPr="003D2525">
              <w:rPr>
                <w:rFonts w:ascii="Arial" w:hAnsi="Arial" w:cs="Arial"/>
                <w:spacing w:val="30"/>
                <w:sz w:val="22"/>
              </w:rPr>
              <w:t xml:space="preserve">o., Pavlovova 1351/44, </w:t>
            </w:r>
            <w:r>
              <w:rPr>
                <w:rFonts w:ascii="Arial" w:hAnsi="Arial" w:cs="Arial"/>
                <w:spacing w:val="30"/>
                <w:sz w:val="22"/>
              </w:rPr>
              <w:t xml:space="preserve">700 30 </w:t>
            </w:r>
            <w:r w:rsidRPr="003D2525">
              <w:rPr>
                <w:rFonts w:ascii="Arial" w:hAnsi="Arial" w:cs="Arial"/>
                <w:spacing w:val="30"/>
                <w:sz w:val="22"/>
              </w:rPr>
              <w:t>Ostrava-Zábřeh</w:t>
            </w:r>
          </w:p>
        </w:tc>
      </w:tr>
      <w:tr w:rsidR="00B05767" w:rsidTr="00E134E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344249">
              <w:rPr>
                <w:rFonts w:ascii="Arial" w:hAnsi="Arial"/>
              </w:rPr>
              <w:t>Změnový list vystavil: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D80E12" w:rsidP="00B05767">
            <w:pPr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p.Ludvík</w:t>
            </w:r>
            <w:proofErr w:type="spellEnd"/>
            <w:proofErr w:type="gramEnd"/>
            <w:r>
              <w:rPr>
                <w:rFonts w:ascii="Arial" w:hAnsi="Arial"/>
              </w:rPr>
              <w:t xml:space="preserve"> Michalec, </w:t>
            </w:r>
            <w:bookmarkStart w:id="3" w:name="_GoBack"/>
            <w:bookmarkEnd w:id="3"/>
            <w:r w:rsidR="00032F72">
              <w:rPr>
                <w:rFonts w:ascii="Arial" w:hAnsi="Arial"/>
              </w:rPr>
              <w:t>TDI objednatele</w:t>
            </w:r>
          </w:p>
        </w:tc>
      </w:tr>
      <w:tr w:rsidR="00B05767" w:rsidTr="00E134E8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7C33BC">
              <w:rPr>
                <w:rFonts w:ascii="Arial" w:hAnsi="Arial"/>
              </w:rPr>
              <w:t xml:space="preserve">Datum: </w:t>
            </w:r>
          </w:p>
        </w:tc>
        <w:tc>
          <w:tcPr>
            <w:tcW w:w="7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657F66" w:rsidP="00B05767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28.8</w:t>
            </w:r>
            <w:r w:rsidR="00B15308">
              <w:rPr>
                <w:rFonts w:ascii="Arial" w:hAnsi="Arial"/>
              </w:rPr>
              <w:t>.2017</w:t>
            </w:r>
            <w:proofErr w:type="gramEnd"/>
          </w:p>
        </w:tc>
      </w:tr>
      <w:tr w:rsidR="00B05767" w:rsidTr="00E134E8">
        <w:trPr>
          <w:trHeight w:val="3808"/>
        </w:trPr>
        <w:tc>
          <w:tcPr>
            <w:tcW w:w="9843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B05767">
            <w:pPr>
              <w:ind w:left="180" w:right="213"/>
              <w:rPr>
                <w:rFonts w:ascii="Arial" w:hAnsi="Arial"/>
              </w:rPr>
            </w:pPr>
            <w:r>
              <w:rPr>
                <w:rFonts w:ascii="Arial" w:hAnsi="Arial"/>
              </w:rPr>
              <w:t>Podepsaní zmocněnci potvrzují v souladu se Smlouvou o dílo tuto změnu rozsahu díla:</w:t>
            </w:r>
          </w:p>
          <w:p w:rsidR="00B05767" w:rsidRPr="00325D00" w:rsidRDefault="00B05767" w:rsidP="00B05767">
            <w:pPr>
              <w:ind w:left="180" w:right="213"/>
              <w:rPr>
                <w:rFonts w:ascii="Arial" w:hAnsi="Arial"/>
                <w:b/>
                <w:color w:val="FF0000"/>
                <w:u w:val="single"/>
              </w:rPr>
            </w:pPr>
            <w:r w:rsidRPr="00325D00">
              <w:rPr>
                <w:rFonts w:ascii="Arial" w:hAnsi="Arial"/>
                <w:color w:val="FF0000"/>
              </w:rPr>
              <w:t xml:space="preserve">   </w:t>
            </w:r>
          </w:p>
          <w:p w:rsidR="001810E2" w:rsidRPr="00C648F3" w:rsidRDefault="00891747" w:rsidP="001810E2">
            <w:pPr>
              <w:spacing w:line="360" w:lineRule="auto"/>
              <w:ind w:left="118" w:right="118"/>
              <w:jc w:val="both"/>
              <w:rPr>
                <w:rFonts w:ascii="Arial" w:hAnsi="Arial"/>
              </w:rPr>
            </w:pPr>
            <w:r>
              <w:rPr>
                <w:rStyle w:val="Siln"/>
                <w:rFonts w:ascii="Arial" w:hAnsi="Arial" w:cs="Arial"/>
                <w:color w:val="333333"/>
              </w:rPr>
              <w:t xml:space="preserve"> </w:t>
            </w:r>
            <w:r w:rsidR="00B05767" w:rsidRPr="00FF3D2E">
              <w:rPr>
                <w:rStyle w:val="Siln"/>
                <w:rFonts w:ascii="Arial" w:hAnsi="Arial" w:cs="Arial"/>
                <w:sz w:val="22"/>
              </w:rPr>
              <w:t xml:space="preserve">Předmět změny: </w:t>
            </w:r>
          </w:p>
          <w:p w:rsidR="00B05767" w:rsidRPr="00E134E8" w:rsidRDefault="00657F66" w:rsidP="00E134E8">
            <w:pPr>
              <w:spacing w:line="360" w:lineRule="auto"/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 01 – venkovní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žaluzie – </w:t>
            </w:r>
            <w:r w:rsidR="00E134E8">
              <w:rPr>
                <w:rFonts w:ascii="Arial" w:hAnsi="Arial" w:cs="Arial"/>
                <w:sz w:val="22"/>
                <w:szCs w:val="22"/>
              </w:rPr>
              <w:t xml:space="preserve"> doplnění</w:t>
            </w:r>
            <w:proofErr w:type="gramEnd"/>
            <w:r w:rsidR="00E134E8">
              <w:rPr>
                <w:rFonts w:ascii="Arial" w:hAnsi="Arial" w:cs="Arial"/>
                <w:sz w:val="22"/>
                <w:szCs w:val="22"/>
              </w:rPr>
              <w:t xml:space="preserve"> o elektrické ovládání</w:t>
            </w:r>
          </w:p>
          <w:p w:rsidR="007148BE" w:rsidRDefault="00891747" w:rsidP="007148BE">
            <w:pPr>
              <w:spacing w:line="360" w:lineRule="auto"/>
              <w:ind w:left="118" w:right="1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148BE" w:rsidRPr="00114B41">
              <w:rPr>
                <w:rFonts w:ascii="Arial" w:hAnsi="Arial" w:cs="Arial"/>
                <w:b/>
                <w:sz w:val="22"/>
                <w:szCs w:val="22"/>
              </w:rPr>
              <w:t xml:space="preserve"> Popis a zdůvodnění změny:</w:t>
            </w:r>
          </w:p>
          <w:p w:rsidR="00B845CE" w:rsidRPr="00A005CC" w:rsidRDefault="00B845CE" w:rsidP="00B845CE">
            <w:pPr>
              <w:ind w:right="1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Projektovou dokumentací byly navrženy okenní žaluzie s příliš velkou plochou a mechanickým ovládáním žaluzií kličkou. Z důvodu vyšší hmotnosti takto navržených žaluzií a z toho vyplývající ztížené ovladatelnosti, výrobce žaluzií nedoporučil provést mechanické ovládání kličkou a doporučil provést ovládání elektrické. Elektrické ovládání zlepší ovladatelnost žaluzií a zvýší tak jejich využití v provozu předškolního zařízení.</w:t>
            </w:r>
          </w:p>
          <w:p w:rsidR="00B05767" w:rsidRPr="007148BE" w:rsidRDefault="00B05767" w:rsidP="001B71CB">
            <w:pPr>
              <w:pStyle w:val="Odstavecseseznamem"/>
              <w:ind w:left="838" w:right="1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767" w:rsidTr="00E134E8">
        <w:trPr>
          <w:trHeight w:val="429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Počet připojených listů specifikací: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Počet připojených výkresů:</w:t>
            </w:r>
          </w:p>
        </w:tc>
      </w:tr>
      <w:tr w:rsidR="00B05767" w:rsidTr="00E134E8"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D12CCD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D12CCD">
              <w:rPr>
                <w:rFonts w:ascii="Arial" w:hAnsi="Arial"/>
                <w:sz w:val="22"/>
                <w:szCs w:val="22"/>
              </w:rPr>
              <w:t xml:space="preserve">Cena </w:t>
            </w:r>
            <w:proofErr w:type="spellStart"/>
            <w:r w:rsidRPr="00D12CCD">
              <w:rPr>
                <w:rFonts w:ascii="Arial" w:hAnsi="Arial"/>
                <w:sz w:val="22"/>
                <w:szCs w:val="22"/>
              </w:rPr>
              <w:t>méněprací</w:t>
            </w:r>
            <w:proofErr w:type="spellEnd"/>
            <w:r w:rsidRPr="00D12CCD">
              <w:rPr>
                <w:rFonts w:ascii="Arial" w:hAnsi="Arial"/>
                <w:sz w:val="22"/>
                <w:szCs w:val="22"/>
              </w:rPr>
              <w:t xml:space="preserve"> bez DPH:</w:t>
            </w:r>
          </w:p>
          <w:p w:rsidR="007F4474" w:rsidRPr="00D12CCD" w:rsidRDefault="007F4474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7F4474" w:rsidRPr="00D12CCD" w:rsidRDefault="00657F66" w:rsidP="007F44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17A3C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7F4474" w:rsidRPr="00D12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  <w:p w:rsidR="00B05767" w:rsidRPr="00D12CCD" w:rsidRDefault="00B05767" w:rsidP="00B0576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D12CCD" w:rsidRDefault="00B05767" w:rsidP="00B05767">
            <w:pPr>
              <w:rPr>
                <w:rFonts w:ascii="Arial" w:hAnsi="Arial"/>
                <w:sz w:val="22"/>
                <w:szCs w:val="22"/>
              </w:rPr>
            </w:pPr>
            <w:r w:rsidRPr="00D12CCD">
              <w:rPr>
                <w:rFonts w:ascii="Arial" w:hAnsi="Arial"/>
                <w:sz w:val="22"/>
                <w:szCs w:val="22"/>
              </w:rPr>
              <w:t>Cena víceprací bez DPH:</w:t>
            </w:r>
          </w:p>
          <w:p w:rsidR="00B05767" w:rsidRPr="00D12CCD" w:rsidRDefault="00B05767" w:rsidP="00B05767">
            <w:pPr>
              <w:rPr>
                <w:rFonts w:ascii="Arial" w:hAnsi="Arial"/>
                <w:sz w:val="22"/>
                <w:szCs w:val="22"/>
              </w:rPr>
            </w:pPr>
          </w:p>
          <w:p w:rsidR="00B05767" w:rsidRPr="00D12CCD" w:rsidRDefault="00657F66" w:rsidP="00657F6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40</w:t>
            </w:r>
            <w:r w:rsidR="00E17A3C">
              <w:rPr>
                <w:rFonts w:ascii="Arial" w:hAnsi="Arial"/>
                <w:b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sz w:val="22"/>
                <w:szCs w:val="22"/>
              </w:rPr>
              <w:t>064</w:t>
            </w:r>
            <w:r w:rsidR="00E17A3C">
              <w:rPr>
                <w:rFonts w:ascii="Arial" w:hAnsi="Arial"/>
                <w:b/>
                <w:sz w:val="22"/>
                <w:szCs w:val="22"/>
              </w:rPr>
              <w:t>,-</w:t>
            </w:r>
            <w:r w:rsidR="00E75307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05767" w:rsidRPr="00D12CCD">
              <w:rPr>
                <w:rFonts w:ascii="Arial" w:hAnsi="Arial"/>
                <w:b/>
                <w:sz w:val="22"/>
                <w:szCs w:val="22"/>
              </w:rPr>
              <w:t>Kč</w:t>
            </w:r>
          </w:p>
        </w:tc>
      </w:tr>
      <w:tr w:rsidR="00B05767" w:rsidTr="00E134E8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D12C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28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845CE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Termín</w:t>
            </w:r>
            <w:r w:rsidR="00B05767">
              <w:rPr>
                <w:rFonts w:ascii="Arial" w:hAnsi="Arial"/>
              </w:rPr>
              <w:t xml:space="preserve"> dokončení díla</w:t>
            </w:r>
            <w:r>
              <w:rPr>
                <w:rFonts w:ascii="Arial" w:hAnsi="Arial"/>
              </w:rPr>
              <w:t xml:space="preserve"> dle Dodatku č. 2 </w:t>
            </w:r>
            <w:proofErr w:type="spellStart"/>
            <w:r>
              <w:rPr>
                <w:rFonts w:ascii="Arial" w:hAnsi="Arial"/>
              </w:rPr>
              <w:t>SoD</w:t>
            </w:r>
            <w:proofErr w:type="spellEnd"/>
            <w:r w:rsidR="00B05767">
              <w:rPr>
                <w:rFonts w:ascii="Arial" w:hAnsi="Arial"/>
              </w:rPr>
              <w:t>:</w:t>
            </w:r>
          </w:p>
        </w:tc>
      </w:tr>
      <w:tr w:rsidR="00B05767" w:rsidTr="00E134E8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657F66" w:rsidP="00971F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40.064</w:t>
            </w:r>
            <w:r w:rsidR="00E17A3C">
              <w:rPr>
                <w:rFonts w:ascii="Arial" w:hAnsi="Arial"/>
                <w:b/>
              </w:rPr>
              <w:t>,-</w:t>
            </w:r>
            <w:r w:rsidR="00E75307">
              <w:rPr>
                <w:rFonts w:ascii="Arial" w:hAnsi="Arial"/>
                <w:b/>
              </w:rPr>
              <w:t xml:space="preserve"> </w:t>
            </w:r>
            <w:r w:rsidR="00B05767" w:rsidRPr="00A14CB5">
              <w:rPr>
                <w:rFonts w:ascii="Arial" w:hAnsi="Arial"/>
                <w:b/>
              </w:rPr>
              <w:t>Kč</w:t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89174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</w:t>
            </w:r>
          </w:p>
          <w:p w:rsidR="00B05767" w:rsidRPr="00E17A3C" w:rsidRDefault="00657F66" w:rsidP="00891747">
            <w:pPr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9.9.2017</w:t>
            </w:r>
            <w:proofErr w:type="gramEnd"/>
          </w:p>
        </w:tc>
      </w:tr>
      <w:tr w:rsidR="00B05767" w:rsidTr="00E134E8">
        <w:tc>
          <w:tcPr>
            <w:tcW w:w="984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Veškeré práce budou splňovat podmínky smlouvy o dílo a budou provedeny ve stejné úrovni co do jakosti materiálů, provedení apod. tak,</w:t>
            </w:r>
            <w:r w:rsidR="00536E53">
              <w:rPr>
                <w:rFonts w:ascii="Arial" w:hAnsi="Arial"/>
              </w:rPr>
              <w:t xml:space="preserve"> jak požaduje nebo předpokládá d</w:t>
            </w:r>
            <w:r>
              <w:rPr>
                <w:rFonts w:ascii="Arial" w:hAnsi="Arial"/>
              </w:rPr>
              <w:t>okumentace zakázky pro celé dílo.</w:t>
            </w:r>
          </w:p>
        </w:tc>
      </w:tr>
      <w:tr w:rsidR="00B05767" w:rsidTr="00E134E8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zmocněnce objednatele:</w:t>
            </w: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Podpis zmocněnce zhotovitele:</w:t>
            </w:r>
          </w:p>
        </w:tc>
      </w:tr>
      <w:tr w:rsidR="00B05767" w:rsidTr="00E134E8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845CE" w:rsidRDefault="00D80E12" w:rsidP="00B05767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 w:rsidRPr="00D80E12">
              <w:rPr>
                <w:rFonts w:ascii="Arial" w:hAnsi="Arial"/>
                <w:u w:val="single"/>
              </w:rPr>
              <w:t>p.Ludvík</w:t>
            </w:r>
            <w:proofErr w:type="spellEnd"/>
            <w:proofErr w:type="gramEnd"/>
            <w:r w:rsidRPr="00D80E12">
              <w:rPr>
                <w:rFonts w:ascii="Arial" w:hAnsi="Arial"/>
                <w:u w:val="single"/>
              </w:rPr>
              <w:t xml:space="preserve"> Michalec</w:t>
            </w:r>
            <w:r w:rsidRPr="00657F66">
              <w:rPr>
                <w:rFonts w:ascii="Arial" w:hAnsi="Arial"/>
                <w:u w:val="single"/>
              </w:rPr>
              <w:t xml:space="preserve"> </w:t>
            </w:r>
            <w:r w:rsidR="00032F72">
              <w:rPr>
                <w:rFonts w:ascii="Arial" w:hAnsi="Arial"/>
                <w:u w:val="single"/>
              </w:rPr>
              <w:t>, TDI objednatele</w:t>
            </w:r>
          </w:p>
          <w:p w:rsidR="00B05767" w:rsidRDefault="00032F72" w:rsidP="00B05767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Ing. Jitka Pechová, TDI objednatele</w:t>
            </w:r>
            <w:r w:rsidR="00657F66" w:rsidRPr="00E17A3C">
              <w:rPr>
                <w:rFonts w:ascii="Arial" w:hAnsi="Arial"/>
                <w:u w:val="single"/>
              </w:rPr>
              <w:t xml:space="preserve"> 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E17A3C" w:rsidP="00B05767">
            <w:pPr>
              <w:jc w:val="center"/>
              <w:rPr>
                <w:rFonts w:ascii="Arial" w:hAnsi="Arial"/>
                <w:u w:val="single"/>
              </w:rPr>
            </w:pPr>
            <w:proofErr w:type="spellStart"/>
            <w:proofErr w:type="gramStart"/>
            <w:r>
              <w:rPr>
                <w:rFonts w:ascii="Arial" w:hAnsi="Arial"/>
                <w:u w:val="single"/>
              </w:rPr>
              <w:t>Ing.</w:t>
            </w:r>
            <w:r w:rsidR="00D80E12">
              <w:rPr>
                <w:rFonts w:ascii="Arial" w:hAnsi="Arial"/>
                <w:u w:val="single"/>
              </w:rPr>
              <w:t>Radek</w:t>
            </w:r>
            <w:proofErr w:type="spellEnd"/>
            <w:proofErr w:type="gramEnd"/>
            <w:r w:rsidR="00D80E12">
              <w:rPr>
                <w:rFonts w:ascii="Arial" w:hAnsi="Arial"/>
                <w:u w:val="single"/>
              </w:rPr>
              <w:t xml:space="preserve"> Matějka, výrobní náměstek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1C0C46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B05767" w:rsidTr="00E134E8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657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proofErr w:type="gramStart"/>
            <w:r w:rsidR="00657F66">
              <w:rPr>
                <w:rFonts w:ascii="Arial" w:hAnsi="Arial"/>
              </w:rPr>
              <w:t>28.8.2017</w:t>
            </w:r>
            <w:proofErr w:type="gramEnd"/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657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r w:rsidR="00657F66">
              <w:rPr>
                <w:rFonts w:ascii="Arial" w:hAnsi="Arial"/>
              </w:rPr>
              <w:t>28.8.2017</w:t>
            </w:r>
          </w:p>
        </w:tc>
      </w:tr>
    </w:tbl>
    <w:p w:rsidR="00B05767" w:rsidRDefault="00B05767" w:rsidP="00B05767">
      <w:pPr>
        <w:ind w:right="-695"/>
      </w:pPr>
    </w:p>
    <w:p w:rsidR="001A6432" w:rsidRDefault="001A6432" w:rsidP="00B05767">
      <w:pPr>
        <w:ind w:right="-695"/>
      </w:pPr>
    </w:p>
    <w:p w:rsidR="00B05767" w:rsidRPr="00422573" w:rsidRDefault="00B05767" w:rsidP="00B05767">
      <w:pPr>
        <w:rPr>
          <w:rFonts w:ascii="Arial" w:hAnsi="Arial"/>
        </w:rPr>
      </w:pPr>
    </w:p>
    <w:p w:rsidR="00B05767" w:rsidRDefault="00B05767" w:rsidP="001A6432">
      <w:pPr>
        <w:rPr>
          <w:rFonts w:ascii="Arial" w:hAnsi="Arial"/>
        </w:rPr>
      </w:pPr>
      <w:r>
        <w:rPr>
          <w:rFonts w:ascii="Arial" w:hAnsi="Arial"/>
        </w:rPr>
        <w:t>Ověřil</w:t>
      </w:r>
      <w:r w:rsidRPr="00422573">
        <w:rPr>
          <w:rFonts w:ascii="Arial" w:hAnsi="Arial"/>
        </w:rPr>
        <w:t xml:space="preserve">: </w:t>
      </w:r>
    </w:p>
    <w:p w:rsidR="00B05767" w:rsidRDefault="00B05767" w:rsidP="00B05767">
      <w:pPr>
        <w:rPr>
          <w:rFonts w:ascii="Arial" w:hAnsi="Arial"/>
        </w:rPr>
      </w:pPr>
    </w:p>
    <w:p w:rsidR="00B05767" w:rsidRPr="00422573" w:rsidRDefault="00B05767" w:rsidP="00B05767">
      <w:pPr>
        <w:rPr>
          <w:rFonts w:ascii="Arial" w:hAnsi="Arial"/>
        </w:rPr>
      </w:pPr>
      <w:r>
        <w:rPr>
          <w:rFonts w:ascii="Arial" w:hAnsi="Arial"/>
        </w:rPr>
        <w:t xml:space="preserve">Schválil: </w:t>
      </w:r>
    </w:p>
    <w:p w:rsidR="00F17234" w:rsidRPr="0005437C" w:rsidRDefault="00F17234" w:rsidP="0005437C">
      <w:pPr>
        <w:jc w:val="right"/>
        <w:rPr>
          <w:rFonts w:ascii="Arial" w:hAnsi="Arial"/>
        </w:rPr>
      </w:pPr>
    </w:p>
    <w:sectPr w:rsidR="00F17234" w:rsidRPr="0005437C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307" w:rsidRDefault="00E75307">
      <w:r>
        <w:separator/>
      </w:r>
    </w:p>
  </w:endnote>
  <w:endnote w:type="continuationSeparator" w:id="0">
    <w:p w:rsidR="00E75307" w:rsidRDefault="00E7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07" w:rsidRDefault="0011317C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53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5307" w:rsidRDefault="00E75307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07" w:rsidRDefault="0011317C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53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691A">
      <w:rPr>
        <w:rStyle w:val="slostrnky"/>
        <w:noProof/>
      </w:rPr>
      <w:t>2</w:t>
    </w:r>
    <w:r>
      <w:rPr>
        <w:rStyle w:val="slostrnky"/>
      </w:rPr>
      <w:fldChar w:fldCharType="end"/>
    </w:r>
  </w:p>
  <w:p w:rsidR="00E75307" w:rsidRDefault="00E75307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307" w:rsidRDefault="00E75307">
      <w:r>
        <w:separator/>
      </w:r>
    </w:p>
  </w:footnote>
  <w:footnote w:type="continuationSeparator" w:id="0">
    <w:p w:rsidR="00E75307" w:rsidRDefault="00E75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3556AC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062A8F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42BA1906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4070D5"/>
    <w:multiLevelType w:val="hybridMultilevel"/>
    <w:tmpl w:val="534ACD60"/>
    <w:lvl w:ilvl="0" w:tplc="9C8A0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186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E8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0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2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0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85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6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DB47194"/>
    <w:multiLevelType w:val="hybridMultilevel"/>
    <w:tmpl w:val="3F96EA72"/>
    <w:lvl w:ilvl="0" w:tplc="0405000F">
      <w:start w:val="1"/>
      <w:numFmt w:val="decimal"/>
      <w:lvlText w:val="%1."/>
      <w:lvlJc w:val="left"/>
      <w:pPr>
        <w:ind w:left="838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122A4"/>
    <w:rsid w:val="000201C4"/>
    <w:rsid w:val="00021BE5"/>
    <w:rsid w:val="00025939"/>
    <w:rsid w:val="00032F72"/>
    <w:rsid w:val="000404D6"/>
    <w:rsid w:val="0004186B"/>
    <w:rsid w:val="000458CF"/>
    <w:rsid w:val="0005437C"/>
    <w:rsid w:val="000843A1"/>
    <w:rsid w:val="000A35E0"/>
    <w:rsid w:val="000D0094"/>
    <w:rsid w:val="000E4716"/>
    <w:rsid w:val="000F0BD2"/>
    <w:rsid w:val="000F1DFE"/>
    <w:rsid w:val="0011317C"/>
    <w:rsid w:val="00114B41"/>
    <w:rsid w:val="0011736D"/>
    <w:rsid w:val="001215F0"/>
    <w:rsid w:val="00121F72"/>
    <w:rsid w:val="00122A56"/>
    <w:rsid w:val="0014231A"/>
    <w:rsid w:val="00143CCB"/>
    <w:rsid w:val="00143DBA"/>
    <w:rsid w:val="00151800"/>
    <w:rsid w:val="0016755E"/>
    <w:rsid w:val="00180969"/>
    <w:rsid w:val="001810E2"/>
    <w:rsid w:val="0018764C"/>
    <w:rsid w:val="001A067E"/>
    <w:rsid w:val="001A6432"/>
    <w:rsid w:val="001A71DA"/>
    <w:rsid w:val="001B71CB"/>
    <w:rsid w:val="001C0C46"/>
    <w:rsid w:val="001D691A"/>
    <w:rsid w:val="001E1862"/>
    <w:rsid w:val="001F17BC"/>
    <w:rsid w:val="001F4357"/>
    <w:rsid w:val="00230C17"/>
    <w:rsid w:val="00257D8D"/>
    <w:rsid w:val="002649D2"/>
    <w:rsid w:val="00283FA8"/>
    <w:rsid w:val="0028606D"/>
    <w:rsid w:val="0029159D"/>
    <w:rsid w:val="002A7DCA"/>
    <w:rsid w:val="002B6EEF"/>
    <w:rsid w:val="002E0AAE"/>
    <w:rsid w:val="002E2610"/>
    <w:rsid w:val="002F4529"/>
    <w:rsid w:val="002F4539"/>
    <w:rsid w:val="002F540D"/>
    <w:rsid w:val="00301DA5"/>
    <w:rsid w:val="0030300A"/>
    <w:rsid w:val="00306332"/>
    <w:rsid w:val="00324036"/>
    <w:rsid w:val="003243A0"/>
    <w:rsid w:val="00325D00"/>
    <w:rsid w:val="00344249"/>
    <w:rsid w:val="00360A88"/>
    <w:rsid w:val="003708A3"/>
    <w:rsid w:val="0038054D"/>
    <w:rsid w:val="00393E59"/>
    <w:rsid w:val="003A6554"/>
    <w:rsid w:val="003B098A"/>
    <w:rsid w:val="003D2525"/>
    <w:rsid w:val="003D7399"/>
    <w:rsid w:val="00417FCC"/>
    <w:rsid w:val="00420C45"/>
    <w:rsid w:val="00422573"/>
    <w:rsid w:val="004361F9"/>
    <w:rsid w:val="0044375D"/>
    <w:rsid w:val="00483588"/>
    <w:rsid w:val="00495DFC"/>
    <w:rsid w:val="004B2949"/>
    <w:rsid w:val="004E6F4B"/>
    <w:rsid w:val="004F70A7"/>
    <w:rsid w:val="00501B11"/>
    <w:rsid w:val="00526151"/>
    <w:rsid w:val="00534493"/>
    <w:rsid w:val="00536E53"/>
    <w:rsid w:val="00576FF1"/>
    <w:rsid w:val="005A2BC1"/>
    <w:rsid w:val="005B2D49"/>
    <w:rsid w:val="005C4000"/>
    <w:rsid w:val="0062081B"/>
    <w:rsid w:val="00640FA3"/>
    <w:rsid w:val="006521FA"/>
    <w:rsid w:val="00657F66"/>
    <w:rsid w:val="00660CA8"/>
    <w:rsid w:val="006756DD"/>
    <w:rsid w:val="006864D2"/>
    <w:rsid w:val="006A29A0"/>
    <w:rsid w:val="006A641F"/>
    <w:rsid w:val="006A741C"/>
    <w:rsid w:val="006C6775"/>
    <w:rsid w:val="006D3B14"/>
    <w:rsid w:val="006D42CF"/>
    <w:rsid w:val="006F0373"/>
    <w:rsid w:val="00710088"/>
    <w:rsid w:val="0071249C"/>
    <w:rsid w:val="007148BE"/>
    <w:rsid w:val="007175CE"/>
    <w:rsid w:val="007309AD"/>
    <w:rsid w:val="00734378"/>
    <w:rsid w:val="0074225C"/>
    <w:rsid w:val="007451D9"/>
    <w:rsid w:val="00756827"/>
    <w:rsid w:val="00766BC2"/>
    <w:rsid w:val="00774431"/>
    <w:rsid w:val="00780380"/>
    <w:rsid w:val="007803CF"/>
    <w:rsid w:val="00793A4E"/>
    <w:rsid w:val="007A03E4"/>
    <w:rsid w:val="007A2763"/>
    <w:rsid w:val="007A6188"/>
    <w:rsid w:val="007B6B65"/>
    <w:rsid w:val="007C33BC"/>
    <w:rsid w:val="007F4474"/>
    <w:rsid w:val="007F4926"/>
    <w:rsid w:val="007F5EB6"/>
    <w:rsid w:val="008115ED"/>
    <w:rsid w:val="00823204"/>
    <w:rsid w:val="008257B9"/>
    <w:rsid w:val="008576AA"/>
    <w:rsid w:val="00867BA3"/>
    <w:rsid w:val="0087010A"/>
    <w:rsid w:val="008758ED"/>
    <w:rsid w:val="00891747"/>
    <w:rsid w:val="008922E4"/>
    <w:rsid w:val="008B6751"/>
    <w:rsid w:val="008D56C6"/>
    <w:rsid w:val="008E7955"/>
    <w:rsid w:val="008F4226"/>
    <w:rsid w:val="008F447D"/>
    <w:rsid w:val="0090002E"/>
    <w:rsid w:val="00900712"/>
    <w:rsid w:val="00902D6B"/>
    <w:rsid w:val="009105F5"/>
    <w:rsid w:val="009216C5"/>
    <w:rsid w:val="009476CC"/>
    <w:rsid w:val="009563D4"/>
    <w:rsid w:val="00971F1C"/>
    <w:rsid w:val="00972F47"/>
    <w:rsid w:val="00977075"/>
    <w:rsid w:val="00980F0F"/>
    <w:rsid w:val="00992B23"/>
    <w:rsid w:val="009C3D6E"/>
    <w:rsid w:val="009D0EA6"/>
    <w:rsid w:val="009E18A3"/>
    <w:rsid w:val="009E62E6"/>
    <w:rsid w:val="00A005CC"/>
    <w:rsid w:val="00A02084"/>
    <w:rsid w:val="00A14CB5"/>
    <w:rsid w:val="00A20F0A"/>
    <w:rsid w:val="00A20FEA"/>
    <w:rsid w:val="00A34666"/>
    <w:rsid w:val="00A377BD"/>
    <w:rsid w:val="00A54A99"/>
    <w:rsid w:val="00A84737"/>
    <w:rsid w:val="00AA0D0F"/>
    <w:rsid w:val="00AB17C9"/>
    <w:rsid w:val="00AB6D21"/>
    <w:rsid w:val="00AD2599"/>
    <w:rsid w:val="00AD6A5C"/>
    <w:rsid w:val="00AD773F"/>
    <w:rsid w:val="00AE7D76"/>
    <w:rsid w:val="00B02CDF"/>
    <w:rsid w:val="00B04686"/>
    <w:rsid w:val="00B05767"/>
    <w:rsid w:val="00B15308"/>
    <w:rsid w:val="00B35CF2"/>
    <w:rsid w:val="00B47637"/>
    <w:rsid w:val="00B523EB"/>
    <w:rsid w:val="00B57352"/>
    <w:rsid w:val="00B628C5"/>
    <w:rsid w:val="00B6607F"/>
    <w:rsid w:val="00B67A06"/>
    <w:rsid w:val="00B72CD0"/>
    <w:rsid w:val="00B7425D"/>
    <w:rsid w:val="00B80444"/>
    <w:rsid w:val="00B845CE"/>
    <w:rsid w:val="00B866A3"/>
    <w:rsid w:val="00B919B5"/>
    <w:rsid w:val="00B91C8F"/>
    <w:rsid w:val="00B934C4"/>
    <w:rsid w:val="00BE06B4"/>
    <w:rsid w:val="00BE555E"/>
    <w:rsid w:val="00C2271F"/>
    <w:rsid w:val="00C23EDE"/>
    <w:rsid w:val="00C3143E"/>
    <w:rsid w:val="00C418F8"/>
    <w:rsid w:val="00C5424D"/>
    <w:rsid w:val="00C56657"/>
    <w:rsid w:val="00C648F3"/>
    <w:rsid w:val="00CA6AA1"/>
    <w:rsid w:val="00CC526E"/>
    <w:rsid w:val="00CF02B1"/>
    <w:rsid w:val="00CF031A"/>
    <w:rsid w:val="00CF3CEA"/>
    <w:rsid w:val="00D00524"/>
    <w:rsid w:val="00D02437"/>
    <w:rsid w:val="00D12CCD"/>
    <w:rsid w:val="00D143AD"/>
    <w:rsid w:val="00D164E8"/>
    <w:rsid w:val="00D33670"/>
    <w:rsid w:val="00D553DA"/>
    <w:rsid w:val="00D60E86"/>
    <w:rsid w:val="00D80E12"/>
    <w:rsid w:val="00DB36C4"/>
    <w:rsid w:val="00DB3EA6"/>
    <w:rsid w:val="00DC2FDC"/>
    <w:rsid w:val="00DC4831"/>
    <w:rsid w:val="00DD12ED"/>
    <w:rsid w:val="00DD2032"/>
    <w:rsid w:val="00DD2C5B"/>
    <w:rsid w:val="00DD4020"/>
    <w:rsid w:val="00DD406E"/>
    <w:rsid w:val="00DE27EB"/>
    <w:rsid w:val="00DE7831"/>
    <w:rsid w:val="00E0774C"/>
    <w:rsid w:val="00E134E8"/>
    <w:rsid w:val="00E17A3C"/>
    <w:rsid w:val="00E319D4"/>
    <w:rsid w:val="00E33F28"/>
    <w:rsid w:val="00E57030"/>
    <w:rsid w:val="00E75307"/>
    <w:rsid w:val="00E817C7"/>
    <w:rsid w:val="00E81E7B"/>
    <w:rsid w:val="00E856C3"/>
    <w:rsid w:val="00EB120A"/>
    <w:rsid w:val="00EC11D6"/>
    <w:rsid w:val="00EF42FE"/>
    <w:rsid w:val="00F17234"/>
    <w:rsid w:val="00F27C44"/>
    <w:rsid w:val="00F401E9"/>
    <w:rsid w:val="00F416D1"/>
    <w:rsid w:val="00F41ADC"/>
    <w:rsid w:val="00F71A36"/>
    <w:rsid w:val="00F81D72"/>
    <w:rsid w:val="00FA1A9E"/>
    <w:rsid w:val="00FE2A96"/>
    <w:rsid w:val="00FF3D2E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606D"/>
    <w:rPr>
      <w:sz w:val="24"/>
      <w:szCs w:val="24"/>
    </w:rPr>
  </w:style>
  <w:style w:type="paragraph" w:styleId="Nadpis1">
    <w:name w:val="heading 1"/>
    <w:basedOn w:val="Normln"/>
    <w:next w:val="Normln"/>
    <w:qFormat/>
    <w:rsid w:val="0028606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606D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28606D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28606D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28606D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28606D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28606D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28606D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28606D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606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28606D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28606D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  <w:style w:type="paragraph" w:styleId="Odstavecseseznamem">
    <w:name w:val="List Paragraph"/>
    <w:basedOn w:val="Normln"/>
    <w:uiPriority w:val="34"/>
    <w:qFormat/>
    <w:rsid w:val="00921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397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pechovji</cp:lastModifiedBy>
  <cp:revision>12</cp:revision>
  <cp:lastPrinted>2017-05-22T10:00:00Z</cp:lastPrinted>
  <dcterms:created xsi:type="dcterms:W3CDTF">2017-08-31T05:21:00Z</dcterms:created>
  <dcterms:modified xsi:type="dcterms:W3CDTF">2017-08-31T09:25:00Z</dcterms:modified>
</cp:coreProperties>
</file>