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C4FD" w14:textId="2392053C" w:rsidR="00E75EA2" w:rsidRDefault="00E75EA2" w:rsidP="00E75EA2">
      <w:pPr>
        <w:jc w:val="center"/>
        <w:rPr>
          <w:sz w:val="24"/>
          <w:szCs w:val="24"/>
        </w:rPr>
      </w:pPr>
      <w:r w:rsidRPr="00E75EA2">
        <w:rPr>
          <w:b/>
          <w:bCs/>
          <w:sz w:val="24"/>
          <w:szCs w:val="24"/>
        </w:rPr>
        <w:t>DOHODA SMLUVNÍCH STRAN</w:t>
      </w:r>
      <w:r w:rsidRPr="00E75EA2">
        <w:rPr>
          <w:b/>
          <w:bCs/>
          <w:sz w:val="24"/>
          <w:szCs w:val="24"/>
        </w:rPr>
        <w:br/>
        <w:t>O UKONČENÍ SMLOUVY O POSKYTOVÁNÍ SERVISNÍCH SLUŽEB A SLUŽEB ROZVOJE eEdu-I</w:t>
      </w:r>
      <w:r w:rsidR="008A6B3F">
        <w:rPr>
          <w:b/>
          <w:bCs/>
          <w:sz w:val="24"/>
          <w:szCs w:val="24"/>
        </w:rPr>
        <w:t xml:space="preserve"> (dále jen „Smlouva“)</w:t>
      </w:r>
    </w:p>
    <w:p w14:paraId="3A328D64" w14:textId="69F1B1C7" w:rsidR="00E75EA2" w:rsidRDefault="00E75EA2" w:rsidP="00E75EA2">
      <w:pPr>
        <w:jc w:val="center"/>
        <w:rPr>
          <w:i/>
          <w:iCs/>
        </w:rPr>
      </w:pPr>
      <w:r w:rsidRPr="00E75EA2">
        <w:rPr>
          <w:i/>
          <w:iCs/>
        </w:rPr>
        <w:t>uzavřené dne 15. 12. 2021</w:t>
      </w:r>
    </w:p>
    <w:p w14:paraId="15A5B8E7" w14:textId="7D8103F9" w:rsidR="00E75EA2" w:rsidRDefault="00AB3A6D" w:rsidP="00E75EA2">
      <w:pPr>
        <w:jc w:val="both"/>
        <w:rPr>
          <w:b/>
          <w:bCs/>
        </w:rPr>
      </w:pPr>
      <w:r>
        <w:rPr>
          <w:b/>
          <w:bCs/>
        </w:rPr>
        <w:t>Smluvní strany</w:t>
      </w:r>
    </w:p>
    <w:p w14:paraId="0D62BF5C" w14:textId="22118846" w:rsidR="00E75EA2" w:rsidRPr="00E75EA2" w:rsidRDefault="00E75EA2" w:rsidP="00E75EA2">
      <w:pPr>
        <w:jc w:val="both"/>
        <w:rPr>
          <w:b/>
          <w:bCs/>
          <w:u w:val="single"/>
        </w:rPr>
      </w:pPr>
      <w:r w:rsidRPr="00E75EA2">
        <w:rPr>
          <w:b/>
          <w:bCs/>
          <w:u w:val="single"/>
        </w:rPr>
        <w:t>Česká republika – Ministerstvo školství, mládeže a tělovýchovy</w:t>
      </w:r>
    </w:p>
    <w:p w14:paraId="23478258" w14:textId="7CB2CC1A" w:rsidR="00E75EA2" w:rsidRDefault="00E75EA2" w:rsidP="00E75EA2">
      <w:pPr>
        <w:jc w:val="both"/>
      </w:pPr>
      <w:r>
        <w:t>se sídlem: Karmelitská 529/5, Praha 1, IČO: 00022985</w:t>
      </w:r>
    </w:p>
    <w:p w14:paraId="48DFCF07" w14:textId="5D9AD2FA" w:rsidR="00AB3A6D" w:rsidRDefault="00AB3A6D" w:rsidP="00E75EA2">
      <w:pPr>
        <w:jc w:val="both"/>
      </w:pPr>
      <w:r>
        <w:t>za níž jedná: Ing. Václav Jelen, vrchní ředitel sekce informatiky, statistiky a analýz</w:t>
      </w:r>
    </w:p>
    <w:p w14:paraId="0E4AFA3B" w14:textId="1865E153" w:rsidR="00E75EA2" w:rsidRDefault="00E75EA2" w:rsidP="00E75EA2">
      <w:pPr>
        <w:jc w:val="both"/>
        <w:rPr>
          <w:b/>
          <w:bCs/>
          <w:i/>
          <w:iCs/>
        </w:rPr>
      </w:pPr>
      <w:r>
        <w:rPr>
          <w:i/>
          <w:iCs/>
        </w:rPr>
        <w:t xml:space="preserve">jako </w:t>
      </w:r>
      <w:r w:rsidR="00AB3A6D" w:rsidRPr="00AB3A6D">
        <w:rPr>
          <w:b/>
          <w:bCs/>
          <w:i/>
          <w:iCs/>
        </w:rPr>
        <w:t>O</w:t>
      </w:r>
      <w:r w:rsidRPr="00E75EA2">
        <w:rPr>
          <w:b/>
          <w:bCs/>
          <w:i/>
          <w:iCs/>
        </w:rPr>
        <w:t>bjednatel</w:t>
      </w:r>
    </w:p>
    <w:p w14:paraId="7A99293D" w14:textId="60CFF9A0" w:rsidR="00E75EA2" w:rsidRPr="00E75EA2" w:rsidRDefault="00E75EA2" w:rsidP="00E75EA2">
      <w:pPr>
        <w:jc w:val="both"/>
      </w:pPr>
      <w:r w:rsidRPr="00E75EA2">
        <w:t>a</w:t>
      </w:r>
    </w:p>
    <w:p w14:paraId="47B892BA" w14:textId="593DE8AE" w:rsidR="00E75EA2" w:rsidRPr="00E75EA2" w:rsidRDefault="00E75EA2" w:rsidP="00E75EA2">
      <w:pPr>
        <w:jc w:val="both"/>
        <w:rPr>
          <w:b/>
          <w:bCs/>
          <w:u w:val="single"/>
        </w:rPr>
      </w:pPr>
      <w:r w:rsidRPr="00E75EA2">
        <w:rPr>
          <w:b/>
          <w:bCs/>
          <w:u w:val="single"/>
        </w:rPr>
        <w:t>CCA Group a.s.</w:t>
      </w:r>
    </w:p>
    <w:p w14:paraId="1E693835" w14:textId="771826F4" w:rsidR="00E75EA2" w:rsidRDefault="00E75EA2" w:rsidP="00E75EA2">
      <w:pPr>
        <w:jc w:val="both"/>
      </w:pPr>
      <w:r>
        <w:t>s</w:t>
      </w:r>
      <w:r w:rsidRPr="00E75EA2">
        <w:t>e sídlem</w:t>
      </w:r>
      <w:r>
        <w:t xml:space="preserve">: </w:t>
      </w:r>
      <w:r w:rsidRPr="00E75EA2">
        <w:t>Klimentská 1652/36, Praha 1</w:t>
      </w:r>
      <w:r>
        <w:t xml:space="preserve">, IČO: </w:t>
      </w:r>
      <w:r w:rsidRPr="00E75EA2">
        <w:t>25695312</w:t>
      </w:r>
    </w:p>
    <w:p w14:paraId="657640AC" w14:textId="7AB92921" w:rsidR="00AB3A6D" w:rsidRDefault="00AB3A6D" w:rsidP="00E75EA2">
      <w:pPr>
        <w:jc w:val="both"/>
      </w:pPr>
      <w:r>
        <w:t>za níž jedná: Mgr. Barbora Barcalová, předsedkyně představenstva</w:t>
      </w:r>
    </w:p>
    <w:p w14:paraId="3272A693" w14:textId="0DFECA54" w:rsidR="00AB3A6D" w:rsidRDefault="00E75EA2" w:rsidP="00AB3A6D">
      <w:pPr>
        <w:jc w:val="both"/>
        <w:rPr>
          <w:b/>
          <w:bCs/>
          <w:i/>
          <w:iCs/>
        </w:rPr>
      </w:pPr>
      <w:r>
        <w:rPr>
          <w:i/>
          <w:iCs/>
        </w:rPr>
        <w:t xml:space="preserve">jako </w:t>
      </w:r>
      <w:r w:rsidR="00AB3A6D">
        <w:rPr>
          <w:b/>
          <w:bCs/>
          <w:i/>
          <w:iCs/>
        </w:rPr>
        <w:t>D</w:t>
      </w:r>
      <w:r>
        <w:rPr>
          <w:b/>
          <w:bCs/>
          <w:i/>
          <w:iCs/>
        </w:rPr>
        <w:t>odavatel</w:t>
      </w:r>
    </w:p>
    <w:p w14:paraId="0F98454C" w14:textId="6CB7C047" w:rsidR="00312A3F" w:rsidRDefault="00AB3A6D" w:rsidP="0043224A">
      <w:pPr>
        <w:pStyle w:val="Odstavecseseznamem"/>
        <w:numPr>
          <w:ilvl w:val="0"/>
          <w:numId w:val="1"/>
        </w:numPr>
        <w:jc w:val="both"/>
      </w:pPr>
      <w:r>
        <w:t xml:space="preserve">Smluvní strany se dohodly na ukončení </w:t>
      </w:r>
      <w:r w:rsidR="00312A3F">
        <w:t>S</w:t>
      </w:r>
      <w:r>
        <w:t>mlouvy ke dni 31. května 2026</w:t>
      </w:r>
      <w:r w:rsidR="00F02754">
        <w:t xml:space="preserve">. V souvislosti s tím Dodavatel odvolává svou výpověď Smlouvy, kterou učinil dne 31. srpna 2025. </w:t>
      </w:r>
    </w:p>
    <w:p w14:paraId="6A022C8C" w14:textId="62D321E2" w:rsidR="00C55427" w:rsidRDefault="00312A3F" w:rsidP="00AB3A6D">
      <w:pPr>
        <w:pStyle w:val="Odstavecseseznamem"/>
        <w:numPr>
          <w:ilvl w:val="0"/>
          <w:numId w:val="1"/>
        </w:numPr>
        <w:jc w:val="both"/>
      </w:pPr>
      <w:r>
        <w:t xml:space="preserve">Ustanovení o Exitu </w:t>
      </w:r>
      <w:r w:rsidR="008A6B3F">
        <w:t xml:space="preserve">uvedená ve Smlouvě </w:t>
      </w:r>
      <w:r>
        <w:t>nejsou touto Dohodou nijak dotčena</w:t>
      </w:r>
      <w:r w:rsidR="00F02754">
        <w:t xml:space="preserve">. Exit proběhne v souladu s Exit plánem, který je nedílnou přílohou této </w:t>
      </w:r>
      <w:r w:rsidR="0043224A">
        <w:t>D</w:t>
      </w:r>
      <w:r w:rsidR="00F02754">
        <w:t>ohody</w:t>
      </w:r>
      <w:r w:rsidR="00AF28EE">
        <w:t xml:space="preserve"> (Příloha č. 1)</w:t>
      </w:r>
      <w:r>
        <w:t>.</w:t>
      </w:r>
      <w:r w:rsidR="00F02754">
        <w:t xml:space="preserve"> </w:t>
      </w:r>
      <w:r w:rsidR="00FD1C3B">
        <w:t>O</w:t>
      </w:r>
      <w:r w:rsidR="00C11F87">
        <w:t> </w:t>
      </w:r>
      <w:r w:rsidR="00FD1C3B">
        <w:t>předání služeb bude v souladu s Exit plánem vyhotoven předávací protokol, který bude podepsán nejpozději k 31.</w:t>
      </w:r>
      <w:r w:rsidR="005B40CD">
        <w:t xml:space="preserve"> květnu </w:t>
      </w:r>
      <w:r w:rsidR="00FD1C3B">
        <w:t>2026.</w:t>
      </w:r>
    </w:p>
    <w:p w14:paraId="7A9A0228" w14:textId="1F17F573" w:rsidR="00312A3F" w:rsidRDefault="0043224A" w:rsidP="00AB3A6D">
      <w:pPr>
        <w:pStyle w:val="Odstavecseseznamem"/>
        <w:numPr>
          <w:ilvl w:val="0"/>
          <w:numId w:val="1"/>
        </w:numPr>
        <w:jc w:val="both"/>
      </w:pPr>
      <w:r>
        <w:t xml:space="preserve">Dodavatel </w:t>
      </w:r>
      <w:r w:rsidR="003761C8">
        <w:t>předá</w:t>
      </w:r>
      <w:r>
        <w:t xml:space="preserve"> </w:t>
      </w:r>
      <w:r w:rsidR="003761C8">
        <w:t xml:space="preserve">nejpozději k 31. květnu 2026 </w:t>
      </w:r>
      <w:r>
        <w:t xml:space="preserve">Objednateli </w:t>
      </w:r>
      <w:r w:rsidR="003761C8">
        <w:t xml:space="preserve">všechny potřebné licence pro využívání software třetích stran tvořící součást díla, a to </w:t>
      </w:r>
      <w:r w:rsidR="00CE3BEB">
        <w:t>tak</w:t>
      </w:r>
      <w:r w:rsidR="003761C8">
        <w:t>, aby měl Objednatel zajištěna užívací práva k t</w:t>
      </w:r>
      <w:r w:rsidR="00CE3BEB">
        <w:t>omuto</w:t>
      </w:r>
      <w:r w:rsidR="003761C8">
        <w:t xml:space="preserve"> software</w:t>
      </w:r>
      <w:r w:rsidR="00C55427">
        <w:t>.</w:t>
      </w:r>
    </w:p>
    <w:p w14:paraId="12C791B2" w14:textId="78C5B586" w:rsidR="00AB3A6D" w:rsidRDefault="00312A3F" w:rsidP="00AB3A6D">
      <w:pPr>
        <w:pStyle w:val="Odstavecseseznamem"/>
        <w:numPr>
          <w:ilvl w:val="0"/>
          <w:numId w:val="1"/>
        </w:numPr>
        <w:jc w:val="both"/>
      </w:pPr>
      <w:r>
        <w:t>Dodavatel se zavazuje do 30. dubna 2026</w:t>
      </w:r>
      <w:r w:rsidR="0043224A">
        <w:t xml:space="preserve"> zrealizovat a</w:t>
      </w:r>
      <w:r>
        <w:t xml:space="preserve"> předat k akceptaci </w:t>
      </w:r>
      <w:r w:rsidR="0043224A">
        <w:t>následující rozvojové požadavky, které se</w:t>
      </w:r>
      <w:r>
        <w:t xml:space="preserve"> Objednatel </w:t>
      </w:r>
      <w:r w:rsidR="0043224A">
        <w:t xml:space="preserve">zavazuje </w:t>
      </w:r>
      <w:r>
        <w:t>do 15. května 2026 akceptovat za</w:t>
      </w:r>
      <w:r w:rsidR="008106A7">
        <w:t> </w:t>
      </w:r>
      <w:r>
        <w:t xml:space="preserve">podmínky, že nebudou obsahovat </w:t>
      </w:r>
      <w:r w:rsidR="008A6FB2">
        <w:t xml:space="preserve">Dodavatelem zaviněné </w:t>
      </w:r>
      <w:r>
        <w:t xml:space="preserve">vady </w:t>
      </w:r>
      <w:r w:rsidR="0043224A">
        <w:t>bránící akceptaci</w:t>
      </w:r>
      <w:r w:rsidR="008A6FB2">
        <w:t>.</w:t>
      </w:r>
      <w:r w:rsidR="00AF28EE">
        <w:t xml:space="preserve"> </w:t>
      </w:r>
      <w:r w:rsidR="008A6FB2">
        <w:t>J</w:t>
      </w:r>
      <w:r w:rsidR="00AF28EE">
        <w:t>ejich rozpad je jako Příloha č. 2 nedílnou součástí této Dohody</w:t>
      </w:r>
      <w:r w:rsidR="0043224A">
        <w:t>.</w:t>
      </w:r>
    </w:p>
    <w:p w14:paraId="7A1FFAD3" w14:textId="482B5935" w:rsidR="00903FFC" w:rsidRPr="008A6B3F" w:rsidRDefault="00903FFC" w:rsidP="00312A3F">
      <w:pPr>
        <w:pStyle w:val="Odstavecseseznamem"/>
        <w:numPr>
          <w:ilvl w:val="1"/>
          <w:numId w:val="1"/>
        </w:numPr>
        <w:jc w:val="both"/>
      </w:pPr>
      <w:r w:rsidRPr="008A6B3F">
        <w:t>Z</w:t>
      </w:r>
      <w:r w:rsidR="00BC310D" w:rsidRPr="008A6B3F">
        <w:t xml:space="preserve">měny generování údajů do rozhodnutí/výpisů </w:t>
      </w:r>
      <w:r w:rsidRPr="00903FFC">
        <w:t xml:space="preserve">v rozsahu </w:t>
      </w:r>
      <w:r w:rsidRPr="008A6B3F">
        <w:t>23,5 MD</w:t>
      </w:r>
      <w:r w:rsidR="008A6B3F">
        <w:t>,</w:t>
      </w:r>
    </w:p>
    <w:p w14:paraId="3BBE90EF" w14:textId="420A1634" w:rsidR="00AC61F5" w:rsidRDefault="00903FFC" w:rsidP="00BC310D">
      <w:pPr>
        <w:pStyle w:val="Odstavecseseznamem"/>
        <w:numPr>
          <w:ilvl w:val="1"/>
          <w:numId w:val="1"/>
        </w:numPr>
        <w:jc w:val="both"/>
      </w:pPr>
      <w:r>
        <w:t>P</w:t>
      </w:r>
      <w:r w:rsidRPr="00903FFC">
        <w:t>ovinnost vyznačování doložk</w:t>
      </w:r>
      <w:r w:rsidR="00CF1C33">
        <w:t>y</w:t>
      </w:r>
      <w:r w:rsidRPr="00903FFC">
        <w:t xml:space="preserve"> </w:t>
      </w:r>
      <w:r w:rsidR="00CF1C33">
        <w:t>právní moci</w:t>
      </w:r>
      <w:r w:rsidRPr="00903FFC">
        <w:t xml:space="preserve"> i pro </w:t>
      </w:r>
      <w:r w:rsidR="00CF1C33">
        <w:t>krajské úřady</w:t>
      </w:r>
      <w:r w:rsidRPr="00903FFC">
        <w:t xml:space="preserve"> v rozsahu </w:t>
      </w:r>
      <w:r w:rsidRPr="00B847ED">
        <w:t>1,75 MD</w:t>
      </w:r>
      <w:r w:rsidR="008A6B3F">
        <w:t>,</w:t>
      </w:r>
      <w:r w:rsidRPr="00903FFC" w:rsidDel="00903FFC">
        <w:t xml:space="preserve"> </w:t>
      </w:r>
    </w:p>
    <w:p w14:paraId="7FB1F2ED" w14:textId="18029B77" w:rsidR="00903FFC" w:rsidRDefault="00903FFC" w:rsidP="00BC310D">
      <w:pPr>
        <w:pStyle w:val="Odstavecseseznamem"/>
        <w:numPr>
          <w:ilvl w:val="1"/>
          <w:numId w:val="1"/>
        </w:numPr>
        <w:jc w:val="both"/>
      </w:pPr>
      <w:r w:rsidRPr="00CF1C33">
        <w:t xml:space="preserve">Napojení na AIS Vyrozumívací </w:t>
      </w:r>
      <w:r w:rsidR="00426114">
        <w:t>pro čtení údajů z ISZR</w:t>
      </w:r>
      <w:r>
        <w:t xml:space="preserve"> </w:t>
      </w:r>
      <w:r w:rsidRPr="00903FFC">
        <w:t xml:space="preserve">v rozsahu </w:t>
      </w:r>
      <w:r w:rsidR="00CF1C33" w:rsidRPr="00B847ED">
        <w:t>31</w:t>
      </w:r>
      <w:r w:rsidRPr="00B847ED">
        <w:t>,75 MD</w:t>
      </w:r>
      <w:r w:rsidR="008A6B3F">
        <w:t>,</w:t>
      </w:r>
    </w:p>
    <w:p w14:paraId="795EA1E7" w14:textId="3712DE27" w:rsidR="00AC61F5" w:rsidRDefault="00AC61F5" w:rsidP="00BC310D">
      <w:pPr>
        <w:pStyle w:val="Odstavecseseznamem"/>
        <w:numPr>
          <w:ilvl w:val="1"/>
          <w:numId w:val="1"/>
        </w:numPr>
        <w:jc w:val="both"/>
      </w:pPr>
      <w:r>
        <w:t>R</w:t>
      </w:r>
      <w:r w:rsidRPr="00AC61F5">
        <w:t xml:space="preserve">ozhodnutí o změně z moci úřední </w:t>
      </w:r>
      <w:r>
        <w:t>(</w:t>
      </w:r>
      <w:r w:rsidRPr="00AC61F5">
        <w:t>úprava preambule stávajícího rozhodnutí</w:t>
      </w:r>
      <w:r>
        <w:t>) v</w:t>
      </w:r>
      <w:r w:rsidR="0005764E">
        <w:t> </w:t>
      </w:r>
      <w:r>
        <w:t>rozsahu</w:t>
      </w:r>
      <w:r w:rsidRPr="00AC61F5">
        <w:t xml:space="preserve"> </w:t>
      </w:r>
      <w:r w:rsidRPr="00B847ED">
        <w:t>1,5 MD</w:t>
      </w:r>
      <w:r w:rsidR="008A6B3F">
        <w:t>,</w:t>
      </w:r>
      <w:r w:rsidRPr="00AC61F5">
        <w:t xml:space="preserve"> </w:t>
      </w:r>
    </w:p>
    <w:p w14:paraId="0A3C4EB5" w14:textId="69E1414D" w:rsidR="008A6B3F" w:rsidRDefault="00AC61F5" w:rsidP="008A6B3F">
      <w:pPr>
        <w:pStyle w:val="Odstavecseseznamem"/>
        <w:numPr>
          <w:ilvl w:val="1"/>
          <w:numId w:val="1"/>
        </w:numPr>
        <w:jc w:val="both"/>
      </w:pPr>
      <w:r w:rsidRPr="00AC61F5">
        <w:t>Oznámení o zahájení řízení z moci úřední</w:t>
      </w:r>
      <w:r>
        <w:t xml:space="preserve"> (nový dokument) </w:t>
      </w:r>
      <w:r w:rsidRPr="00903FFC">
        <w:t>v</w:t>
      </w:r>
      <w:r>
        <w:t> </w:t>
      </w:r>
      <w:r w:rsidRPr="00903FFC">
        <w:t>rozsahu</w:t>
      </w:r>
      <w:r>
        <w:t xml:space="preserve"> </w:t>
      </w:r>
      <w:r w:rsidRPr="00B847ED">
        <w:t>6 MD</w:t>
      </w:r>
      <w:r w:rsidR="008A6B3F">
        <w:t>,</w:t>
      </w:r>
    </w:p>
    <w:p w14:paraId="5788C4E8" w14:textId="33D912EB" w:rsidR="00CD7A1C" w:rsidRDefault="003B077A" w:rsidP="008A6B3F">
      <w:pPr>
        <w:pStyle w:val="Odstavecseseznamem"/>
        <w:numPr>
          <w:ilvl w:val="1"/>
          <w:numId w:val="1"/>
        </w:numPr>
        <w:jc w:val="both"/>
      </w:pPr>
      <w:r>
        <w:t xml:space="preserve">Požadavky dle ID 9 </w:t>
      </w:r>
      <w:r w:rsidRPr="00903FFC">
        <w:t>Dohody o ukončení</w:t>
      </w:r>
      <w:r>
        <w:t xml:space="preserve"> </w:t>
      </w:r>
      <w:r w:rsidR="00606E1C">
        <w:t xml:space="preserve">se závislostí na změnách v EPD </w:t>
      </w:r>
      <w:r w:rsidR="000B5AE4">
        <w:t>– V případě nedodání úprav EPD</w:t>
      </w:r>
      <w:r w:rsidR="00EB761D">
        <w:t xml:space="preserve"> </w:t>
      </w:r>
      <w:r w:rsidR="000B5AE4">
        <w:t xml:space="preserve">do 30. dubna 2026 </w:t>
      </w:r>
      <w:r w:rsidR="003C0C59">
        <w:t>se</w:t>
      </w:r>
      <w:r w:rsidR="007030CD">
        <w:t xml:space="preserve"> </w:t>
      </w:r>
      <w:r w:rsidR="008A6FB2">
        <w:t>termín ukončení S</w:t>
      </w:r>
      <w:r w:rsidR="00232B1A">
        <w:t>mlouvy</w:t>
      </w:r>
      <w:r w:rsidR="008A6FB2">
        <w:t xml:space="preserve"> dle této dohody</w:t>
      </w:r>
      <w:r w:rsidR="00232B1A">
        <w:t xml:space="preserve"> neprodlužuje. Dodavatel se zavazuje poskytnout součinnost </w:t>
      </w:r>
      <w:r w:rsidR="00AA332C">
        <w:t>k</w:t>
      </w:r>
      <w:r w:rsidR="00105847">
        <w:t> </w:t>
      </w:r>
      <w:r w:rsidR="00925906">
        <w:t>dokončení</w:t>
      </w:r>
      <w:r w:rsidR="00AA332C">
        <w:t> </w:t>
      </w:r>
      <w:r w:rsidR="00232B1A">
        <w:t>integrac</w:t>
      </w:r>
      <w:r w:rsidR="00925906">
        <w:t>e s</w:t>
      </w:r>
      <w:r w:rsidR="007B6783">
        <w:t> </w:t>
      </w:r>
      <w:r w:rsidR="00925906">
        <w:t>EPD</w:t>
      </w:r>
      <w:r w:rsidR="007B6783">
        <w:t xml:space="preserve"> </w:t>
      </w:r>
      <w:r w:rsidR="00180C61">
        <w:t>d</w:t>
      </w:r>
      <w:r w:rsidR="009427FE">
        <w:t>o 30. listopadu 2026</w:t>
      </w:r>
      <w:r w:rsidR="008A6FB2">
        <w:t xml:space="preserve"> </w:t>
      </w:r>
      <w:r w:rsidR="00D8546C">
        <w:t>ve výši maximálně 5 MD ve</w:t>
      </w:r>
      <w:r w:rsidR="008106A7">
        <w:t> </w:t>
      </w:r>
      <w:r w:rsidR="00D8546C">
        <w:t>formě odborných konzultací</w:t>
      </w:r>
      <w:r w:rsidR="006A417D">
        <w:t>.</w:t>
      </w:r>
    </w:p>
    <w:p w14:paraId="57DC91AB" w14:textId="03E2CB94" w:rsidR="00BC310D" w:rsidRPr="008A6B3F" w:rsidRDefault="008A6B3F" w:rsidP="008A6B3F">
      <w:pPr>
        <w:pStyle w:val="Odstavecseseznamem"/>
        <w:numPr>
          <w:ilvl w:val="1"/>
          <w:numId w:val="1"/>
        </w:numPr>
        <w:jc w:val="both"/>
      </w:pPr>
      <w:r>
        <w:t>P</w:t>
      </w:r>
      <w:r w:rsidR="00BC310D" w:rsidRPr="008A6B3F">
        <w:t>ožadavky dle ID 10</w:t>
      </w:r>
      <w:r w:rsidR="00BC310D" w:rsidRPr="00903FFC">
        <w:t xml:space="preserve"> Dohody o ukončení</w:t>
      </w:r>
      <w:r>
        <w:t>:</w:t>
      </w:r>
    </w:p>
    <w:p w14:paraId="2FFF58DD" w14:textId="4C677620" w:rsidR="004D6A80" w:rsidRDefault="004D6A80" w:rsidP="008A6B3F">
      <w:pPr>
        <w:pStyle w:val="Odstavecseseznamem"/>
        <w:numPr>
          <w:ilvl w:val="2"/>
          <w:numId w:val="1"/>
        </w:numPr>
        <w:jc w:val="both"/>
      </w:pPr>
      <w:r w:rsidRPr="004D6A80">
        <w:t xml:space="preserve">Úprava vzhledu </w:t>
      </w:r>
      <w:r>
        <w:t>–</w:t>
      </w:r>
      <w:r w:rsidRPr="004D6A80">
        <w:t xml:space="preserve"> portál</w:t>
      </w:r>
      <w:r w:rsidR="008A6B3F">
        <w:t>,</w:t>
      </w:r>
    </w:p>
    <w:p w14:paraId="43CD40CF" w14:textId="384E856E" w:rsidR="00BC310D" w:rsidRPr="008A6B3F" w:rsidRDefault="004D6A80" w:rsidP="008A6B3F">
      <w:pPr>
        <w:pStyle w:val="Odstavecseseznamem"/>
        <w:numPr>
          <w:ilvl w:val="2"/>
          <w:numId w:val="1"/>
        </w:numPr>
        <w:jc w:val="both"/>
      </w:pPr>
      <w:r w:rsidRPr="004D6A80">
        <w:t xml:space="preserve">Upgrade rozhraní pro komunikaci </w:t>
      </w:r>
      <w:r w:rsidR="007B6783">
        <w:t>s</w:t>
      </w:r>
      <w:r w:rsidR="007B6783" w:rsidRPr="004D6A80">
        <w:t xml:space="preserve"> </w:t>
      </w:r>
      <w:proofErr w:type="spellStart"/>
      <w:r w:rsidR="005B40CD">
        <w:t>e</w:t>
      </w:r>
      <w:r w:rsidR="005B40CD" w:rsidRPr="004D6A80">
        <w:t>SS</w:t>
      </w:r>
      <w:r w:rsidR="005B40CD">
        <w:t>L</w:t>
      </w:r>
      <w:proofErr w:type="spellEnd"/>
      <w:r w:rsidR="008A6B3F">
        <w:t>,</w:t>
      </w:r>
    </w:p>
    <w:p w14:paraId="343C306C" w14:textId="382B979F" w:rsidR="00BC310D" w:rsidRPr="008A6B3F" w:rsidRDefault="00BC310D" w:rsidP="008A6B3F">
      <w:pPr>
        <w:pStyle w:val="Odstavecseseznamem"/>
        <w:numPr>
          <w:ilvl w:val="2"/>
          <w:numId w:val="1"/>
        </w:numPr>
        <w:jc w:val="both"/>
      </w:pPr>
      <w:r w:rsidRPr="00903FFC">
        <w:t>Změny bez správního řízení</w:t>
      </w:r>
      <w:r w:rsidR="008A6B3F">
        <w:t>.</w:t>
      </w:r>
    </w:p>
    <w:p w14:paraId="1C9E2FA8" w14:textId="77777777" w:rsidR="00F02754" w:rsidRPr="00F02754" w:rsidRDefault="00F02754" w:rsidP="008A6B3F">
      <w:pPr>
        <w:pStyle w:val="Odstavecseseznamem"/>
        <w:ind w:left="1440"/>
        <w:jc w:val="both"/>
        <w:rPr>
          <w:highlight w:val="yellow"/>
        </w:rPr>
      </w:pPr>
    </w:p>
    <w:p w14:paraId="0ACD80DC" w14:textId="03265FAA" w:rsidR="00CE3BEB" w:rsidRDefault="0043224A" w:rsidP="00AD6974">
      <w:pPr>
        <w:pStyle w:val="Odstavecseseznamem"/>
        <w:jc w:val="both"/>
      </w:pPr>
      <w:r>
        <w:lastRenderedPageBreak/>
        <w:t>Pokud nebude k 15. květnu 2026 možné z důvodu vad zrealizované požadavky akceptovat, zavazují se Dodavatel i Objednatel vyvinout maximální úsilí tak, aby je bylo možné akceptovat nejpozději k 31. květnu 2026.</w:t>
      </w:r>
      <w:r w:rsidR="00C55427">
        <w:t xml:space="preserve"> Pokud i přes úsilí obou smluvních stran nedojde k akceptaci rozvojových požadavků do 31.</w:t>
      </w:r>
      <w:r w:rsidR="00FA27EF">
        <w:t xml:space="preserve"> </w:t>
      </w:r>
      <w:r w:rsidR="00ED0A3B">
        <w:t>května</w:t>
      </w:r>
      <w:r w:rsidR="00FA27EF">
        <w:t xml:space="preserve"> </w:t>
      </w:r>
      <w:r w:rsidR="00C55427">
        <w:t xml:space="preserve">2026, pak </w:t>
      </w:r>
      <w:r w:rsidR="00AD6974" w:rsidRPr="00AD6974">
        <w:t>akceptace těchto požadavků bude pokračovat po ukončení Smlouvy.</w:t>
      </w:r>
      <w:r w:rsidR="00AD6974" w:rsidDel="00AD6974">
        <w:t xml:space="preserve"> </w:t>
      </w:r>
      <w:r w:rsidR="00AD6974">
        <w:t>T</w:t>
      </w:r>
      <w:r w:rsidR="008A6FB2">
        <w:t xml:space="preserve">ermín ukončení Smlouvy dle této dohody </w:t>
      </w:r>
      <w:r w:rsidR="00AD6974">
        <w:t>se</w:t>
      </w:r>
      <w:r w:rsidR="008106A7">
        <w:t> </w:t>
      </w:r>
      <w:r w:rsidR="00FD1C3B">
        <w:t xml:space="preserve">v takovém případě </w:t>
      </w:r>
      <w:r w:rsidR="00C55427">
        <w:t>neprodlužuje.</w:t>
      </w:r>
    </w:p>
    <w:p w14:paraId="58C8B186" w14:textId="61692A2E" w:rsidR="00CE3BEB" w:rsidRDefault="00CE3BEB" w:rsidP="00CE3BEB">
      <w:pPr>
        <w:pStyle w:val="Odstavecseseznamem"/>
        <w:numPr>
          <w:ilvl w:val="0"/>
          <w:numId w:val="1"/>
        </w:numPr>
        <w:jc w:val="both"/>
      </w:pPr>
      <w:r>
        <w:t xml:space="preserve">Tato </w:t>
      </w:r>
      <w:r w:rsidR="00884A9E">
        <w:t>D</w:t>
      </w:r>
      <w:r>
        <w:t>ohoda nabývá platnosti dnem podpisu smluvními stranami a účinnosti dnem jeho zveřejnění v registru smluv.</w:t>
      </w:r>
    </w:p>
    <w:p w14:paraId="0F0F9C75" w14:textId="77777777" w:rsidR="005A7EF3" w:rsidRDefault="005A7EF3" w:rsidP="00CE3BEB">
      <w:pPr>
        <w:ind w:left="360"/>
        <w:jc w:val="both"/>
      </w:pPr>
    </w:p>
    <w:p w14:paraId="2DBC8C9C" w14:textId="77777777" w:rsidR="005A7EF3" w:rsidRDefault="005A7EF3" w:rsidP="00CE3BEB">
      <w:pPr>
        <w:ind w:left="360"/>
        <w:jc w:val="both"/>
      </w:pPr>
    </w:p>
    <w:p w14:paraId="5CEF1AE8" w14:textId="64F1DD1D" w:rsidR="00CE3BEB" w:rsidRPr="00AB3A6D" w:rsidRDefault="00CE3BEB" w:rsidP="00CE3BEB">
      <w:pPr>
        <w:ind w:left="360"/>
        <w:jc w:val="both"/>
      </w:pPr>
      <w:r>
        <w:t>V Praze dne dle el. podpisu</w:t>
      </w:r>
      <w:r>
        <w:tab/>
      </w:r>
      <w:r>
        <w:tab/>
      </w:r>
      <w:r>
        <w:tab/>
        <w:t>V Praze dne dle el. podpisu</w:t>
      </w:r>
      <w:r>
        <w:tab/>
      </w:r>
    </w:p>
    <w:p w14:paraId="40D13E27" w14:textId="6278A8E5" w:rsidR="00CE3BEB" w:rsidRDefault="00CE3BEB" w:rsidP="00CE3BEB">
      <w:pPr>
        <w:ind w:firstLine="360"/>
        <w:jc w:val="both"/>
      </w:pPr>
      <w:r>
        <w:t>Za Objednatele</w:t>
      </w:r>
      <w:r>
        <w:tab/>
      </w:r>
      <w:r>
        <w:tab/>
      </w:r>
      <w:r>
        <w:tab/>
      </w:r>
      <w:r>
        <w:tab/>
      </w:r>
      <w:r>
        <w:tab/>
        <w:t>Za Dodavatele</w:t>
      </w:r>
      <w:r>
        <w:tab/>
      </w:r>
      <w:r>
        <w:tab/>
      </w:r>
      <w:r>
        <w:tab/>
      </w:r>
      <w:r>
        <w:tab/>
      </w:r>
    </w:p>
    <w:p w14:paraId="2059AADD" w14:textId="77777777" w:rsidR="004C3648" w:rsidRDefault="004C3648" w:rsidP="00CE3BEB">
      <w:pPr>
        <w:spacing w:after="0"/>
        <w:ind w:firstLine="357"/>
        <w:jc w:val="both"/>
      </w:pPr>
    </w:p>
    <w:p w14:paraId="398EF10D" w14:textId="77777777" w:rsidR="004C3648" w:rsidRDefault="004C3648" w:rsidP="00CE3BEB">
      <w:pPr>
        <w:spacing w:after="0"/>
        <w:ind w:firstLine="357"/>
        <w:jc w:val="both"/>
      </w:pPr>
    </w:p>
    <w:p w14:paraId="65CA6E19" w14:textId="77777777" w:rsidR="005A7EF3" w:rsidRDefault="005A7EF3" w:rsidP="00CE3BEB">
      <w:pPr>
        <w:spacing w:after="0"/>
        <w:ind w:firstLine="357"/>
        <w:jc w:val="both"/>
      </w:pPr>
    </w:p>
    <w:p w14:paraId="588E2AEE" w14:textId="77777777" w:rsidR="00884A9E" w:rsidRDefault="00884A9E" w:rsidP="00CE3BEB">
      <w:pPr>
        <w:spacing w:after="0"/>
        <w:ind w:firstLine="357"/>
        <w:jc w:val="both"/>
      </w:pPr>
    </w:p>
    <w:p w14:paraId="4F764A9A" w14:textId="1A8417B5" w:rsidR="00CE3BEB" w:rsidRDefault="00CE3BEB" w:rsidP="00CE3BEB">
      <w:pPr>
        <w:spacing w:after="0"/>
        <w:ind w:firstLine="357"/>
        <w:jc w:val="both"/>
      </w:pPr>
      <w:r>
        <w:t>Ing. Václav Jelen</w:t>
      </w:r>
      <w:r w:rsidR="004C3648">
        <w:tab/>
      </w:r>
      <w:r w:rsidR="004C3648">
        <w:tab/>
      </w:r>
      <w:r w:rsidR="004C3648">
        <w:tab/>
      </w:r>
      <w:r w:rsidR="004C3648">
        <w:tab/>
      </w:r>
      <w:r w:rsidR="004C3648">
        <w:tab/>
        <w:t>Mgr. Barbora Barcalová</w:t>
      </w:r>
    </w:p>
    <w:p w14:paraId="41078599" w14:textId="78379433" w:rsidR="00CE3BEB" w:rsidRDefault="00CE3BEB" w:rsidP="00CE3BEB">
      <w:pPr>
        <w:spacing w:after="0"/>
        <w:ind w:firstLine="357"/>
        <w:jc w:val="both"/>
      </w:pPr>
      <w:r>
        <w:t>vrchní ředitel sekce informatiky,</w:t>
      </w:r>
      <w:r w:rsidR="004C3648">
        <w:tab/>
      </w:r>
      <w:r w:rsidR="004C3648">
        <w:tab/>
      </w:r>
      <w:r w:rsidR="004C3648">
        <w:tab/>
        <w:t>předsedkyně představenstva</w:t>
      </w:r>
    </w:p>
    <w:p w14:paraId="5E588F83" w14:textId="3BC25A89" w:rsidR="00CE3BEB" w:rsidRPr="00AB3A6D" w:rsidRDefault="00CE3BEB" w:rsidP="004C3648">
      <w:pPr>
        <w:spacing w:after="0"/>
        <w:ind w:firstLine="357"/>
        <w:jc w:val="both"/>
      </w:pPr>
      <w:r>
        <w:t>statistiky a analýz</w:t>
      </w:r>
    </w:p>
    <w:sectPr w:rsidR="00CE3BEB" w:rsidRPr="00AB3A6D" w:rsidSect="00884A9E">
      <w:headerReference w:type="first" r:id="rId8"/>
      <w:pgSz w:w="11906" w:h="16838"/>
      <w:pgMar w:top="1262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7493B" w14:textId="77777777" w:rsidR="00241554" w:rsidRDefault="00241554" w:rsidP="00E75EA2">
      <w:pPr>
        <w:spacing w:after="0" w:line="240" w:lineRule="auto"/>
      </w:pPr>
      <w:r>
        <w:separator/>
      </w:r>
    </w:p>
  </w:endnote>
  <w:endnote w:type="continuationSeparator" w:id="0">
    <w:p w14:paraId="7F4FC5BA" w14:textId="77777777" w:rsidR="00241554" w:rsidRDefault="00241554" w:rsidP="00E75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5AB89" w14:textId="77777777" w:rsidR="00241554" w:rsidRDefault="00241554" w:rsidP="00E75EA2">
      <w:pPr>
        <w:spacing w:after="0" w:line="240" w:lineRule="auto"/>
      </w:pPr>
      <w:r>
        <w:separator/>
      </w:r>
    </w:p>
  </w:footnote>
  <w:footnote w:type="continuationSeparator" w:id="0">
    <w:p w14:paraId="561E10ED" w14:textId="77777777" w:rsidR="00241554" w:rsidRDefault="00241554" w:rsidP="00E75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3A1F1" w14:textId="79409270" w:rsidR="00884A9E" w:rsidRDefault="00884A9E" w:rsidP="00884A9E">
    <w:pPr>
      <w:pStyle w:val="Zhlav"/>
      <w:jc w:val="right"/>
    </w:pPr>
    <w:r w:rsidRPr="00B1382E">
      <w:t>Č.</w:t>
    </w:r>
    <w:r w:rsidR="000C3441">
      <w:t xml:space="preserve"> </w:t>
    </w:r>
    <w:r w:rsidRPr="00B1382E">
      <w:t xml:space="preserve">j. </w:t>
    </w:r>
    <w:r w:rsidR="00F709D2" w:rsidRPr="00C94A0F">
      <w:t>MSMT</w:t>
    </w:r>
    <w:r w:rsidR="00F709D2" w:rsidRPr="00F709D2">
      <w:t>-18515/2022-94</w:t>
    </w:r>
    <w:r w:rsidR="00F709D2" w:rsidRPr="00F709D2" w:rsidDel="00F709D2">
      <w:rPr>
        <w:highlight w:val="yellow"/>
      </w:rPr>
      <w:t xml:space="preserve"> </w:t>
    </w:r>
  </w:p>
  <w:p w14:paraId="7F89E4A7" w14:textId="77777777" w:rsidR="00884A9E" w:rsidRDefault="00884A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12E41"/>
    <w:multiLevelType w:val="hybridMultilevel"/>
    <w:tmpl w:val="D6CA8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78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A2"/>
    <w:rsid w:val="00040A71"/>
    <w:rsid w:val="0005461C"/>
    <w:rsid w:val="0005764E"/>
    <w:rsid w:val="000B5AE4"/>
    <w:rsid w:val="000C3441"/>
    <w:rsid w:val="000D542C"/>
    <w:rsid w:val="000E51CE"/>
    <w:rsid w:val="000F5FF7"/>
    <w:rsid w:val="00105847"/>
    <w:rsid w:val="00143822"/>
    <w:rsid w:val="00180C61"/>
    <w:rsid w:val="00232B1A"/>
    <w:rsid w:val="00241554"/>
    <w:rsid w:val="00305051"/>
    <w:rsid w:val="00312A3F"/>
    <w:rsid w:val="003308FD"/>
    <w:rsid w:val="003761C8"/>
    <w:rsid w:val="0038065F"/>
    <w:rsid w:val="003B077A"/>
    <w:rsid w:val="003C0C59"/>
    <w:rsid w:val="00426114"/>
    <w:rsid w:val="0043224A"/>
    <w:rsid w:val="004335D6"/>
    <w:rsid w:val="004679E3"/>
    <w:rsid w:val="004834B4"/>
    <w:rsid w:val="004C3648"/>
    <w:rsid w:val="004D6A80"/>
    <w:rsid w:val="00535682"/>
    <w:rsid w:val="0056218F"/>
    <w:rsid w:val="00581846"/>
    <w:rsid w:val="005A7EF3"/>
    <w:rsid w:val="005B40CD"/>
    <w:rsid w:val="005C791F"/>
    <w:rsid w:val="005E6C0B"/>
    <w:rsid w:val="00606E1C"/>
    <w:rsid w:val="00632304"/>
    <w:rsid w:val="00687D4C"/>
    <w:rsid w:val="00694485"/>
    <w:rsid w:val="006A417D"/>
    <w:rsid w:val="007030CD"/>
    <w:rsid w:val="00724B2B"/>
    <w:rsid w:val="00725B42"/>
    <w:rsid w:val="007824D4"/>
    <w:rsid w:val="007B6783"/>
    <w:rsid w:val="008106A7"/>
    <w:rsid w:val="00884A9E"/>
    <w:rsid w:val="00894E69"/>
    <w:rsid w:val="008A6B3F"/>
    <w:rsid w:val="008A6EA5"/>
    <w:rsid w:val="008A6FB2"/>
    <w:rsid w:val="008C5C1F"/>
    <w:rsid w:val="00903FFC"/>
    <w:rsid w:val="00925906"/>
    <w:rsid w:val="009427FE"/>
    <w:rsid w:val="00A44D00"/>
    <w:rsid w:val="00A639E8"/>
    <w:rsid w:val="00AA332C"/>
    <w:rsid w:val="00AB1474"/>
    <w:rsid w:val="00AB3A6D"/>
    <w:rsid w:val="00AC61F5"/>
    <w:rsid w:val="00AD3047"/>
    <w:rsid w:val="00AD6974"/>
    <w:rsid w:val="00AF28EE"/>
    <w:rsid w:val="00B1382E"/>
    <w:rsid w:val="00B725A6"/>
    <w:rsid w:val="00B847ED"/>
    <w:rsid w:val="00BB2418"/>
    <w:rsid w:val="00BC310D"/>
    <w:rsid w:val="00BD6BC4"/>
    <w:rsid w:val="00C11F87"/>
    <w:rsid w:val="00C25E7D"/>
    <w:rsid w:val="00C55427"/>
    <w:rsid w:val="00C92F1C"/>
    <w:rsid w:val="00CB283D"/>
    <w:rsid w:val="00CD2492"/>
    <w:rsid w:val="00CD6866"/>
    <w:rsid w:val="00CD7A1C"/>
    <w:rsid w:val="00CE3BEB"/>
    <w:rsid w:val="00CF1C33"/>
    <w:rsid w:val="00D03750"/>
    <w:rsid w:val="00D15A7B"/>
    <w:rsid w:val="00D52314"/>
    <w:rsid w:val="00D70066"/>
    <w:rsid w:val="00D8546C"/>
    <w:rsid w:val="00D92DE9"/>
    <w:rsid w:val="00E04969"/>
    <w:rsid w:val="00E247AD"/>
    <w:rsid w:val="00E67BEE"/>
    <w:rsid w:val="00E75EA2"/>
    <w:rsid w:val="00E87D70"/>
    <w:rsid w:val="00EB761D"/>
    <w:rsid w:val="00EC4852"/>
    <w:rsid w:val="00ED0A3B"/>
    <w:rsid w:val="00F02754"/>
    <w:rsid w:val="00F207A7"/>
    <w:rsid w:val="00F4514E"/>
    <w:rsid w:val="00F709D2"/>
    <w:rsid w:val="00FA27EF"/>
    <w:rsid w:val="00FB1004"/>
    <w:rsid w:val="00FB79D8"/>
    <w:rsid w:val="00FD1C3B"/>
    <w:rsid w:val="00FD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BCE1C"/>
  <w15:chartTrackingRefBased/>
  <w15:docId w15:val="{7F05C9D6-3EF5-4723-8BD1-5D84C7EF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3BEB"/>
  </w:style>
  <w:style w:type="paragraph" w:styleId="Nadpis1">
    <w:name w:val="heading 1"/>
    <w:basedOn w:val="Normln"/>
    <w:next w:val="Normln"/>
    <w:link w:val="Nadpis1Char"/>
    <w:uiPriority w:val="9"/>
    <w:qFormat/>
    <w:rsid w:val="00E75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5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5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5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5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5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5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5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5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5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5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5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5E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5E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5E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5E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5E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5E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5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5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5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5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5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5E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5EA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5EA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5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5EA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5EA2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75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5EA2"/>
  </w:style>
  <w:style w:type="paragraph" w:styleId="Zpat">
    <w:name w:val="footer"/>
    <w:basedOn w:val="Normln"/>
    <w:link w:val="ZpatChar"/>
    <w:uiPriority w:val="99"/>
    <w:unhideWhenUsed/>
    <w:rsid w:val="00E75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5EA2"/>
  </w:style>
  <w:style w:type="character" w:styleId="Odkaznakoment">
    <w:name w:val="annotation reference"/>
    <w:basedOn w:val="Standardnpsmoodstavce"/>
    <w:uiPriority w:val="99"/>
    <w:semiHidden/>
    <w:unhideWhenUsed/>
    <w:rsid w:val="00CE3B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E3BE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E3BE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B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BE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4335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6942C-099C-40B7-9420-22ACE9813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2692</Characters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2026-02-24T11:41:00Z</dcterms:created>
  <dcterms:modified xsi:type="dcterms:W3CDTF">2026-02-24T11:52:00Z</dcterms:modified>
</cp:coreProperties>
</file>