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C5" w:rsidRDefault="008007AC">
      <w:pPr>
        <w:pStyle w:val="Heading10"/>
        <w:keepNext/>
        <w:keepLines/>
        <w:shd w:val="clear" w:color="auto" w:fill="auto"/>
        <w:spacing w:after="199"/>
        <w:ind w:right="3340"/>
      </w:pPr>
      <w:bookmarkStart w:id="0" w:name="bookmark0"/>
      <w:r>
        <w:t>Moravskoslezská nemocnice Třinec, příspěvková organizace Kaštanová 268, Dolní Líštná, 739 61 Třinec</w:t>
      </w:r>
      <w:bookmarkEnd w:id="0"/>
    </w:p>
    <w:p w:rsidR="00C47BC5" w:rsidRDefault="008007AC">
      <w:pPr>
        <w:pStyle w:val="Heading30"/>
        <w:keepNext/>
        <w:keepLines/>
        <w:shd w:val="clear" w:color="auto" w:fill="auto"/>
        <w:tabs>
          <w:tab w:val="left" w:pos="1174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3pt;margin-top:-4.65pt;width:204.95pt;height:15.2pt;z-index:-125829376;mso-wrap-distance-left:146.15pt;mso-wrap-distance-right:5pt;mso-wrap-distance-bottom:40.55pt;mso-position-horizontal-relative:margin" filled="f" stroked="f">
            <v:textbox style="mso-fit-shape-to-text:t" inset="0,0,0,0">
              <w:txbxContent>
                <w:p w:rsidR="00C47BC5" w:rsidRDefault="008007AC">
                  <w:pPr>
                    <w:pStyle w:val="Bodytext3"/>
                    <w:shd w:val="clear" w:color="auto" w:fill="auto"/>
                    <w:tabs>
                      <w:tab w:val="left" w:pos="2472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  <w:t>ENs10028/2026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 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C47BC5" w:rsidRDefault="008007AC">
      <w:pPr>
        <w:pStyle w:val="Heading30"/>
        <w:keepNext/>
        <w:keepLines/>
        <w:shd w:val="clear" w:color="auto" w:fill="auto"/>
        <w:tabs>
          <w:tab w:val="left" w:pos="1174"/>
        </w:tabs>
        <w:spacing w:before="0"/>
        <w:jc w:val="both"/>
      </w:pPr>
      <w:r>
        <w:pict>
          <v:shape id="_x0000_s1027" type="#_x0000_t202" style="position:absolute;left:0;text-align:left;margin-left:332.4pt;margin-top:-.15pt;width:74.9pt;height:81.8pt;z-index:-125829375;mso-wrap-distance-left:100.55pt;mso-wrap-distance-top:34.65pt;mso-wrap-distance-right:5pt;mso-wrap-distance-bottom:17pt;mso-position-horizontal-relative:margin" filled="f" stroked="f">
            <v:textbox style="mso-fit-shape-to-text:t" inset="0,0,0,0">
              <w:txbxContent>
                <w:p w:rsidR="00C47BC5" w:rsidRDefault="008007AC">
                  <w:pPr>
                    <w:pStyle w:val="Bodytext4"/>
                    <w:shd w:val="clear" w:color="auto" w:fill="auto"/>
                    <w:ind w:right="220"/>
                  </w:pPr>
                  <w:r>
                    <w:t>STEVY s.r.o. Olší 3</w:t>
                  </w:r>
                </w:p>
                <w:p w:rsidR="00C47BC5" w:rsidRDefault="008007AC">
                  <w:pPr>
                    <w:pStyle w:val="Bodytext4"/>
                    <w:shd w:val="clear" w:color="auto" w:fill="auto"/>
                    <w:spacing w:line="509" w:lineRule="exact"/>
                    <w:ind w:right="220"/>
                  </w:pPr>
                  <w:r>
                    <w:t>588 56 Tel</w:t>
                  </w:r>
                  <w:r>
                    <w:rPr>
                      <w:rStyle w:val="Bodytext410ptExact"/>
                      <w:b/>
                      <w:bCs/>
                    </w:rPr>
                    <w:t xml:space="preserve">č </w:t>
                  </w:r>
                  <w:r>
                    <w:t>I</w:t>
                  </w:r>
                  <w:r>
                    <w:rPr>
                      <w:rStyle w:val="Bodytext410ptExact"/>
                      <w:b/>
                      <w:bCs/>
                    </w:rPr>
                    <w:t>Č</w:t>
                  </w:r>
                  <w:r>
                    <w:t xml:space="preserve">O: </w:t>
                  </w:r>
                  <w:r>
                    <w:t>26977583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C47BC5" w:rsidRDefault="008007AC">
      <w:pPr>
        <w:pStyle w:val="Bodytext20"/>
        <w:shd w:val="clear" w:color="auto" w:fill="auto"/>
        <w:spacing w:after="201"/>
      </w:pPr>
      <w:r>
        <w:t>Organizace je zapsána v obchodním rejstříku vedeném u Krajského soudu v Ostravě v oddílu PR, vložce číslo 908</w:t>
      </w:r>
    </w:p>
    <w:p w:rsidR="00C47BC5" w:rsidRDefault="008007AC">
      <w:pPr>
        <w:pStyle w:val="Bodytext20"/>
        <w:shd w:val="clear" w:color="auto" w:fill="auto"/>
        <w:tabs>
          <w:tab w:val="left" w:pos="2604"/>
        </w:tabs>
        <w:spacing w:after="184" w:line="200" w:lineRule="exact"/>
      </w:pPr>
      <w:r>
        <w:t>Telefon: 558 309111</w:t>
      </w:r>
      <w:r>
        <w:tab/>
        <w:t>Fax:</w:t>
      </w:r>
    </w:p>
    <w:p w:rsidR="00C47BC5" w:rsidRDefault="008007AC">
      <w:pPr>
        <w:pStyle w:val="Bodytext20"/>
        <w:shd w:val="clear" w:color="auto" w:fill="auto"/>
        <w:spacing w:after="129" w:line="200" w:lineRule="exact"/>
      </w:pPr>
      <w:r>
        <w:t>Dopravní dispozice:</w:t>
      </w:r>
    </w:p>
    <w:p w:rsidR="00C47BC5" w:rsidRDefault="008007AC">
      <w:pPr>
        <w:pStyle w:val="Bodytext20"/>
        <w:shd w:val="clear" w:color="auto" w:fill="auto"/>
        <w:spacing w:after="326" w:line="200" w:lineRule="exact"/>
      </w:pPr>
      <w:r>
        <w:t>Dodací lhůta:</w:t>
      </w:r>
    </w:p>
    <w:p w:rsidR="00C47BC5" w:rsidRDefault="008007AC">
      <w:pPr>
        <w:pStyle w:val="Heading20"/>
        <w:keepNext/>
        <w:keepLines/>
        <w:shd w:val="clear" w:color="auto" w:fill="auto"/>
        <w:tabs>
          <w:tab w:val="left" w:pos="8827"/>
        </w:tabs>
        <w:spacing w:before="0" w:after="480" w:line="220" w:lineRule="exact"/>
      </w:pPr>
      <w:bookmarkStart w:id="3" w:name="bookmark3"/>
      <w:r>
        <w:t>S p e c i f i k a c e</w:t>
      </w:r>
      <w:r>
        <w:tab/>
      </w:r>
      <w:r>
        <w:rPr>
          <w:rStyle w:val="Heading210ptNotBold"/>
          <w:vertAlign w:val="superscript"/>
        </w:rPr>
        <w:t>Ze dne:</w:t>
      </w:r>
      <w:r>
        <w:rPr>
          <w:rStyle w:val="Heading210ptNotBold"/>
        </w:rPr>
        <w:t xml:space="preserve"> 23.02.2026</w:t>
      </w:r>
      <w:bookmarkEnd w:id="3"/>
    </w:p>
    <w:p w:rsidR="00C47BC5" w:rsidRDefault="008007AC">
      <w:pPr>
        <w:pStyle w:val="Bodytext20"/>
        <w:shd w:val="clear" w:color="auto" w:fill="auto"/>
        <w:spacing w:after="156" w:line="200" w:lineRule="exact"/>
      </w:pPr>
      <w:r>
        <w:t xml:space="preserve">Dle vaší CN č. NT05834 </w:t>
      </w:r>
      <w:r>
        <w:t>objednáváme:</w:t>
      </w:r>
    </w:p>
    <w:p w:rsidR="00C47BC5" w:rsidRDefault="008007AC">
      <w:pPr>
        <w:pStyle w:val="Bodytext20"/>
        <w:shd w:val="clear" w:color="auto" w:fill="auto"/>
        <w:tabs>
          <w:tab w:val="left" w:pos="7279"/>
        </w:tabs>
        <w:spacing w:after="0" w:line="235" w:lineRule="exact"/>
      </w:pPr>
      <w:r>
        <w:t>Kompletní sestavu ventilu přetlaku</w:t>
      </w:r>
      <w:r>
        <w:tab/>
        <w:t>1 ks</w:t>
      </w:r>
    </w:p>
    <w:p w:rsidR="00C47BC5" w:rsidRDefault="008007AC">
      <w:pPr>
        <w:pStyle w:val="Bodytext20"/>
        <w:shd w:val="clear" w:color="auto" w:fill="auto"/>
        <w:spacing w:after="184" w:line="235" w:lineRule="exact"/>
      </w:pPr>
      <w:r>
        <w:t>s umístěním ve víku pro odvod páry a přetlaku, DGN/DBKGN-EDS</w:t>
      </w:r>
    </w:p>
    <w:p w:rsidR="00C47BC5" w:rsidRDefault="008007AC">
      <w:pPr>
        <w:pStyle w:val="Bodytext20"/>
        <w:shd w:val="clear" w:color="auto" w:fill="auto"/>
        <w:spacing w:after="204" w:line="230" w:lineRule="exact"/>
        <w:ind w:right="5040"/>
        <w:jc w:val="left"/>
      </w:pPr>
      <w:r>
        <w:t>- celonerezové provedení sestavy ventilu z několika pohyblivých dílu Originální náhradní díl.</w:t>
      </w:r>
    </w:p>
    <w:p w:rsidR="00C47BC5" w:rsidRDefault="008007AC">
      <w:pPr>
        <w:pStyle w:val="Bodytext20"/>
        <w:shd w:val="clear" w:color="auto" w:fill="auto"/>
        <w:spacing w:after="179" w:line="200" w:lineRule="exact"/>
      </w:pPr>
      <w:r>
        <w:t>Poštovné ze zahraničí vč. celních poplatků</w:t>
      </w:r>
    </w:p>
    <w:p w:rsidR="00C47BC5" w:rsidRDefault="008007AC">
      <w:pPr>
        <w:pStyle w:val="Bodytext20"/>
        <w:shd w:val="clear" w:color="auto" w:fill="auto"/>
        <w:tabs>
          <w:tab w:val="left" w:pos="2604"/>
        </w:tabs>
        <w:spacing w:after="2976" w:line="200" w:lineRule="exact"/>
      </w:pPr>
      <w:r>
        <w:t xml:space="preserve">Cena </w:t>
      </w:r>
      <w:r>
        <w:t>celkem včetně DPH</w:t>
      </w:r>
      <w:r>
        <w:tab/>
        <w:t>93 184,52 Kč</w:t>
      </w:r>
    </w:p>
    <w:p w:rsidR="00C47BC5" w:rsidRDefault="008007AC">
      <w:pPr>
        <w:pStyle w:val="Bodytext20"/>
        <w:shd w:val="clear" w:color="auto" w:fill="auto"/>
        <w:spacing w:after="208" w:line="235" w:lineRule="exact"/>
        <w:jc w:val="left"/>
      </w:pPr>
      <w:r>
        <w:t>Pro splnění povinnosti zákona č. 340/2015 Sb. prosíme podepište akceptaci této objednávky a zašlete neprodleně zpět na e-mail vyhotovitele.</w:t>
      </w:r>
    </w:p>
    <w:p w:rsidR="00C47BC5" w:rsidRDefault="008007AC">
      <w:pPr>
        <w:pStyle w:val="Bodytext20"/>
        <w:shd w:val="clear" w:color="auto" w:fill="auto"/>
        <w:tabs>
          <w:tab w:val="left" w:leader="dot" w:pos="6600"/>
        </w:tabs>
        <w:spacing w:after="160" w:line="200" w:lineRule="exact"/>
      </w:pPr>
      <w:r>
        <w:t xml:space="preserve">Objednávku akceptujeme: </w:t>
      </w:r>
      <w:r>
        <w:tab/>
        <w:t xml:space="preserve"> (datum a podpis dodavatele)</w:t>
      </w:r>
    </w:p>
    <w:p w:rsidR="00C47BC5" w:rsidRDefault="008007AC">
      <w:pPr>
        <w:pStyle w:val="Bodytext20"/>
        <w:shd w:val="clear" w:color="auto" w:fill="auto"/>
        <w:spacing w:after="0" w:line="230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</w:rPr>
          <w:t>faktury@nemtr.cz</w:t>
        </w:r>
      </w:hyperlink>
    </w:p>
    <w:p w:rsidR="00C47BC5" w:rsidRDefault="008007AC">
      <w:pPr>
        <w:pStyle w:val="Bodytext20"/>
        <w:shd w:val="clear" w:color="auto" w:fill="auto"/>
        <w:spacing w:after="204" w:line="230" w:lineRule="exact"/>
        <w:jc w:val="left"/>
      </w:pPr>
      <w:r>
        <w:t>Nedílnou součástí faktury je potvrzená objednávka a příslušné doklady (dodací list, předávací protokol, servisní výkaz, v</w:t>
      </w:r>
      <w:r>
        <w:t xml:space="preserve"> případě kontrol příslušné protokoly, a podobně). Nebude-li faktura splňovat předepsané náležitosti nebo bude-li fakturována neodpovídající částka, je objednatel oprávněn fakturu dodavateli vrátit.</w:t>
      </w:r>
    </w:p>
    <w:p w:rsidR="00C47BC5" w:rsidRDefault="008007AC">
      <w:pPr>
        <w:pStyle w:val="Bodytext20"/>
        <w:shd w:val="clear" w:color="auto" w:fill="auto"/>
        <w:spacing w:after="1930" w:line="200" w:lineRule="exact"/>
      </w:pPr>
      <w:r>
        <w:t>Tento závazkový právní vztah se řídí platným občanským</w:t>
      </w:r>
      <w:bookmarkStart w:id="4" w:name="_GoBack"/>
      <w:bookmarkEnd w:id="4"/>
      <w:r>
        <w:t xml:space="preserve"> zák</w:t>
      </w:r>
      <w:r>
        <w:t>oníkem a předpisy souvisejícími.</w:t>
      </w:r>
    </w:p>
    <w:p w:rsidR="00C47BC5" w:rsidRDefault="008007AC">
      <w:pPr>
        <w:pStyle w:val="Heading30"/>
        <w:keepNext/>
        <w:keepLines/>
        <w:shd w:val="clear" w:color="auto" w:fill="auto"/>
        <w:tabs>
          <w:tab w:val="left" w:pos="6802"/>
        </w:tabs>
        <w:spacing w:before="0" w:line="298" w:lineRule="exact"/>
        <w:jc w:val="both"/>
      </w:pPr>
      <w:bookmarkStart w:id="5" w:name="bookmark4"/>
      <w:r>
        <w:rPr>
          <w:rStyle w:val="Heading3NotBold"/>
          <w:vertAlign w:val="superscript"/>
        </w:rPr>
        <w:t>Vyhotovil:</w:t>
      </w:r>
      <w:r>
        <w:rPr>
          <w:rStyle w:val="Heading3NotBold"/>
        </w:rPr>
        <w:t xml:space="preserve"> xxxxxxxxxxxxxxxxx</w:t>
      </w:r>
      <w:r>
        <w:rPr>
          <w:rStyle w:val="Heading3NotBold"/>
        </w:rPr>
        <w:tab/>
      </w:r>
      <w:r>
        <w:t>Bc. Jaroslav Brzyszkowski</w:t>
      </w:r>
      <w:bookmarkEnd w:id="5"/>
    </w:p>
    <w:p w:rsidR="00C47BC5" w:rsidRDefault="008007AC">
      <w:pPr>
        <w:pStyle w:val="Bodytext20"/>
        <w:shd w:val="clear" w:color="auto" w:fill="auto"/>
        <w:tabs>
          <w:tab w:val="left" w:pos="7279"/>
        </w:tabs>
        <w:spacing w:after="0" w:line="298" w:lineRule="exact"/>
      </w:pPr>
      <w:r>
        <w:t>e-mail:xxxxxxxxxxxxxxx</w:t>
      </w:r>
      <w:r>
        <w:rPr>
          <w:lang w:val="en-US" w:eastAsia="en-US" w:bidi="en-US"/>
        </w:rPr>
        <w:tab/>
      </w:r>
      <w:r>
        <w:rPr>
          <w:rStyle w:val="Bodytext2Bold"/>
        </w:rPr>
        <w:t>ředitel nemocnice</w:t>
      </w:r>
    </w:p>
    <w:sectPr w:rsidR="00C47BC5">
      <w:pgSz w:w="11900" w:h="16840"/>
      <w:pgMar w:top="509" w:right="720" w:bottom="509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07AC">
      <w:r>
        <w:separator/>
      </w:r>
    </w:p>
  </w:endnote>
  <w:endnote w:type="continuationSeparator" w:id="0">
    <w:p w:rsidR="00000000" w:rsidRDefault="0080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BC5" w:rsidRDefault="00C47BC5"/>
  </w:footnote>
  <w:footnote w:type="continuationSeparator" w:id="0">
    <w:p w:rsidR="00C47BC5" w:rsidRDefault="00C47B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7BC5"/>
    <w:rsid w:val="008007AC"/>
    <w:rsid w:val="00C4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A2ABEFB-8402-4B5B-BF1F-D43DDA4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0ptExact">
    <w:name w:val="Body text (4) + 10 pt Exact"/>
    <w:basedOn w:val="Body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0ptNotBold">
    <w:name w:val="Heading #2 + 10 pt;Not Bold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7" w:lineRule="exac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after="5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2026-02-27T12:16:00Z</dcterms:created>
  <dcterms:modified xsi:type="dcterms:W3CDTF">2026-02-27T12:18:00Z</dcterms:modified>
</cp:coreProperties>
</file>