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6343E8"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Default="004D1116" w:rsidP="00AD6244">
      <w:pPr>
        <w:framePr w:w="4277" w:h="1821" w:hSpace="141" w:wrap="auto" w:vAnchor="text" w:hAnchor="page" w:x="6190" w:y="750"/>
      </w:pPr>
      <w:r>
        <w:rPr>
          <w:b/>
          <w:noProof/>
        </w:rPr>
        <w:t xml:space="preserve">    </w:t>
      </w:r>
      <w:r w:rsidR="00350E00">
        <w:rPr>
          <w:b/>
          <w:noProof/>
        </w:rPr>
        <w:t xml:space="preserve">     </w:t>
      </w:r>
      <w:r w:rsidR="00040A3E">
        <w:t>Tomáš Gavlas</w:t>
      </w:r>
    </w:p>
    <w:p w:rsidR="00820176" w:rsidRDefault="00820176" w:rsidP="00AD6244">
      <w:pPr>
        <w:framePr w:w="4277" w:h="1821" w:hSpace="141" w:wrap="auto" w:vAnchor="text" w:hAnchor="page" w:x="6190" w:y="750"/>
      </w:pPr>
      <w:r>
        <w:t xml:space="preserve">         </w:t>
      </w:r>
      <w:r w:rsidR="00040A3E">
        <w:t>Vyšní Lhoty 24</w:t>
      </w:r>
    </w:p>
    <w:p w:rsidR="00114587" w:rsidRDefault="00040A3E" w:rsidP="00AD6244">
      <w:pPr>
        <w:framePr w:w="4277" w:h="1821" w:hSpace="141" w:wrap="auto" w:vAnchor="text" w:hAnchor="page" w:x="6190" w:y="750"/>
      </w:pPr>
      <w:r>
        <w:t xml:space="preserve">         PSČ 739 06</w:t>
      </w:r>
    </w:p>
    <w:p w:rsidR="00E07D8A" w:rsidRDefault="00E07D8A" w:rsidP="00AD6244">
      <w:pPr>
        <w:framePr w:w="4277" w:h="1821" w:hSpace="141" w:wrap="auto" w:vAnchor="text" w:hAnchor="page" w:x="6190" w:y="750"/>
      </w:pPr>
    </w:p>
    <w:p w:rsidR="00114587" w:rsidRPr="00E07D8A" w:rsidRDefault="00114587" w:rsidP="00AD6244">
      <w:pPr>
        <w:framePr w:w="4277" w:h="1821" w:hSpace="141" w:wrap="auto" w:vAnchor="text" w:hAnchor="page" w:x="6190" w:y="750"/>
        <w:rPr>
          <w:rFonts w:ascii="Arial" w:hAnsi="Arial" w:cs="Arial"/>
          <w:sz w:val="20"/>
          <w:szCs w:val="20"/>
        </w:rPr>
      </w:pPr>
    </w:p>
    <w:p w:rsidR="00C96E61" w:rsidRDefault="00C96E61" w:rsidP="00946552"/>
    <w:p w:rsidR="00946552" w:rsidRDefault="006343E8"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040A3E">
                              <w:t>013/224_1/26</w:t>
                            </w:r>
                            <w:r>
                              <w:t xml:space="preserve">  </w:t>
                            </w:r>
                          </w:p>
                          <w:p w:rsidR="00946552" w:rsidRDefault="00946552" w:rsidP="00946552">
                            <w:pPr>
                              <w:spacing w:line="216" w:lineRule="auto"/>
                            </w:pPr>
                            <w:r w:rsidRPr="00740832">
                              <w:t xml:space="preserve">Vyřizuje: </w:t>
                            </w:r>
                            <w:r w:rsidR="00315003">
                              <w:t>xxx</w:t>
                            </w:r>
                            <w:r w:rsidRPr="00740832">
                              <w:t xml:space="preserve"> </w:t>
                            </w:r>
                          </w:p>
                          <w:p w:rsidR="00946552" w:rsidRDefault="00946552" w:rsidP="00946552">
                            <w:pPr>
                              <w:spacing w:line="216" w:lineRule="auto"/>
                            </w:pPr>
                            <w:r w:rsidRPr="00740832">
                              <w:t xml:space="preserve">Tel.:         </w:t>
                            </w:r>
                            <w:r w:rsidR="00315003">
                              <w:t>xxx</w:t>
                            </w:r>
                          </w:p>
                          <w:p w:rsidR="00946552" w:rsidRPr="00740832" w:rsidRDefault="00946552" w:rsidP="00946552">
                            <w:pPr>
                              <w:spacing w:line="216" w:lineRule="auto"/>
                            </w:pPr>
                            <w:r w:rsidRPr="00740832">
                              <w:t xml:space="preserve">E-mail:    </w:t>
                            </w:r>
                            <w:r w:rsidR="00315003">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040A3E">
                              <w:t xml:space="preserve">   18.2.2026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040A3E">
                        <w:t>013/224_1/26</w:t>
                      </w:r>
                      <w:r>
                        <w:t xml:space="preserve">  </w:t>
                      </w:r>
                    </w:p>
                    <w:p w:rsidR="00946552" w:rsidRDefault="00946552" w:rsidP="00946552">
                      <w:pPr>
                        <w:spacing w:line="216" w:lineRule="auto"/>
                      </w:pPr>
                      <w:r w:rsidRPr="00740832">
                        <w:t xml:space="preserve">Vyřizuje: </w:t>
                      </w:r>
                      <w:r w:rsidR="00315003">
                        <w:t>xxx</w:t>
                      </w:r>
                      <w:r w:rsidRPr="00740832">
                        <w:t xml:space="preserve"> </w:t>
                      </w:r>
                    </w:p>
                    <w:p w:rsidR="00946552" w:rsidRDefault="00946552" w:rsidP="00946552">
                      <w:pPr>
                        <w:spacing w:line="216" w:lineRule="auto"/>
                      </w:pPr>
                      <w:r w:rsidRPr="00740832">
                        <w:t xml:space="preserve">Tel.:         </w:t>
                      </w:r>
                      <w:r w:rsidR="00315003">
                        <w:t>xxx</w:t>
                      </w:r>
                    </w:p>
                    <w:p w:rsidR="00946552" w:rsidRPr="00740832" w:rsidRDefault="00946552" w:rsidP="00946552">
                      <w:pPr>
                        <w:spacing w:line="216" w:lineRule="auto"/>
                      </w:pPr>
                      <w:r w:rsidRPr="00740832">
                        <w:t xml:space="preserve">E-mail:    </w:t>
                      </w:r>
                      <w:r w:rsidR="00315003">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040A3E">
                        <w:t xml:space="preserve">   18.2.2026</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040A3E">
        <w:rPr>
          <w:b/>
        </w:rPr>
        <w:t>OVs2226</w:t>
      </w:r>
      <w:r w:rsidR="00AD6244">
        <w:rPr>
          <w:b/>
        </w:rPr>
        <w:t>/</w:t>
      </w:r>
      <w:r w:rsidR="00040A3E">
        <w:rPr>
          <w:b/>
        </w:rPr>
        <w:t>0</w:t>
      </w:r>
      <w:r w:rsidR="009331DA">
        <w:rPr>
          <w:b/>
        </w:rPr>
        <w:t>039</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AD6244" w:rsidRDefault="00AD6244" w:rsidP="00AD6244">
      <w:pPr>
        <w:rPr>
          <w:b/>
        </w:rPr>
      </w:pPr>
      <w:r w:rsidRPr="00E56791">
        <w:rPr>
          <w:b/>
        </w:rPr>
        <w:t xml:space="preserve"> „</w:t>
      </w:r>
      <w:r w:rsidR="00040A3E">
        <w:rPr>
          <w:b/>
        </w:rPr>
        <w:t>Přivaděč ř. km 3,700 - 4,300 k.ú. Nižní Lhoty, kácení břehového porostu  “  akce č. 6069</w:t>
      </w:r>
    </w:p>
    <w:p w:rsidR="009331DA" w:rsidRPr="00E56791" w:rsidRDefault="009331DA" w:rsidP="00AD6244">
      <w:pPr>
        <w:rPr>
          <w:b/>
        </w:rPr>
      </w:pPr>
    </w:p>
    <w:p w:rsidR="00AD6244" w:rsidRDefault="00AD6244" w:rsidP="00AD6244">
      <w:pPr>
        <w:jc w:val="both"/>
      </w:pPr>
      <w:r w:rsidRPr="00600E56">
        <w:t>Objednáváme u Vás realizaci veřejné zak</w:t>
      </w:r>
      <w:r>
        <w:t>áz</w:t>
      </w:r>
      <w:r w:rsidR="00C055AE">
        <w:t>ky malého ro</w:t>
      </w:r>
      <w:r w:rsidR="00040A3E">
        <w:t>zsahu zahrnující kácení břehového porostu přivaděče v ř. km 3,700 – 4, 300 v k.ú. Nižní Lhoty</w:t>
      </w:r>
      <w:r w:rsidR="00490484">
        <w:t xml:space="preserve"> </w:t>
      </w:r>
      <w:r w:rsidRPr="00010912">
        <w:t xml:space="preserve">v rozsahu Vaší </w:t>
      </w:r>
      <w:r w:rsidR="00040A3E">
        <w:t>cenové nabídky ze dne 9.2.2026.</w:t>
      </w:r>
    </w:p>
    <w:p w:rsidR="00040A3E" w:rsidRPr="00600E56" w:rsidRDefault="00040A3E" w:rsidP="00AD6244">
      <w:pPr>
        <w:jc w:val="both"/>
      </w:pPr>
    </w:p>
    <w:p w:rsidR="00AD6244" w:rsidRPr="002809C3" w:rsidRDefault="00AD6244" w:rsidP="00AD6244">
      <w:pPr>
        <w:jc w:val="both"/>
        <w:rPr>
          <w:b/>
          <w:sz w:val="22"/>
          <w:szCs w:val="22"/>
        </w:rPr>
      </w:pPr>
      <w:r w:rsidRPr="0052687B">
        <w:rPr>
          <w:b/>
        </w:rPr>
        <w:t>Předpokládaný rozsah prací:</w:t>
      </w:r>
    </w:p>
    <w:p w:rsidR="00AD6244" w:rsidRDefault="009331DA" w:rsidP="00AD6244">
      <w:pPr>
        <w:numPr>
          <w:ilvl w:val="0"/>
          <w:numId w:val="5"/>
        </w:numPr>
        <w:tabs>
          <w:tab w:val="left" w:pos="709"/>
          <w:tab w:val="left" w:pos="2127"/>
        </w:tabs>
        <w:jc w:val="both"/>
      </w:pPr>
      <w:r>
        <w:t>Odstranění křovin –  875 m</w:t>
      </w:r>
      <w:r>
        <w:rPr>
          <w:vertAlign w:val="superscript"/>
        </w:rPr>
        <w:t>2</w:t>
      </w:r>
      <w:r w:rsidR="00AD6244">
        <w:t>.</w:t>
      </w:r>
    </w:p>
    <w:p w:rsidR="00040A3E" w:rsidRDefault="00040A3E" w:rsidP="00040A3E">
      <w:pPr>
        <w:numPr>
          <w:ilvl w:val="0"/>
          <w:numId w:val="5"/>
        </w:numPr>
        <w:tabs>
          <w:tab w:val="left" w:pos="709"/>
          <w:tab w:val="left" w:pos="2127"/>
        </w:tabs>
        <w:jc w:val="both"/>
      </w:pPr>
      <w:r>
        <w:t>Kácení stromů listnatých o průměru kmene 100 - 300 mm –  190 kusů.</w:t>
      </w:r>
    </w:p>
    <w:p w:rsidR="00040A3E" w:rsidRDefault="00040A3E" w:rsidP="00040A3E">
      <w:pPr>
        <w:numPr>
          <w:ilvl w:val="0"/>
          <w:numId w:val="5"/>
        </w:numPr>
        <w:tabs>
          <w:tab w:val="left" w:pos="709"/>
          <w:tab w:val="left" w:pos="2127"/>
        </w:tabs>
        <w:jc w:val="both"/>
      </w:pPr>
      <w:r>
        <w:t>Kácení stromů listnatých o průměru kmene 300 - 500 mm –  32 kusů.</w:t>
      </w:r>
    </w:p>
    <w:p w:rsidR="00040A3E" w:rsidRDefault="00040A3E" w:rsidP="00040A3E">
      <w:pPr>
        <w:numPr>
          <w:ilvl w:val="0"/>
          <w:numId w:val="5"/>
        </w:numPr>
        <w:tabs>
          <w:tab w:val="left" w:pos="709"/>
          <w:tab w:val="left" w:pos="2127"/>
        </w:tabs>
        <w:jc w:val="both"/>
      </w:pPr>
      <w:r>
        <w:t>Kácení stromů listnatých o průměru kmene 500 - 700 mm –  1 kus.</w:t>
      </w:r>
    </w:p>
    <w:p w:rsidR="001055BF" w:rsidRDefault="001055BF" w:rsidP="00AD6244">
      <w:pPr>
        <w:numPr>
          <w:ilvl w:val="0"/>
          <w:numId w:val="5"/>
        </w:numPr>
        <w:tabs>
          <w:tab w:val="left" w:pos="709"/>
          <w:tab w:val="left" w:pos="2127"/>
        </w:tabs>
        <w:jc w:val="both"/>
      </w:pPr>
      <w:r>
        <w:t>Štěpkování větví všech stromů.</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A14640" w:rsidP="00104B39">
      <w:pPr>
        <w:pStyle w:val="Bezmezer"/>
      </w:pPr>
      <w:r>
        <w:t>P</w:t>
      </w:r>
      <w:r w:rsidR="00AD6244">
        <w:t>řípadné vstupy na cizí pozemky si zajistí zhotovitel.</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Zástupcem objednatele je u</w:t>
      </w:r>
      <w:r w:rsidR="00315003">
        <w:t>rčen vedoucí jezný p. xxx</w:t>
      </w:r>
      <w:r w:rsidRPr="000811AB">
        <w:t xml:space="preserve"> (tel</w:t>
      </w:r>
      <w:r w:rsidR="00315003">
        <w:t>.xxx</w:t>
      </w:r>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9331DA">
        <w:rPr>
          <w:b/>
        </w:rPr>
        <w:t xml:space="preserve"> 31. 3. 2026</w:t>
      </w:r>
    </w:p>
    <w:p w:rsidR="00AD6244" w:rsidRDefault="00AD6244" w:rsidP="00AD6244">
      <w:pPr>
        <w:tabs>
          <w:tab w:val="left" w:pos="2694"/>
        </w:tabs>
        <w:spacing w:after="120" w:line="240" w:lineRule="atLeast"/>
        <w:ind w:firstLine="709"/>
      </w:pPr>
      <w:r>
        <w:rPr>
          <w:b/>
        </w:rPr>
        <w:t>Cena prací</w:t>
      </w:r>
      <w:r w:rsidRPr="00E9077E">
        <w:rPr>
          <w:b/>
        </w:rPr>
        <w:t>:</w:t>
      </w:r>
      <w:r>
        <w:tab/>
      </w:r>
      <w:r w:rsidR="009331DA">
        <w:rPr>
          <w:b/>
        </w:rPr>
        <w:t>177 560</w:t>
      </w:r>
      <w:r>
        <w:rPr>
          <w:b/>
        </w:rPr>
        <w:t xml:space="preserve">,- Kč </w:t>
      </w:r>
      <w:r w:rsidRPr="0091413A">
        <w:t xml:space="preserve">bez DPH dle </w:t>
      </w:r>
      <w:r>
        <w:t>odsouhlasené</w:t>
      </w:r>
      <w:r w:rsidRPr="0091413A">
        <w:t xml:space="preserve"> nabídky</w:t>
      </w:r>
      <w:r>
        <w:t>.</w:t>
      </w:r>
    </w:p>
    <w:p w:rsidR="00AD6244" w:rsidRDefault="00AD6244" w:rsidP="00AD6244">
      <w:pPr>
        <w:pStyle w:val="Bezmezer"/>
      </w:pPr>
      <w:r>
        <w:t>K faktuře přiložte potvrzený protokol o předání a převzetí prací potvrzený zástupcem objednatele. Bez tohoto protokolu nebude faktura uhrazena!</w:t>
      </w:r>
    </w:p>
    <w:p w:rsidR="00AD6244" w:rsidRDefault="00AD6244" w:rsidP="003E29CF">
      <w:pPr>
        <w:pStyle w:val="Zkladntextodsazen3"/>
        <w:ind w:firstLine="0"/>
        <w:jc w:val="both"/>
      </w:pPr>
    </w:p>
    <w:p w:rsidR="003E29CF" w:rsidRPr="00104B39" w:rsidRDefault="003E29CF" w:rsidP="003E29CF">
      <w:pPr>
        <w:pStyle w:val="Zkladntextodsazen3"/>
        <w:ind w:firstLine="0"/>
        <w:jc w:val="both"/>
        <w:rPr>
          <w:sz w:val="20"/>
          <w:szCs w:val="20"/>
        </w:rPr>
      </w:pPr>
      <w:r w:rsidRPr="00104B39">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932F11" w:rsidRPr="009240F5" w:rsidRDefault="00932F11" w:rsidP="00932F11">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Pr="00F11BCD" w:rsidRDefault="00932F11" w:rsidP="00932F11">
      <w:pPr>
        <w:pStyle w:val="Bezmezer"/>
        <w:rPr>
          <w:sz w:val="20"/>
          <w:szCs w:val="20"/>
        </w:rPr>
      </w:pPr>
      <w:r w:rsidRPr="00F11BCD">
        <w:rPr>
          <w:sz w:val="20"/>
          <w:szCs w:val="20"/>
        </w:rPr>
        <w:t>Smluvní vztah se řídí ustanovením § 2586 a násl. Zákona č. 89_2012 Sb.,občanský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F11BCD" w:rsidRDefault="00932F11" w:rsidP="00932F11">
      <w:pPr>
        <w:pStyle w:val="Bezmezer"/>
        <w:rPr>
          <w:bCs/>
          <w:color w:val="000000"/>
        </w:rPr>
      </w:pP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r>
        <w:rPr>
          <w:sz w:val="20"/>
        </w:rPr>
        <w:t>Ko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932F11"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315003">
        <w:t>27.2.2026</w:t>
      </w:r>
    </w:p>
    <w:p w:rsidR="00332B10" w:rsidRDefault="00332B10" w:rsidP="00932F11">
      <w:pPr>
        <w:jc w:val="both"/>
      </w:pPr>
    </w:p>
    <w:p w:rsidR="00332B10" w:rsidRDefault="00332B10" w:rsidP="00932F11">
      <w:pPr>
        <w:jc w:val="both"/>
      </w:pPr>
    </w:p>
    <w:p w:rsidR="00332B10" w:rsidRDefault="00315003" w:rsidP="00932F11">
      <w:pPr>
        <w:jc w:val="both"/>
      </w:pPr>
      <w:r>
        <w:t>XXX                                                                                                 XXX</w:t>
      </w:r>
    </w:p>
    <w:p w:rsidR="00332B10" w:rsidRDefault="00332B10" w:rsidP="00932F11">
      <w:pPr>
        <w:jc w:val="both"/>
      </w:pPr>
    </w:p>
    <w:p w:rsidR="00932F11" w:rsidRDefault="00932F11" w:rsidP="00932F11">
      <w:pPr>
        <w:jc w:val="both"/>
      </w:pPr>
    </w:p>
    <w:p w:rsidR="00932F11" w:rsidRPr="0004112E" w:rsidRDefault="00315003" w:rsidP="00932F11">
      <w:pPr>
        <w:pStyle w:val="Nadpis1"/>
        <w:jc w:val="both"/>
        <w:rPr>
          <w:b/>
        </w:rPr>
      </w:pPr>
      <w:r>
        <w:rPr>
          <w:b/>
        </w:rPr>
        <w:t>xxx</w:t>
      </w:r>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A8" w:rsidRDefault="009A30A8" w:rsidP="002257B2">
      <w:r>
        <w:separator/>
      </w:r>
    </w:p>
  </w:endnote>
  <w:endnote w:type="continuationSeparator" w:id="0">
    <w:p w:rsidR="009A30A8" w:rsidRDefault="009A30A8"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6343E8"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40364F"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1009F8"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A8" w:rsidRDefault="009A30A8" w:rsidP="002257B2">
      <w:r>
        <w:separator/>
      </w:r>
    </w:p>
  </w:footnote>
  <w:footnote w:type="continuationSeparator" w:id="0">
    <w:p w:rsidR="009A30A8" w:rsidRDefault="009A30A8"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A3E"/>
    <w:rsid w:val="00040FE4"/>
    <w:rsid w:val="0004112E"/>
    <w:rsid w:val="000448CC"/>
    <w:rsid w:val="00045FC9"/>
    <w:rsid w:val="0005390A"/>
    <w:rsid w:val="00064A8F"/>
    <w:rsid w:val="00072757"/>
    <w:rsid w:val="00076724"/>
    <w:rsid w:val="000811AB"/>
    <w:rsid w:val="00085088"/>
    <w:rsid w:val="0008752A"/>
    <w:rsid w:val="000944F9"/>
    <w:rsid w:val="00095E62"/>
    <w:rsid w:val="000A5EA0"/>
    <w:rsid w:val="000A7FC9"/>
    <w:rsid w:val="000C35A3"/>
    <w:rsid w:val="000C64E8"/>
    <w:rsid w:val="000D0338"/>
    <w:rsid w:val="000D17B6"/>
    <w:rsid w:val="000D6F93"/>
    <w:rsid w:val="000E1665"/>
    <w:rsid w:val="00100310"/>
    <w:rsid w:val="00101F88"/>
    <w:rsid w:val="00104B39"/>
    <w:rsid w:val="001055BF"/>
    <w:rsid w:val="00106367"/>
    <w:rsid w:val="00114587"/>
    <w:rsid w:val="001245EF"/>
    <w:rsid w:val="001259D0"/>
    <w:rsid w:val="001320C5"/>
    <w:rsid w:val="00135768"/>
    <w:rsid w:val="00135C2C"/>
    <w:rsid w:val="001546E2"/>
    <w:rsid w:val="0015505A"/>
    <w:rsid w:val="00156400"/>
    <w:rsid w:val="00156F9C"/>
    <w:rsid w:val="0016334D"/>
    <w:rsid w:val="00166291"/>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5680"/>
    <w:rsid w:val="0030676F"/>
    <w:rsid w:val="003079A7"/>
    <w:rsid w:val="003147C4"/>
    <w:rsid w:val="00315003"/>
    <w:rsid w:val="003170D0"/>
    <w:rsid w:val="0032686F"/>
    <w:rsid w:val="00332B10"/>
    <w:rsid w:val="003340B4"/>
    <w:rsid w:val="00350E00"/>
    <w:rsid w:val="00360F9D"/>
    <w:rsid w:val="00383E3E"/>
    <w:rsid w:val="003840A9"/>
    <w:rsid w:val="00385E3F"/>
    <w:rsid w:val="00392162"/>
    <w:rsid w:val="003A4E26"/>
    <w:rsid w:val="003B4405"/>
    <w:rsid w:val="003B44EB"/>
    <w:rsid w:val="003B7832"/>
    <w:rsid w:val="003C0E5D"/>
    <w:rsid w:val="003D1C45"/>
    <w:rsid w:val="003D79F1"/>
    <w:rsid w:val="003E23A5"/>
    <w:rsid w:val="003E29CF"/>
    <w:rsid w:val="003F0FA3"/>
    <w:rsid w:val="003F11CD"/>
    <w:rsid w:val="003F58EB"/>
    <w:rsid w:val="003F63DA"/>
    <w:rsid w:val="00400474"/>
    <w:rsid w:val="0040694E"/>
    <w:rsid w:val="00410351"/>
    <w:rsid w:val="0041776D"/>
    <w:rsid w:val="00427109"/>
    <w:rsid w:val="0043011E"/>
    <w:rsid w:val="00432D1B"/>
    <w:rsid w:val="00433EFB"/>
    <w:rsid w:val="0043542A"/>
    <w:rsid w:val="0045766C"/>
    <w:rsid w:val="0046558B"/>
    <w:rsid w:val="004663D8"/>
    <w:rsid w:val="0047512F"/>
    <w:rsid w:val="00490484"/>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0810"/>
    <w:rsid w:val="00544390"/>
    <w:rsid w:val="00545F06"/>
    <w:rsid w:val="0055272B"/>
    <w:rsid w:val="00563177"/>
    <w:rsid w:val="00567E7A"/>
    <w:rsid w:val="00571B94"/>
    <w:rsid w:val="005757B4"/>
    <w:rsid w:val="0058177B"/>
    <w:rsid w:val="00583FB7"/>
    <w:rsid w:val="00584915"/>
    <w:rsid w:val="00586896"/>
    <w:rsid w:val="0058712A"/>
    <w:rsid w:val="005978D8"/>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43E8"/>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176"/>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31DA"/>
    <w:rsid w:val="009350A1"/>
    <w:rsid w:val="009352DF"/>
    <w:rsid w:val="00946552"/>
    <w:rsid w:val="0095668E"/>
    <w:rsid w:val="00962675"/>
    <w:rsid w:val="009647AE"/>
    <w:rsid w:val="00965764"/>
    <w:rsid w:val="009709BB"/>
    <w:rsid w:val="00977275"/>
    <w:rsid w:val="009807C6"/>
    <w:rsid w:val="00981BC7"/>
    <w:rsid w:val="0099275B"/>
    <w:rsid w:val="0099292B"/>
    <w:rsid w:val="009A30A8"/>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4640"/>
    <w:rsid w:val="00A15BFD"/>
    <w:rsid w:val="00A309E5"/>
    <w:rsid w:val="00A31E10"/>
    <w:rsid w:val="00A334F0"/>
    <w:rsid w:val="00A47620"/>
    <w:rsid w:val="00A5385F"/>
    <w:rsid w:val="00A60764"/>
    <w:rsid w:val="00A626FD"/>
    <w:rsid w:val="00A70CA7"/>
    <w:rsid w:val="00A8019E"/>
    <w:rsid w:val="00AC11E0"/>
    <w:rsid w:val="00AC6170"/>
    <w:rsid w:val="00AD09BE"/>
    <w:rsid w:val="00AD6244"/>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77E44"/>
    <w:rsid w:val="00B80A61"/>
    <w:rsid w:val="00B82380"/>
    <w:rsid w:val="00B83EFF"/>
    <w:rsid w:val="00B93B21"/>
    <w:rsid w:val="00B956B7"/>
    <w:rsid w:val="00B95C62"/>
    <w:rsid w:val="00BA5CEB"/>
    <w:rsid w:val="00BB2BA0"/>
    <w:rsid w:val="00BB632E"/>
    <w:rsid w:val="00BB690F"/>
    <w:rsid w:val="00BC4CC0"/>
    <w:rsid w:val="00BC6AD7"/>
    <w:rsid w:val="00BE4D65"/>
    <w:rsid w:val="00BE79E5"/>
    <w:rsid w:val="00BF0CA4"/>
    <w:rsid w:val="00BF5E86"/>
    <w:rsid w:val="00C055AE"/>
    <w:rsid w:val="00C24785"/>
    <w:rsid w:val="00C31BFB"/>
    <w:rsid w:val="00C40121"/>
    <w:rsid w:val="00C54580"/>
    <w:rsid w:val="00C57582"/>
    <w:rsid w:val="00C711B6"/>
    <w:rsid w:val="00C83C70"/>
    <w:rsid w:val="00C967F2"/>
    <w:rsid w:val="00C96E61"/>
    <w:rsid w:val="00CB1E64"/>
    <w:rsid w:val="00CF428D"/>
    <w:rsid w:val="00D00E7D"/>
    <w:rsid w:val="00D31B10"/>
    <w:rsid w:val="00D41CDB"/>
    <w:rsid w:val="00D468A7"/>
    <w:rsid w:val="00D57C5C"/>
    <w:rsid w:val="00D613D4"/>
    <w:rsid w:val="00D70139"/>
    <w:rsid w:val="00D87C67"/>
    <w:rsid w:val="00D926A4"/>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2CF1"/>
    <w:rsid w:val="00EA462D"/>
    <w:rsid w:val="00EA57AB"/>
    <w:rsid w:val="00EB449A"/>
    <w:rsid w:val="00EB45A2"/>
    <w:rsid w:val="00EB52D5"/>
    <w:rsid w:val="00EC1F72"/>
    <w:rsid w:val="00EC2F4A"/>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97310"/>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888D1BB-9CEC-4586-B249-0231BD81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59203">
      <w:marLeft w:val="0"/>
      <w:marRight w:val="0"/>
      <w:marTop w:val="0"/>
      <w:marBottom w:val="0"/>
      <w:divBdr>
        <w:top w:val="none" w:sz="0" w:space="0" w:color="auto"/>
        <w:left w:val="none" w:sz="0" w:space="0" w:color="auto"/>
        <w:bottom w:val="none" w:sz="0" w:space="0" w:color="auto"/>
        <w:right w:val="none" w:sz="0" w:space="0" w:color="auto"/>
      </w:divBdr>
    </w:div>
    <w:div w:id="1622959204">
      <w:marLeft w:val="0"/>
      <w:marRight w:val="0"/>
      <w:marTop w:val="0"/>
      <w:marBottom w:val="0"/>
      <w:divBdr>
        <w:top w:val="none" w:sz="0" w:space="0" w:color="auto"/>
        <w:left w:val="none" w:sz="0" w:space="0" w:color="auto"/>
        <w:bottom w:val="none" w:sz="0" w:space="0" w:color="auto"/>
        <w:right w:val="none" w:sz="0" w:space="0" w:color="auto"/>
      </w:divBdr>
    </w:div>
    <w:div w:id="1622959205">
      <w:marLeft w:val="0"/>
      <w:marRight w:val="0"/>
      <w:marTop w:val="0"/>
      <w:marBottom w:val="0"/>
      <w:divBdr>
        <w:top w:val="none" w:sz="0" w:space="0" w:color="auto"/>
        <w:left w:val="none" w:sz="0" w:space="0" w:color="auto"/>
        <w:bottom w:val="none" w:sz="0" w:space="0" w:color="auto"/>
        <w:right w:val="none" w:sz="0" w:space="0" w:color="auto"/>
      </w:divBdr>
    </w:div>
    <w:div w:id="1622959206">
      <w:marLeft w:val="0"/>
      <w:marRight w:val="0"/>
      <w:marTop w:val="0"/>
      <w:marBottom w:val="0"/>
      <w:divBdr>
        <w:top w:val="none" w:sz="0" w:space="0" w:color="auto"/>
        <w:left w:val="none" w:sz="0" w:space="0" w:color="auto"/>
        <w:bottom w:val="none" w:sz="0" w:space="0" w:color="auto"/>
        <w:right w:val="none" w:sz="0" w:space="0" w:color="auto"/>
      </w:divBdr>
    </w:div>
    <w:div w:id="1622959207">
      <w:marLeft w:val="0"/>
      <w:marRight w:val="0"/>
      <w:marTop w:val="0"/>
      <w:marBottom w:val="0"/>
      <w:divBdr>
        <w:top w:val="none" w:sz="0" w:space="0" w:color="auto"/>
        <w:left w:val="none" w:sz="0" w:space="0" w:color="auto"/>
        <w:bottom w:val="none" w:sz="0" w:space="0" w:color="auto"/>
        <w:right w:val="none" w:sz="0" w:space="0" w:color="auto"/>
      </w:divBdr>
    </w:div>
    <w:div w:id="1622959208">
      <w:marLeft w:val="0"/>
      <w:marRight w:val="0"/>
      <w:marTop w:val="0"/>
      <w:marBottom w:val="0"/>
      <w:divBdr>
        <w:top w:val="none" w:sz="0" w:space="0" w:color="auto"/>
        <w:left w:val="none" w:sz="0" w:space="0" w:color="auto"/>
        <w:bottom w:val="none" w:sz="0" w:space="0" w:color="auto"/>
        <w:right w:val="none" w:sz="0" w:space="0" w:color="auto"/>
      </w:divBdr>
    </w:div>
    <w:div w:id="1622959209">
      <w:marLeft w:val="0"/>
      <w:marRight w:val="0"/>
      <w:marTop w:val="0"/>
      <w:marBottom w:val="0"/>
      <w:divBdr>
        <w:top w:val="none" w:sz="0" w:space="0" w:color="auto"/>
        <w:left w:val="none" w:sz="0" w:space="0" w:color="auto"/>
        <w:bottom w:val="none" w:sz="0" w:space="0" w:color="auto"/>
        <w:right w:val="none" w:sz="0" w:space="0" w:color="auto"/>
      </w:divBdr>
    </w:div>
    <w:div w:id="1622959210">
      <w:marLeft w:val="0"/>
      <w:marRight w:val="0"/>
      <w:marTop w:val="0"/>
      <w:marBottom w:val="0"/>
      <w:divBdr>
        <w:top w:val="none" w:sz="0" w:space="0" w:color="auto"/>
        <w:left w:val="none" w:sz="0" w:space="0" w:color="auto"/>
        <w:bottom w:val="none" w:sz="0" w:space="0" w:color="auto"/>
        <w:right w:val="none" w:sz="0" w:space="0" w:color="auto"/>
      </w:divBdr>
    </w:div>
    <w:div w:id="1622959211">
      <w:marLeft w:val="0"/>
      <w:marRight w:val="0"/>
      <w:marTop w:val="0"/>
      <w:marBottom w:val="0"/>
      <w:divBdr>
        <w:top w:val="none" w:sz="0" w:space="0" w:color="auto"/>
        <w:left w:val="none" w:sz="0" w:space="0" w:color="auto"/>
        <w:bottom w:val="none" w:sz="0" w:space="0" w:color="auto"/>
        <w:right w:val="none" w:sz="0" w:space="0" w:color="auto"/>
      </w:divBdr>
    </w:div>
    <w:div w:id="1622959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5366</Characters>
  <Application>Microsoft Office Word</Application>
  <DocSecurity>0</DocSecurity>
  <Lines>44</Lines>
  <Paragraphs>12</Paragraphs>
  <ScaleCrop>false</ScaleCrop>
  <Company>Název společnosti</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2026-02-27T08:13:00Z</dcterms:created>
  <dcterms:modified xsi:type="dcterms:W3CDTF">2026-02-27T08:13:00Z</dcterms:modified>
</cp:coreProperties>
</file>