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99998" w14:textId="0AA623AA" w:rsidR="00451AC0" w:rsidRPr="00795A50" w:rsidRDefault="00FC3161" w:rsidP="00795A50">
      <w:pPr>
        <w:pStyle w:val="Style1"/>
        <w:jc w:val="left"/>
        <w:rPr>
          <w:color w:val="0828CC"/>
          <w:sz w:val="48"/>
          <w:szCs w:val="48"/>
        </w:rPr>
      </w:pPr>
      <w:bookmarkStart w:id="0" w:name="_Hlk94437712"/>
      <w:r w:rsidRPr="00795A50">
        <w:rPr>
          <w:color w:val="0828CC"/>
          <w:sz w:val="48"/>
          <w:szCs w:val="48"/>
        </w:rPr>
        <w:t>Informační systém Digitální technické mapy Prahy a Středočeského kraje</w:t>
      </w:r>
    </w:p>
    <w:p w14:paraId="48647BED" w14:textId="412EBD7A" w:rsidR="008C1E10" w:rsidRPr="00795A50" w:rsidRDefault="7FAB3A33" w:rsidP="1AB040C6">
      <w:pPr>
        <w:pStyle w:val="Projectname"/>
        <w:rPr>
          <w:sz w:val="72"/>
          <w:szCs w:val="72"/>
          <w:lang w:val="en-US"/>
        </w:rPr>
      </w:pPr>
      <w:r w:rsidRPr="1AB040C6">
        <w:rPr>
          <w:sz w:val="72"/>
          <w:szCs w:val="72"/>
          <w:lang w:val="en-US"/>
        </w:rPr>
        <w:t>Dokumentace IS DTM PSK a přehled licencí</w:t>
      </w:r>
    </w:p>
    <w:p w14:paraId="5E44F453" w14:textId="77777777" w:rsidR="00AC6C12" w:rsidRPr="004B3DA8" w:rsidRDefault="00AC6C12" w:rsidP="004B3DA8">
      <w:pPr>
        <w:keepNext/>
        <w:keepLines/>
        <w:pageBreakBefore/>
        <w:spacing w:before="360" w:after="360" w:line="264" w:lineRule="auto"/>
        <w:jc w:val="both"/>
        <w:outlineLvl w:val="2"/>
        <w:rPr>
          <w:rFonts w:eastAsia="Calibri" w:cs="Times New Roman"/>
          <w:b/>
          <w:bCs/>
          <w:color w:val="0070C0"/>
          <w:sz w:val="40"/>
          <w:szCs w:val="40"/>
        </w:rPr>
      </w:pPr>
      <w:bookmarkStart w:id="1" w:name="_Toc193794579"/>
      <w:bookmarkStart w:id="2" w:name="_Toc210215909"/>
      <w:r w:rsidRPr="004B3DA8">
        <w:rPr>
          <w:rFonts w:eastAsia="Calibri" w:cs="Times New Roman"/>
          <w:b/>
          <w:bCs/>
          <w:color w:val="0070C0"/>
          <w:sz w:val="40"/>
          <w:szCs w:val="40"/>
        </w:rPr>
        <w:lastRenderedPageBreak/>
        <w:t>Úvodní informace</w:t>
      </w:r>
      <w:bookmarkEnd w:id="1"/>
      <w:bookmarkEnd w:id="2"/>
    </w:p>
    <w:p w14:paraId="165DFB08" w14:textId="77777777" w:rsidR="00AC6C12" w:rsidRDefault="00AC6C12"/>
    <w:p w14:paraId="453A8427" w14:textId="4CE36F46" w:rsidR="00580B35" w:rsidRDefault="00580B35">
      <w:r w:rsidRPr="00580B35">
        <w:t>Digitální technická mapa (DTM) patří mezi klíčové pilíře digitalizace veřejné správy v České republice, který integruje prostorová data o skutečném stavu povrchové situace a dopravní a technické infrastruktury do jednotné platformy na bázi spolupráce mezi kraji a Českým úřadem zeměměřickým a katastrálním (ČÚZK).</w:t>
      </w:r>
    </w:p>
    <w:p w14:paraId="2E742472" w14:textId="50462A95" w:rsidR="0049723B" w:rsidRDefault="0049723B">
      <w:r>
        <w:t xml:space="preserve">Předmětem zakázky, jejíž zadávací dokumentací je tento dokument </w:t>
      </w:r>
      <w:r w:rsidRPr="003A11EA">
        <w:t>přílohou,</w:t>
      </w:r>
      <w:r>
        <w:t xml:space="preserve"> je </w:t>
      </w:r>
      <w:r w:rsidR="00090938">
        <w:t xml:space="preserve">zajištění služeb podpory a </w:t>
      </w:r>
      <w:r>
        <w:t>rozvoj</w:t>
      </w:r>
      <w:r w:rsidR="00090938">
        <w:t>e</w:t>
      </w:r>
      <w:r>
        <w:t xml:space="preserve"> systému Digitální technické mapy </w:t>
      </w:r>
      <w:r w:rsidR="004B2B1B">
        <w:t xml:space="preserve">Prahy a Středočeského kraje </w:t>
      </w:r>
      <w:r w:rsidR="00090938">
        <w:t xml:space="preserve">(DTM PSK) po dobu pěti let a služby následné </w:t>
      </w:r>
      <w:r>
        <w:t xml:space="preserve">podpory </w:t>
      </w:r>
      <w:r w:rsidR="00090938">
        <w:t>pro transformaci do navazujícího prostředí</w:t>
      </w:r>
      <w:r w:rsidR="002B35B1">
        <w:t>.</w:t>
      </w:r>
    </w:p>
    <w:p w14:paraId="7629D4D7" w14:textId="3965BAB0" w:rsidR="00AC6C12" w:rsidRDefault="00AC6C12">
      <w:r>
        <w:t xml:space="preserve">Obsahem tohoto dokumentu </w:t>
      </w:r>
      <w:r w:rsidR="00FD5A4B">
        <w:t>j</w:t>
      </w:r>
      <w:r>
        <w:t xml:space="preserve">e </w:t>
      </w:r>
      <w:r w:rsidR="00EA0580">
        <w:t xml:space="preserve">popis </w:t>
      </w:r>
      <w:r w:rsidR="00FD5A4B">
        <w:t xml:space="preserve">současného </w:t>
      </w:r>
      <w:r w:rsidR="00C303DB">
        <w:t xml:space="preserve">stavu technologie </w:t>
      </w:r>
      <w:r w:rsidR="00FD5A4B">
        <w:t xml:space="preserve">DTM PSK </w:t>
      </w:r>
      <w:r w:rsidR="00C303DB">
        <w:t>včetně</w:t>
      </w:r>
      <w:r w:rsidR="00EA0580">
        <w:t xml:space="preserve"> </w:t>
      </w:r>
      <w:r w:rsidR="00FE331F">
        <w:t>popis</w:t>
      </w:r>
      <w:r w:rsidR="00C303DB">
        <w:t>u</w:t>
      </w:r>
      <w:r w:rsidR="00FE331F">
        <w:t xml:space="preserve"> dosažené funkčnosti </w:t>
      </w:r>
      <w:r w:rsidR="00C303DB">
        <w:t>rozvoje</w:t>
      </w:r>
      <w:r w:rsidR="00FD5A4B">
        <w:t xml:space="preserve"> DTM PSK</w:t>
      </w:r>
      <w:r w:rsidR="00C303DB">
        <w:t>,</w:t>
      </w:r>
      <w:r w:rsidR="00FE331F">
        <w:t xml:space="preserve"> dále</w:t>
      </w:r>
      <w:r w:rsidR="00A9143B">
        <w:t xml:space="preserve"> popis technologického prostředí zadavatele vč. technických požadavků na vlastnosti IS</w:t>
      </w:r>
      <w:r w:rsidR="00FD5A4B">
        <w:t xml:space="preserve"> a</w:t>
      </w:r>
      <w:r w:rsidR="0049723B">
        <w:t xml:space="preserve"> specifikace požadavků na služby podpory a rozvoje</w:t>
      </w:r>
      <w:r w:rsidR="00B06281">
        <w:t xml:space="preserve"> </w:t>
      </w:r>
      <w:r w:rsidR="005C3FA3">
        <w:t>DTM</w:t>
      </w:r>
      <w:r w:rsidR="00FD5A4B">
        <w:t xml:space="preserve"> PSK</w:t>
      </w:r>
      <w:r w:rsidR="0049723B">
        <w:t>.</w:t>
      </w:r>
    </w:p>
    <w:p w14:paraId="723DB795" w14:textId="77777777" w:rsidR="0025301F" w:rsidRDefault="0025301F"/>
    <w:p w14:paraId="7CD4F137" w14:textId="77777777" w:rsidR="0025301F" w:rsidRDefault="0025301F"/>
    <w:sdt>
      <w:sdtPr>
        <w:rPr>
          <w:rFonts w:asciiTheme="minorHAnsi" w:eastAsiaTheme="minorEastAsia" w:hAnsiTheme="minorHAnsi" w:cstheme="minorBidi"/>
          <w:b w:val="0"/>
          <w:color w:val="auto"/>
          <w:sz w:val="22"/>
          <w:szCs w:val="22"/>
        </w:rPr>
        <w:id w:val="692494742"/>
        <w:docPartObj>
          <w:docPartGallery w:val="Table of Contents"/>
          <w:docPartUnique/>
        </w:docPartObj>
      </w:sdtPr>
      <w:sdtEndPr/>
      <w:sdtContent>
        <w:p w14:paraId="2DAD38E7" w14:textId="2A2631DD" w:rsidR="00257359" w:rsidRDefault="00257359">
          <w:pPr>
            <w:pStyle w:val="Nadpisobsahu"/>
          </w:pPr>
          <w:r>
            <w:t>Obsah</w:t>
          </w:r>
        </w:p>
        <w:p w14:paraId="28D1215B" w14:textId="492E7466" w:rsidR="007115E5" w:rsidRDefault="3E7115D3">
          <w:pPr>
            <w:pStyle w:val="Obsah3"/>
            <w:rPr>
              <w:rFonts w:asciiTheme="minorHAnsi" w:hAnsiTheme="minorHAnsi"/>
              <w:noProof/>
              <w:kern w:val="2"/>
              <w:sz w:val="24"/>
              <w:szCs w:val="24"/>
              <w:lang w:eastAsia="cs-CZ"/>
              <w14:ligatures w14:val="standardContextual"/>
            </w:rPr>
          </w:pPr>
          <w:r>
            <w:fldChar w:fldCharType="begin"/>
          </w:r>
          <w:r w:rsidR="00257359">
            <w:instrText>TOC \o "1-3" \z \u \h</w:instrText>
          </w:r>
          <w:r>
            <w:fldChar w:fldCharType="separate"/>
          </w:r>
          <w:hyperlink w:anchor="_Toc210215909" w:history="1">
            <w:r w:rsidR="007115E5" w:rsidRPr="00976464">
              <w:rPr>
                <w:rStyle w:val="Hypertextovodkaz"/>
                <w:rFonts w:eastAsia="Calibri" w:cs="Times New Roman"/>
                <w:b/>
                <w:bCs/>
                <w:noProof/>
              </w:rPr>
              <w:t>Úvodní informace</w:t>
            </w:r>
            <w:r w:rsidR="007115E5">
              <w:rPr>
                <w:noProof/>
                <w:webHidden/>
              </w:rPr>
              <w:tab/>
            </w:r>
            <w:r w:rsidR="007115E5">
              <w:rPr>
                <w:noProof/>
                <w:webHidden/>
              </w:rPr>
              <w:fldChar w:fldCharType="begin"/>
            </w:r>
            <w:r w:rsidR="007115E5">
              <w:rPr>
                <w:noProof/>
                <w:webHidden/>
              </w:rPr>
              <w:instrText xml:space="preserve"> PAGEREF _Toc210215909 \h </w:instrText>
            </w:r>
            <w:r w:rsidR="007115E5">
              <w:rPr>
                <w:noProof/>
                <w:webHidden/>
              </w:rPr>
            </w:r>
            <w:r w:rsidR="007115E5">
              <w:rPr>
                <w:noProof/>
                <w:webHidden/>
              </w:rPr>
              <w:fldChar w:fldCharType="separate"/>
            </w:r>
            <w:r w:rsidR="00AF114F">
              <w:rPr>
                <w:noProof/>
                <w:webHidden/>
              </w:rPr>
              <w:t>2</w:t>
            </w:r>
            <w:r w:rsidR="007115E5">
              <w:rPr>
                <w:noProof/>
                <w:webHidden/>
              </w:rPr>
              <w:fldChar w:fldCharType="end"/>
            </w:r>
          </w:hyperlink>
        </w:p>
        <w:p w14:paraId="79F95F25" w14:textId="7BD72FEC" w:rsidR="007115E5" w:rsidRDefault="007115E5">
          <w:pPr>
            <w:pStyle w:val="Obsah3"/>
            <w:rPr>
              <w:rFonts w:asciiTheme="minorHAnsi" w:hAnsiTheme="minorHAnsi"/>
              <w:noProof/>
              <w:kern w:val="2"/>
              <w:sz w:val="24"/>
              <w:szCs w:val="24"/>
              <w:lang w:eastAsia="cs-CZ"/>
              <w14:ligatures w14:val="standardContextual"/>
            </w:rPr>
          </w:pPr>
          <w:hyperlink w:anchor="_Toc210215910" w:history="1">
            <w:r w:rsidRPr="00976464">
              <w:rPr>
                <w:rStyle w:val="Hypertextovodkaz"/>
                <w:rFonts w:eastAsia="Calibri" w:cs="Times New Roman"/>
                <w:b/>
                <w:bCs/>
                <w:noProof/>
              </w:rPr>
              <w:t>Seznam zkratek</w:t>
            </w:r>
            <w:r>
              <w:rPr>
                <w:noProof/>
                <w:webHidden/>
              </w:rPr>
              <w:tab/>
            </w:r>
            <w:r>
              <w:rPr>
                <w:noProof/>
                <w:webHidden/>
              </w:rPr>
              <w:fldChar w:fldCharType="begin"/>
            </w:r>
            <w:r>
              <w:rPr>
                <w:noProof/>
                <w:webHidden/>
              </w:rPr>
              <w:instrText xml:space="preserve"> PAGEREF _Toc210215910 \h </w:instrText>
            </w:r>
            <w:r>
              <w:rPr>
                <w:noProof/>
                <w:webHidden/>
              </w:rPr>
            </w:r>
            <w:r>
              <w:rPr>
                <w:noProof/>
                <w:webHidden/>
              </w:rPr>
              <w:fldChar w:fldCharType="separate"/>
            </w:r>
            <w:r w:rsidR="00AF114F">
              <w:rPr>
                <w:noProof/>
                <w:webHidden/>
              </w:rPr>
              <w:t>6</w:t>
            </w:r>
            <w:r>
              <w:rPr>
                <w:noProof/>
                <w:webHidden/>
              </w:rPr>
              <w:fldChar w:fldCharType="end"/>
            </w:r>
          </w:hyperlink>
        </w:p>
        <w:p w14:paraId="6EC40C65" w14:textId="539C3FEB" w:rsidR="007115E5" w:rsidRDefault="007115E5">
          <w:pPr>
            <w:pStyle w:val="Obsah3"/>
            <w:rPr>
              <w:rFonts w:asciiTheme="minorHAnsi" w:hAnsiTheme="minorHAnsi"/>
              <w:noProof/>
              <w:kern w:val="2"/>
              <w:sz w:val="24"/>
              <w:szCs w:val="24"/>
              <w:lang w:eastAsia="cs-CZ"/>
              <w14:ligatures w14:val="standardContextual"/>
            </w:rPr>
          </w:pPr>
          <w:hyperlink w:anchor="_Toc210215911" w:history="1">
            <w:r w:rsidRPr="00976464">
              <w:rPr>
                <w:rStyle w:val="Hypertextovodkaz"/>
                <w:rFonts w:eastAsia="Calibri" w:cs="Times New Roman"/>
                <w:b/>
                <w:bCs/>
                <w:noProof/>
              </w:rPr>
              <w:t>Obecné informace</w:t>
            </w:r>
            <w:r>
              <w:rPr>
                <w:noProof/>
                <w:webHidden/>
              </w:rPr>
              <w:tab/>
            </w:r>
            <w:r>
              <w:rPr>
                <w:noProof/>
                <w:webHidden/>
              </w:rPr>
              <w:fldChar w:fldCharType="begin"/>
            </w:r>
            <w:r>
              <w:rPr>
                <w:noProof/>
                <w:webHidden/>
              </w:rPr>
              <w:instrText xml:space="preserve"> PAGEREF _Toc210215911 \h </w:instrText>
            </w:r>
            <w:r>
              <w:rPr>
                <w:noProof/>
                <w:webHidden/>
              </w:rPr>
            </w:r>
            <w:r>
              <w:rPr>
                <w:noProof/>
                <w:webHidden/>
              </w:rPr>
              <w:fldChar w:fldCharType="separate"/>
            </w:r>
            <w:r w:rsidR="00AF114F">
              <w:rPr>
                <w:noProof/>
                <w:webHidden/>
              </w:rPr>
              <w:t>8</w:t>
            </w:r>
            <w:r>
              <w:rPr>
                <w:noProof/>
                <w:webHidden/>
              </w:rPr>
              <w:fldChar w:fldCharType="end"/>
            </w:r>
          </w:hyperlink>
        </w:p>
        <w:p w14:paraId="721C6591" w14:textId="1F166F3B" w:rsidR="007115E5" w:rsidRDefault="007115E5">
          <w:pPr>
            <w:pStyle w:val="Obsah1"/>
            <w:rPr>
              <w:rFonts w:asciiTheme="minorHAnsi" w:hAnsiTheme="minorHAnsi"/>
              <w:noProof/>
              <w:kern w:val="2"/>
              <w:sz w:val="24"/>
              <w:szCs w:val="24"/>
              <w:lang w:eastAsia="cs-CZ"/>
              <w14:ligatures w14:val="standardContextual"/>
            </w:rPr>
          </w:pPr>
          <w:hyperlink w:anchor="_Toc210215912" w:history="1">
            <w:r w:rsidRPr="00976464">
              <w:rPr>
                <w:rStyle w:val="Hypertextovodkaz"/>
                <w:b/>
                <w:noProof/>
              </w:rPr>
              <w:t>1.</w:t>
            </w:r>
            <w:r>
              <w:rPr>
                <w:rFonts w:asciiTheme="minorHAnsi" w:hAnsiTheme="minorHAnsi"/>
                <w:noProof/>
                <w:kern w:val="2"/>
                <w:sz w:val="24"/>
                <w:szCs w:val="24"/>
                <w:lang w:eastAsia="cs-CZ"/>
                <w14:ligatures w14:val="standardContextual"/>
              </w:rPr>
              <w:tab/>
            </w:r>
            <w:r w:rsidRPr="00976464">
              <w:rPr>
                <w:rStyle w:val="Hypertextovodkaz"/>
                <w:b/>
                <w:noProof/>
              </w:rPr>
              <w:t>Plánovaný rozvoj IS DTM PSK</w:t>
            </w:r>
            <w:r>
              <w:rPr>
                <w:noProof/>
                <w:webHidden/>
              </w:rPr>
              <w:tab/>
            </w:r>
            <w:r>
              <w:rPr>
                <w:noProof/>
                <w:webHidden/>
              </w:rPr>
              <w:fldChar w:fldCharType="begin"/>
            </w:r>
            <w:r>
              <w:rPr>
                <w:noProof/>
                <w:webHidden/>
              </w:rPr>
              <w:instrText xml:space="preserve"> PAGEREF _Toc210215912 \h </w:instrText>
            </w:r>
            <w:r>
              <w:rPr>
                <w:noProof/>
                <w:webHidden/>
              </w:rPr>
            </w:r>
            <w:r>
              <w:rPr>
                <w:noProof/>
                <w:webHidden/>
              </w:rPr>
              <w:fldChar w:fldCharType="separate"/>
            </w:r>
            <w:r w:rsidR="00AF114F">
              <w:rPr>
                <w:noProof/>
                <w:webHidden/>
              </w:rPr>
              <w:t>10</w:t>
            </w:r>
            <w:r>
              <w:rPr>
                <w:noProof/>
                <w:webHidden/>
              </w:rPr>
              <w:fldChar w:fldCharType="end"/>
            </w:r>
          </w:hyperlink>
        </w:p>
        <w:p w14:paraId="467154A6" w14:textId="71817D9C" w:rsidR="007115E5" w:rsidRDefault="007115E5">
          <w:pPr>
            <w:pStyle w:val="Obsah1"/>
            <w:rPr>
              <w:rFonts w:asciiTheme="minorHAnsi" w:hAnsiTheme="minorHAnsi"/>
              <w:noProof/>
              <w:kern w:val="2"/>
              <w:sz w:val="24"/>
              <w:szCs w:val="24"/>
              <w:lang w:eastAsia="cs-CZ"/>
              <w14:ligatures w14:val="standardContextual"/>
            </w:rPr>
          </w:pPr>
          <w:hyperlink w:anchor="_Toc210215913" w:history="1">
            <w:r w:rsidRPr="00976464">
              <w:rPr>
                <w:rStyle w:val="Hypertextovodkaz"/>
                <w:b/>
                <w:noProof/>
              </w:rPr>
              <w:t>2.</w:t>
            </w:r>
            <w:r>
              <w:rPr>
                <w:rFonts w:asciiTheme="minorHAnsi" w:hAnsiTheme="minorHAnsi"/>
                <w:noProof/>
                <w:kern w:val="2"/>
                <w:sz w:val="24"/>
                <w:szCs w:val="24"/>
                <w:lang w:eastAsia="cs-CZ"/>
                <w14:ligatures w14:val="standardContextual"/>
              </w:rPr>
              <w:tab/>
            </w:r>
            <w:r w:rsidRPr="00976464">
              <w:rPr>
                <w:rStyle w:val="Hypertextovodkaz"/>
                <w:b/>
                <w:noProof/>
              </w:rPr>
              <w:t>Popis výchozího stavu technologie</w:t>
            </w:r>
            <w:r>
              <w:rPr>
                <w:noProof/>
                <w:webHidden/>
              </w:rPr>
              <w:tab/>
            </w:r>
            <w:r>
              <w:rPr>
                <w:noProof/>
                <w:webHidden/>
              </w:rPr>
              <w:fldChar w:fldCharType="begin"/>
            </w:r>
            <w:r>
              <w:rPr>
                <w:noProof/>
                <w:webHidden/>
              </w:rPr>
              <w:instrText xml:space="preserve"> PAGEREF _Toc210215913 \h </w:instrText>
            </w:r>
            <w:r>
              <w:rPr>
                <w:noProof/>
                <w:webHidden/>
              </w:rPr>
            </w:r>
            <w:r>
              <w:rPr>
                <w:noProof/>
                <w:webHidden/>
              </w:rPr>
              <w:fldChar w:fldCharType="separate"/>
            </w:r>
            <w:r w:rsidR="00AF114F">
              <w:rPr>
                <w:noProof/>
                <w:webHidden/>
              </w:rPr>
              <w:t>12</w:t>
            </w:r>
            <w:r>
              <w:rPr>
                <w:noProof/>
                <w:webHidden/>
              </w:rPr>
              <w:fldChar w:fldCharType="end"/>
            </w:r>
          </w:hyperlink>
        </w:p>
        <w:p w14:paraId="04C95094" w14:textId="58A7C766" w:rsidR="007115E5" w:rsidRDefault="007115E5">
          <w:pPr>
            <w:pStyle w:val="Obsah2"/>
            <w:rPr>
              <w:rFonts w:asciiTheme="minorHAnsi" w:hAnsiTheme="minorHAnsi"/>
              <w:noProof/>
              <w:kern w:val="2"/>
              <w:sz w:val="24"/>
              <w:szCs w:val="24"/>
              <w:lang w:eastAsia="cs-CZ"/>
              <w14:ligatures w14:val="standardContextual"/>
            </w:rPr>
          </w:pPr>
          <w:hyperlink w:anchor="_Toc210215914" w:history="1">
            <w:r w:rsidRPr="00976464">
              <w:rPr>
                <w:rStyle w:val="Hypertextovodkaz"/>
                <w:rFonts w:eastAsia="Calibri"/>
                <w:b/>
                <w:noProof/>
              </w:rPr>
              <w:t>2.1.</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Předmět - základní informace</w:t>
            </w:r>
            <w:r>
              <w:rPr>
                <w:noProof/>
                <w:webHidden/>
              </w:rPr>
              <w:tab/>
            </w:r>
            <w:r>
              <w:rPr>
                <w:noProof/>
                <w:webHidden/>
              </w:rPr>
              <w:fldChar w:fldCharType="begin"/>
            </w:r>
            <w:r>
              <w:rPr>
                <w:noProof/>
                <w:webHidden/>
              </w:rPr>
              <w:instrText xml:space="preserve"> PAGEREF _Toc210215914 \h </w:instrText>
            </w:r>
            <w:r>
              <w:rPr>
                <w:noProof/>
                <w:webHidden/>
              </w:rPr>
            </w:r>
            <w:r>
              <w:rPr>
                <w:noProof/>
                <w:webHidden/>
              </w:rPr>
              <w:fldChar w:fldCharType="separate"/>
            </w:r>
            <w:r w:rsidR="00AF114F">
              <w:rPr>
                <w:noProof/>
                <w:webHidden/>
              </w:rPr>
              <w:t>12</w:t>
            </w:r>
            <w:r>
              <w:rPr>
                <w:noProof/>
                <w:webHidden/>
              </w:rPr>
              <w:fldChar w:fldCharType="end"/>
            </w:r>
          </w:hyperlink>
        </w:p>
        <w:p w14:paraId="3A25034D" w14:textId="16B1BDFE" w:rsidR="007115E5" w:rsidRDefault="007115E5">
          <w:pPr>
            <w:pStyle w:val="Obsah2"/>
            <w:rPr>
              <w:rFonts w:asciiTheme="minorHAnsi" w:hAnsiTheme="minorHAnsi"/>
              <w:noProof/>
              <w:kern w:val="2"/>
              <w:sz w:val="24"/>
              <w:szCs w:val="24"/>
              <w:lang w:eastAsia="cs-CZ"/>
              <w14:ligatures w14:val="standardContextual"/>
            </w:rPr>
          </w:pPr>
          <w:hyperlink w:anchor="_Toc210215915" w:history="1">
            <w:r w:rsidRPr="00976464">
              <w:rPr>
                <w:rStyle w:val="Hypertextovodkaz"/>
                <w:rFonts w:eastAsia="Calibri"/>
                <w:b/>
                <w:noProof/>
              </w:rPr>
              <w:t>2.2.</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Základní popis IS DTM PSK</w:t>
            </w:r>
            <w:r>
              <w:rPr>
                <w:noProof/>
                <w:webHidden/>
              </w:rPr>
              <w:tab/>
            </w:r>
            <w:r>
              <w:rPr>
                <w:noProof/>
                <w:webHidden/>
              </w:rPr>
              <w:fldChar w:fldCharType="begin"/>
            </w:r>
            <w:r>
              <w:rPr>
                <w:noProof/>
                <w:webHidden/>
              </w:rPr>
              <w:instrText xml:space="preserve"> PAGEREF _Toc210215915 \h </w:instrText>
            </w:r>
            <w:r>
              <w:rPr>
                <w:noProof/>
                <w:webHidden/>
              </w:rPr>
            </w:r>
            <w:r>
              <w:rPr>
                <w:noProof/>
                <w:webHidden/>
              </w:rPr>
              <w:fldChar w:fldCharType="separate"/>
            </w:r>
            <w:r w:rsidR="00AF114F">
              <w:rPr>
                <w:noProof/>
                <w:webHidden/>
              </w:rPr>
              <w:t>12</w:t>
            </w:r>
            <w:r>
              <w:rPr>
                <w:noProof/>
                <w:webHidden/>
              </w:rPr>
              <w:fldChar w:fldCharType="end"/>
            </w:r>
          </w:hyperlink>
        </w:p>
        <w:p w14:paraId="38FC6A07" w14:textId="13A2A7EA" w:rsidR="007115E5" w:rsidRDefault="007115E5">
          <w:pPr>
            <w:pStyle w:val="Obsah2"/>
            <w:rPr>
              <w:rFonts w:asciiTheme="minorHAnsi" w:hAnsiTheme="minorHAnsi"/>
              <w:noProof/>
              <w:kern w:val="2"/>
              <w:sz w:val="24"/>
              <w:szCs w:val="24"/>
              <w:lang w:eastAsia="cs-CZ"/>
              <w14:ligatures w14:val="standardContextual"/>
            </w:rPr>
          </w:pPr>
          <w:hyperlink w:anchor="_Toc210215916" w:history="1">
            <w:r w:rsidRPr="00976464">
              <w:rPr>
                <w:rStyle w:val="Hypertextovodkaz"/>
                <w:rFonts w:eastAsia="Calibri"/>
                <w:b/>
                <w:noProof/>
              </w:rPr>
              <w:t>2.2.1.</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IS DTM PSK Core</w:t>
            </w:r>
            <w:r>
              <w:rPr>
                <w:noProof/>
                <w:webHidden/>
              </w:rPr>
              <w:tab/>
            </w:r>
            <w:r>
              <w:rPr>
                <w:noProof/>
                <w:webHidden/>
              </w:rPr>
              <w:fldChar w:fldCharType="begin"/>
            </w:r>
            <w:r>
              <w:rPr>
                <w:noProof/>
                <w:webHidden/>
              </w:rPr>
              <w:instrText xml:space="preserve"> PAGEREF _Toc210215916 \h </w:instrText>
            </w:r>
            <w:r>
              <w:rPr>
                <w:noProof/>
                <w:webHidden/>
              </w:rPr>
            </w:r>
            <w:r>
              <w:rPr>
                <w:noProof/>
                <w:webHidden/>
              </w:rPr>
              <w:fldChar w:fldCharType="separate"/>
            </w:r>
            <w:r w:rsidR="00AF114F">
              <w:rPr>
                <w:noProof/>
                <w:webHidden/>
              </w:rPr>
              <w:t>12</w:t>
            </w:r>
            <w:r>
              <w:rPr>
                <w:noProof/>
                <w:webHidden/>
              </w:rPr>
              <w:fldChar w:fldCharType="end"/>
            </w:r>
          </w:hyperlink>
        </w:p>
        <w:p w14:paraId="467C6C34" w14:textId="2E073D66" w:rsidR="007115E5" w:rsidRDefault="007115E5">
          <w:pPr>
            <w:pStyle w:val="Obsah2"/>
            <w:rPr>
              <w:rFonts w:asciiTheme="minorHAnsi" w:hAnsiTheme="minorHAnsi"/>
              <w:noProof/>
              <w:kern w:val="2"/>
              <w:sz w:val="24"/>
              <w:szCs w:val="24"/>
              <w:lang w:eastAsia="cs-CZ"/>
              <w14:ligatures w14:val="standardContextual"/>
            </w:rPr>
          </w:pPr>
          <w:hyperlink w:anchor="_Toc210215917" w:history="1">
            <w:r w:rsidRPr="00976464">
              <w:rPr>
                <w:rStyle w:val="Hypertextovodkaz"/>
                <w:b/>
                <w:noProof/>
              </w:rPr>
              <w:t>2.2.2.</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IS DTM PSK – úložiště primárních dat (SČK)</w:t>
            </w:r>
            <w:r>
              <w:rPr>
                <w:noProof/>
                <w:webHidden/>
              </w:rPr>
              <w:tab/>
            </w:r>
            <w:r>
              <w:rPr>
                <w:noProof/>
                <w:webHidden/>
              </w:rPr>
              <w:fldChar w:fldCharType="begin"/>
            </w:r>
            <w:r>
              <w:rPr>
                <w:noProof/>
                <w:webHidden/>
              </w:rPr>
              <w:instrText xml:space="preserve"> PAGEREF _Toc210215917 \h </w:instrText>
            </w:r>
            <w:r>
              <w:rPr>
                <w:noProof/>
                <w:webHidden/>
              </w:rPr>
            </w:r>
            <w:r>
              <w:rPr>
                <w:noProof/>
                <w:webHidden/>
              </w:rPr>
              <w:fldChar w:fldCharType="separate"/>
            </w:r>
            <w:r w:rsidR="00AF114F">
              <w:rPr>
                <w:noProof/>
                <w:webHidden/>
              </w:rPr>
              <w:t>13</w:t>
            </w:r>
            <w:r>
              <w:rPr>
                <w:noProof/>
                <w:webHidden/>
              </w:rPr>
              <w:fldChar w:fldCharType="end"/>
            </w:r>
          </w:hyperlink>
        </w:p>
        <w:p w14:paraId="2E4FE2AE" w14:textId="1D14E56E" w:rsidR="007115E5" w:rsidRDefault="007115E5">
          <w:pPr>
            <w:pStyle w:val="Obsah2"/>
            <w:rPr>
              <w:rFonts w:asciiTheme="minorHAnsi" w:hAnsiTheme="minorHAnsi"/>
              <w:noProof/>
              <w:kern w:val="2"/>
              <w:sz w:val="24"/>
              <w:szCs w:val="24"/>
              <w:lang w:eastAsia="cs-CZ"/>
              <w14:ligatures w14:val="standardContextual"/>
            </w:rPr>
          </w:pPr>
          <w:hyperlink w:anchor="_Toc210215918" w:history="1">
            <w:r w:rsidRPr="00976464">
              <w:rPr>
                <w:rStyle w:val="Hypertextovodkaz"/>
                <w:rFonts w:eastAsia="Calibri"/>
                <w:b/>
                <w:noProof/>
              </w:rPr>
              <w:t>2.2.3.</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IS DTM PSK – úložiště primárních dat (IPR)</w:t>
            </w:r>
            <w:r>
              <w:rPr>
                <w:noProof/>
                <w:webHidden/>
              </w:rPr>
              <w:tab/>
            </w:r>
            <w:r>
              <w:rPr>
                <w:noProof/>
                <w:webHidden/>
              </w:rPr>
              <w:fldChar w:fldCharType="begin"/>
            </w:r>
            <w:r>
              <w:rPr>
                <w:noProof/>
                <w:webHidden/>
              </w:rPr>
              <w:instrText xml:space="preserve"> PAGEREF _Toc210215918 \h </w:instrText>
            </w:r>
            <w:r>
              <w:rPr>
                <w:noProof/>
                <w:webHidden/>
              </w:rPr>
            </w:r>
            <w:r>
              <w:rPr>
                <w:noProof/>
                <w:webHidden/>
              </w:rPr>
              <w:fldChar w:fldCharType="separate"/>
            </w:r>
            <w:r w:rsidR="00AF114F">
              <w:rPr>
                <w:noProof/>
                <w:webHidden/>
              </w:rPr>
              <w:t>14</w:t>
            </w:r>
            <w:r>
              <w:rPr>
                <w:noProof/>
                <w:webHidden/>
              </w:rPr>
              <w:fldChar w:fldCharType="end"/>
            </w:r>
          </w:hyperlink>
        </w:p>
        <w:p w14:paraId="49B7F43E" w14:textId="6A35774F" w:rsidR="007115E5" w:rsidRDefault="007115E5">
          <w:pPr>
            <w:pStyle w:val="Obsah2"/>
            <w:rPr>
              <w:rFonts w:asciiTheme="minorHAnsi" w:hAnsiTheme="minorHAnsi"/>
              <w:noProof/>
              <w:kern w:val="2"/>
              <w:sz w:val="24"/>
              <w:szCs w:val="24"/>
              <w:lang w:eastAsia="cs-CZ"/>
              <w14:ligatures w14:val="standardContextual"/>
            </w:rPr>
          </w:pPr>
          <w:hyperlink w:anchor="_Toc210215919" w:history="1">
            <w:r w:rsidRPr="00976464">
              <w:rPr>
                <w:rStyle w:val="Hypertextovodkaz"/>
                <w:rFonts w:eastAsia="Calibri"/>
                <w:b/>
                <w:noProof/>
              </w:rPr>
              <w:t>2.3.</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Stávající  technologické prostředí zadavatele a požadavky prostředí IS DTM</w:t>
            </w:r>
            <w:r>
              <w:rPr>
                <w:noProof/>
                <w:webHidden/>
              </w:rPr>
              <w:tab/>
            </w:r>
            <w:r>
              <w:rPr>
                <w:noProof/>
                <w:webHidden/>
              </w:rPr>
              <w:fldChar w:fldCharType="begin"/>
            </w:r>
            <w:r>
              <w:rPr>
                <w:noProof/>
                <w:webHidden/>
              </w:rPr>
              <w:instrText xml:space="preserve"> PAGEREF _Toc210215919 \h </w:instrText>
            </w:r>
            <w:r>
              <w:rPr>
                <w:noProof/>
                <w:webHidden/>
              </w:rPr>
            </w:r>
            <w:r>
              <w:rPr>
                <w:noProof/>
                <w:webHidden/>
              </w:rPr>
              <w:fldChar w:fldCharType="separate"/>
            </w:r>
            <w:r w:rsidR="00AF114F">
              <w:rPr>
                <w:noProof/>
                <w:webHidden/>
              </w:rPr>
              <w:t>14</w:t>
            </w:r>
            <w:r>
              <w:rPr>
                <w:noProof/>
                <w:webHidden/>
              </w:rPr>
              <w:fldChar w:fldCharType="end"/>
            </w:r>
          </w:hyperlink>
        </w:p>
        <w:p w14:paraId="3121CFDB" w14:textId="481984BD" w:rsidR="007115E5" w:rsidRDefault="007115E5">
          <w:pPr>
            <w:pStyle w:val="Obsah2"/>
            <w:rPr>
              <w:rFonts w:asciiTheme="minorHAnsi" w:hAnsiTheme="minorHAnsi"/>
              <w:noProof/>
              <w:kern w:val="2"/>
              <w:sz w:val="24"/>
              <w:szCs w:val="24"/>
              <w:lang w:eastAsia="cs-CZ"/>
              <w14:ligatures w14:val="standardContextual"/>
            </w:rPr>
          </w:pPr>
          <w:hyperlink w:anchor="_Toc210215920" w:history="1">
            <w:r w:rsidRPr="00976464">
              <w:rPr>
                <w:rStyle w:val="Hypertextovodkaz"/>
                <w:rFonts w:eastAsia="Calibri"/>
                <w:b/>
                <w:noProof/>
              </w:rPr>
              <w:t>2.3.1.</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Zálohování</w:t>
            </w:r>
            <w:r>
              <w:rPr>
                <w:noProof/>
                <w:webHidden/>
              </w:rPr>
              <w:tab/>
            </w:r>
            <w:r>
              <w:rPr>
                <w:noProof/>
                <w:webHidden/>
              </w:rPr>
              <w:fldChar w:fldCharType="begin"/>
            </w:r>
            <w:r>
              <w:rPr>
                <w:noProof/>
                <w:webHidden/>
              </w:rPr>
              <w:instrText xml:space="preserve"> PAGEREF _Toc210215920 \h </w:instrText>
            </w:r>
            <w:r>
              <w:rPr>
                <w:noProof/>
                <w:webHidden/>
              </w:rPr>
            </w:r>
            <w:r>
              <w:rPr>
                <w:noProof/>
                <w:webHidden/>
              </w:rPr>
              <w:fldChar w:fldCharType="separate"/>
            </w:r>
            <w:r w:rsidR="00AF114F">
              <w:rPr>
                <w:noProof/>
                <w:webHidden/>
              </w:rPr>
              <w:t>15</w:t>
            </w:r>
            <w:r>
              <w:rPr>
                <w:noProof/>
                <w:webHidden/>
              </w:rPr>
              <w:fldChar w:fldCharType="end"/>
            </w:r>
          </w:hyperlink>
        </w:p>
        <w:p w14:paraId="792FDC85" w14:textId="02B25057" w:rsidR="007115E5" w:rsidRDefault="007115E5">
          <w:pPr>
            <w:pStyle w:val="Obsah2"/>
            <w:rPr>
              <w:rFonts w:asciiTheme="minorHAnsi" w:hAnsiTheme="minorHAnsi"/>
              <w:noProof/>
              <w:kern w:val="2"/>
              <w:sz w:val="24"/>
              <w:szCs w:val="24"/>
              <w:lang w:eastAsia="cs-CZ"/>
              <w14:ligatures w14:val="standardContextual"/>
            </w:rPr>
          </w:pPr>
          <w:hyperlink w:anchor="_Toc210215921" w:history="1">
            <w:r w:rsidRPr="00976464">
              <w:rPr>
                <w:rStyle w:val="Hypertextovodkaz"/>
                <w:rFonts w:eastAsia="Calibri"/>
                <w:b/>
                <w:noProof/>
              </w:rPr>
              <w:t>2.3.2.</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Provozní monitoring prostředí DTM PSK</w:t>
            </w:r>
            <w:r>
              <w:rPr>
                <w:noProof/>
                <w:webHidden/>
              </w:rPr>
              <w:tab/>
            </w:r>
            <w:r>
              <w:rPr>
                <w:noProof/>
                <w:webHidden/>
              </w:rPr>
              <w:fldChar w:fldCharType="begin"/>
            </w:r>
            <w:r>
              <w:rPr>
                <w:noProof/>
                <w:webHidden/>
              </w:rPr>
              <w:instrText xml:space="preserve"> PAGEREF _Toc210215921 \h </w:instrText>
            </w:r>
            <w:r>
              <w:rPr>
                <w:noProof/>
                <w:webHidden/>
              </w:rPr>
            </w:r>
            <w:r>
              <w:rPr>
                <w:noProof/>
                <w:webHidden/>
              </w:rPr>
              <w:fldChar w:fldCharType="separate"/>
            </w:r>
            <w:r w:rsidR="00AF114F">
              <w:rPr>
                <w:noProof/>
                <w:webHidden/>
              </w:rPr>
              <w:t>15</w:t>
            </w:r>
            <w:r>
              <w:rPr>
                <w:noProof/>
                <w:webHidden/>
              </w:rPr>
              <w:fldChar w:fldCharType="end"/>
            </w:r>
          </w:hyperlink>
        </w:p>
        <w:p w14:paraId="3C2BE3F6" w14:textId="3AECB4C2" w:rsidR="007115E5" w:rsidRDefault="007115E5">
          <w:pPr>
            <w:pStyle w:val="Obsah2"/>
            <w:rPr>
              <w:rFonts w:asciiTheme="minorHAnsi" w:hAnsiTheme="minorHAnsi"/>
              <w:noProof/>
              <w:kern w:val="2"/>
              <w:sz w:val="24"/>
              <w:szCs w:val="24"/>
              <w:lang w:eastAsia="cs-CZ"/>
              <w14:ligatures w14:val="standardContextual"/>
            </w:rPr>
          </w:pPr>
          <w:hyperlink w:anchor="_Toc210215922" w:history="1">
            <w:r w:rsidRPr="00976464">
              <w:rPr>
                <w:rStyle w:val="Hypertextovodkaz"/>
                <w:rFonts w:eastAsia="Calibri"/>
                <w:b/>
                <w:noProof/>
              </w:rPr>
              <w:t>2.3.3.</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Celková architektura DTM PSK</w:t>
            </w:r>
            <w:r>
              <w:rPr>
                <w:noProof/>
                <w:webHidden/>
              </w:rPr>
              <w:tab/>
            </w:r>
            <w:r>
              <w:rPr>
                <w:noProof/>
                <w:webHidden/>
              </w:rPr>
              <w:fldChar w:fldCharType="begin"/>
            </w:r>
            <w:r>
              <w:rPr>
                <w:noProof/>
                <w:webHidden/>
              </w:rPr>
              <w:instrText xml:space="preserve"> PAGEREF _Toc210215922 \h </w:instrText>
            </w:r>
            <w:r>
              <w:rPr>
                <w:noProof/>
                <w:webHidden/>
              </w:rPr>
            </w:r>
            <w:r>
              <w:rPr>
                <w:noProof/>
                <w:webHidden/>
              </w:rPr>
              <w:fldChar w:fldCharType="separate"/>
            </w:r>
            <w:r w:rsidR="00AF114F">
              <w:rPr>
                <w:noProof/>
                <w:webHidden/>
              </w:rPr>
              <w:t>16</w:t>
            </w:r>
            <w:r>
              <w:rPr>
                <w:noProof/>
                <w:webHidden/>
              </w:rPr>
              <w:fldChar w:fldCharType="end"/>
            </w:r>
          </w:hyperlink>
        </w:p>
        <w:p w14:paraId="7AD521C4" w14:textId="0169D880" w:rsidR="007115E5" w:rsidRDefault="007115E5">
          <w:pPr>
            <w:pStyle w:val="Obsah2"/>
            <w:rPr>
              <w:rFonts w:asciiTheme="minorHAnsi" w:hAnsiTheme="minorHAnsi"/>
              <w:noProof/>
              <w:kern w:val="2"/>
              <w:sz w:val="24"/>
              <w:szCs w:val="24"/>
              <w:lang w:eastAsia="cs-CZ"/>
              <w14:ligatures w14:val="standardContextual"/>
            </w:rPr>
          </w:pPr>
          <w:hyperlink w:anchor="_Toc210215923" w:history="1">
            <w:r w:rsidRPr="00976464">
              <w:rPr>
                <w:rStyle w:val="Hypertextovodkaz"/>
                <w:rFonts w:eastAsia="Calibri"/>
                <w:b/>
                <w:noProof/>
              </w:rPr>
              <w:t>2.3.4.</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Síťová architektura</w:t>
            </w:r>
            <w:r>
              <w:rPr>
                <w:noProof/>
                <w:webHidden/>
              </w:rPr>
              <w:tab/>
            </w:r>
            <w:r>
              <w:rPr>
                <w:noProof/>
                <w:webHidden/>
              </w:rPr>
              <w:fldChar w:fldCharType="begin"/>
            </w:r>
            <w:r>
              <w:rPr>
                <w:noProof/>
                <w:webHidden/>
              </w:rPr>
              <w:instrText xml:space="preserve"> PAGEREF _Toc210215923 \h </w:instrText>
            </w:r>
            <w:r>
              <w:rPr>
                <w:noProof/>
                <w:webHidden/>
              </w:rPr>
            </w:r>
            <w:r>
              <w:rPr>
                <w:noProof/>
                <w:webHidden/>
              </w:rPr>
              <w:fldChar w:fldCharType="separate"/>
            </w:r>
            <w:r w:rsidR="00AF114F">
              <w:rPr>
                <w:noProof/>
                <w:webHidden/>
              </w:rPr>
              <w:t>17</w:t>
            </w:r>
            <w:r>
              <w:rPr>
                <w:noProof/>
                <w:webHidden/>
              </w:rPr>
              <w:fldChar w:fldCharType="end"/>
            </w:r>
          </w:hyperlink>
        </w:p>
        <w:p w14:paraId="5D7D4E64" w14:textId="1A5516C5" w:rsidR="007115E5" w:rsidRDefault="007115E5">
          <w:pPr>
            <w:pStyle w:val="Obsah2"/>
            <w:rPr>
              <w:rFonts w:asciiTheme="minorHAnsi" w:hAnsiTheme="minorHAnsi"/>
              <w:noProof/>
              <w:kern w:val="2"/>
              <w:sz w:val="24"/>
              <w:szCs w:val="24"/>
              <w:lang w:eastAsia="cs-CZ"/>
              <w14:ligatures w14:val="standardContextual"/>
            </w:rPr>
          </w:pPr>
          <w:hyperlink w:anchor="_Toc210215924" w:history="1">
            <w:r w:rsidRPr="00976464">
              <w:rPr>
                <w:rStyle w:val="Hypertextovodkaz"/>
                <w:rFonts w:eastAsia="Calibri"/>
                <w:b/>
                <w:noProof/>
              </w:rPr>
              <w:t>2.3.5.</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Architektura DTM PSK v lokalitě DC5 MHMP</w:t>
            </w:r>
            <w:r>
              <w:rPr>
                <w:noProof/>
                <w:webHidden/>
              </w:rPr>
              <w:tab/>
            </w:r>
            <w:r>
              <w:rPr>
                <w:noProof/>
                <w:webHidden/>
              </w:rPr>
              <w:fldChar w:fldCharType="begin"/>
            </w:r>
            <w:r>
              <w:rPr>
                <w:noProof/>
                <w:webHidden/>
              </w:rPr>
              <w:instrText xml:space="preserve"> PAGEREF _Toc210215924 \h </w:instrText>
            </w:r>
            <w:r>
              <w:rPr>
                <w:noProof/>
                <w:webHidden/>
              </w:rPr>
            </w:r>
            <w:r>
              <w:rPr>
                <w:noProof/>
                <w:webHidden/>
              </w:rPr>
              <w:fldChar w:fldCharType="separate"/>
            </w:r>
            <w:r w:rsidR="00AF114F">
              <w:rPr>
                <w:noProof/>
                <w:webHidden/>
              </w:rPr>
              <w:t>18</w:t>
            </w:r>
            <w:r>
              <w:rPr>
                <w:noProof/>
                <w:webHidden/>
              </w:rPr>
              <w:fldChar w:fldCharType="end"/>
            </w:r>
          </w:hyperlink>
        </w:p>
        <w:p w14:paraId="2B354BA3" w14:textId="29EF643E" w:rsidR="007115E5" w:rsidRDefault="007115E5">
          <w:pPr>
            <w:pStyle w:val="Obsah2"/>
            <w:rPr>
              <w:rFonts w:asciiTheme="minorHAnsi" w:hAnsiTheme="minorHAnsi"/>
              <w:noProof/>
              <w:kern w:val="2"/>
              <w:sz w:val="24"/>
              <w:szCs w:val="24"/>
              <w:lang w:eastAsia="cs-CZ"/>
              <w14:ligatures w14:val="standardContextual"/>
            </w:rPr>
          </w:pPr>
          <w:hyperlink w:anchor="_Toc210215925" w:history="1">
            <w:r w:rsidRPr="00976464">
              <w:rPr>
                <w:rStyle w:val="Hypertextovodkaz"/>
                <w:rFonts w:eastAsia="Calibri"/>
                <w:b/>
                <w:noProof/>
              </w:rPr>
              <w:t>2.3.6.</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Archimate model DTM PSK</w:t>
            </w:r>
            <w:r>
              <w:rPr>
                <w:noProof/>
                <w:webHidden/>
              </w:rPr>
              <w:tab/>
            </w:r>
            <w:r>
              <w:rPr>
                <w:noProof/>
                <w:webHidden/>
              </w:rPr>
              <w:fldChar w:fldCharType="begin"/>
            </w:r>
            <w:r>
              <w:rPr>
                <w:noProof/>
                <w:webHidden/>
              </w:rPr>
              <w:instrText xml:space="preserve"> PAGEREF _Toc210215925 \h </w:instrText>
            </w:r>
            <w:r>
              <w:rPr>
                <w:noProof/>
                <w:webHidden/>
              </w:rPr>
            </w:r>
            <w:r>
              <w:rPr>
                <w:noProof/>
                <w:webHidden/>
              </w:rPr>
              <w:fldChar w:fldCharType="separate"/>
            </w:r>
            <w:r w:rsidR="00AF114F">
              <w:rPr>
                <w:noProof/>
                <w:webHidden/>
              </w:rPr>
              <w:t>19</w:t>
            </w:r>
            <w:r>
              <w:rPr>
                <w:noProof/>
                <w:webHidden/>
              </w:rPr>
              <w:fldChar w:fldCharType="end"/>
            </w:r>
          </w:hyperlink>
        </w:p>
        <w:p w14:paraId="36A388FA" w14:textId="7DF75F9B" w:rsidR="007115E5" w:rsidRDefault="007115E5">
          <w:pPr>
            <w:pStyle w:val="Obsah2"/>
            <w:rPr>
              <w:rFonts w:asciiTheme="minorHAnsi" w:hAnsiTheme="minorHAnsi"/>
              <w:noProof/>
              <w:kern w:val="2"/>
              <w:sz w:val="24"/>
              <w:szCs w:val="24"/>
              <w:lang w:eastAsia="cs-CZ"/>
              <w14:ligatures w14:val="standardContextual"/>
            </w:rPr>
          </w:pPr>
          <w:hyperlink w:anchor="_Toc210215926" w:history="1">
            <w:r w:rsidRPr="00976464">
              <w:rPr>
                <w:rStyle w:val="Hypertextovodkaz"/>
                <w:rFonts w:eastAsia="Calibri"/>
                <w:b/>
                <w:noProof/>
              </w:rPr>
              <w:t>2.3.7.</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Síťové propojení</w:t>
            </w:r>
            <w:r>
              <w:rPr>
                <w:noProof/>
                <w:webHidden/>
              </w:rPr>
              <w:tab/>
            </w:r>
            <w:r>
              <w:rPr>
                <w:noProof/>
                <w:webHidden/>
              </w:rPr>
              <w:fldChar w:fldCharType="begin"/>
            </w:r>
            <w:r>
              <w:rPr>
                <w:noProof/>
                <w:webHidden/>
              </w:rPr>
              <w:instrText xml:space="preserve"> PAGEREF _Toc210215926 \h </w:instrText>
            </w:r>
            <w:r>
              <w:rPr>
                <w:noProof/>
                <w:webHidden/>
              </w:rPr>
            </w:r>
            <w:r>
              <w:rPr>
                <w:noProof/>
                <w:webHidden/>
              </w:rPr>
              <w:fldChar w:fldCharType="separate"/>
            </w:r>
            <w:r w:rsidR="00AF114F">
              <w:rPr>
                <w:noProof/>
                <w:webHidden/>
              </w:rPr>
              <w:t>20</w:t>
            </w:r>
            <w:r>
              <w:rPr>
                <w:noProof/>
                <w:webHidden/>
              </w:rPr>
              <w:fldChar w:fldCharType="end"/>
            </w:r>
          </w:hyperlink>
        </w:p>
        <w:p w14:paraId="3ACAB3B7" w14:textId="3F67D1C0" w:rsidR="007115E5" w:rsidRDefault="007115E5">
          <w:pPr>
            <w:pStyle w:val="Obsah1"/>
            <w:rPr>
              <w:rFonts w:asciiTheme="minorHAnsi" w:hAnsiTheme="minorHAnsi"/>
              <w:noProof/>
              <w:kern w:val="2"/>
              <w:sz w:val="24"/>
              <w:szCs w:val="24"/>
              <w:lang w:eastAsia="cs-CZ"/>
              <w14:ligatures w14:val="standardContextual"/>
            </w:rPr>
          </w:pPr>
          <w:hyperlink w:anchor="_Toc210215927" w:history="1">
            <w:r w:rsidRPr="00976464">
              <w:rPr>
                <w:rStyle w:val="Hypertextovodkaz"/>
                <w:b/>
                <w:noProof/>
              </w:rPr>
              <w:t>3.</w:t>
            </w:r>
            <w:r>
              <w:rPr>
                <w:rFonts w:asciiTheme="minorHAnsi" w:hAnsiTheme="minorHAnsi"/>
                <w:noProof/>
                <w:kern w:val="2"/>
                <w:sz w:val="24"/>
                <w:szCs w:val="24"/>
                <w:lang w:eastAsia="cs-CZ"/>
                <w14:ligatures w14:val="standardContextual"/>
              </w:rPr>
              <w:tab/>
            </w:r>
            <w:r w:rsidRPr="00976464">
              <w:rPr>
                <w:rStyle w:val="Hypertextovodkaz"/>
                <w:b/>
                <w:noProof/>
              </w:rPr>
              <w:t>Odolnost proti havárii a nasazení komponent</w:t>
            </w:r>
            <w:r>
              <w:rPr>
                <w:noProof/>
                <w:webHidden/>
              </w:rPr>
              <w:tab/>
            </w:r>
            <w:r>
              <w:rPr>
                <w:noProof/>
                <w:webHidden/>
              </w:rPr>
              <w:fldChar w:fldCharType="begin"/>
            </w:r>
            <w:r>
              <w:rPr>
                <w:noProof/>
                <w:webHidden/>
              </w:rPr>
              <w:instrText xml:space="preserve"> PAGEREF _Toc210215927 \h </w:instrText>
            </w:r>
            <w:r>
              <w:rPr>
                <w:noProof/>
                <w:webHidden/>
              </w:rPr>
            </w:r>
            <w:r>
              <w:rPr>
                <w:noProof/>
                <w:webHidden/>
              </w:rPr>
              <w:fldChar w:fldCharType="separate"/>
            </w:r>
            <w:r w:rsidR="00AF114F">
              <w:rPr>
                <w:noProof/>
                <w:webHidden/>
              </w:rPr>
              <w:t>21</w:t>
            </w:r>
            <w:r>
              <w:rPr>
                <w:noProof/>
                <w:webHidden/>
              </w:rPr>
              <w:fldChar w:fldCharType="end"/>
            </w:r>
          </w:hyperlink>
        </w:p>
        <w:p w14:paraId="0D5D459B" w14:textId="041C697D" w:rsidR="007115E5" w:rsidRDefault="007115E5">
          <w:pPr>
            <w:pStyle w:val="Obsah2"/>
            <w:rPr>
              <w:rFonts w:asciiTheme="minorHAnsi" w:hAnsiTheme="minorHAnsi"/>
              <w:noProof/>
              <w:kern w:val="2"/>
              <w:sz w:val="24"/>
              <w:szCs w:val="24"/>
              <w:lang w:eastAsia="cs-CZ"/>
              <w14:ligatures w14:val="standardContextual"/>
            </w:rPr>
          </w:pPr>
          <w:hyperlink w:anchor="_Toc210215928" w:history="1">
            <w:r w:rsidRPr="00976464">
              <w:rPr>
                <w:rStyle w:val="Hypertextovodkaz"/>
                <w:rFonts w:eastAsia="Calibri"/>
                <w:b/>
                <w:noProof/>
              </w:rPr>
              <w:t>3.1.</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Přístup a export databází</w:t>
            </w:r>
            <w:r>
              <w:rPr>
                <w:noProof/>
                <w:webHidden/>
              </w:rPr>
              <w:tab/>
            </w:r>
            <w:r>
              <w:rPr>
                <w:noProof/>
                <w:webHidden/>
              </w:rPr>
              <w:fldChar w:fldCharType="begin"/>
            </w:r>
            <w:r>
              <w:rPr>
                <w:noProof/>
                <w:webHidden/>
              </w:rPr>
              <w:instrText xml:space="preserve"> PAGEREF _Toc210215928 \h </w:instrText>
            </w:r>
            <w:r>
              <w:rPr>
                <w:noProof/>
                <w:webHidden/>
              </w:rPr>
            </w:r>
            <w:r>
              <w:rPr>
                <w:noProof/>
                <w:webHidden/>
              </w:rPr>
              <w:fldChar w:fldCharType="separate"/>
            </w:r>
            <w:r w:rsidR="00AF114F">
              <w:rPr>
                <w:noProof/>
                <w:webHidden/>
              </w:rPr>
              <w:t>21</w:t>
            </w:r>
            <w:r>
              <w:rPr>
                <w:noProof/>
                <w:webHidden/>
              </w:rPr>
              <w:fldChar w:fldCharType="end"/>
            </w:r>
          </w:hyperlink>
        </w:p>
        <w:p w14:paraId="4E4401C8" w14:textId="29992A75" w:rsidR="007115E5" w:rsidRDefault="007115E5">
          <w:pPr>
            <w:pStyle w:val="Obsah2"/>
            <w:rPr>
              <w:rFonts w:asciiTheme="minorHAnsi" w:hAnsiTheme="minorHAnsi"/>
              <w:noProof/>
              <w:kern w:val="2"/>
              <w:sz w:val="24"/>
              <w:szCs w:val="24"/>
              <w:lang w:eastAsia="cs-CZ"/>
              <w14:ligatures w14:val="standardContextual"/>
            </w:rPr>
          </w:pPr>
          <w:hyperlink w:anchor="_Toc210215929" w:history="1">
            <w:r w:rsidRPr="00976464">
              <w:rPr>
                <w:rStyle w:val="Hypertextovodkaz"/>
                <w:rFonts w:eastAsia="Calibri"/>
                <w:b/>
                <w:noProof/>
              </w:rPr>
              <w:t>3.2.</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Logování</w:t>
            </w:r>
            <w:r>
              <w:rPr>
                <w:noProof/>
                <w:webHidden/>
              </w:rPr>
              <w:tab/>
            </w:r>
            <w:r>
              <w:rPr>
                <w:noProof/>
                <w:webHidden/>
              </w:rPr>
              <w:fldChar w:fldCharType="begin"/>
            </w:r>
            <w:r>
              <w:rPr>
                <w:noProof/>
                <w:webHidden/>
              </w:rPr>
              <w:instrText xml:space="preserve"> PAGEREF _Toc210215929 \h </w:instrText>
            </w:r>
            <w:r>
              <w:rPr>
                <w:noProof/>
                <w:webHidden/>
              </w:rPr>
            </w:r>
            <w:r>
              <w:rPr>
                <w:noProof/>
                <w:webHidden/>
              </w:rPr>
              <w:fldChar w:fldCharType="separate"/>
            </w:r>
            <w:r w:rsidR="00AF114F">
              <w:rPr>
                <w:noProof/>
                <w:webHidden/>
              </w:rPr>
              <w:t>22</w:t>
            </w:r>
            <w:r>
              <w:rPr>
                <w:noProof/>
                <w:webHidden/>
              </w:rPr>
              <w:fldChar w:fldCharType="end"/>
            </w:r>
          </w:hyperlink>
        </w:p>
        <w:p w14:paraId="22053185" w14:textId="0B413227" w:rsidR="007115E5" w:rsidRDefault="007115E5">
          <w:pPr>
            <w:pStyle w:val="Obsah2"/>
            <w:rPr>
              <w:rFonts w:asciiTheme="minorHAnsi" w:hAnsiTheme="minorHAnsi"/>
              <w:noProof/>
              <w:kern w:val="2"/>
              <w:sz w:val="24"/>
              <w:szCs w:val="24"/>
              <w:lang w:eastAsia="cs-CZ"/>
              <w14:ligatures w14:val="standardContextual"/>
            </w:rPr>
          </w:pPr>
          <w:hyperlink w:anchor="_Toc210215930" w:history="1">
            <w:r w:rsidRPr="00976464">
              <w:rPr>
                <w:rStyle w:val="Hypertextovodkaz"/>
                <w:rFonts w:eastAsia="Calibri"/>
                <w:b/>
                <w:noProof/>
              </w:rPr>
              <w:t>3.2.1.</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Obsah auditních záznamů a logů</w:t>
            </w:r>
            <w:r>
              <w:rPr>
                <w:noProof/>
                <w:webHidden/>
              </w:rPr>
              <w:tab/>
            </w:r>
            <w:r>
              <w:rPr>
                <w:noProof/>
                <w:webHidden/>
              </w:rPr>
              <w:fldChar w:fldCharType="begin"/>
            </w:r>
            <w:r>
              <w:rPr>
                <w:noProof/>
                <w:webHidden/>
              </w:rPr>
              <w:instrText xml:space="preserve"> PAGEREF _Toc210215930 \h </w:instrText>
            </w:r>
            <w:r>
              <w:rPr>
                <w:noProof/>
                <w:webHidden/>
              </w:rPr>
            </w:r>
            <w:r>
              <w:rPr>
                <w:noProof/>
                <w:webHidden/>
              </w:rPr>
              <w:fldChar w:fldCharType="separate"/>
            </w:r>
            <w:r w:rsidR="00AF114F">
              <w:rPr>
                <w:noProof/>
                <w:webHidden/>
              </w:rPr>
              <w:t>22</w:t>
            </w:r>
            <w:r>
              <w:rPr>
                <w:noProof/>
                <w:webHidden/>
              </w:rPr>
              <w:fldChar w:fldCharType="end"/>
            </w:r>
          </w:hyperlink>
        </w:p>
        <w:p w14:paraId="3C498951" w14:textId="782286A9" w:rsidR="007115E5" w:rsidRDefault="007115E5">
          <w:pPr>
            <w:pStyle w:val="Obsah2"/>
            <w:rPr>
              <w:rFonts w:asciiTheme="minorHAnsi" w:hAnsiTheme="minorHAnsi"/>
              <w:noProof/>
              <w:kern w:val="2"/>
              <w:sz w:val="24"/>
              <w:szCs w:val="24"/>
              <w:lang w:eastAsia="cs-CZ"/>
              <w14:ligatures w14:val="standardContextual"/>
            </w:rPr>
          </w:pPr>
          <w:hyperlink w:anchor="_Toc210215931" w:history="1">
            <w:r w:rsidRPr="00976464">
              <w:rPr>
                <w:rStyle w:val="Hypertextovodkaz"/>
                <w:rFonts w:eastAsia="Calibri"/>
                <w:b/>
                <w:noProof/>
              </w:rPr>
              <w:t>3.2.2.</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Osobní údaje</w:t>
            </w:r>
            <w:r>
              <w:rPr>
                <w:noProof/>
                <w:webHidden/>
              </w:rPr>
              <w:tab/>
            </w:r>
            <w:r>
              <w:rPr>
                <w:noProof/>
                <w:webHidden/>
              </w:rPr>
              <w:fldChar w:fldCharType="begin"/>
            </w:r>
            <w:r>
              <w:rPr>
                <w:noProof/>
                <w:webHidden/>
              </w:rPr>
              <w:instrText xml:space="preserve"> PAGEREF _Toc210215931 \h </w:instrText>
            </w:r>
            <w:r>
              <w:rPr>
                <w:noProof/>
                <w:webHidden/>
              </w:rPr>
            </w:r>
            <w:r>
              <w:rPr>
                <w:noProof/>
                <w:webHidden/>
              </w:rPr>
              <w:fldChar w:fldCharType="separate"/>
            </w:r>
            <w:r w:rsidR="00AF114F">
              <w:rPr>
                <w:noProof/>
                <w:webHidden/>
              </w:rPr>
              <w:t>23</w:t>
            </w:r>
            <w:r>
              <w:rPr>
                <w:noProof/>
                <w:webHidden/>
              </w:rPr>
              <w:fldChar w:fldCharType="end"/>
            </w:r>
          </w:hyperlink>
        </w:p>
        <w:p w14:paraId="6C25C5A2" w14:textId="72B01939" w:rsidR="007115E5" w:rsidRDefault="007115E5">
          <w:pPr>
            <w:pStyle w:val="Obsah2"/>
            <w:rPr>
              <w:rFonts w:asciiTheme="minorHAnsi" w:hAnsiTheme="minorHAnsi"/>
              <w:noProof/>
              <w:kern w:val="2"/>
              <w:sz w:val="24"/>
              <w:szCs w:val="24"/>
              <w:lang w:eastAsia="cs-CZ"/>
              <w14:ligatures w14:val="standardContextual"/>
            </w:rPr>
          </w:pPr>
          <w:hyperlink w:anchor="_Toc210215932" w:history="1">
            <w:r w:rsidRPr="00976464">
              <w:rPr>
                <w:rStyle w:val="Hypertextovodkaz"/>
                <w:rFonts w:eastAsia="Calibri"/>
                <w:b/>
                <w:noProof/>
              </w:rPr>
              <w:t>3.2.3.</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Struktura auditních záznamů a logů</w:t>
            </w:r>
            <w:r>
              <w:rPr>
                <w:noProof/>
                <w:webHidden/>
              </w:rPr>
              <w:tab/>
            </w:r>
            <w:r>
              <w:rPr>
                <w:noProof/>
                <w:webHidden/>
              </w:rPr>
              <w:fldChar w:fldCharType="begin"/>
            </w:r>
            <w:r>
              <w:rPr>
                <w:noProof/>
                <w:webHidden/>
              </w:rPr>
              <w:instrText xml:space="preserve"> PAGEREF _Toc210215932 \h </w:instrText>
            </w:r>
            <w:r>
              <w:rPr>
                <w:noProof/>
                <w:webHidden/>
              </w:rPr>
            </w:r>
            <w:r>
              <w:rPr>
                <w:noProof/>
                <w:webHidden/>
              </w:rPr>
              <w:fldChar w:fldCharType="separate"/>
            </w:r>
            <w:r w:rsidR="00AF114F">
              <w:rPr>
                <w:noProof/>
                <w:webHidden/>
              </w:rPr>
              <w:t>23</w:t>
            </w:r>
            <w:r>
              <w:rPr>
                <w:noProof/>
                <w:webHidden/>
              </w:rPr>
              <w:fldChar w:fldCharType="end"/>
            </w:r>
          </w:hyperlink>
        </w:p>
        <w:p w14:paraId="001BD68F" w14:textId="57DEBA7F" w:rsidR="007115E5" w:rsidRDefault="007115E5">
          <w:pPr>
            <w:pStyle w:val="Obsah2"/>
            <w:rPr>
              <w:rFonts w:asciiTheme="minorHAnsi" w:hAnsiTheme="minorHAnsi"/>
              <w:noProof/>
              <w:kern w:val="2"/>
              <w:sz w:val="24"/>
              <w:szCs w:val="24"/>
              <w:lang w:eastAsia="cs-CZ"/>
              <w14:ligatures w14:val="standardContextual"/>
            </w:rPr>
          </w:pPr>
          <w:hyperlink w:anchor="_Toc210215933" w:history="1">
            <w:r w:rsidRPr="00976464">
              <w:rPr>
                <w:rStyle w:val="Hypertextovodkaz"/>
                <w:rFonts w:eastAsia="Calibri"/>
                <w:b/>
                <w:noProof/>
              </w:rPr>
              <w:t>3.2.4.</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Úrovně auditních záznamů a logů</w:t>
            </w:r>
            <w:r>
              <w:rPr>
                <w:noProof/>
                <w:webHidden/>
              </w:rPr>
              <w:tab/>
            </w:r>
            <w:r>
              <w:rPr>
                <w:noProof/>
                <w:webHidden/>
              </w:rPr>
              <w:fldChar w:fldCharType="begin"/>
            </w:r>
            <w:r>
              <w:rPr>
                <w:noProof/>
                <w:webHidden/>
              </w:rPr>
              <w:instrText xml:space="preserve"> PAGEREF _Toc210215933 \h </w:instrText>
            </w:r>
            <w:r>
              <w:rPr>
                <w:noProof/>
                <w:webHidden/>
              </w:rPr>
            </w:r>
            <w:r>
              <w:rPr>
                <w:noProof/>
                <w:webHidden/>
              </w:rPr>
              <w:fldChar w:fldCharType="separate"/>
            </w:r>
            <w:r w:rsidR="00AF114F">
              <w:rPr>
                <w:noProof/>
                <w:webHidden/>
              </w:rPr>
              <w:t>23</w:t>
            </w:r>
            <w:r>
              <w:rPr>
                <w:noProof/>
                <w:webHidden/>
              </w:rPr>
              <w:fldChar w:fldCharType="end"/>
            </w:r>
          </w:hyperlink>
        </w:p>
        <w:p w14:paraId="4702E56B" w14:textId="633CBC8D" w:rsidR="007115E5" w:rsidRDefault="007115E5">
          <w:pPr>
            <w:pStyle w:val="Obsah1"/>
            <w:rPr>
              <w:rFonts w:asciiTheme="minorHAnsi" w:hAnsiTheme="minorHAnsi"/>
              <w:noProof/>
              <w:kern w:val="2"/>
              <w:sz w:val="24"/>
              <w:szCs w:val="24"/>
              <w:lang w:eastAsia="cs-CZ"/>
              <w14:ligatures w14:val="standardContextual"/>
            </w:rPr>
          </w:pPr>
          <w:hyperlink w:anchor="_Toc210215934" w:history="1">
            <w:r w:rsidRPr="00976464">
              <w:rPr>
                <w:rStyle w:val="Hypertextovodkaz"/>
                <w:b/>
                <w:bCs/>
                <w:noProof/>
              </w:rPr>
              <w:t>4.</w:t>
            </w:r>
            <w:r>
              <w:rPr>
                <w:rFonts w:asciiTheme="minorHAnsi" w:hAnsiTheme="minorHAnsi"/>
                <w:noProof/>
                <w:kern w:val="2"/>
                <w:sz w:val="24"/>
                <w:szCs w:val="24"/>
                <w:lang w:eastAsia="cs-CZ"/>
                <w14:ligatures w14:val="standardContextual"/>
              </w:rPr>
              <w:tab/>
            </w:r>
            <w:r w:rsidRPr="00976464">
              <w:rPr>
                <w:rStyle w:val="Hypertextovodkaz"/>
                <w:b/>
                <w:bCs/>
                <w:noProof/>
              </w:rPr>
              <w:t>Požadované technické parametry dostupnosti, výkonnosti a základní příklady chyb</w:t>
            </w:r>
            <w:r>
              <w:rPr>
                <w:noProof/>
                <w:webHidden/>
              </w:rPr>
              <w:tab/>
            </w:r>
            <w:r>
              <w:rPr>
                <w:noProof/>
                <w:webHidden/>
              </w:rPr>
              <w:fldChar w:fldCharType="begin"/>
            </w:r>
            <w:r>
              <w:rPr>
                <w:noProof/>
                <w:webHidden/>
              </w:rPr>
              <w:instrText xml:space="preserve"> PAGEREF _Toc210215934 \h </w:instrText>
            </w:r>
            <w:r>
              <w:rPr>
                <w:noProof/>
                <w:webHidden/>
              </w:rPr>
            </w:r>
            <w:r>
              <w:rPr>
                <w:noProof/>
                <w:webHidden/>
              </w:rPr>
              <w:fldChar w:fldCharType="separate"/>
            </w:r>
            <w:r w:rsidR="00AF114F">
              <w:rPr>
                <w:noProof/>
                <w:webHidden/>
              </w:rPr>
              <w:t>24</w:t>
            </w:r>
            <w:r>
              <w:rPr>
                <w:noProof/>
                <w:webHidden/>
              </w:rPr>
              <w:fldChar w:fldCharType="end"/>
            </w:r>
          </w:hyperlink>
        </w:p>
        <w:p w14:paraId="55281FED" w14:textId="0BF62B02" w:rsidR="007115E5" w:rsidRDefault="007115E5">
          <w:pPr>
            <w:pStyle w:val="Obsah1"/>
            <w:rPr>
              <w:rFonts w:asciiTheme="minorHAnsi" w:hAnsiTheme="minorHAnsi"/>
              <w:noProof/>
              <w:kern w:val="2"/>
              <w:sz w:val="24"/>
              <w:szCs w:val="24"/>
              <w:lang w:eastAsia="cs-CZ"/>
              <w14:ligatures w14:val="standardContextual"/>
            </w:rPr>
          </w:pPr>
          <w:hyperlink w:anchor="_Toc210215935" w:history="1">
            <w:r w:rsidRPr="00976464">
              <w:rPr>
                <w:rStyle w:val="Hypertextovodkaz"/>
                <w:b/>
                <w:noProof/>
              </w:rPr>
              <w:t>5.</w:t>
            </w:r>
            <w:r>
              <w:rPr>
                <w:rFonts w:asciiTheme="minorHAnsi" w:hAnsiTheme="minorHAnsi"/>
                <w:noProof/>
                <w:kern w:val="2"/>
                <w:sz w:val="24"/>
                <w:szCs w:val="24"/>
                <w:lang w:eastAsia="cs-CZ"/>
                <w14:ligatures w14:val="standardContextual"/>
              </w:rPr>
              <w:tab/>
            </w:r>
            <w:r w:rsidRPr="00976464">
              <w:rPr>
                <w:rStyle w:val="Hypertextovodkaz"/>
                <w:b/>
                <w:noProof/>
              </w:rPr>
              <w:t>Datový model DTM PSK</w:t>
            </w:r>
            <w:r>
              <w:rPr>
                <w:noProof/>
                <w:webHidden/>
              </w:rPr>
              <w:tab/>
            </w:r>
            <w:r>
              <w:rPr>
                <w:noProof/>
                <w:webHidden/>
              </w:rPr>
              <w:fldChar w:fldCharType="begin"/>
            </w:r>
            <w:r>
              <w:rPr>
                <w:noProof/>
                <w:webHidden/>
              </w:rPr>
              <w:instrText xml:space="preserve"> PAGEREF _Toc210215935 \h </w:instrText>
            </w:r>
            <w:r>
              <w:rPr>
                <w:noProof/>
                <w:webHidden/>
              </w:rPr>
            </w:r>
            <w:r>
              <w:rPr>
                <w:noProof/>
                <w:webHidden/>
              </w:rPr>
              <w:fldChar w:fldCharType="separate"/>
            </w:r>
            <w:r w:rsidR="00AF114F">
              <w:rPr>
                <w:noProof/>
                <w:webHidden/>
              </w:rPr>
              <w:t>25</w:t>
            </w:r>
            <w:r>
              <w:rPr>
                <w:noProof/>
                <w:webHidden/>
              </w:rPr>
              <w:fldChar w:fldCharType="end"/>
            </w:r>
          </w:hyperlink>
        </w:p>
        <w:p w14:paraId="7F5D9817" w14:textId="134785E7" w:rsidR="007115E5" w:rsidRDefault="007115E5">
          <w:pPr>
            <w:pStyle w:val="Obsah2"/>
            <w:rPr>
              <w:rFonts w:asciiTheme="minorHAnsi" w:hAnsiTheme="minorHAnsi"/>
              <w:noProof/>
              <w:kern w:val="2"/>
              <w:sz w:val="24"/>
              <w:szCs w:val="24"/>
              <w:lang w:eastAsia="cs-CZ"/>
              <w14:ligatures w14:val="standardContextual"/>
            </w:rPr>
          </w:pPr>
          <w:hyperlink w:anchor="_Toc210215936" w:history="1">
            <w:r w:rsidRPr="00976464">
              <w:rPr>
                <w:rStyle w:val="Hypertextovodkaz"/>
                <w:rFonts w:eastAsia="Calibri"/>
                <w:b/>
                <w:noProof/>
              </w:rPr>
              <w:t>5.1.</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Logický datový model</w:t>
            </w:r>
            <w:r>
              <w:rPr>
                <w:noProof/>
                <w:webHidden/>
              </w:rPr>
              <w:tab/>
            </w:r>
            <w:r>
              <w:rPr>
                <w:noProof/>
                <w:webHidden/>
              </w:rPr>
              <w:fldChar w:fldCharType="begin"/>
            </w:r>
            <w:r>
              <w:rPr>
                <w:noProof/>
                <w:webHidden/>
              </w:rPr>
              <w:instrText xml:space="preserve"> PAGEREF _Toc210215936 \h </w:instrText>
            </w:r>
            <w:r>
              <w:rPr>
                <w:noProof/>
                <w:webHidden/>
              </w:rPr>
            </w:r>
            <w:r>
              <w:rPr>
                <w:noProof/>
                <w:webHidden/>
              </w:rPr>
              <w:fldChar w:fldCharType="separate"/>
            </w:r>
            <w:r w:rsidR="00AF114F">
              <w:rPr>
                <w:noProof/>
                <w:webHidden/>
              </w:rPr>
              <w:t>25</w:t>
            </w:r>
            <w:r>
              <w:rPr>
                <w:noProof/>
                <w:webHidden/>
              </w:rPr>
              <w:fldChar w:fldCharType="end"/>
            </w:r>
          </w:hyperlink>
        </w:p>
        <w:p w14:paraId="44A0B81F" w14:textId="2E207D8D" w:rsidR="007115E5" w:rsidRDefault="007115E5">
          <w:pPr>
            <w:pStyle w:val="Obsah2"/>
            <w:rPr>
              <w:rFonts w:asciiTheme="minorHAnsi" w:hAnsiTheme="minorHAnsi"/>
              <w:noProof/>
              <w:kern w:val="2"/>
              <w:sz w:val="24"/>
              <w:szCs w:val="24"/>
              <w:lang w:eastAsia="cs-CZ"/>
              <w14:ligatures w14:val="standardContextual"/>
            </w:rPr>
          </w:pPr>
          <w:hyperlink w:anchor="_Toc210215937" w:history="1">
            <w:r w:rsidRPr="00976464">
              <w:rPr>
                <w:rStyle w:val="Hypertextovodkaz"/>
                <w:rFonts w:eastAsia="Calibri"/>
                <w:b/>
                <w:noProof/>
              </w:rPr>
              <w:t>5.2.</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Fyzický datový model</w:t>
            </w:r>
            <w:r>
              <w:rPr>
                <w:noProof/>
                <w:webHidden/>
              </w:rPr>
              <w:tab/>
            </w:r>
            <w:r>
              <w:rPr>
                <w:noProof/>
                <w:webHidden/>
              </w:rPr>
              <w:fldChar w:fldCharType="begin"/>
            </w:r>
            <w:r>
              <w:rPr>
                <w:noProof/>
                <w:webHidden/>
              </w:rPr>
              <w:instrText xml:space="preserve"> PAGEREF _Toc210215937 \h </w:instrText>
            </w:r>
            <w:r>
              <w:rPr>
                <w:noProof/>
                <w:webHidden/>
              </w:rPr>
            </w:r>
            <w:r>
              <w:rPr>
                <w:noProof/>
                <w:webHidden/>
              </w:rPr>
              <w:fldChar w:fldCharType="separate"/>
            </w:r>
            <w:r w:rsidR="00AF114F">
              <w:rPr>
                <w:noProof/>
                <w:webHidden/>
              </w:rPr>
              <w:t>26</w:t>
            </w:r>
            <w:r>
              <w:rPr>
                <w:noProof/>
                <w:webHidden/>
              </w:rPr>
              <w:fldChar w:fldCharType="end"/>
            </w:r>
          </w:hyperlink>
        </w:p>
        <w:p w14:paraId="64C44A36" w14:textId="789709EE" w:rsidR="007115E5" w:rsidRDefault="007115E5">
          <w:pPr>
            <w:pStyle w:val="Obsah1"/>
            <w:rPr>
              <w:rFonts w:asciiTheme="minorHAnsi" w:hAnsiTheme="minorHAnsi"/>
              <w:noProof/>
              <w:kern w:val="2"/>
              <w:sz w:val="24"/>
              <w:szCs w:val="24"/>
              <w:lang w:eastAsia="cs-CZ"/>
              <w14:ligatures w14:val="standardContextual"/>
            </w:rPr>
          </w:pPr>
          <w:hyperlink w:anchor="_Toc210215938" w:history="1">
            <w:r w:rsidRPr="00976464">
              <w:rPr>
                <w:rStyle w:val="Hypertextovodkaz"/>
                <w:b/>
                <w:noProof/>
              </w:rPr>
              <w:t>6.</w:t>
            </w:r>
            <w:r>
              <w:rPr>
                <w:rFonts w:asciiTheme="minorHAnsi" w:hAnsiTheme="minorHAnsi"/>
                <w:noProof/>
                <w:kern w:val="2"/>
                <w:sz w:val="24"/>
                <w:szCs w:val="24"/>
                <w:lang w:eastAsia="cs-CZ"/>
                <w14:ligatures w14:val="standardContextual"/>
              </w:rPr>
              <w:tab/>
            </w:r>
            <w:r w:rsidRPr="00976464">
              <w:rPr>
                <w:rStyle w:val="Hypertextovodkaz"/>
                <w:b/>
                <w:noProof/>
              </w:rPr>
              <w:t>Integrační vazby</w:t>
            </w:r>
            <w:r>
              <w:rPr>
                <w:noProof/>
                <w:webHidden/>
              </w:rPr>
              <w:tab/>
            </w:r>
            <w:r>
              <w:rPr>
                <w:noProof/>
                <w:webHidden/>
              </w:rPr>
              <w:fldChar w:fldCharType="begin"/>
            </w:r>
            <w:r>
              <w:rPr>
                <w:noProof/>
                <w:webHidden/>
              </w:rPr>
              <w:instrText xml:space="preserve"> PAGEREF _Toc210215938 \h </w:instrText>
            </w:r>
            <w:r>
              <w:rPr>
                <w:noProof/>
                <w:webHidden/>
              </w:rPr>
            </w:r>
            <w:r>
              <w:rPr>
                <w:noProof/>
                <w:webHidden/>
              </w:rPr>
              <w:fldChar w:fldCharType="separate"/>
            </w:r>
            <w:r w:rsidR="00AF114F">
              <w:rPr>
                <w:noProof/>
                <w:webHidden/>
              </w:rPr>
              <w:t>28</w:t>
            </w:r>
            <w:r>
              <w:rPr>
                <w:noProof/>
                <w:webHidden/>
              </w:rPr>
              <w:fldChar w:fldCharType="end"/>
            </w:r>
          </w:hyperlink>
        </w:p>
        <w:p w14:paraId="595FE85C" w14:textId="1A90726C" w:rsidR="007115E5" w:rsidRDefault="007115E5">
          <w:pPr>
            <w:pStyle w:val="Obsah2"/>
            <w:rPr>
              <w:rFonts w:asciiTheme="minorHAnsi" w:hAnsiTheme="minorHAnsi"/>
              <w:noProof/>
              <w:kern w:val="2"/>
              <w:sz w:val="24"/>
              <w:szCs w:val="24"/>
              <w:lang w:eastAsia="cs-CZ"/>
              <w14:ligatures w14:val="standardContextual"/>
            </w:rPr>
          </w:pPr>
          <w:hyperlink w:anchor="_Toc210215939" w:history="1">
            <w:r w:rsidRPr="00976464">
              <w:rPr>
                <w:rStyle w:val="Hypertextovodkaz"/>
                <w:rFonts w:eastAsia="Calibri"/>
                <w:b/>
                <w:noProof/>
              </w:rPr>
              <w:t>6.1.</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IS DMVS</w:t>
            </w:r>
            <w:r>
              <w:rPr>
                <w:noProof/>
                <w:webHidden/>
              </w:rPr>
              <w:tab/>
            </w:r>
            <w:r>
              <w:rPr>
                <w:noProof/>
                <w:webHidden/>
              </w:rPr>
              <w:fldChar w:fldCharType="begin"/>
            </w:r>
            <w:r>
              <w:rPr>
                <w:noProof/>
                <w:webHidden/>
              </w:rPr>
              <w:instrText xml:space="preserve"> PAGEREF _Toc210215939 \h </w:instrText>
            </w:r>
            <w:r>
              <w:rPr>
                <w:noProof/>
                <w:webHidden/>
              </w:rPr>
            </w:r>
            <w:r>
              <w:rPr>
                <w:noProof/>
                <w:webHidden/>
              </w:rPr>
              <w:fldChar w:fldCharType="separate"/>
            </w:r>
            <w:r w:rsidR="00AF114F">
              <w:rPr>
                <w:noProof/>
                <w:webHidden/>
              </w:rPr>
              <w:t>28</w:t>
            </w:r>
            <w:r>
              <w:rPr>
                <w:noProof/>
                <w:webHidden/>
              </w:rPr>
              <w:fldChar w:fldCharType="end"/>
            </w:r>
          </w:hyperlink>
        </w:p>
        <w:p w14:paraId="4F61FD18" w14:textId="4FDEE496" w:rsidR="007115E5" w:rsidRDefault="007115E5">
          <w:pPr>
            <w:pStyle w:val="Obsah2"/>
            <w:rPr>
              <w:rFonts w:asciiTheme="minorHAnsi" w:hAnsiTheme="minorHAnsi"/>
              <w:noProof/>
              <w:kern w:val="2"/>
              <w:sz w:val="24"/>
              <w:szCs w:val="24"/>
              <w:lang w:eastAsia="cs-CZ"/>
              <w14:ligatures w14:val="standardContextual"/>
            </w:rPr>
          </w:pPr>
          <w:hyperlink w:anchor="_Toc210215940" w:history="1">
            <w:r w:rsidRPr="00976464">
              <w:rPr>
                <w:rStyle w:val="Hypertextovodkaz"/>
                <w:rFonts w:eastAsia="Calibri"/>
                <w:b/>
                <w:noProof/>
              </w:rPr>
              <w:t>6.2.</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Výdej dat</w:t>
            </w:r>
            <w:r>
              <w:rPr>
                <w:noProof/>
                <w:webHidden/>
              </w:rPr>
              <w:tab/>
            </w:r>
            <w:r>
              <w:rPr>
                <w:noProof/>
                <w:webHidden/>
              </w:rPr>
              <w:fldChar w:fldCharType="begin"/>
            </w:r>
            <w:r>
              <w:rPr>
                <w:noProof/>
                <w:webHidden/>
              </w:rPr>
              <w:instrText xml:space="preserve"> PAGEREF _Toc210215940 \h </w:instrText>
            </w:r>
            <w:r>
              <w:rPr>
                <w:noProof/>
                <w:webHidden/>
              </w:rPr>
            </w:r>
            <w:r>
              <w:rPr>
                <w:noProof/>
                <w:webHidden/>
              </w:rPr>
              <w:fldChar w:fldCharType="separate"/>
            </w:r>
            <w:r w:rsidR="00AF114F">
              <w:rPr>
                <w:noProof/>
                <w:webHidden/>
              </w:rPr>
              <w:t>28</w:t>
            </w:r>
            <w:r>
              <w:rPr>
                <w:noProof/>
                <w:webHidden/>
              </w:rPr>
              <w:fldChar w:fldCharType="end"/>
            </w:r>
          </w:hyperlink>
        </w:p>
        <w:p w14:paraId="7D375C3B" w14:textId="1477452B" w:rsidR="007115E5" w:rsidRDefault="007115E5">
          <w:pPr>
            <w:pStyle w:val="Obsah2"/>
            <w:rPr>
              <w:rFonts w:asciiTheme="minorHAnsi" w:hAnsiTheme="minorHAnsi"/>
              <w:noProof/>
              <w:kern w:val="2"/>
              <w:sz w:val="24"/>
              <w:szCs w:val="24"/>
              <w:lang w:eastAsia="cs-CZ"/>
              <w14:ligatures w14:val="standardContextual"/>
            </w:rPr>
          </w:pPr>
          <w:hyperlink w:anchor="_Toc210215941" w:history="1">
            <w:r w:rsidRPr="00976464">
              <w:rPr>
                <w:rStyle w:val="Hypertextovodkaz"/>
                <w:rFonts w:eastAsia="Calibri"/>
                <w:b/>
                <w:noProof/>
              </w:rPr>
              <w:t>6.3.</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WMS/WMTS/WFS služby</w:t>
            </w:r>
            <w:r>
              <w:rPr>
                <w:noProof/>
                <w:webHidden/>
              </w:rPr>
              <w:tab/>
            </w:r>
            <w:r>
              <w:rPr>
                <w:noProof/>
                <w:webHidden/>
              </w:rPr>
              <w:fldChar w:fldCharType="begin"/>
            </w:r>
            <w:r>
              <w:rPr>
                <w:noProof/>
                <w:webHidden/>
              </w:rPr>
              <w:instrText xml:space="preserve"> PAGEREF _Toc210215941 \h </w:instrText>
            </w:r>
            <w:r>
              <w:rPr>
                <w:noProof/>
                <w:webHidden/>
              </w:rPr>
            </w:r>
            <w:r>
              <w:rPr>
                <w:noProof/>
                <w:webHidden/>
              </w:rPr>
              <w:fldChar w:fldCharType="separate"/>
            </w:r>
            <w:r w:rsidR="00AF114F">
              <w:rPr>
                <w:noProof/>
                <w:webHidden/>
              </w:rPr>
              <w:t>29</w:t>
            </w:r>
            <w:r>
              <w:rPr>
                <w:noProof/>
                <w:webHidden/>
              </w:rPr>
              <w:fldChar w:fldCharType="end"/>
            </w:r>
          </w:hyperlink>
        </w:p>
        <w:p w14:paraId="4FDA2D75" w14:textId="63D40659" w:rsidR="007115E5" w:rsidRDefault="007115E5">
          <w:pPr>
            <w:pStyle w:val="Obsah2"/>
            <w:rPr>
              <w:rFonts w:asciiTheme="minorHAnsi" w:hAnsiTheme="minorHAnsi"/>
              <w:noProof/>
              <w:kern w:val="2"/>
              <w:sz w:val="24"/>
              <w:szCs w:val="24"/>
              <w:lang w:eastAsia="cs-CZ"/>
              <w14:ligatures w14:val="standardContextual"/>
            </w:rPr>
          </w:pPr>
          <w:hyperlink w:anchor="_Toc210215942" w:history="1">
            <w:r w:rsidRPr="00976464">
              <w:rPr>
                <w:rStyle w:val="Hypertextovodkaz"/>
                <w:rFonts w:eastAsia="Calibri"/>
                <w:b/>
                <w:noProof/>
              </w:rPr>
              <w:t>6.4.</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Portál DTM</w:t>
            </w:r>
            <w:r>
              <w:rPr>
                <w:noProof/>
                <w:webHidden/>
              </w:rPr>
              <w:tab/>
            </w:r>
            <w:r>
              <w:rPr>
                <w:noProof/>
                <w:webHidden/>
              </w:rPr>
              <w:fldChar w:fldCharType="begin"/>
            </w:r>
            <w:r>
              <w:rPr>
                <w:noProof/>
                <w:webHidden/>
              </w:rPr>
              <w:instrText xml:space="preserve"> PAGEREF _Toc210215942 \h </w:instrText>
            </w:r>
            <w:r>
              <w:rPr>
                <w:noProof/>
                <w:webHidden/>
              </w:rPr>
            </w:r>
            <w:r>
              <w:rPr>
                <w:noProof/>
                <w:webHidden/>
              </w:rPr>
              <w:fldChar w:fldCharType="separate"/>
            </w:r>
            <w:r w:rsidR="00AF114F">
              <w:rPr>
                <w:noProof/>
                <w:webHidden/>
              </w:rPr>
              <w:t>30</w:t>
            </w:r>
            <w:r>
              <w:rPr>
                <w:noProof/>
                <w:webHidden/>
              </w:rPr>
              <w:fldChar w:fldCharType="end"/>
            </w:r>
          </w:hyperlink>
        </w:p>
        <w:p w14:paraId="000EBC3F" w14:textId="3AA62F45" w:rsidR="007115E5" w:rsidRDefault="007115E5">
          <w:pPr>
            <w:pStyle w:val="Obsah2"/>
            <w:rPr>
              <w:rFonts w:asciiTheme="minorHAnsi" w:hAnsiTheme="minorHAnsi"/>
              <w:noProof/>
              <w:kern w:val="2"/>
              <w:sz w:val="24"/>
              <w:szCs w:val="24"/>
              <w:lang w:eastAsia="cs-CZ"/>
              <w14:ligatures w14:val="standardContextual"/>
            </w:rPr>
          </w:pPr>
          <w:hyperlink w:anchor="_Toc210215943" w:history="1">
            <w:r w:rsidRPr="00976464">
              <w:rPr>
                <w:rStyle w:val="Hypertextovodkaz"/>
                <w:rFonts w:eastAsia="Calibri"/>
                <w:b/>
                <w:noProof/>
              </w:rPr>
              <w:t>6.5.</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NKOD – OpenData</w:t>
            </w:r>
            <w:r>
              <w:rPr>
                <w:noProof/>
                <w:webHidden/>
              </w:rPr>
              <w:tab/>
            </w:r>
            <w:r>
              <w:rPr>
                <w:noProof/>
                <w:webHidden/>
              </w:rPr>
              <w:fldChar w:fldCharType="begin"/>
            </w:r>
            <w:r>
              <w:rPr>
                <w:noProof/>
                <w:webHidden/>
              </w:rPr>
              <w:instrText xml:space="preserve"> PAGEREF _Toc210215943 \h </w:instrText>
            </w:r>
            <w:r>
              <w:rPr>
                <w:noProof/>
                <w:webHidden/>
              </w:rPr>
            </w:r>
            <w:r>
              <w:rPr>
                <w:noProof/>
                <w:webHidden/>
              </w:rPr>
              <w:fldChar w:fldCharType="separate"/>
            </w:r>
            <w:r w:rsidR="00AF114F">
              <w:rPr>
                <w:noProof/>
                <w:webHidden/>
              </w:rPr>
              <w:t>30</w:t>
            </w:r>
            <w:r>
              <w:rPr>
                <w:noProof/>
                <w:webHidden/>
              </w:rPr>
              <w:fldChar w:fldCharType="end"/>
            </w:r>
          </w:hyperlink>
        </w:p>
        <w:p w14:paraId="50586F17" w14:textId="2FFE6312" w:rsidR="007115E5" w:rsidRDefault="007115E5">
          <w:pPr>
            <w:pStyle w:val="Obsah2"/>
            <w:rPr>
              <w:rFonts w:asciiTheme="minorHAnsi" w:hAnsiTheme="minorHAnsi"/>
              <w:noProof/>
              <w:kern w:val="2"/>
              <w:sz w:val="24"/>
              <w:szCs w:val="24"/>
              <w:lang w:eastAsia="cs-CZ"/>
              <w14:ligatures w14:val="standardContextual"/>
            </w:rPr>
          </w:pPr>
          <w:hyperlink w:anchor="_Toc210215944" w:history="1">
            <w:r w:rsidRPr="00976464">
              <w:rPr>
                <w:rStyle w:val="Hypertextovodkaz"/>
                <w:rFonts w:eastAsia="Calibri"/>
                <w:b/>
                <w:noProof/>
              </w:rPr>
              <w:t>6.6.</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RUIAN</w:t>
            </w:r>
            <w:r>
              <w:rPr>
                <w:noProof/>
                <w:webHidden/>
              </w:rPr>
              <w:tab/>
            </w:r>
            <w:r>
              <w:rPr>
                <w:noProof/>
                <w:webHidden/>
              </w:rPr>
              <w:fldChar w:fldCharType="begin"/>
            </w:r>
            <w:r>
              <w:rPr>
                <w:noProof/>
                <w:webHidden/>
              </w:rPr>
              <w:instrText xml:space="preserve"> PAGEREF _Toc210215944 \h </w:instrText>
            </w:r>
            <w:r>
              <w:rPr>
                <w:noProof/>
                <w:webHidden/>
              </w:rPr>
            </w:r>
            <w:r>
              <w:rPr>
                <w:noProof/>
                <w:webHidden/>
              </w:rPr>
              <w:fldChar w:fldCharType="separate"/>
            </w:r>
            <w:r w:rsidR="00AF114F">
              <w:rPr>
                <w:noProof/>
                <w:webHidden/>
              </w:rPr>
              <w:t>30</w:t>
            </w:r>
            <w:r>
              <w:rPr>
                <w:noProof/>
                <w:webHidden/>
              </w:rPr>
              <w:fldChar w:fldCharType="end"/>
            </w:r>
          </w:hyperlink>
        </w:p>
        <w:p w14:paraId="6BAA93A8" w14:textId="15AA3C76" w:rsidR="007115E5" w:rsidRDefault="007115E5">
          <w:pPr>
            <w:pStyle w:val="Obsah2"/>
            <w:rPr>
              <w:rFonts w:asciiTheme="minorHAnsi" w:hAnsiTheme="minorHAnsi"/>
              <w:noProof/>
              <w:kern w:val="2"/>
              <w:sz w:val="24"/>
              <w:szCs w:val="24"/>
              <w:lang w:eastAsia="cs-CZ"/>
              <w14:ligatures w14:val="standardContextual"/>
            </w:rPr>
          </w:pPr>
          <w:hyperlink w:anchor="_Toc210215945" w:history="1">
            <w:r w:rsidRPr="00976464">
              <w:rPr>
                <w:rStyle w:val="Hypertextovodkaz"/>
                <w:rFonts w:eastAsia="Calibri"/>
                <w:b/>
                <w:noProof/>
              </w:rPr>
              <w:t>6.7.</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Apollo</w:t>
            </w:r>
            <w:r>
              <w:rPr>
                <w:noProof/>
                <w:webHidden/>
              </w:rPr>
              <w:tab/>
            </w:r>
            <w:r>
              <w:rPr>
                <w:noProof/>
                <w:webHidden/>
              </w:rPr>
              <w:fldChar w:fldCharType="begin"/>
            </w:r>
            <w:r>
              <w:rPr>
                <w:noProof/>
                <w:webHidden/>
              </w:rPr>
              <w:instrText xml:space="preserve"> PAGEREF _Toc210215945 \h </w:instrText>
            </w:r>
            <w:r>
              <w:rPr>
                <w:noProof/>
                <w:webHidden/>
              </w:rPr>
            </w:r>
            <w:r>
              <w:rPr>
                <w:noProof/>
                <w:webHidden/>
              </w:rPr>
              <w:fldChar w:fldCharType="separate"/>
            </w:r>
            <w:r w:rsidR="00AF114F">
              <w:rPr>
                <w:noProof/>
                <w:webHidden/>
              </w:rPr>
              <w:t>31</w:t>
            </w:r>
            <w:r>
              <w:rPr>
                <w:noProof/>
                <w:webHidden/>
              </w:rPr>
              <w:fldChar w:fldCharType="end"/>
            </w:r>
          </w:hyperlink>
        </w:p>
        <w:p w14:paraId="09EF7465" w14:textId="6E8A81C8" w:rsidR="007115E5" w:rsidRDefault="007115E5">
          <w:pPr>
            <w:pStyle w:val="Obsah2"/>
            <w:rPr>
              <w:rFonts w:asciiTheme="minorHAnsi" w:hAnsiTheme="minorHAnsi"/>
              <w:noProof/>
              <w:kern w:val="2"/>
              <w:sz w:val="24"/>
              <w:szCs w:val="24"/>
              <w:lang w:eastAsia="cs-CZ"/>
              <w14:ligatures w14:val="standardContextual"/>
            </w:rPr>
          </w:pPr>
          <w:hyperlink w:anchor="_Toc210215946" w:history="1">
            <w:r w:rsidRPr="00976464">
              <w:rPr>
                <w:rStyle w:val="Hypertextovodkaz"/>
                <w:rFonts w:eastAsia="Calibri"/>
                <w:b/>
                <w:noProof/>
              </w:rPr>
              <w:t>6.8.</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IDM</w:t>
            </w:r>
            <w:r>
              <w:rPr>
                <w:noProof/>
                <w:webHidden/>
              </w:rPr>
              <w:tab/>
            </w:r>
            <w:r>
              <w:rPr>
                <w:noProof/>
                <w:webHidden/>
              </w:rPr>
              <w:fldChar w:fldCharType="begin"/>
            </w:r>
            <w:r>
              <w:rPr>
                <w:noProof/>
                <w:webHidden/>
              </w:rPr>
              <w:instrText xml:space="preserve"> PAGEREF _Toc210215946 \h </w:instrText>
            </w:r>
            <w:r>
              <w:rPr>
                <w:noProof/>
                <w:webHidden/>
              </w:rPr>
            </w:r>
            <w:r>
              <w:rPr>
                <w:noProof/>
                <w:webHidden/>
              </w:rPr>
              <w:fldChar w:fldCharType="separate"/>
            </w:r>
            <w:r w:rsidR="00AF114F">
              <w:rPr>
                <w:noProof/>
                <w:webHidden/>
              </w:rPr>
              <w:t>31</w:t>
            </w:r>
            <w:r>
              <w:rPr>
                <w:noProof/>
                <w:webHidden/>
              </w:rPr>
              <w:fldChar w:fldCharType="end"/>
            </w:r>
          </w:hyperlink>
        </w:p>
        <w:p w14:paraId="4250EA95" w14:textId="24A1D5BD" w:rsidR="007115E5" w:rsidRDefault="007115E5">
          <w:pPr>
            <w:pStyle w:val="Obsah1"/>
            <w:rPr>
              <w:rFonts w:asciiTheme="minorHAnsi" w:hAnsiTheme="minorHAnsi"/>
              <w:noProof/>
              <w:kern w:val="2"/>
              <w:sz w:val="24"/>
              <w:szCs w:val="24"/>
              <w:lang w:eastAsia="cs-CZ"/>
              <w14:ligatures w14:val="standardContextual"/>
            </w:rPr>
          </w:pPr>
          <w:hyperlink w:anchor="_Toc210215947" w:history="1">
            <w:r w:rsidRPr="00976464">
              <w:rPr>
                <w:rStyle w:val="Hypertextovodkaz"/>
                <w:b/>
                <w:noProof/>
              </w:rPr>
              <w:t>7.</w:t>
            </w:r>
            <w:r>
              <w:rPr>
                <w:rFonts w:asciiTheme="minorHAnsi" w:hAnsiTheme="minorHAnsi"/>
                <w:noProof/>
                <w:kern w:val="2"/>
                <w:sz w:val="24"/>
                <w:szCs w:val="24"/>
                <w:lang w:eastAsia="cs-CZ"/>
                <w14:ligatures w14:val="standardContextual"/>
              </w:rPr>
              <w:tab/>
            </w:r>
            <w:r w:rsidRPr="00976464">
              <w:rPr>
                <w:rStyle w:val="Hypertextovodkaz"/>
                <w:b/>
                <w:noProof/>
              </w:rPr>
              <w:t>Licence 3. stran</w:t>
            </w:r>
            <w:r>
              <w:rPr>
                <w:noProof/>
                <w:webHidden/>
              </w:rPr>
              <w:tab/>
            </w:r>
            <w:r>
              <w:rPr>
                <w:noProof/>
                <w:webHidden/>
              </w:rPr>
              <w:fldChar w:fldCharType="begin"/>
            </w:r>
            <w:r>
              <w:rPr>
                <w:noProof/>
                <w:webHidden/>
              </w:rPr>
              <w:instrText xml:space="preserve"> PAGEREF _Toc210215947 \h </w:instrText>
            </w:r>
            <w:r>
              <w:rPr>
                <w:noProof/>
                <w:webHidden/>
              </w:rPr>
            </w:r>
            <w:r>
              <w:rPr>
                <w:noProof/>
                <w:webHidden/>
              </w:rPr>
              <w:fldChar w:fldCharType="separate"/>
            </w:r>
            <w:r w:rsidR="00AF114F">
              <w:rPr>
                <w:noProof/>
                <w:webHidden/>
              </w:rPr>
              <w:t>32</w:t>
            </w:r>
            <w:r>
              <w:rPr>
                <w:noProof/>
                <w:webHidden/>
              </w:rPr>
              <w:fldChar w:fldCharType="end"/>
            </w:r>
          </w:hyperlink>
        </w:p>
        <w:p w14:paraId="35443032" w14:textId="3AF47B72" w:rsidR="007115E5" w:rsidRDefault="007115E5">
          <w:pPr>
            <w:pStyle w:val="Obsah1"/>
            <w:rPr>
              <w:rFonts w:asciiTheme="minorHAnsi" w:hAnsiTheme="minorHAnsi"/>
              <w:noProof/>
              <w:kern w:val="2"/>
              <w:sz w:val="24"/>
              <w:szCs w:val="24"/>
              <w:lang w:eastAsia="cs-CZ"/>
              <w14:ligatures w14:val="standardContextual"/>
            </w:rPr>
          </w:pPr>
          <w:hyperlink w:anchor="_Toc210215948" w:history="1">
            <w:r w:rsidRPr="00976464">
              <w:rPr>
                <w:rStyle w:val="Hypertextovodkaz"/>
                <w:b/>
                <w:noProof/>
              </w:rPr>
              <w:t>8.</w:t>
            </w:r>
            <w:r>
              <w:rPr>
                <w:rFonts w:asciiTheme="minorHAnsi" w:hAnsiTheme="minorHAnsi"/>
                <w:noProof/>
                <w:kern w:val="2"/>
                <w:sz w:val="24"/>
                <w:szCs w:val="24"/>
                <w:lang w:eastAsia="cs-CZ"/>
                <w14:ligatures w14:val="standardContextual"/>
              </w:rPr>
              <w:tab/>
            </w:r>
            <w:r w:rsidRPr="00976464">
              <w:rPr>
                <w:rStyle w:val="Hypertextovodkaz"/>
                <w:b/>
                <w:noProof/>
              </w:rPr>
              <w:t>Funkční oblasti/komponenty</w:t>
            </w:r>
            <w:r>
              <w:rPr>
                <w:noProof/>
                <w:webHidden/>
              </w:rPr>
              <w:tab/>
            </w:r>
            <w:r>
              <w:rPr>
                <w:noProof/>
                <w:webHidden/>
              </w:rPr>
              <w:fldChar w:fldCharType="begin"/>
            </w:r>
            <w:r>
              <w:rPr>
                <w:noProof/>
                <w:webHidden/>
              </w:rPr>
              <w:instrText xml:space="preserve"> PAGEREF _Toc210215948 \h </w:instrText>
            </w:r>
            <w:r>
              <w:rPr>
                <w:noProof/>
                <w:webHidden/>
              </w:rPr>
            </w:r>
            <w:r>
              <w:rPr>
                <w:noProof/>
                <w:webHidden/>
              </w:rPr>
              <w:fldChar w:fldCharType="separate"/>
            </w:r>
            <w:r w:rsidR="00AF114F">
              <w:rPr>
                <w:noProof/>
                <w:webHidden/>
              </w:rPr>
              <w:t>33</w:t>
            </w:r>
            <w:r>
              <w:rPr>
                <w:noProof/>
                <w:webHidden/>
              </w:rPr>
              <w:fldChar w:fldCharType="end"/>
            </w:r>
          </w:hyperlink>
        </w:p>
        <w:p w14:paraId="13F9AE61" w14:textId="7114D93C" w:rsidR="007115E5" w:rsidRDefault="007115E5">
          <w:pPr>
            <w:pStyle w:val="Obsah1"/>
            <w:rPr>
              <w:rFonts w:asciiTheme="minorHAnsi" w:hAnsiTheme="minorHAnsi"/>
              <w:noProof/>
              <w:kern w:val="2"/>
              <w:sz w:val="24"/>
              <w:szCs w:val="24"/>
              <w:lang w:eastAsia="cs-CZ"/>
              <w14:ligatures w14:val="standardContextual"/>
            </w:rPr>
          </w:pPr>
          <w:hyperlink w:anchor="_Toc210215949" w:history="1">
            <w:r w:rsidRPr="00976464">
              <w:rPr>
                <w:rStyle w:val="Hypertextovodkaz"/>
                <w:b/>
                <w:noProof/>
              </w:rPr>
              <w:t>9.</w:t>
            </w:r>
            <w:r>
              <w:rPr>
                <w:rFonts w:asciiTheme="minorHAnsi" w:hAnsiTheme="minorHAnsi"/>
                <w:noProof/>
                <w:kern w:val="2"/>
                <w:sz w:val="24"/>
                <w:szCs w:val="24"/>
                <w:lang w:eastAsia="cs-CZ"/>
                <w14:ligatures w14:val="standardContextual"/>
              </w:rPr>
              <w:tab/>
            </w:r>
            <w:r w:rsidRPr="00976464">
              <w:rPr>
                <w:rStyle w:val="Hypertextovodkaz"/>
                <w:b/>
                <w:noProof/>
              </w:rPr>
              <w:t>Požadavky na rozvoj IS DTM PSK</w:t>
            </w:r>
            <w:r>
              <w:rPr>
                <w:noProof/>
                <w:webHidden/>
              </w:rPr>
              <w:tab/>
            </w:r>
            <w:r>
              <w:rPr>
                <w:noProof/>
                <w:webHidden/>
              </w:rPr>
              <w:fldChar w:fldCharType="begin"/>
            </w:r>
            <w:r>
              <w:rPr>
                <w:noProof/>
                <w:webHidden/>
              </w:rPr>
              <w:instrText xml:space="preserve"> PAGEREF _Toc210215949 \h </w:instrText>
            </w:r>
            <w:r>
              <w:rPr>
                <w:noProof/>
                <w:webHidden/>
              </w:rPr>
            </w:r>
            <w:r>
              <w:rPr>
                <w:noProof/>
                <w:webHidden/>
              </w:rPr>
              <w:fldChar w:fldCharType="separate"/>
            </w:r>
            <w:r w:rsidR="00AF114F">
              <w:rPr>
                <w:noProof/>
                <w:webHidden/>
              </w:rPr>
              <w:t>35</w:t>
            </w:r>
            <w:r>
              <w:rPr>
                <w:noProof/>
                <w:webHidden/>
              </w:rPr>
              <w:fldChar w:fldCharType="end"/>
            </w:r>
          </w:hyperlink>
        </w:p>
        <w:p w14:paraId="6CA38C43" w14:textId="49770293" w:rsidR="007115E5" w:rsidRDefault="007115E5">
          <w:pPr>
            <w:pStyle w:val="Obsah2"/>
            <w:rPr>
              <w:rFonts w:asciiTheme="minorHAnsi" w:hAnsiTheme="minorHAnsi"/>
              <w:noProof/>
              <w:kern w:val="2"/>
              <w:sz w:val="24"/>
              <w:szCs w:val="24"/>
              <w:lang w:eastAsia="cs-CZ"/>
              <w14:ligatures w14:val="standardContextual"/>
            </w:rPr>
          </w:pPr>
          <w:hyperlink w:anchor="_Toc210215950" w:history="1">
            <w:r w:rsidRPr="00976464">
              <w:rPr>
                <w:rStyle w:val="Hypertextovodkaz"/>
                <w:rFonts w:eastAsia="Calibri"/>
                <w:b/>
                <w:noProof/>
              </w:rPr>
              <w:t>9.1.</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Instalace aplikační a databázové části systému</w:t>
            </w:r>
            <w:r>
              <w:rPr>
                <w:noProof/>
                <w:webHidden/>
              </w:rPr>
              <w:tab/>
            </w:r>
            <w:r>
              <w:rPr>
                <w:noProof/>
                <w:webHidden/>
              </w:rPr>
              <w:fldChar w:fldCharType="begin"/>
            </w:r>
            <w:r>
              <w:rPr>
                <w:noProof/>
                <w:webHidden/>
              </w:rPr>
              <w:instrText xml:space="preserve"> PAGEREF _Toc210215950 \h </w:instrText>
            </w:r>
            <w:r>
              <w:rPr>
                <w:noProof/>
                <w:webHidden/>
              </w:rPr>
            </w:r>
            <w:r>
              <w:rPr>
                <w:noProof/>
                <w:webHidden/>
              </w:rPr>
              <w:fldChar w:fldCharType="separate"/>
            </w:r>
            <w:r w:rsidR="00AF114F">
              <w:rPr>
                <w:noProof/>
                <w:webHidden/>
              </w:rPr>
              <w:t>35</w:t>
            </w:r>
            <w:r>
              <w:rPr>
                <w:noProof/>
                <w:webHidden/>
              </w:rPr>
              <w:fldChar w:fldCharType="end"/>
            </w:r>
          </w:hyperlink>
        </w:p>
        <w:p w14:paraId="5948DC0D" w14:textId="2EFDF515" w:rsidR="007115E5" w:rsidRDefault="007115E5">
          <w:pPr>
            <w:pStyle w:val="Obsah2"/>
            <w:rPr>
              <w:rFonts w:asciiTheme="minorHAnsi" w:hAnsiTheme="minorHAnsi"/>
              <w:noProof/>
              <w:kern w:val="2"/>
              <w:sz w:val="24"/>
              <w:szCs w:val="24"/>
              <w:lang w:eastAsia="cs-CZ"/>
              <w14:ligatures w14:val="standardContextual"/>
            </w:rPr>
          </w:pPr>
          <w:hyperlink w:anchor="_Toc210215951" w:history="1">
            <w:r w:rsidRPr="00976464">
              <w:rPr>
                <w:rStyle w:val="Hypertextovodkaz"/>
                <w:rFonts w:eastAsia="Calibri"/>
                <w:b/>
                <w:noProof/>
              </w:rPr>
              <w:t>9.2.</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Konfigurace dodaného řešení pro potřeby Zadavatele</w:t>
            </w:r>
            <w:r>
              <w:rPr>
                <w:noProof/>
                <w:webHidden/>
              </w:rPr>
              <w:tab/>
            </w:r>
            <w:r>
              <w:rPr>
                <w:noProof/>
                <w:webHidden/>
              </w:rPr>
              <w:fldChar w:fldCharType="begin"/>
            </w:r>
            <w:r>
              <w:rPr>
                <w:noProof/>
                <w:webHidden/>
              </w:rPr>
              <w:instrText xml:space="preserve"> PAGEREF _Toc210215951 \h </w:instrText>
            </w:r>
            <w:r>
              <w:rPr>
                <w:noProof/>
                <w:webHidden/>
              </w:rPr>
            </w:r>
            <w:r>
              <w:rPr>
                <w:noProof/>
                <w:webHidden/>
              </w:rPr>
              <w:fldChar w:fldCharType="separate"/>
            </w:r>
            <w:r w:rsidR="00AF114F">
              <w:rPr>
                <w:noProof/>
                <w:webHidden/>
              </w:rPr>
              <w:t>35</w:t>
            </w:r>
            <w:r>
              <w:rPr>
                <w:noProof/>
                <w:webHidden/>
              </w:rPr>
              <w:fldChar w:fldCharType="end"/>
            </w:r>
          </w:hyperlink>
        </w:p>
        <w:p w14:paraId="5B2EC659" w14:textId="7BE1265A" w:rsidR="007115E5" w:rsidRDefault="007115E5">
          <w:pPr>
            <w:pStyle w:val="Obsah2"/>
            <w:rPr>
              <w:rFonts w:asciiTheme="minorHAnsi" w:hAnsiTheme="minorHAnsi"/>
              <w:noProof/>
              <w:kern w:val="2"/>
              <w:sz w:val="24"/>
              <w:szCs w:val="24"/>
              <w:lang w:eastAsia="cs-CZ"/>
              <w14:ligatures w14:val="standardContextual"/>
            </w:rPr>
          </w:pPr>
          <w:hyperlink w:anchor="_Toc210215952" w:history="1">
            <w:r w:rsidRPr="00976464">
              <w:rPr>
                <w:rStyle w:val="Hypertextovodkaz"/>
                <w:rFonts w:eastAsia="Calibri"/>
                <w:b/>
                <w:noProof/>
              </w:rPr>
              <w:t>9.3.</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Change management</w:t>
            </w:r>
            <w:r>
              <w:rPr>
                <w:noProof/>
                <w:webHidden/>
              </w:rPr>
              <w:tab/>
            </w:r>
            <w:r>
              <w:rPr>
                <w:noProof/>
                <w:webHidden/>
              </w:rPr>
              <w:fldChar w:fldCharType="begin"/>
            </w:r>
            <w:r>
              <w:rPr>
                <w:noProof/>
                <w:webHidden/>
              </w:rPr>
              <w:instrText xml:space="preserve"> PAGEREF _Toc210215952 \h </w:instrText>
            </w:r>
            <w:r>
              <w:rPr>
                <w:noProof/>
                <w:webHidden/>
              </w:rPr>
            </w:r>
            <w:r>
              <w:rPr>
                <w:noProof/>
                <w:webHidden/>
              </w:rPr>
              <w:fldChar w:fldCharType="separate"/>
            </w:r>
            <w:r w:rsidR="00AF114F">
              <w:rPr>
                <w:noProof/>
                <w:webHidden/>
              </w:rPr>
              <w:t>35</w:t>
            </w:r>
            <w:r>
              <w:rPr>
                <w:noProof/>
                <w:webHidden/>
              </w:rPr>
              <w:fldChar w:fldCharType="end"/>
            </w:r>
          </w:hyperlink>
        </w:p>
        <w:p w14:paraId="2C7C2631" w14:textId="380E36AF" w:rsidR="007115E5" w:rsidRDefault="007115E5">
          <w:pPr>
            <w:pStyle w:val="Obsah2"/>
            <w:rPr>
              <w:rFonts w:asciiTheme="minorHAnsi" w:hAnsiTheme="minorHAnsi"/>
              <w:noProof/>
              <w:kern w:val="2"/>
              <w:sz w:val="24"/>
              <w:szCs w:val="24"/>
              <w:lang w:eastAsia="cs-CZ"/>
              <w14:ligatures w14:val="standardContextual"/>
            </w:rPr>
          </w:pPr>
          <w:hyperlink w:anchor="_Toc210215953" w:history="1">
            <w:r w:rsidRPr="00976464">
              <w:rPr>
                <w:rStyle w:val="Hypertextovodkaz"/>
                <w:rFonts w:eastAsia="Calibri"/>
                <w:b/>
                <w:noProof/>
              </w:rPr>
              <w:t>9.4.</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Testování aplikace</w:t>
            </w:r>
            <w:r>
              <w:rPr>
                <w:noProof/>
                <w:webHidden/>
              </w:rPr>
              <w:tab/>
            </w:r>
            <w:r>
              <w:rPr>
                <w:noProof/>
                <w:webHidden/>
              </w:rPr>
              <w:fldChar w:fldCharType="begin"/>
            </w:r>
            <w:r>
              <w:rPr>
                <w:noProof/>
                <w:webHidden/>
              </w:rPr>
              <w:instrText xml:space="preserve"> PAGEREF _Toc210215953 \h </w:instrText>
            </w:r>
            <w:r>
              <w:rPr>
                <w:noProof/>
                <w:webHidden/>
              </w:rPr>
            </w:r>
            <w:r>
              <w:rPr>
                <w:noProof/>
                <w:webHidden/>
              </w:rPr>
              <w:fldChar w:fldCharType="separate"/>
            </w:r>
            <w:r w:rsidR="00AF114F">
              <w:rPr>
                <w:noProof/>
                <w:webHidden/>
              </w:rPr>
              <w:t>36</w:t>
            </w:r>
            <w:r>
              <w:rPr>
                <w:noProof/>
                <w:webHidden/>
              </w:rPr>
              <w:fldChar w:fldCharType="end"/>
            </w:r>
          </w:hyperlink>
        </w:p>
        <w:p w14:paraId="31D1E1D2" w14:textId="0DFC3A25" w:rsidR="007115E5" w:rsidRDefault="007115E5">
          <w:pPr>
            <w:pStyle w:val="Obsah2"/>
            <w:rPr>
              <w:rFonts w:asciiTheme="minorHAnsi" w:hAnsiTheme="minorHAnsi"/>
              <w:noProof/>
              <w:kern w:val="2"/>
              <w:sz w:val="24"/>
              <w:szCs w:val="24"/>
              <w:lang w:eastAsia="cs-CZ"/>
              <w14:ligatures w14:val="standardContextual"/>
            </w:rPr>
          </w:pPr>
          <w:hyperlink w:anchor="_Toc210215954" w:history="1">
            <w:r w:rsidRPr="00976464">
              <w:rPr>
                <w:rStyle w:val="Hypertextovodkaz"/>
                <w:rFonts w:eastAsia="Calibri"/>
                <w:b/>
                <w:noProof/>
              </w:rPr>
              <w:t>9.4.1.</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Testovací strategie, typy testů</w:t>
            </w:r>
            <w:r>
              <w:rPr>
                <w:noProof/>
                <w:webHidden/>
              </w:rPr>
              <w:tab/>
            </w:r>
            <w:r>
              <w:rPr>
                <w:noProof/>
                <w:webHidden/>
              </w:rPr>
              <w:fldChar w:fldCharType="begin"/>
            </w:r>
            <w:r>
              <w:rPr>
                <w:noProof/>
                <w:webHidden/>
              </w:rPr>
              <w:instrText xml:space="preserve"> PAGEREF _Toc210215954 \h </w:instrText>
            </w:r>
            <w:r>
              <w:rPr>
                <w:noProof/>
                <w:webHidden/>
              </w:rPr>
            </w:r>
            <w:r>
              <w:rPr>
                <w:noProof/>
                <w:webHidden/>
              </w:rPr>
              <w:fldChar w:fldCharType="separate"/>
            </w:r>
            <w:r w:rsidR="00AF114F">
              <w:rPr>
                <w:noProof/>
                <w:webHidden/>
              </w:rPr>
              <w:t>36</w:t>
            </w:r>
            <w:r>
              <w:rPr>
                <w:noProof/>
                <w:webHidden/>
              </w:rPr>
              <w:fldChar w:fldCharType="end"/>
            </w:r>
          </w:hyperlink>
        </w:p>
        <w:p w14:paraId="5BD0FBB8" w14:textId="1C450B8A" w:rsidR="007115E5" w:rsidRDefault="007115E5">
          <w:pPr>
            <w:pStyle w:val="Obsah2"/>
            <w:rPr>
              <w:rFonts w:asciiTheme="minorHAnsi" w:hAnsiTheme="minorHAnsi"/>
              <w:noProof/>
              <w:kern w:val="2"/>
              <w:sz w:val="24"/>
              <w:szCs w:val="24"/>
              <w:lang w:eastAsia="cs-CZ"/>
              <w14:ligatures w14:val="standardContextual"/>
            </w:rPr>
          </w:pPr>
          <w:hyperlink w:anchor="_Toc210215955" w:history="1">
            <w:r w:rsidRPr="00976464">
              <w:rPr>
                <w:rStyle w:val="Hypertextovodkaz"/>
                <w:rFonts w:eastAsia="Calibri"/>
                <w:b/>
                <w:noProof/>
              </w:rPr>
              <w:t>9.4.2.</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Cíle testů</w:t>
            </w:r>
            <w:r>
              <w:rPr>
                <w:noProof/>
                <w:webHidden/>
              </w:rPr>
              <w:tab/>
            </w:r>
            <w:r>
              <w:rPr>
                <w:noProof/>
                <w:webHidden/>
              </w:rPr>
              <w:fldChar w:fldCharType="begin"/>
            </w:r>
            <w:r>
              <w:rPr>
                <w:noProof/>
                <w:webHidden/>
              </w:rPr>
              <w:instrText xml:space="preserve"> PAGEREF _Toc210215955 \h </w:instrText>
            </w:r>
            <w:r>
              <w:rPr>
                <w:noProof/>
                <w:webHidden/>
              </w:rPr>
            </w:r>
            <w:r>
              <w:rPr>
                <w:noProof/>
                <w:webHidden/>
              </w:rPr>
              <w:fldChar w:fldCharType="separate"/>
            </w:r>
            <w:r w:rsidR="00AF114F">
              <w:rPr>
                <w:noProof/>
                <w:webHidden/>
              </w:rPr>
              <w:t>36</w:t>
            </w:r>
            <w:r>
              <w:rPr>
                <w:noProof/>
                <w:webHidden/>
              </w:rPr>
              <w:fldChar w:fldCharType="end"/>
            </w:r>
          </w:hyperlink>
        </w:p>
        <w:p w14:paraId="7B55B827" w14:textId="4D019B32" w:rsidR="007115E5" w:rsidRDefault="007115E5">
          <w:pPr>
            <w:pStyle w:val="Obsah2"/>
            <w:rPr>
              <w:rFonts w:asciiTheme="minorHAnsi" w:hAnsiTheme="minorHAnsi"/>
              <w:noProof/>
              <w:kern w:val="2"/>
              <w:sz w:val="24"/>
              <w:szCs w:val="24"/>
              <w:lang w:eastAsia="cs-CZ"/>
              <w14:ligatures w14:val="standardContextual"/>
            </w:rPr>
          </w:pPr>
          <w:hyperlink w:anchor="_Toc210215956" w:history="1">
            <w:r w:rsidRPr="00976464">
              <w:rPr>
                <w:rStyle w:val="Hypertextovodkaz"/>
                <w:rFonts w:eastAsia="Calibri"/>
                <w:b/>
                <w:noProof/>
              </w:rPr>
              <w:t>9.4.3.</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Požadavky na testovací prostředí</w:t>
            </w:r>
            <w:r>
              <w:rPr>
                <w:noProof/>
                <w:webHidden/>
              </w:rPr>
              <w:tab/>
            </w:r>
            <w:r>
              <w:rPr>
                <w:noProof/>
                <w:webHidden/>
              </w:rPr>
              <w:fldChar w:fldCharType="begin"/>
            </w:r>
            <w:r>
              <w:rPr>
                <w:noProof/>
                <w:webHidden/>
              </w:rPr>
              <w:instrText xml:space="preserve"> PAGEREF _Toc210215956 \h </w:instrText>
            </w:r>
            <w:r>
              <w:rPr>
                <w:noProof/>
                <w:webHidden/>
              </w:rPr>
            </w:r>
            <w:r>
              <w:rPr>
                <w:noProof/>
                <w:webHidden/>
              </w:rPr>
              <w:fldChar w:fldCharType="separate"/>
            </w:r>
            <w:r w:rsidR="00AF114F">
              <w:rPr>
                <w:noProof/>
                <w:webHidden/>
              </w:rPr>
              <w:t>36</w:t>
            </w:r>
            <w:r>
              <w:rPr>
                <w:noProof/>
                <w:webHidden/>
              </w:rPr>
              <w:fldChar w:fldCharType="end"/>
            </w:r>
          </w:hyperlink>
        </w:p>
        <w:p w14:paraId="2286A91B" w14:textId="3FD112F1" w:rsidR="007115E5" w:rsidRDefault="007115E5">
          <w:pPr>
            <w:pStyle w:val="Obsah2"/>
            <w:rPr>
              <w:rFonts w:asciiTheme="minorHAnsi" w:hAnsiTheme="minorHAnsi"/>
              <w:noProof/>
              <w:kern w:val="2"/>
              <w:sz w:val="24"/>
              <w:szCs w:val="24"/>
              <w:lang w:eastAsia="cs-CZ"/>
              <w14:ligatures w14:val="standardContextual"/>
            </w:rPr>
          </w:pPr>
          <w:hyperlink w:anchor="_Toc210215957" w:history="1">
            <w:r w:rsidRPr="00976464">
              <w:rPr>
                <w:rStyle w:val="Hypertextovodkaz"/>
                <w:rFonts w:eastAsia="Calibri"/>
                <w:b/>
                <w:noProof/>
              </w:rPr>
              <w:t>9.4.4.</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Rozsah testování</w:t>
            </w:r>
            <w:r>
              <w:rPr>
                <w:noProof/>
                <w:webHidden/>
              </w:rPr>
              <w:tab/>
            </w:r>
            <w:r>
              <w:rPr>
                <w:noProof/>
                <w:webHidden/>
              </w:rPr>
              <w:fldChar w:fldCharType="begin"/>
            </w:r>
            <w:r>
              <w:rPr>
                <w:noProof/>
                <w:webHidden/>
              </w:rPr>
              <w:instrText xml:space="preserve"> PAGEREF _Toc210215957 \h </w:instrText>
            </w:r>
            <w:r>
              <w:rPr>
                <w:noProof/>
                <w:webHidden/>
              </w:rPr>
            </w:r>
            <w:r>
              <w:rPr>
                <w:noProof/>
                <w:webHidden/>
              </w:rPr>
              <w:fldChar w:fldCharType="separate"/>
            </w:r>
            <w:r w:rsidR="00AF114F">
              <w:rPr>
                <w:noProof/>
                <w:webHidden/>
              </w:rPr>
              <w:t>37</w:t>
            </w:r>
            <w:r>
              <w:rPr>
                <w:noProof/>
                <w:webHidden/>
              </w:rPr>
              <w:fldChar w:fldCharType="end"/>
            </w:r>
          </w:hyperlink>
        </w:p>
        <w:p w14:paraId="23122AE1" w14:textId="2528BDAE" w:rsidR="007115E5" w:rsidRDefault="007115E5">
          <w:pPr>
            <w:pStyle w:val="Obsah2"/>
            <w:rPr>
              <w:rFonts w:asciiTheme="minorHAnsi" w:hAnsiTheme="minorHAnsi"/>
              <w:noProof/>
              <w:kern w:val="2"/>
              <w:sz w:val="24"/>
              <w:szCs w:val="24"/>
              <w:lang w:eastAsia="cs-CZ"/>
              <w14:ligatures w14:val="standardContextual"/>
            </w:rPr>
          </w:pPr>
          <w:hyperlink w:anchor="_Toc210215958" w:history="1">
            <w:r w:rsidRPr="00976464">
              <w:rPr>
                <w:rStyle w:val="Hypertextovodkaz"/>
                <w:rFonts w:eastAsia="Calibri"/>
                <w:b/>
                <w:noProof/>
              </w:rPr>
              <w:t>9.4.4.1.</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Struktura testů</w:t>
            </w:r>
            <w:r>
              <w:rPr>
                <w:noProof/>
                <w:webHidden/>
              </w:rPr>
              <w:tab/>
            </w:r>
            <w:r>
              <w:rPr>
                <w:noProof/>
                <w:webHidden/>
              </w:rPr>
              <w:fldChar w:fldCharType="begin"/>
            </w:r>
            <w:r>
              <w:rPr>
                <w:noProof/>
                <w:webHidden/>
              </w:rPr>
              <w:instrText xml:space="preserve"> PAGEREF _Toc210215958 \h </w:instrText>
            </w:r>
            <w:r>
              <w:rPr>
                <w:noProof/>
                <w:webHidden/>
              </w:rPr>
            </w:r>
            <w:r>
              <w:rPr>
                <w:noProof/>
                <w:webHidden/>
              </w:rPr>
              <w:fldChar w:fldCharType="separate"/>
            </w:r>
            <w:r w:rsidR="00AF114F">
              <w:rPr>
                <w:noProof/>
                <w:webHidden/>
              </w:rPr>
              <w:t>37</w:t>
            </w:r>
            <w:r>
              <w:rPr>
                <w:noProof/>
                <w:webHidden/>
              </w:rPr>
              <w:fldChar w:fldCharType="end"/>
            </w:r>
          </w:hyperlink>
        </w:p>
        <w:p w14:paraId="0B03CAD0" w14:textId="02762771" w:rsidR="007115E5" w:rsidRDefault="007115E5">
          <w:pPr>
            <w:pStyle w:val="Obsah2"/>
            <w:rPr>
              <w:rFonts w:asciiTheme="minorHAnsi" w:hAnsiTheme="minorHAnsi"/>
              <w:noProof/>
              <w:kern w:val="2"/>
              <w:sz w:val="24"/>
              <w:szCs w:val="24"/>
              <w:lang w:eastAsia="cs-CZ"/>
              <w14:ligatures w14:val="standardContextual"/>
            </w:rPr>
          </w:pPr>
          <w:hyperlink w:anchor="_Toc210215959" w:history="1">
            <w:r w:rsidRPr="00976464">
              <w:rPr>
                <w:rStyle w:val="Hypertextovodkaz"/>
                <w:rFonts w:eastAsia="Calibri"/>
                <w:b/>
                <w:noProof/>
              </w:rPr>
              <w:t>9.4.5.</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Defekt management</w:t>
            </w:r>
            <w:r>
              <w:rPr>
                <w:noProof/>
                <w:webHidden/>
              </w:rPr>
              <w:tab/>
            </w:r>
            <w:r>
              <w:rPr>
                <w:noProof/>
                <w:webHidden/>
              </w:rPr>
              <w:fldChar w:fldCharType="begin"/>
            </w:r>
            <w:r>
              <w:rPr>
                <w:noProof/>
                <w:webHidden/>
              </w:rPr>
              <w:instrText xml:space="preserve"> PAGEREF _Toc210215959 \h </w:instrText>
            </w:r>
            <w:r>
              <w:rPr>
                <w:noProof/>
                <w:webHidden/>
              </w:rPr>
            </w:r>
            <w:r>
              <w:rPr>
                <w:noProof/>
                <w:webHidden/>
              </w:rPr>
              <w:fldChar w:fldCharType="separate"/>
            </w:r>
            <w:r w:rsidR="00AF114F">
              <w:rPr>
                <w:noProof/>
                <w:webHidden/>
              </w:rPr>
              <w:t>37</w:t>
            </w:r>
            <w:r>
              <w:rPr>
                <w:noProof/>
                <w:webHidden/>
              </w:rPr>
              <w:fldChar w:fldCharType="end"/>
            </w:r>
          </w:hyperlink>
        </w:p>
        <w:p w14:paraId="2B885592" w14:textId="1E8619F3" w:rsidR="007115E5" w:rsidRDefault="007115E5">
          <w:pPr>
            <w:pStyle w:val="Obsah2"/>
            <w:rPr>
              <w:rFonts w:asciiTheme="minorHAnsi" w:hAnsiTheme="minorHAnsi"/>
              <w:noProof/>
              <w:kern w:val="2"/>
              <w:sz w:val="24"/>
              <w:szCs w:val="24"/>
              <w:lang w:eastAsia="cs-CZ"/>
              <w14:ligatures w14:val="standardContextual"/>
            </w:rPr>
          </w:pPr>
          <w:hyperlink w:anchor="_Toc210215960" w:history="1">
            <w:r w:rsidRPr="00976464">
              <w:rPr>
                <w:rStyle w:val="Hypertextovodkaz"/>
                <w:rFonts w:eastAsia="Calibri"/>
                <w:b/>
                <w:noProof/>
              </w:rPr>
              <w:t>9.4.6.</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Reporting z průběhu testů</w:t>
            </w:r>
            <w:r>
              <w:rPr>
                <w:noProof/>
                <w:webHidden/>
              </w:rPr>
              <w:tab/>
            </w:r>
            <w:r>
              <w:rPr>
                <w:noProof/>
                <w:webHidden/>
              </w:rPr>
              <w:fldChar w:fldCharType="begin"/>
            </w:r>
            <w:r>
              <w:rPr>
                <w:noProof/>
                <w:webHidden/>
              </w:rPr>
              <w:instrText xml:space="preserve"> PAGEREF _Toc210215960 \h </w:instrText>
            </w:r>
            <w:r>
              <w:rPr>
                <w:noProof/>
                <w:webHidden/>
              </w:rPr>
            </w:r>
            <w:r>
              <w:rPr>
                <w:noProof/>
                <w:webHidden/>
              </w:rPr>
              <w:fldChar w:fldCharType="separate"/>
            </w:r>
            <w:r w:rsidR="00AF114F">
              <w:rPr>
                <w:noProof/>
                <w:webHidden/>
              </w:rPr>
              <w:t>37</w:t>
            </w:r>
            <w:r>
              <w:rPr>
                <w:noProof/>
                <w:webHidden/>
              </w:rPr>
              <w:fldChar w:fldCharType="end"/>
            </w:r>
          </w:hyperlink>
        </w:p>
        <w:p w14:paraId="28478ADF" w14:textId="69B95602" w:rsidR="007115E5" w:rsidRDefault="007115E5">
          <w:pPr>
            <w:pStyle w:val="Obsah2"/>
            <w:rPr>
              <w:rFonts w:asciiTheme="minorHAnsi" w:hAnsiTheme="minorHAnsi"/>
              <w:noProof/>
              <w:kern w:val="2"/>
              <w:sz w:val="24"/>
              <w:szCs w:val="24"/>
              <w:lang w:eastAsia="cs-CZ"/>
              <w14:ligatures w14:val="standardContextual"/>
            </w:rPr>
          </w:pPr>
          <w:hyperlink w:anchor="_Toc210215961" w:history="1">
            <w:r w:rsidRPr="00976464">
              <w:rPr>
                <w:rStyle w:val="Hypertextovodkaz"/>
                <w:rFonts w:eastAsia="Calibri"/>
                <w:b/>
                <w:noProof/>
              </w:rPr>
              <w:t>9.4.7.</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Definice kategorií chyb</w:t>
            </w:r>
            <w:r>
              <w:rPr>
                <w:noProof/>
                <w:webHidden/>
              </w:rPr>
              <w:tab/>
            </w:r>
            <w:r>
              <w:rPr>
                <w:noProof/>
                <w:webHidden/>
              </w:rPr>
              <w:fldChar w:fldCharType="begin"/>
            </w:r>
            <w:r>
              <w:rPr>
                <w:noProof/>
                <w:webHidden/>
              </w:rPr>
              <w:instrText xml:space="preserve"> PAGEREF _Toc210215961 \h </w:instrText>
            </w:r>
            <w:r>
              <w:rPr>
                <w:noProof/>
                <w:webHidden/>
              </w:rPr>
            </w:r>
            <w:r>
              <w:rPr>
                <w:noProof/>
                <w:webHidden/>
              </w:rPr>
              <w:fldChar w:fldCharType="separate"/>
            </w:r>
            <w:r w:rsidR="00AF114F">
              <w:rPr>
                <w:noProof/>
                <w:webHidden/>
              </w:rPr>
              <w:t>37</w:t>
            </w:r>
            <w:r>
              <w:rPr>
                <w:noProof/>
                <w:webHidden/>
              </w:rPr>
              <w:fldChar w:fldCharType="end"/>
            </w:r>
          </w:hyperlink>
        </w:p>
        <w:p w14:paraId="5BA755C4" w14:textId="685F98E4" w:rsidR="007115E5" w:rsidRDefault="007115E5">
          <w:pPr>
            <w:pStyle w:val="Obsah2"/>
            <w:rPr>
              <w:rFonts w:asciiTheme="minorHAnsi" w:hAnsiTheme="minorHAnsi"/>
              <w:noProof/>
              <w:kern w:val="2"/>
              <w:sz w:val="24"/>
              <w:szCs w:val="24"/>
              <w:lang w:eastAsia="cs-CZ"/>
              <w14:ligatures w14:val="standardContextual"/>
            </w:rPr>
          </w:pPr>
          <w:hyperlink w:anchor="_Toc210215962" w:history="1">
            <w:r w:rsidRPr="00976464">
              <w:rPr>
                <w:rStyle w:val="Hypertextovodkaz"/>
                <w:rFonts w:eastAsia="Calibri"/>
                <w:b/>
                <w:noProof/>
              </w:rPr>
              <w:t>9.5.</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Komunikační plán</w:t>
            </w:r>
            <w:r>
              <w:rPr>
                <w:noProof/>
                <w:webHidden/>
              </w:rPr>
              <w:tab/>
            </w:r>
            <w:r>
              <w:rPr>
                <w:noProof/>
                <w:webHidden/>
              </w:rPr>
              <w:fldChar w:fldCharType="begin"/>
            </w:r>
            <w:r>
              <w:rPr>
                <w:noProof/>
                <w:webHidden/>
              </w:rPr>
              <w:instrText xml:space="preserve"> PAGEREF _Toc210215962 \h </w:instrText>
            </w:r>
            <w:r>
              <w:rPr>
                <w:noProof/>
                <w:webHidden/>
              </w:rPr>
            </w:r>
            <w:r>
              <w:rPr>
                <w:noProof/>
                <w:webHidden/>
              </w:rPr>
              <w:fldChar w:fldCharType="separate"/>
            </w:r>
            <w:r w:rsidR="00AF114F">
              <w:rPr>
                <w:noProof/>
                <w:webHidden/>
              </w:rPr>
              <w:t>38</w:t>
            </w:r>
            <w:r>
              <w:rPr>
                <w:noProof/>
                <w:webHidden/>
              </w:rPr>
              <w:fldChar w:fldCharType="end"/>
            </w:r>
          </w:hyperlink>
        </w:p>
        <w:p w14:paraId="3D92285B" w14:textId="6915845F" w:rsidR="007115E5" w:rsidRDefault="007115E5">
          <w:pPr>
            <w:pStyle w:val="Obsah2"/>
            <w:rPr>
              <w:rFonts w:asciiTheme="minorHAnsi" w:hAnsiTheme="minorHAnsi"/>
              <w:noProof/>
              <w:kern w:val="2"/>
              <w:sz w:val="24"/>
              <w:szCs w:val="24"/>
              <w:lang w:eastAsia="cs-CZ"/>
              <w14:ligatures w14:val="standardContextual"/>
            </w:rPr>
          </w:pPr>
          <w:hyperlink w:anchor="_Toc210215963" w:history="1">
            <w:r w:rsidRPr="00976464">
              <w:rPr>
                <w:rStyle w:val="Hypertextovodkaz"/>
                <w:rFonts w:eastAsia="Calibri"/>
                <w:b/>
                <w:noProof/>
              </w:rPr>
              <w:t>9.5.1.</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Eskalační mechanismus</w:t>
            </w:r>
            <w:r>
              <w:rPr>
                <w:noProof/>
                <w:webHidden/>
              </w:rPr>
              <w:tab/>
            </w:r>
            <w:r>
              <w:rPr>
                <w:noProof/>
                <w:webHidden/>
              </w:rPr>
              <w:fldChar w:fldCharType="begin"/>
            </w:r>
            <w:r>
              <w:rPr>
                <w:noProof/>
                <w:webHidden/>
              </w:rPr>
              <w:instrText xml:space="preserve"> PAGEREF _Toc210215963 \h </w:instrText>
            </w:r>
            <w:r>
              <w:rPr>
                <w:noProof/>
                <w:webHidden/>
              </w:rPr>
            </w:r>
            <w:r>
              <w:rPr>
                <w:noProof/>
                <w:webHidden/>
              </w:rPr>
              <w:fldChar w:fldCharType="separate"/>
            </w:r>
            <w:r w:rsidR="00AF114F">
              <w:rPr>
                <w:noProof/>
                <w:webHidden/>
              </w:rPr>
              <w:t>38</w:t>
            </w:r>
            <w:r>
              <w:rPr>
                <w:noProof/>
                <w:webHidden/>
              </w:rPr>
              <w:fldChar w:fldCharType="end"/>
            </w:r>
          </w:hyperlink>
        </w:p>
        <w:p w14:paraId="2B22F0F8" w14:textId="5B3D1CF8" w:rsidR="007115E5" w:rsidRDefault="007115E5">
          <w:pPr>
            <w:pStyle w:val="Obsah2"/>
            <w:rPr>
              <w:rFonts w:asciiTheme="minorHAnsi" w:hAnsiTheme="minorHAnsi"/>
              <w:noProof/>
              <w:kern w:val="2"/>
              <w:sz w:val="24"/>
              <w:szCs w:val="24"/>
              <w:lang w:eastAsia="cs-CZ"/>
              <w14:ligatures w14:val="standardContextual"/>
            </w:rPr>
          </w:pPr>
          <w:hyperlink w:anchor="_Toc210215964" w:history="1">
            <w:r w:rsidRPr="00976464">
              <w:rPr>
                <w:rStyle w:val="Hypertextovodkaz"/>
                <w:rFonts w:eastAsia="Calibri"/>
                <w:b/>
                <w:noProof/>
              </w:rPr>
              <w:t>9.5.2.</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Řízení problémů v průběhu realizace testů</w:t>
            </w:r>
            <w:r>
              <w:rPr>
                <w:noProof/>
                <w:webHidden/>
              </w:rPr>
              <w:tab/>
            </w:r>
            <w:r>
              <w:rPr>
                <w:noProof/>
                <w:webHidden/>
              </w:rPr>
              <w:fldChar w:fldCharType="begin"/>
            </w:r>
            <w:r>
              <w:rPr>
                <w:noProof/>
                <w:webHidden/>
              </w:rPr>
              <w:instrText xml:space="preserve"> PAGEREF _Toc210215964 \h </w:instrText>
            </w:r>
            <w:r>
              <w:rPr>
                <w:noProof/>
                <w:webHidden/>
              </w:rPr>
            </w:r>
            <w:r>
              <w:rPr>
                <w:noProof/>
                <w:webHidden/>
              </w:rPr>
              <w:fldChar w:fldCharType="separate"/>
            </w:r>
            <w:r w:rsidR="00AF114F">
              <w:rPr>
                <w:noProof/>
                <w:webHidden/>
              </w:rPr>
              <w:t>38</w:t>
            </w:r>
            <w:r>
              <w:rPr>
                <w:noProof/>
                <w:webHidden/>
              </w:rPr>
              <w:fldChar w:fldCharType="end"/>
            </w:r>
          </w:hyperlink>
        </w:p>
        <w:p w14:paraId="76831FA0" w14:textId="0CBCBDC7" w:rsidR="007115E5" w:rsidRDefault="007115E5">
          <w:pPr>
            <w:pStyle w:val="Obsah2"/>
            <w:rPr>
              <w:rFonts w:asciiTheme="minorHAnsi" w:hAnsiTheme="minorHAnsi"/>
              <w:noProof/>
              <w:kern w:val="2"/>
              <w:sz w:val="24"/>
              <w:szCs w:val="24"/>
              <w:lang w:eastAsia="cs-CZ"/>
              <w14:ligatures w14:val="standardContextual"/>
            </w:rPr>
          </w:pPr>
          <w:hyperlink w:anchor="_Toc210215965" w:history="1">
            <w:r w:rsidRPr="00976464">
              <w:rPr>
                <w:rStyle w:val="Hypertextovodkaz"/>
                <w:rFonts w:eastAsia="Calibri"/>
                <w:b/>
                <w:noProof/>
              </w:rPr>
              <w:t>9.6.</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Automatické a performance testy pro regresní testování</w:t>
            </w:r>
            <w:r>
              <w:rPr>
                <w:noProof/>
                <w:webHidden/>
              </w:rPr>
              <w:tab/>
            </w:r>
            <w:r>
              <w:rPr>
                <w:noProof/>
                <w:webHidden/>
              </w:rPr>
              <w:fldChar w:fldCharType="begin"/>
            </w:r>
            <w:r>
              <w:rPr>
                <w:noProof/>
                <w:webHidden/>
              </w:rPr>
              <w:instrText xml:space="preserve"> PAGEREF _Toc210215965 \h </w:instrText>
            </w:r>
            <w:r>
              <w:rPr>
                <w:noProof/>
                <w:webHidden/>
              </w:rPr>
            </w:r>
            <w:r>
              <w:rPr>
                <w:noProof/>
                <w:webHidden/>
              </w:rPr>
              <w:fldChar w:fldCharType="separate"/>
            </w:r>
            <w:r w:rsidR="00AF114F">
              <w:rPr>
                <w:noProof/>
                <w:webHidden/>
              </w:rPr>
              <w:t>39</w:t>
            </w:r>
            <w:r>
              <w:rPr>
                <w:noProof/>
                <w:webHidden/>
              </w:rPr>
              <w:fldChar w:fldCharType="end"/>
            </w:r>
          </w:hyperlink>
        </w:p>
        <w:p w14:paraId="1F612C8C" w14:textId="234AD64B" w:rsidR="007115E5" w:rsidRDefault="007115E5">
          <w:pPr>
            <w:pStyle w:val="Obsah2"/>
            <w:rPr>
              <w:rFonts w:asciiTheme="minorHAnsi" w:hAnsiTheme="minorHAnsi"/>
              <w:noProof/>
              <w:kern w:val="2"/>
              <w:sz w:val="24"/>
              <w:szCs w:val="24"/>
              <w:lang w:eastAsia="cs-CZ"/>
              <w14:ligatures w14:val="standardContextual"/>
            </w:rPr>
          </w:pPr>
          <w:hyperlink w:anchor="_Toc210215966" w:history="1">
            <w:r w:rsidRPr="00976464">
              <w:rPr>
                <w:rStyle w:val="Hypertextovodkaz"/>
                <w:rFonts w:eastAsia="Calibri"/>
                <w:b/>
                <w:noProof/>
              </w:rPr>
              <w:t>9.7.</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Penetrační testy</w:t>
            </w:r>
            <w:r>
              <w:rPr>
                <w:noProof/>
                <w:webHidden/>
              </w:rPr>
              <w:tab/>
            </w:r>
            <w:r>
              <w:rPr>
                <w:noProof/>
                <w:webHidden/>
              </w:rPr>
              <w:fldChar w:fldCharType="begin"/>
            </w:r>
            <w:r>
              <w:rPr>
                <w:noProof/>
                <w:webHidden/>
              </w:rPr>
              <w:instrText xml:space="preserve"> PAGEREF _Toc210215966 \h </w:instrText>
            </w:r>
            <w:r>
              <w:rPr>
                <w:noProof/>
                <w:webHidden/>
              </w:rPr>
            </w:r>
            <w:r>
              <w:rPr>
                <w:noProof/>
                <w:webHidden/>
              </w:rPr>
              <w:fldChar w:fldCharType="separate"/>
            </w:r>
            <w:r w:rsidR="00AF114F">
              <w:rPr>
                <w:noProof/>
                <w:webHidden/>
              </w:rPr>
              <w:t>39</w:t>
            </w:r>
            <w:r>
              <w:rPr>
                <w:noProof/>
                <w:webHidden/>
              </w:rPr>
              <w:fldChar w:fldCharType="end"/>
            </w:r>
          </w:hyperlink>
        </w:p>
        <w:p w14:paraId="6DF6AE3B" w14:textId="23261F42" w:rsidR="007115E5" w:rsidRDefault="007115E5">
          <w:pPr>
            <w:pStyle w:val="Obsah1"/>
            <w:rPr>
              <w:rFonts w:asciiTheme="minorHAnsi" w:hAnsiTheme="minorHAnsi"/>
              <w:noProof/>
              <w:kern w:val="2"/>
              <w:sz w:val="24"/>
              <w:szCs w:val="24"/>
              <w:lang w:eastAsia="cs-CZ"/>
              <w14:ligatures w14:val="standardContextual"/>
            </w:rPr>
          </w:pPr>
          <w:hyperlink w:anchor="_Toc210215967" w:history="1">
            <w:r w:rsidRPr="00976464">
              <w:rPr>
                <w:rStyle w:val="Hypertextovodkaz"/>
                <w:b/>
                <w:noProof/>
              </w:rPr>
              <w:t>10.</w:t>
            </w:r>
            <w:r>
              <w:rPr>
                <w:rFonts w:asciiTheme="minorHAnsi" w:hAnsiTheme="minorHAnsi"/>
                <w:noProof/>
                <w:kern w:val="2"/>
                <w:sz w:val="24"/>
                <w:szCs w:val="24"/>
                <w:lang w:eastAsia="cs-CZ"/>
                <w14:ligatures w14:val="standardContextual"/>
              </w:rPr>
              <w:tab/>
            </w:r>
            <w:r w:rsidRPr="00976464">
              <w:rPr>
                <w:rStyle w:val="Hypertextovodkaz"/>
                <w:b/>
                <w:noProof/>
              </w:rPr>
              <w:t>Dokumentace realizace rozvoje</w:t>
            </w:r>
            <w:r>
              <w:rPr>
                <w:noProof/>
                <w:webHidden/>
              </w:rPr>
              <w:tab/>
            </w:r>
            <w:r>
              <w:rPr>
                <w:noProof/>
                <w:webHidden/>
              </w:rPr>
              <w:fldChar w:fldCharType="begin"/>
            </w:r>
            <w:r>
              <w:rPr>
                <w:noProof/>
                <w:webHidden/>
              </w:rPr>
              <w:instrText xml:space="preserve"> PAGEREF _Toc210215967 \h </w:instrText>
            </w:r>
            <w:r>
              <w:rPr>
                <w:noProof/>
                <w:webHidden/>
              </w:rPr>
            </w:r>
            <w:r>
              <w:rPr>
                <w:noProof/>
                <w:webHidden/>
              </w:rPr>
              <w:fldChar w:fldCharType="separate"/>
            </w:r>
            <w:r w:rsidR="00AF114F">
              <w:rPr>
                <w:noProof/>
                <w:webHidden/>
              </w:rPr>
              <w:t>40</w:t>
            </w:r>
            <w:r>
              <w:rPr>
                <w:noProof/>
                <w:webHidden/>
              </w:rPr>
              <w:fldChar w:fldCharType="end"/>
            </w:r>
          </w:hyperlink>
        </w:p>
        <w:p w14:paraId="2B86F031" w14:textId="2BE4A1EF" w:rsidR="007115E5" w:rsidRDefault="007115E5">
          <w:pPr>
            <w:pStyle w:val="Obsah2"/>
            <w:rPr>
              <w:rFonts w:asciiTheme="minorHAnsi" w:hAnsiTheme="minorHAnsi"/>
              <w:noProof/>
              <w:kern w:val="2"/>
              <w:sz w:val="24"/>
              <w:szCs w:val="24"/>
              <w:lang w:eastAsia="cs-CZ"/>
              <w14:ligatures w14:val="standardContextual"/>
            </w:rPr>
          </w:pPr>
          <w:hyperlink w:anchor="_Toc210215968" w:history="1">
            <w:r w:rsidRPr="00976464">
              <w:rPr>
                <w:rStyle w:val="Hypertextovodkaz"/>
                <w:rFonts w:eastAsia="Calibri"/>
                <w:b/>
                <w:noProof/>
              </w:rPr>
              <w:t>10.1.</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Dokumentace a zaškolení</w:t>
            </w:r>
            <w:r>
              <w:rPr>
                <w:noProof/>
                <w:webHidden/>
              </w:rPr>
              <w:tab/>
            </w:r>
            <w:r>
              <w:rPr>
                <w:noProof/>
                <w:webHidden/>
              </w:rPr>
              <w:fldChar w:fldCharType="begin"/>
            </w:r>
            <w:r>
              <w:rPr>
                <w:noProof/>
                <w:webHidden/>
              </w:rPr>
              <w:instrText xml:space="preserve"> PAGEREF _Toc210215968 \h </w:instrText>
            </w:r>
            <w:r>
              <w:rPr>
                <w:noProof/>
                <w:webHidden/>
              </w:rPr>
            </w:r>
            <w:r>
              <w:rPr>
                <w:noProof/>
                <w:webHidden/>
              </w:rPr>
              <w:fldChar w:fldCharType="separate"/>
            </w:r>
            <w:r w:rsidR="00AF114F">
              <w:rPr>
                <w:noProof/>
                <w:webHidden/>
              </w:rPr>
              <w:t>40</w:t>
            </w:r>
            <w:r>
              <w:rPr>
                <w:noProof/>
                <w:webHidden/>
              </w:rPr>
              <w:fldChar w:fldCharType="end"/>
            </w:r>
          </w:hyperlink>
        </w:p>
        <w:p w14:paraId="72B94ADC" w14:textId="141685F4" w:rsidR="007115E5" w:rsidRDefault="007115E5">
          <w:pPr>
            <w:pStyle w:val="Obsah2"/>
            <w:rPr>
              <w:rFonts w:asciiTheme="minorHAnsi" w:hAnsiTheme="minorHAnsi"/>
              <w:noProof/>
              <w:kern w:val="2"/>
              <w:sz w:val="24"/>
              <w:szCs w:val="24"/>
              <w:lang w:eastAsia="cs-CZ"/>
              <w14:ligatures w14:val="standardContextual"/>
            </w:rPr>
          </w:pPr>
          <w:hyperlink w:anchor="_Toc210215969" w:history="1">
            <w:r w:rsidRPr="00976464">
              <w:rPr>
                <w:rStyle w:val="Hypertextovodkaz"/>
                <w:rFonts w:eastAsia="Calibri"/>
                <w:b/>
                <w:noProof/>
              </w:rPr>
              <w:t>10.1.1.</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Forma dokumentace</w:t>
            </w:r>
            <w:r>
              <w:rPr>
                <w:noProof/>
                <w:webHidden/>
              </w:rPr>
              <w:tab/>
            </w:r>
            <w:r>
              <w:rPr>
                <w:noProof/>
                <w:webHidden/>
              </w:rPr>
              <w:fldChar w:fldCharType="begin"/>
            </w:r>
            <w:r>
              <w:rPr>
                <w:noProof/>
                <w:webHidden/>
              </w:rPr>
              <w:instrText xml:space="preserve"> PAGEREF _Toc210215969 \h </w:instrText>
            </w:r>
            <w:r>
              <w:rPr>
                <w:noProof/>
                <w:webHidden/>
              </w:rPr>
            </w:r>
            <w:r>
              <w:rPr>
                <w:noProof/>
                <w:webHidden/>
              </w:rPr>
              <w:fldChar w:fldCharType="separate"/>
            </w:r>
            <w:r w:rsidR="00AF114F">
              <w:rPr>
                <w:noProof/>
                <w:webHidden/>
              </w:rPr>
              <w:t>40</w:t>
            </w:r>
            <w:r>
              <w:rPr>
                <w:noProof/>
                <w:webHidden/>
              </w:rPr>
              <w:fldChar w:fldCharType="end"/>
            </w:r>
          </w:hyperlink>
        </w:p>
        <w:p w14:paraId="4979C991" w14:textId="6C41F954" w:rsidR="007115E5" w:rsidRDefault="007115E5">
          <w:pPr>
            <w:pStyle w:val="Obsah2"/>
            <w:rPr>
              <w:rFonts w:asciiTheme="minorHAnsi" w:hAnsiTheme="minorHAnsi"/>
              <w:noProof/>
              <w:kern w:val="2"/>
              <w:sz w:val="24"/>
              <w:szCs w:val="24"/>
              <w:lang w:eastAsia="cs-CZ"/>
              <w14:ligatures w14:val="standardContextual"/>
            </w:rPr>
          </w:pPr>
          <w:hyperlink w:anchor="_Toc210215970" w:history="1">
            <w:r w:rsidRPr="00976464">
              <w:rPr>
                <w:rStyle w:val="Hypertextovodkaz"/>
                <w:rFonts w:eastAsia="Calibri"/>
                <w:b/>
                <w:noProof/>
              </w:rPr>
              <w:t>10.1.2.</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Dokumentace rozvoje</w:t>
            </w:r>
            <w:r>
              <w:rPr>
                <w:noProof/>
                <w:webHidden/>
              </w:rPr>
              <w:tab/>
            </w:r>
            <w:r>
              <w:rPr>
                <w:noProof/>
                <w:webHidden/>
              </w:rPr>
              <w:fldChar w:fldCharType="begin"/>
            </w:r>
            <w:r>
              <w:rPr>
                <w:noProof/>
                <w:webHidden/>
              </w:rPr>
              <w:instrText xml:space="preserve"> PAGEREF _Toc210215970 \h </w:instrText>
            </w:r>
            <w:r>
              <w:rPr>
                <w:noProof/>
                <w:webHidden/>
              </w:rPr>
            </w:r>
            <w:r>
              <w:rPr>
                <w:noProof/>
                <w:webHidden/>
              </w:rPr>
              <w:fldChar w:fldCharType="separate"/>
            </w:r>
            <w:r w:rsidR="00AF114F">
              <w:rPr>
                <w:noProof/>
                <w:webHidden/>
              </w:rPr>
              <w:t>40</w:t>
            </w:r>
            <w:r>
              <w:rPr>
                <w:noProof/>
                <w:webHidden/>
              </w:rPr>
              <w:fldChar w:fldCharType="end"/>
            </w:r>
          </w:hyperlink>
        </w:p>
        <w:p w14:paraId="60368C07" w14:textId="3817C919" w:rsidR="007115E5" w:rsidRDefault="007115E5">
          <w:pPr>
            <w:pStyle w:val="Obsah2"/>
            <w:tabs>
              <w:tab w:val="left" w:pos="1320"/>
            </w:tabs>
            <w:rPr>
              <w:rFonts w:asciiTheme="minorHAnsi" w:hAnsiTheme="minorHAnsi"/>
              <w:noProof/>
              <w:kern w:val="2"/>
              <w:sz w:val="24"/>
              <w:szCs w:val="24"/>
              <w:lang w:eastAsia="cs-CZ"/>
              <w14:ligatures w14:val="standardContextual"/>
            </w:rPr>
          </w:pPr>
          <w:hyperlink w:anchor="_Toc210215971" w:history="1">
            <w:r w:rsidRPr="00976464">
              <w:rPr>
                <w:rStyle w:val="Hypertextovodkaz"/>
                <w:rFonts w:eastAsia="Calibri"/>
                <w:b/>
                <w:noProof/>
              </w:rPr>
              <w:t>10.1.2.1.</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Obsah a vedení analytické dokumentace</w:t>
            </w:r>
            <w:r>
              <w:rPr>
                <w:noProof/>
                <w:webHidden/>
              </w:rPr>
              <w:tab/>
            </w:r>
            <w:r>
              <w:rPr>
                <w:noProof/>
                <w:webHidden/>
              </w:rPr>
              <w:fldChar w:fldCharType="begin"/>
            </w:r>
            <w:r>
              <w:rPr>
                <w:noProof/>
                <w:webHidden/>
              </w:rPr>
              <w:instrText xml:space="preserve"> PAGEREF _Toc210215971 \h </w:instrText>
            </w:r>
            <w:r>
              <w:rPr>
                <w:noProof/>
                <w:webHidden/>
              </w:rPr>
            </w:r>
            <w:r>
              <w:rPr>
                <w:noProof/>
                <w:webHidden/>
              </w:rPr>
              <w:fldChar w:fldCharType="separate"/>
            </w:r>
            <w:r w:rsidR="00AF114F">
              <w:rPr>
                <w:noProof/>
                <w:webHidden/>
              </w:rPr>
              <w:t>41</w:t>
            </w:r>
            <w:r>
              <w:rPr>
                <w:noProof/>
                <w:webHidden/>
              </w:rPr>
              <w:fldChar w:fldCharType="end"/>
            </w:r>
          </w:hyperlink>
        </w:p>
        <w:p w14:paraId="27A6C5E8" w14:textId="73F3C548" w:rsidR="007115E5" w:rsidRDefault="007115E5">
          <w:pPr>
            <w:pStyle w:val="Obsah2"/>
            <w:tabs>
              <w:tab w:val="left" w:pos="1320"/>
            </w:tabs>
            <w:rPr>
              <w:rFonts w:asciiTheme="minorHAnsi" w:hAnsiTheme="minorHAnsi"/>
              <w:noProof/>
              <w:kern w:val="2"/>
              <w:sz w:val="24"/>
              <w:szCs w:val="24"/>
              <w:lang w:eastAsia="cs-CZ"/>
              <w14:ligatures w14:val="standardContextual"/>
            </w:rPr>
          </w:pPr>
          <w:hyperlink w:anchor="_Toc210215972" w:history="1">
            <w:r w:rsidRPr="00976464">
              <w:rPr>
                <w:rStyle w:val="Hypertextovodkaz"/>
                <w:rFonts w:eastAsia="Calibri"/>
                <w:b/>
                <w:noProof/>
              </w:rPr>
              <w:t>10.1.2.2.</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Jazyk a formát dokumentace</w:t>
            </w:r>
            <w:r>
              <w:rPr>
                <w:noProof/>
                <w:webHidden/>
              </w:rPr>
              <w:tab/>
            </w:r>
            <w:r>
              <w:rPr>
                <w:noProof/>
                <w:webHidden/>
              </w:rPr>
              <w:fldChar w:fldCharType="begin"/>
            </w:r>
            <w:r>
              <w:rPr>
                <w:noProof/>
                <w:webHidden/>
              </w:rPr>
              <w:instrText xml:space="preserve"> PAGEREF _Toc210215972 \h </w:instrText>
            </w:r>
            <w:r>
              <w:rPr>
                <w:noProof/>
                <w:webHidden/>
              </w:rPr>
            </w:r>
            <w:r>
              <w:rPr>
                <w:noProof/>
                <w:webHidden/>
              </w:rPr>
              <w:fldChar w:fldCharType="separate"/>
            </w:r>
            <w:r w:rsidR="00AF114F">
              <w:rPr>
                <w:noProof/>
                <w:webHidden/>
              </w:rPr>
              <w:t>42</w:t>
            </w:r>
            <w:r>
              <w:rPr>
                <w:noProof/>
                <w:webHidden/>
              </w:rPr>
              <w:fldChar w:fldCharType="end"/>
            </w:r>
          </w:hyperlink>
        </w:p>
        <w:p w14:paraId="44031532" w14:textId="7455FAFF" w:rsidR="007115E5" w:rsidRDefault="007115E5">
          <w:pPr>
            <w:pStyle w:val="Obsah2"/>
            <w:tabs>
              <w:tab w:val="left" w:pos="1320"/>
            </w:tabs>
            <w:rPr>
              <w:rFonts w:asciiTheme="minorHAnsi" w:hAnsiTheme="minorHAnsi"/>
              <w:noProof/>
              <w:kern w:val="2"/>
              <w:sz w:val="24"/>
              <w:szCs w:val="24"/>
              <w:lang w:eastAsia="cs-CZ"/>
              <w14:ligatures w14:val="standardContextual"/>
            </w:rPr>
          </w:pPr>
          <w:hyperlink w:anchor="_Toc210215973" w:history="1">
            <w:r w:rsidRPr="00976464">
              <w:rPr>
                <w:rStyle w:val="Hypertextovodkaz"/>
                <w:rFonts w:eastAsia="Calibri"/>
                <w:b/>
                <w:noProof/>
              </w:rPr>
              <w:t>10.1.2.3.</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Aktualizace dokumentace</w:t>
            </w:r>
            <w:r>
              <w:rPr>
                <w:noProof/>
                <w:webHidden/>
              </w:rPr>
              <w:tab/>
            </w:r>
            <w:r>
              <w:rPr>
                <w:noProof/>
                <w:webHidden/>
              </w:rPr>
              <w:fldChar w:fldCharType="begin"/>
            </w:r>
            <w:r>
              <w:rPr>
                <w:noProof/>
                <w:webHidden/>
              </w:rPr>
              <w:instrText xml:space="preserve"> PAGEREF _Toc210215973 \h </w:instrText>
            </w:r>
            <w:r>
              <w:rPr>
                <w:noProof/>
                <w:webHidden/>
              </w:rPr>
            </w:r>
            <w:r>
              <w:rPr>
                <w:noProof/>
                <w:webHidden/>
              </w:rPr>
              <w:fldChar w:fldCharType="separate"/>
            </w:r>
            <w:r w:rsidR="00AF114F">
              <w:rPr>
                <w:noProof/>
                <w:webHidden/>
              </w:rPr>
              <w:t>42</w:t>
            </w:r>
            <w:r>
              <w:rPr>
                <w:noProof/>
                <w:webHidden/>
              </w:rPr>
              <w:fldChar w:fldCharType="end"/>
            </w:r>
          </w:hyperlink>
        </w:p>
        <w:p w14:paraId="4550F6AE" w14:textId="6D019BE2" w:rsidR="007115E5" w:rsidRDefault="007115E5">
          <w:pPr>
            <w:pStyle w:val="Obsah2"/>
            <w:tabs>
              <w:tab w:val="left" w:pos="1320"/>
            </w:tabs>
            <w:rPr>
              <w:rFonts w:asciiTheme="minorHAnsi" w:hAnsiTheme="minorHAnsi"/>
              <w:noProof/>
              <w:kern w:val="2"/>
              <w:sz w:val="24"/>
              <w:szCs w:val="24"/>
              <w:lang w:eastAsia="cs-CZ"/>
              <w14:ligatures w14:val="standardContextual"/>
            </w:rPr>
          </w:pPr>
          <w:hyperlink w:anchor="_Toc210215974" w:history="1">
            <w:r w:rsidRPr="00976464">
              <w:rPr>
                <w:rStyle w:val="Hypertextovodkaz"/>
                <w:rFonts w:eastAsia="Calibri"/>
                <w:b/>
                <w:noProof/>
              </w:rPr>
              <w:t>10.1.2.4.</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Bezpečnostní dokumentace</w:t>
            </w:r>
            <w:r>
              <w:rPr>
                <w:noProof/>
                <w:webHidden/>
              </w:rPr>
              <w:tab/>
            </w:r>
            <w:r>
              <w:rPr>
                <w:noProof/>
                <w:webHidden/>
              </w:rPr>
              <w:fldChar w:fldCharType="begin"/>
            </w:r>
            <w:r>
              <w:rPr>
                <w:noProof/>
                <w:webHidden/>
              </w:rPr>
              <w:instrText xml:space="preserve"> PAGEREF _Toc210215974 \h </w:instrText>
            </w:r>
            <w:r>
              <w:rPr>
                <w:noProof/>
                <w:webHidden/>
              </w:rPr>
            </w:r>
            <w:r>
              <w:rPr>
                <w:noProof/>
                <w:webHidden/>
              </w:rPr>
              <w:fldChar w:fldCharType="separate"/>
            </w:r>
            <w:r w:rsidR="00AF114F">
              <w:rPr>
                <w:noProof/>
                <w:webHidden/>
              </w:rPr>
              <w:t>42</w:t>
            </w:r>
            <w:r>
              <w:rPr>
                <w:noProof/>
                <w:webHidden/>
              </w:rPr>
              <w:fldChar w:fldCharType="end"/>
            </w:r>
          </w:hyperlink>
        </w:p>
        <w:p w14:paraId="4E14510B" w14:textId="589A141E" w:rsidR="007115E5" w:rsidRDefault="007115E5">
          <w:pPr>
            <w:pStyle w:val="Obsah2"/>
            <w:tabs>
              <w:tab w:val="left" w:pos="1320"/>
            </w:tabs>
            <w:rPr>
              <w:rFonts w:asciiTheme="minorHAnsi" w:hAnsiTheme="minorHAnsi"/>
              <w:noProof/>
              <w:kern w:val="2"/>
              <w:sz w:val="24"/>
              <w:szCs w:val="24"/>
              <w:lang w:eastAsia="cs-CZ"/>
              <w14:ligatures w14:val="standardContextual"/>
            </w:rPr>
          </w:pPr>
          <w:hyperlink w:anchor="_Toc210215975" w:history="1">
            <w:r w:rsidRPr="00976464">
              <w:rPr>
                <w:rStyle w:val="Hypertextovodkaz"/>
                <w:rFonts w:eastAsia="Calibri"/>
                <w:b/>
                <w:noProof/>
              </w:rPr>
              <w:t>10.1.2.5.</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Analýza rizik</w:t>
            </w:r>
            <w:r>
              <w:rPr>
                <w:noProof/>
                <w:webHidden/>
              </w:rPr>
              <w:tab/>
            </w:r>
            <w:r>
              <w:rPr>
                <w:noProof/>
                <w:webHidden/>
              </w:rPr>
              <w:fldChar w:fldCharType="begin"/>
            </w:r>
            <w:r>
              <w:rPr>
                <w:noProof/>
                <w:webHidden/>
              </w:rPr>
              <w:instrText xml:space="preserve"> PAGEREF _Toc210215975 \h </w:instrText>
            </w:r>
            <w:r>
              <w:rPr>
                <w:noProof/>
                <w:webHidden/>
              </w:rPr>
            </w:r>
            <w:r>
              <w:rPr>
                <w:noProof/>
                <w:webHidden/>
              </w:rPr>
              <w:fldChar w:fldCharType="separate"/>
            </w:r>
            <w:r w:rsidR="00AF114F">
              <w:rPr>
                <w:noProof/>
                <w:webHidden/>
              </w:rPr>
              <w:t>43</w:t>
            </w:r>
            <w:r>
              <w:rPr>
                <w:noProof/>
                <w:webHidden/>
              </w:rPr>
              <w:fldChar w:fldCharType="end"/>
            </w:r>
          </w:hyperlink>
        </w:p>
        <w:p w14:paraId="7C75F90C" w14:textId="41C24AA4" w:rsidR="007115E5" w:rsidRDefault="007115E5">
          <w:pPr>
            <w:pStyle w:val="Obsah2"/>
            <w:tabs>
              <w:tab w:val="left" w:pos="1320"/>
            </w:tabs>
            <w:rPr>
              <w:rFonts w:asciiTheme="minorHAnsi" w:hAnsiTheme="minorHAnsi"/>
              <w:noProof/>
              <w:kern w:val="2"/>
              <w:sz w:val="24"/>
              <w:szCs w:val="24"/>
              <w:lang w:eastAsia="cs-CZ"/>
              <w14:ligatures w14:val="standardContextual"/>
            </w:rPr>
          </w:pPr>
          <w:hyperlink w:anchor="_Toc210215976" w:history="1">
            <w:r w:rsidRPr="00976464">
              <w:rPr>
                <w:rStyle w:val="Hypertextovodkaz"/>
                <w:rFonts w:eastAsia="Calibri"/>
                <w:b/>
                <w:noProof/>
              </w:rPr>
              <w:t>10.1.2.6.</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Dokumentace v oblasti monitoringu</w:t>
            </w:r>
            <w:r>
              <w:rPr>
                <w:noProof/>
                <w:webHidden/>
              </w:rPr>
              <w:tab/>
            </w:r>
            <w:r>
              <w:rPr>
                <w:noProof/>
                <w:webHidden/>
              </w:rPr>
              <w:fldChar w:fldCharType="begin"/>
            </w:r>
            <w:r>
              <w:rPr>
                <w:noProof/>
                <w:webHidden/>
              </w:rPr>
              <w:instrText xml:space="preserve"> PAGEREF _Toc210215976 \h </w:instrText>
            </w:r>
            <w:r>
              <w:rPr>
                <w:noProof/>
                <w:webHidden/>
              </w:rPr>
            </w:r>
            <w:r>
              <w:rPr>
                <w:noProof/>
                <w:webHidden/>
              </w:rPr>
              <w:fldChar w:fldCharType="separate"/>
            </w:r>
            <w:r w:rsidR="00AF114F">
              <w:rPr>
                <w:noProof/>
                <w:webHidden/>
              </w:rPr>
              <w:t>43</w:t>
            </w:r>
            <w:r>
              <w:rPr>
                <w:noProof/>
                <w:webHidden/>
              </w:rPr>
              <w:fldChar w:fldCharType="end"/>
            </w:r>
          </w:hyperlink>
        </w:p>
        <w:p w14:paraId="54E02A55" w14:textId="4F92BC36" w:rsidR="007115E5" w:rsidRDefault="007115E5">
          <w:pPr>
            <w:pStyle w:val="Obsah2"/>
            <w:tabs>
              <w:tab w:val="left" w:pos="1320"/>
            </w:tabs>
            <w:rPr>
              <w:rFonts w:asciiTheme="minorHAnsi" w:hAnsiTheme="minorHAnsi"/>
              <w:noProof/>
              <w:kern w:val="2"/>
              <w:sz w:val="24"/>
              <w:szCs w:val="24"/>
              <w:lang w:eastAsia="cs-CZ"/>
              <w14:ligatures w14:val="standardContextual"/>
            </w:rPr>
          </w:pPr>
          <w:hyperlink w:anchor="_Toc210215977" w:history="1">
            <w:r w:rsidRPr="00976464">
              <w:rPr>
                <w:rStyle w:val="Hypertextovodkaz"/>
                <w:rFonts w:eastAsia="Calibri"/>
                <w:b/>
                <w:noProof/>
              </w:rPr>
              <w:t>10.1.2.7.</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Uživatelská dokumentace</w:t>
            </w:r>
            <w:r>
              <w:rPr>
                <w:noProof/>
                <w:webHidden/>
              </w:rPr>
              <w:tab/>
            </w:r>
            <w:r>
              <w:rPr>
                <w:noProof/>
                <w:webHidden/>
              </w:rPr>
              <w:fldChar w:fldCharType="begin"/>
            </w:r>
            <w:r>
              <w:rPr>
                <w:noProof/>
                <w:webHidden/>
              </w:rPr>
              <w:instrText xml:space="preserve"> PAGEREF _Toc210215977 \h </w:instrText>
            </w:r>
            <w:r>
              <w:rPr>
                <w:noProof/>
                <w:webHidden/>
              </w:rPr>
            </w:r>
            <w:r>
              <w:rPr>
                <w:noProof/>
                <w:webHidden/>
              </w:rPr>
              <w:fldChar w:fldCharType="separate"/>
            </w:r>
            <w:r w:rsidR="00AF114F">
              <w:rPr>
                <w:noProof/>
                <w:webHidden/>
              </w:rPr>
              <w:t>44</w:t>
            </w:r>
            <w:r>
              <w:rPr>
                <w:noProof/>
                <w:webHidden/>
              </w:rPr>
              <w:fldChar w:fldCharType="end"/>
            </w:r>
          </w:hyperlink>
        </w:p>
        <w:p w14:paraId="36C4EB27" w14:textId="23EB5BDD" w:rsidR="007115E5" w:rsidRDefault="007115E5">
          <w:pPr>
            <w:pStyle w:val="Obsah2"/>
            <w:tabs>
              <w:tab w:val="left" w:pos="1320"/>
            </w:tabs>
            <w:rPr>
              <w:rFonts w:asciiTheme="minorHAnsi" w:hAnsiTheme="minorHAnsi"/>
              <w:noProof/>
              <w:kern w:val="2"/>
              <w:sz w:val="24"/>
              <w:szCs w:val="24"/>
              <w:lang w:eastAsia="cs-CZ"/>
              <w14:ligatures w14:val="standardContextual"/>
            </w:rPr>
          </w:pPr>
          <w:hyperlink w:anchor="_Toc210215978" w:history="1">
            <w:r w:rsidRPr="00976464">
              <w:rPr>
                <w:rStyle w:val="Hypertextovodkaz"/>
                <w:rFonts w:eastAsia="Calibri"/>
                <w:b/>
                <w:noProof/>
              </w:rPr>
              <w:t>10.1.2.8.</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Administrátorská dokumentace</w:t>
            </w:r>
            <w:r>
              <w:rPr>
                <w:noProof/>
                <w:webHidden/>
              </w:rPr>
              <w:tab/>
            </w:r>
            <w:r>
              <w:rPr>
                <w:noProof/>
                <w:webHidden/>
              </w:rPr>
              <w:fldChar w:fldCharType="begin"/>
            </w:r>
            <w:r>
              <w:rPr>
                <w:noProof/>
                <w:webHidden/>
              </w:rPr>
              <w:instrText xml:space="preserve"> PAGEREF _Toc210215978 \h </w:instrText>
            </w:r>
            <w:r>
              <w:rPr>
                <w:noProof/>
                <w:webHidden/>
              </w:rPr>
            </w:r>
            <w:r>
              <w:rPr>
                <w:noProof/>
                <w:webHidden/>
              </w:rPr>
              <w:fldChar w:fldCharType="separate"/>
            </w:r>
            <w:r w:rsidR="00AF114F">
              <w:rPr>
                <w:noProof/>
                <w:webHidden/>
              </w:rPr>
              <w:t>44</w:t>
            </w:r>
            <w:r>
              <w:rPr>
                <w:noProof/>
                <w:webHidden/>
              </w:rPr>
              <w:fldChar w:fldCharType="end"/>
            </w:r>
          </w:hyperlink>
        </w:p>
        <w:p w14:paraId="3B7DFCB4" w14:textId="24B71487" w:rsidR="007115E5" w:rsidRDefault="007115E5">
          <w:pPr>
            <w:pStyle w:val="Obsah2"/>
            <w:rPr>
              <w:rFonts w:asciiTheme="minorHAnsi" w:hAnsiTheme="minorHAnsi"/>
              <w:noProof/>
              <w:kern w:val="2"/>
              <w:sz w:val="24"/>
              <w:szCs w:val="24"/>
              <w:lang w:eastAsia="cs-CZ"/>
              <w14:ligatures w14:val="standardContextual"/>
            </w:rPr>
          </w:pPr>
          <w:hyperlink w:anchor="_Toc210215979" w:history="1">
            <w:r w:rsidRPr="00976464">
              <w:rPr>
                <w:rStyle w:val="Hypertextovodkaz"/>
                <w:rFonts w:eastAsia="Calibri"/>
                <w:b/>
                <w:noProof/>
              </w:rPr>
              <w:t>10.2.</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Datový model</w:t>
            </w:r>
            <w:r>
              <w:rPr>
                <w:noProof/>
                <w:webHidden/>
              </w:rPr>
              <w:tab/>
            </w:r>
            <w:r>
              <w:rPr>
                <w:noProof/>
                <w:webHidden/>
              </w:rPr>
              <w:fldChar w:fldCharType="begin"/>
            </w:r>
            <w:r>
              <w:rPr>
                <w:noProof/>
                <w:webHidden/>
              </w:rPr>
              <w:instrText xml:space="preserve"> PAGEREF _Toc210215979 \h </w:instrText>
            </w:r>
            <w:r>
              <w:rPr>
                <w:noProof/>
                <w:webHidden/>
              </w:rPr>
            </w:r>
            <w:r>
              <w:rPr>
                <w:noProof/>
                <w:webHidden/>
              </w:rPr>
              <w:fldChar w:fldCharType="separate"/>
            </w:r>
            <w:r w:rsidR="00AF114F">
              <w:rPr>
                <w:noProof/>
                <w:webHidden/>
              </w:rPr>
              <w:t>44</w:t>
            </w:r>
            <w:r>
              <w:rPr>
                <w:noProof/>
                <w:webHidden/>
              </w:rPr>
              <w:fldChar w:fldCharType="end"/>
            </w:r>
          </w:hyperlink>
        </w:p>
        <w:p w14:paraId="6B544E72" w14:textId="471B39E1" w:rsidR="007115E5" w:rsidRDefault="007115E5">
          <w:pPr>
            <w:pStyle w:val="Obsah2"/>
            <w:rPr>
              <w:rFonts w:asciiTheme="minorHAnsi" w:hAnsiTheme="minorHAnsi"/>
              <w:noProof/>
              <w:kern w:val="2"/>
              <w:sz w:val="24"/>
              <w:szCs w:val="24"/>
              <w:lang w:eastAsia="cs-CZ"/>
              <w14:ligatures w14:val="standardContextual"/>
            </w:rPr>
          </w:pPr>
          <w:hyperlink w:anchor="_Toc210215980" w:history="1">
            <w:r w:rsidRPr="00976464">
              <w:rPr>
                <w:rStyle w:val="Hypertextovodkaz"/>
                <w:rFonts w:eastAsia="Calibri"/>
                <w:b/>
                <w:noProof/>
              </w:rPr>
              <w:t>10.3.</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Popis rozhraní</w:t>
            </w:r>
            <w:r>
              <w:rPr>
                <w:noProof/>
                <w:webHidden/>
              </w:rPr>
              <w:tab/>
            </w:r>
            <w:r>
              <w:rPr>
                <w:noProof/>
                <w:webHidden/>
              </w:rPr>
              <w:fldChar w:fldCharType="begin"/>
            </w:r>
            <w:r>
              <w:rPr>
                <w:noProof/>
                <w:webHidden/>
              </w:rPr>
              <w:instrText xml:space="preserve"> PAGEREF _Toc210215980 \h </w:instrText>
            </w:r>
            <w:r>
              <w:rPr>
                <w:noProof/>
                <w:webHidden/>
              </w:rPr>
            </w:r>
            <w:r>
              <w:rPr>
                <w:noProof/>
                <w:webHidden/>
              </w:rPr>
              <w:fldChar w:fldCharType="separate"/>
            </w:r>
            <w:r w:rsidR="00AF114F">
              <w:rPr>
                <w:noProof/>
                <w:webHidden/>
              </w:rPr>
              <w:t>44</w:t>
            </w:r>
            <w:r>
              <w:rPr>
                <w:noProof/>
                <w:webHidden/>
              </w:rPr>
              <w:fldChar w:fldCharType="end"/>
            </w:r>
          </w:hyperlink>
        </w:p>
        <w:p w14:paraId="1C524914" w14:textId="5930ABA0" w:rsidR="007115E5" w:rsidRDefault="007115E5">
          <w:pPr>
            <w:pStyle w:val="Obsah2"/>
            <w:rPr>
              <w:rFonts w:asciiTheme="minorHAnsi" w:hAnsiTheme="minorHAnsi"/>
              <w:noProof/>
              <w:kern w:val="2"/>
              <w:sz w:val="24"/>
              <w:szCs w:val="24"/>
              <w:lang w:eastAsia="cs-CZ"/>
              <w14:ligatures w14:val="standardContextual"/>
            </w:rPr>
          </w:pPr>
          <w:hyperlink w:anchor="_Toc210215981" w:history="1">
            <w:r w:rsidRPr="00976464">
              <w:rPr>
                <w:rStyle w:val="Hypertextovodkaz"/>
                <w:rFonts w:eastAsia="Calibri"/>
                <w:b/>
                <w:noProof/>
              </w:rPr>
              <w:t>10.3.1.</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Otevřená rozhraní</w:t>
            </w:r>
            <w:r>
              <w:rPr>
                <w:noProof/>
                <w:webHidden/>
              </w:rPr>
              <w:tab/>
            </w:r>
            <w:r>
              <w:rPr>
                <w:noProof/>
                <w:webHidden/>
              </w:rPr>
              <w:fldChar w:fldCharType="begin"/>
            </w:r>
            <w:r>
              <w:rPr>
                <w:noProof/>
                <w:webHidden/>
              </w:rPr>
              <w:instrText xml:space="preserve"> PAGEREF _Toc210215981 \h </w:instrText>
            </w:r>
            <w:r>
              <w:rPr>
                <w:noProof/>
                <w:webHidden/>
              </w:rPr>
            </w:r>
            <w:r>
              <w:rPr>
                <w:noProof/>
                <w:webHidden/>
              </w:rPr>
              <w:fldChar w:fldCharType="separate"/>
            </w:r>
            <w:r w:rsidR="00AF114F">
              <w:rPr>
                <w:noProof/>
                <w:webHidden/>
              </w:rPr>
              <w:t>45</w:t>
            </w:r>
            <w:r>
              <w:rPr>
                <w:noProof/>
                <w:webHidden/>
              </w:rPr>
              <w:fldChar w:fldCharType="end"/>
            </w:r>
          </w:hyperlink>
        </w:p>
        <w:p w14:paraId="1BCA39D8" w14:textId="7C229F53" w:rsidR="007115E5" w:rsidRDefault="007115E5">
          <w:pPr>
            <w:pStyle w:val="Obsah2"/>
            <w:rPr>
              <w:rFonts w:asciiTheme="minorHAnsi" w:hAnsiTheme="minorHAnsi"/>
              <w:noProof/>
              <w:kern w:val="2"/>
              <w:sz w:val="24"/>
              <w:szCs w:val="24"/>
              <w:lang w:eastAsia="cs-CZ"/>
              <w14:ligatures w14:val="standardContextual"/>
            </w:rPr>
          </w:pPr>
          <w:hyperlink w:anchor="_Toc210215982" w:history="1">
            <w:r w:rsidRPr="00976464">
              <w:rPr>
                <w:rStyle w:val="Hypertextovodkaz"/>
                <w:rFonts w:eastAsia="Calibri"/>
                <w:b/>
                <w:noProof/>
              </w:rPr>
              <w:t>10.4.</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Školení administrátorů a klíčových uživatelů</w:t>
            </w:r>
            <w:r>
              <w:rPr>
                <w:noProof/>
                <w:webHidden/>
              </w:rPr>
              <w:tab/>
            </w:r>
            <w:r>
              <w:rPr>
                <w:noProof/>
                <w:webHidden/>
              </w:rPr>
              <w:fldChar w:fldCharType="begin"/>
            </w:r>
            <w:r>
              <w:rPr>
                <w:noProof/>
                <w:webHidden/>
              </w:rPr>
              <w:instrText xml:space="preserve"> PAGEREF _Toc210215982 \h </w:instrText>
            </w:r>
            <w:r>
              <w:rPr>
                <w:noProof/>
                <w:webHidden/>
              </w:rPr>
            </w:r>
            <w:r>
              <w:rPr>
                <w:noProof/>
                <w:webHidden/>
              </w:rPr>
              <w:fldChar w:fldCharType="separate"/>
            </w:r>
            <w:r w:rsidR="00AF114F">
              <w:rPr>
                <w:noProof/>
                <w:webHidden/>
              </w:rPr>
              <w:t>45</w:t>
            </w:r>
            <w:r>
              <w:rPr>
                <w:noProof/>
                <w:webHidden/>
              </w:rPr>
              <w:fldChar w:fldCharType="end"/>
            </w:r>
          </w:hyperlink>
        </w:p>
        <w:p w14:paraId="3819C213" w14:textId="6389A4C9" w:rsidR="007115E5" w:rsidRDefault="007115E5">
          <w:pPr>
            <w:pStyle w:val="Obsah2"/>
            <w:rPr>
              <w:rFonts w:asciiTheme="minorHAnsi" w:hAnsiTheme="minorHAnsi"/>
              <w:noProof/>
              <w:kern w:val="2"/>
              <w:sz w:val="24"/>
              <w:szCs w:val="24"/>
              <w:lang w:eastAsia="cs-CZ"/>
              <w14:ligatures w14:val="standardContextual"/>
            </w:rPr>
          </w:pPr>
          <w:hyperlink w:anchor="_Toc210215983" w:history="1">
            <w:r w:rsidRPr="00976464">
              <w:rPr>
                <w:rStyle w:val="Hypertextovodkaz"/>
                <w:rFonts w:eastAsia="Calibri"/>
                <w:b/>
                <w:noProof/>
              </w:rPr>
              <w:t>10.5.</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Zdrojové kódy a dokumentace vývoje</w:t>
            </w:r>
            <w:r>
              <w:rPr>
                <w:noProof/>
                <w:webHidden/>
              </w:rPr>
              <w:tab/>
            </w:r>
            <w:r>
              <w:rPr>
                <w:noProof/>
                <w:webHidden/>
              </w:rPr>
              <w:fldChar w:fldCharType="begin"/>
            </w:r>
            <w:r>
              <w:rPr>
                <w:noProof/>
                <w:webHidden/>
              </w:rPr>
              <w:instrText xml:space="preserve"> PAGEREF _Toc210215983 \h </w:instrText>
            </w:r>
            <w:r>
              <w:rPr>
                <w:noProof/>
                <w:webHidden/>
              </w:rPr>
            </w:r>
            <w:r>
              <w:rPr>
                <w:noProof/>
                <w:webHidden/>
              </w:rPr>
              <w:fldChar w:fldCharType="separate"/>
            </w:r>
            <w:r w:rsidR="00AF114F">
              <w:rPr>
                <w:noProof/>
                <w:webHidden/>
              </w:rPr>
              <w:t>46</w:t>
            </w:r>
            <w:r>
              <w:rPr>
                <w:noProof/>
                <w:webHidden/>
              </w:rPr>
              <w:fldChar w:fldCharType="end"/>
            </w:r>
          </w:hyperlink>
        </w:p>
        <w:p w14:paraId="4F372BFE" w14:textId="7C07825B" w:rsidR="007115E5" w:rsidRDefault="007115E5">
          <w:pPr>
            <w:pStyle w:val="Obsah2"/>
            <w:rPr>
              <w:rFonts w:asciiTheme="minorHAnsi" w:hAnsiTheme="minorHAnsi"/>
              <w:noProof/>
              <w:kern w:val="2"/>
              <w:sz w:val="24"/>
              <w:szCs w:val="24"/>
              <w:lang w:eastAsia="cs-CZ"/>
              <w14:ligatures w14:val="standardContextual"/>
            </w:rPr>
          </w:pPr>
          <w:hyperlink w:anchor="_Toc210215984" w:history="1">
            <w:r w:rsidRPr="00976464">
              <w:rPr>
                <w:rStyle w:val="Hypertextovodkaz"/>
                <w:rFonts w:eastAsia="Calibri"/>
                <w:b/>
                <w:noProof/>
              </w:rPr>
              <w:t>10.6.</w:t>
            </w:r>
            <w:r>
              <w:rPr>
                <w:rFonts w:asciiTheme="minorHAnsi" w:hAnsiTheme="minorHAnsi"/>
                <w:noProof/>
                <w:kern w:val="2"/>
                <w:sz w:val="24"/>
                <w:szCs w:val="24"/>
                <w:lang w:eastAsia="cs-CZ"/>
                <w14:ligatures w14:val="standardContextual"/>
              </w:rPr>
              <w:tab/>
            </w:r>
            <w:r w:rsidRPr="00976464">
              <w:rPr>
                <w:rStyle w:val="Hypertextovodkaz"/>
                <w:rFonts w:eastAsia="Calibri"/>
                <w:b/>
                <w:noProof/>
                <w:shd w:val="clear" w:color="auto" w:fill="FFFFFF"/>
              </w:rPr>
              <w:t>Provozní dokumentace a směrnice</w:t>
            </w:r>
            <w:r>
              <w:rPr>
                <w:noProof/>
                <w:webHidden/>
              </w:rPr>
              <w:tab/>
            </w:r>
            <w:r>
              <w:rPr>
                <w:noProof/>
                <w:webHidden/>
              </w:rPr>
              <w:fldChar w:fldCharType="begin"/>
            </w:r>
            <w:r>
              <w:rPr>
                <w:noProof/>
                <w:webHidden/>
              </w:rPr>
              <w:instrText xml:space="preserve"> PAGEREF _Toc210215984 \h </w:instrText>
            </w:r>
            <w:r>
              <w:rPr>
                <w:noProof/>
                <w:webHidden/>
              </w:rPr>
            </w:r>
            <w:r>
              <w:rPr>
                <w:noProof/>
                <w:webHidden/>
              </w:rPr>
              <w:fldChar w:fldCharType="separate"/>
            </w:r>
            <w:r w:rsidR="00AF114F">
              <w:rPr>
                <w:noProof/>
                <w:webHidden/>
              </w:rPr>
              <w:t>47</w:t>
            </w:r>
            <w:r>
              <w:rPr>
                <w:noProof/>
                <w:webHidden/>
              </w:rPr>
              <w:fldChar w:fldCharType="end"/>
            </w:r>
          </w:hyperlink>
        </w:p>
        <w:p w14:paraId="129F87FE" w14:textId="5492B11D" w:rsidR="007115E5" w:rsidRDefault="007115E5">
          <w:pPr>
            <w:pStyle w:val="Obsah1"/>
            <w:rPr>
              <w:rFonts w:asciiTheme="minorHAnsi" w:hAnsiTheme="minorHAnsi"/>
              <w:noProof/>
              <w:kern w:val="2"/>
              <w:sz w:val="24"/>
              <w:szCs w:val="24"/>
              <w:lang w:eastAsia="cs-CZ"/>
              <w14:ligatures w14:val="standardContextual"/>
            </w:rPr>
          </w:pPr>
          <w:hyperlink w:anchor="_Toc210215985" w:history="1">
            <w:r w:rsidRPr="00976464">
              <w:rPr>
                <w:rStyle w:val="Hypertextovodkaz"/>
                <w:b/>
                <w:noProof/>
              </w:rPr>
              <w:t>11.</w:t>
            </w:r>
            <w:r>
              <w:rPr>
                <w:rFonts w:asciiTheme="minorHAnsi" w:hAnsiTheme="minorHAnsi"/>
                <w:noProof/>
                <w:kern w:val="2"/>
                <w:sz w:val="24"/>
                <w:szCs w:val="24"/>
                <w:lang w:eastAsia="cs-CZ"/>
                <w14:ligatures w14:val="standardContextual"/>
              </w:rPr>
              <w:tab/>
            </w:r>
            <w:r w:rsidRPr="00976464">
              <w:rPr>
                <w:rStyle w:val="Hypertextovodkaz"/>
                <w:b/>
                <w:noProof/>
              </w:rPr>
              <w:t>Projektové řízení</w:t>
            </w:r>
            <w:r>
              <w:rPr>
                <w:noProof/>
                <w:webHidden/>
              </w:rPr>
              <w:tab/>
            </w:r>
            <w:r>
              <w:rPr>
                <w:noProof/>
                <w:webHidden/>
              </w:rPr>
              <w:fldChar w:fldCharType="begin"/>
            </w:r>
            <w:r>
              <w:rPr>
                <w:noProof/>
                <w:webHidden/>
              </w:rPr>
              <w:instrText xml:space="preserve"> PAGEREF _Toc210215985 \h </w:instrText>
            </w:r>
            <w:r>
              <w:rPr>
                <w:noProof/>
                <w:webHidden/>
              </w:rPr>
            </w:r>
            <w:r>
              <w:rPr>
                <w:noProof/>
                <w:webHidden/>
              </w:rPr>
              <w:fldChar w:fldCharType="separate"/>
            </w:r>
            <w:r w:rsidR="00AF114F">
              <w:rPr>
                <w:noProof/>
                <w:webHidden/>
              </w:rPr>
              <w:t>48</w:t>
            </w:r>
            <w:r>
              <w:rPr>
                <w:noProof/>
                <w:webHidden/>
              </w:rPr>
              <w:fldChar w:fldCharType="end"/>
            </w:r>
          </w:hyperlink>
        </w:p>
        <w:p w14:paraId="0D30D126" w14:textId="44A8491E" w:rsidR="007115E5" w:rsidRDefault="007115E5">
          <w:pPr>
            <w:pStyle w:val="Obsah1"/>
            <w:rPr>
              <w:rFonts w:asciiTheme="minorHAnsi" w:hAnsiTheme="minorHAnsi"/>
              <w:noProof/>
              <w:kern w:val="2"/>
              <w:sz w:val="24"/>
              <w:szCs w:val="24"/>
              <w:lang w:eastAsia="cs-CZ"/>
              <w14:ligatures w14:val="standardContextual"/>
            </w:rPr>
          </w:pPr>
          <w:hyperlink w:anchor="_Toc210215986" w:history="1">
            <w:r w:rsidRPr="00976464">
              <w:rPr>
                <w:rStyle w:val="Hypertextovodkaz"/>
                <w:b/>
                <w:noProof/>
              </w:rPr>
              <w:t>12.</w:t>
            </w:r>
            <w:r>
              <w:rPr>
                <w:rFonts w:asciiTheme="minorHAnsi" w:hAnsiTheme="minorHAnsi"/>
                <w:noProof/>
                <w:kern w:val="2"/>
                <w:sz w:val="24"/>
                <w:szCs w:val="24"/>
                <w:lang w:eastAsia="cs-CZ"/>
                <w14:ligatures w14:val="standardContextual"/>
              </w:rPr>
              <w:tab/>
            </w:r>
            <w:r w:rsidRPr="00976464">
              <w:rPr>
                <w:rStyle w:val="Hypertextovodkaz"/>
                <w:b/>
                <w:noProof/>
              </w:rPr>
              <w:t>Přehled příloh a zdrojů</w:t>
            </w:r>
            <w:r>
              <w:rPr>
                <w:noProof/>
                <w:webHidden/>
              </w:rPr>
              <w:tab/>
            </w:r>
            <w:r>
              <w:rPr>
                <w:noProof/>
                <w:webHidden/>
              </w:rPr>
              <w:fldChar w:fldCharType="begin"/>
            </w:r>
            <w:r>
              <w:rPr>
                <w:noProof/>
                <w:webHidden/>
              </w:rPr>
              <w:instrText xml:space="preserve"> PAGEREF _Toc210215986 \h </w:instrText>
            </w:r>
            <w:r>
              <w:rPr>
                <w:noProof/>
                <w:webHidden/>
              </w:rPr>
            </w:r>
            <w:r>
              <w:rPr>
                <w:noProof/>
                <w:webHidden/>
              </w:rPr>
              <w:fldChar w:fldCharType="separate"/>
            </w:r>
            <w:r w:rsidR="00AF114F">
              <w:rPr>
                <w:noProof/>
                <w:webHidden/>
              </w:rPr>
              <w:t>50</w:t>
            </w:r>
            <w:r>
              <w:rPr>
                <w:noProof/>
                <w:webHidden/>
              </w:rPr>
              <w:fldChar w:fldCharType="end"/>
            </w:r>
          </w:hyperlink>
        </w:p>
        <w:p w14:paraId="50F9632A" w14:textId="24D46949" w:rsidR="3E7115D3" w:rsidRDefault="3E7115D3" w:rsidP="3E7115D3">
          <w:pPr>
            <w:pStyle w:val="Obsah1"/>
            <w:tabs>
              <w:tab w:val="clear" w:pos="420"/>
              <w:tab w:val="clear" w:pos="9350"/>
              <w:tab w:val="left" w:pos="435"/>
              <w:tab w:val="right" w:leader="dot" w:pos="9345"/>
            </w:tabs>
            <w:rPr>
              <w:rStyle w:val="Hypertextovodkaz"/>
            </w:rPr>
          </w:pPr>
          <w:r>
            <w:fldChar w:fldCharType="end"/>
          </w:r>
        </w:p>
        <w:p w14:paraId="696CCD5B" w14:textId="2EAE86F8" w:rsidR="00257359" w:rsidRDefault="00AF114F"/>
      </w:sdtContent>
    </w:sdt>
    <w:p w14:paraId="5A963827" w14:textId="77777777" w:rsidR="00257359" w:rsidRDefault="00257359"/>
    <w:p w14:paraId="0F2CA417" w14:textId="77777777" w:rsidR="00B06281" w:rsidRDefault="00B06281">
      <w:pPr>
        <w:rPr>
          <w:rFonts w:asciiTheme="majorHAnsi" w:eastAsiaTheme="majorEastAsia" w:hAnsiTheme="majorHAnsi" w:cstheme="majorBidi"/>
          <w:color w:val="2E74B5" w:themeColor="accent1" w:themeShade="BF"/>
          <w:sz w:val="26"/>
          <w:szCs w:val="26"/>
        </w:rPr>
      </w:pPr>
      <w:r>
        <w:br w:type="page"/>
      </w:r>
    </w:p>
    <w:p w14:paraId="3E9FC06D" w14:textId="77777777" w:rsidR="004B2B1B" w:rsidRPr="00AB5E9F" w:rsidRDefault="004B2B1B" w:rsidP="00AB5E9F">
      <w:pPr>
        <w:keepNext/>
        <w:keepLines/>
        <w:pageBreakBefore/>
        <w:spacing w:before="360" w:after="360" w:line="264" w:lineRule="auto"/>
        <w:jc w:val="both"/>
        <w:outlineLvl w:val="2"/>
        <w:rPr>
          <w:rFonts w:eastAsia="Calibri" w:cs="Times New Roman"/>
          <w:b/>
          <w:bCs/>
          <w:color w:val="0070C0"/>
          <w:sz w:val="40"/>
          <w:szCs w:val="40"/>
        </w:rPr>
      </w:pPr>
      <w:bookmarkStart w:id="3" w:name="_Toc193794580"/>
      <w:bookmarkStart w:id="4" w:name="_Toc210215910"/>
      <w:r w:rsidRPr="00AB5E9F">
        <w:rPr>
          <w:rFonts w:eastAsia="Calibri" w:cs="Times New Roman"/>
          <w:b/>
          <w:bCs/>
          <w:color w:val="0070C0"/>
          <w:sz w:val="40"/>
          <w:szCs w:val="40"/>
        </w:rPr>
        <w:t>Seznam zkratek</w:t>
      </w:r>
      <w:bookmarkEnd w:id="3"/>
      <w:bookmarkEnd w:id="4"/>
    </w:p>
    <w:p w14:paraId="11A5E6AC" w14:textId="77777777" w:rsidR="004B2B1B" w:rsidRDefault="004B2B1B" w:rsidP="004B2B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5"/>
      </w:tblGrid>
      <w:tr w:rsidR="00B10722" w:rsidRPr="00414CD4" w14:paraId="11F1074B" w14:textId="77777777" w:rsidTr="00473F8D">
        <w:tc>
          <w:tcPr>
            <w:tcW w:w="2547" w:type="dxa"/>
          </w:tcPr>
          <w:p w14:paraId="0820B161" w14:textId="77777777" w:rsidR="00B10722" w:rsidRPr="00B8022E" w:rsidRDefault="00B10722" w:rsidP="00473F8D">
            <w:pPr>
              <w:rPr>
                <w:b/>
                <w:bCs/>
              </w:rPr>
            </w:pPr>
            <w:r w:rsidRPr="00B8022E">
              <w:rPr>
                <w:b/>
                <w:bCs/>
              </w:rPr>
              <w:t>AD</w:t>
            </w:r>
          </w:p>
        </w:tc>
        <w:tc>
          <w:tcPr>
            <w:tcW w:w="6515" w:type="dxa"/>
          </w:tcPr>
          <w:p w14:paraId="69418750" w14:textId="77777777" w:rsidR="00B10722" w:rsidRPr="00414CD4" w:rsidRDefault="00B10722" w:rsidP="00473F8D">
            <w:r w:rsidRPr="00BB0EFF">
              <w:t>Microsoft Active Directory</w:t>
            </w:r>
          </w:p>
        </w:tc>
      </w:tr>
      <w:tr w:rsidR="00B10722" w:rsidRPr="00414CD4" w14:paraId="5383724B" w14:textId="77777777" w:rsidTr="00473F8D">
        <w:tc>
          <w:tcPr>
            <w:tcW w:w="2547" w:type="dxa"/>
          </w:tcPr>
          <w:p w14:paraId="66B18C0E" w14:textId="77777777" w:rsidR="00B10722" w:rsidRPr="00A40C7A" w:rsidRDefault="00B10722" w:rsidP="00473F8D">
            <w:pPr>
              <w:rPr>
                <w:b/>
                <w:bCs/>
              </w:rPr>
            </w:pPr>
            <w:r w:rsidRPr="00A40C7A">
              <w:rPr>
                <w:b/>
                <w:bCs/>
              </w:rPr>
              <w:t>API</w:t>
            </w:r>
          </w:p>
        </w:tc>
        <w:tc>
          <w:tcPr>
            <w:tcW w:w="6515" w:type="dxa"/>
          </w:tcPr>
          <w:p w14:paraId="4456DDB0" w14:textId="77777777" w:rsidR="00B10722" w:rsidRPr="00414CD4" w:rsidRDefault="00B10722" w:rsidP="00473F8D">
            <w:r w:rsidRPr="00BB0EFF">
              <w:t>Aplikační rozhraní komunikující prostřednictvím webových služeb</w:t>
            </w:r>
          </w:p>
        </w:tc>
      </w:tr>
      <w:tr w:rsidR="00A40C7A" w:rsidRPr="00414CD4" w14:paraId="319A3A7A" w14:textId="77777777" w:rsidTr="0040216E">
        <w:tc>
          <w:tcPr>
            <w:tcW w:w="2547" w:type="dxa"/>
          </w:tcPr>
          <w:p w14:paraId="0273D5C9" w14:textId="77777777" w:rsidR="00A40C7A" w:rsidRPr="00B8022E" w:rsidRDefault="00A40C7A" w:rsidP="0040216E">
            <w:pPr>
              <w:rPr>
                <w:b/>
                <w:bCs/>
              </w:rPr>
            </w:pPr>
            <w:r>
              <w:rPr>
                <w:b/>
                <w:bCs/>
              </w:rPr>
              <w:t>A</w:t>
            </w:r>
            <w:r w:rsidRPr="00B8022E">
              <w:rPr>
                <w:b/>
                <w:bCs/>
              </w:rPr>
              <w:t>Z</w:t>
            </w:r>
            <w:r>
              <w:rPr>
                <w:b/>
                <w:bCs/>
              </w:rPr>
              <w:t>I</w:t>
            </w:r>
          </w:p>
        </w:tc>
        <w:tc>
          <w:tcPr>
            <w:tcW w:w="6515" w:type="dxa"/>
          </w:tcPr>
          <w:p w14:paraId="30DD372B" w14:textId="77777777" w:rsidR="00A40C7A" w:rsidRPr="00414CD4" w:rsidRDefault="00A40C7A" w:rsidP="0040216E">
            <w:r>
              <w:t>Autorizovaný</w:t>
            </w:r>
            <w:r w:rsidRPr="00BB0EFF">
              <w:t xml:space="preserve"> zeměměřický inženýr</w:t>
            </w:r>
          </w:p>
        </w:tc>
      </w:tr>
      <w:tr w:rsidR="00B10722" w14:paraId="7E5A54F3" w14:textId="77777777" w:rsidTr="00473F8D">
        <w:tc>
          <w:tcPr>
            <w:tcW w:w="2547" w:type="dxa"/>
          </w:tcPr>
          <w:p w14:paraId="74C47A6A" w14:textId="77777777" w:rsidR="00B10722" w:rsidRPr="00A40C7A" w:rsidRDefault="00B10722" w:rsidP="00473F8D">
            <w:pPr>
              <w:rPr>
                <w:rFonts w:eastAsia="MS PGothic" w:cs="Arial"/>
                <w:b/>
                <w:bCs/>
              </w:rPr>
            </w:pPr>
            <w:r w:rsidRPr="00A40C7A">
              <w:rPr>
                <w:rFonts w:eastAsia="MS PGothic" w:cs="Arial"/>
                <w:b/>
                <w:bCs/>
              </w:rPr>
              <w:t>CRS</w:t>
            </w:r>
          </w:p>
        </w:tc>
        <w:tc>
          <w:tcPr>
            <w:tcW w:w="6515" w:type="dxa"/>
          </w:tcPr>
          <w:p w14:paraId="3099262D" w14:textId="77777777" w:rsidR="00B10722" w:rsidRDefault="00B10722" w:rsidP="00473F8D">
            <w:pPr>
              <w:rPr>
                <w:rFonts w:eastAsia="MS PGothic" w:cs="Arial"/>
              </w:rPr>
            </w:pPr>
            <w:proofErr w:type="spellStart"/>
            <w:r w:rsidRPr="09DC91DB">
              <w:rPr>
                <w:rFonts w:eastAsia="MS PGothic" w:cs="Arial"/>
              </w:rPr>
              <w:t>Coordinate</w:t>
            </w:r>
            <w:proofErr w:type="spellEnd"/>
            <w:r w:rsidRPr="09DC91DB">
              <w:rPr>
                <w:rFonts w:eastAsia="MS PGothic" w:cs="Arial"/>
              </w:rPr>
              <w:t xml:space="preserve"> Reference Systems (souřadnicový referenční systém)</w:t>
            </w:r>
          </w:p>
        </w:tc>
      </w:tr>
      <w:tr w:rsidR="00B10722" w:rsidRPr="00414CD4" w14:paraId="70C6ABE6" w14:textId="77777777" w:rsidTr="00473F8D">
        <w:tc>
          <w:tcPr>
            <w:tcW w:w="2547" w:type="dxa"/>
          </w:tcPr>
          <w:p w14:paraId="6A79EEDA" w14:textId="77777777" w:rsidR="00B10722" w:rsidRPr="00B8022E" w:rsidRDefault="00B10722" w:rsidP="00473F8D">
            <w:pPr>
              <w:rPr>
                <w:b/>
                <w:bCs/>
              </w:rPr>
            </w:pPr>
            <w:r w:rsidRPr="00B8022E">
              <w:rPr>
                <w:b/>
                <w:bCs/>
              </w:rPr>
              <w:t>DB</w:t>
            </w:r>
          </w:p>
        </w:tc>
        <w:tc>
          <w:tcPr>
            <w:tcW w:w="6515" w:type="dxa"/>
          </w:tcPr>
          <w:p w14:paraId="62CD15B5" w14:textId="77777777" w:rsidR="00B10722" w:rsidRPr="00414CD4" w:rsidRDefault="00B10722" w:rsidP="00473F8D">
            <w:r w:rsidRPr="00BB0EFF">
              <w:t>Databáze</w:t>
            </w:r>
          </w:p>
        </w:tc>
      </w:tr>
      <w:tr w:rsidR="00B10722" w:rsidRPr="00414CD4" w14:paraId="37FC3F48" w14:textId="77777777" w:rsidTr="00473F8D">
        <w:tc>
          <w:tcPr>
            <w:tcW w:w="2547" w:type="dxa"/>
          </w:tcPr>
          <w:p w14:paraId="10BD8D05" w14:textId="77777777" w:rsidR="00B10722" w:rsidRPr="00B8022E" w:rsidRDefault="00B10722" w:rsidP="00473F8D">
            <w:pPr>
              <w:rPr>
                <w:b/>
                <w:bCs/>
              </w:rPr>
            </w:pPr>
            <w:r w:rsidRPr="00B8022E">
              <w:rPr>
                <w:b/>
                <w:bCs/>
              </w:rPr>
              <w:t>DI</w:t>
            </w:r>
          </w:p>
        </w:tc>
        <w:tc>
          <w:tcPr>
            <w:tcW w:w="6515" w:type="dxa"/>
          </w:tcPr>
          <w:p w14:paraId="52D7B309" w14:textId="77777777" w:rsidR="00B10722" w:rsidRPr="00414CD4" w:rsidRDefault="00B10722" w:rsidP="00473F8D">
            <w:r w:rsidRPr="00BB0EFF">
              <w:t>Dopravní infrastruktura</w:t>
            </w:r>
          </w:p>
        </w:tc>
      </w:tr>
      <w:tr w:rsidR="00B10722" w14:paraId="22BF9128" w14:textId="77777777" w:rsidTr="00473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47" w:type="dxa"/>
            <w:tcBorders>
              <w:top w:val="single" w:sz="4" w:space="0" w:color="auto"/>
              <w:left w:val="single" w:sz="4" w:space="0" w:color="auto"/>
              <w:bottom w:val="single" w:sz="4" w:space="0" w:color="auto"/>
              <w:right w:val="single" w:sz="4" w:space="0" w:color="auto"/>
            </w:tcBorders>
          </w:tcPr>
          <w:p w14:paraId="09490049" w14:textId="77777777" w:rsidR="00B10722" w:rsidRPr="00B10722" w:rsidRDefault="00B10722" w:rsidP="00473F8D">
            <w:pPr>
              <w:rPr>
                <w:b/>
                <w:bCs/>
              </w:rPr>
            </w:pPr>
            <w:r w:rsidRPr="00B10722">
              <w:rPr>
                <w:b/>
                <w:bCs/>
              </w:rPr>
              <w:t>ETL</w:t>
            </w:r>
          </w:p>
        </w:tc>
        <w:tc>
          <w:tcPr>
            <w:tcW w:w="6515" w:type="dxa"/>
            <w:tcBorders>
              <w:top w:val="single" w:sz="4" w:space="0" w:color="auto"/>
              <w:left w:val="single" w:sz="4" w:space="0" w:color="auto"/>
              <w:bottom w:val="single" w:sz="4" w:space="0" w:color="auto"/>
              <w:right w:val="single" w:sz="4" w:space="0" w:color="auto"/>
            </w:tcBorders>
          </w:tcPr>
          <w:p w14:paraId="509C99A8" w14:textId="77777777" w:rsidR="00B10722" w:rsidRPr="00B10722" w:rsidRDefault="00B10722" w:rsidP="00473F8D">
            <w:r w:rsidRPr="00B10722">
              <w:t xml:space="preserve">Extrakce, transformace a nahrání dat z jednoho či více zdrojů do konsolidačního </w:t>
            </w:r>
            <w:proofErr w:type="spellStart"/>
            <w:r w:rsidRPr="00B10722">
              <w:t>warehouse</w:t>
            </w:r>
            <w:proofErr w:type="spellEnd"/>
          </w:p>
        </w:tc>
      </w:tr>
      <w:tr w:rsidR="00B10722" w14:paraId="5D510C12" w14:textId="77777777" w:rsidTr="00AB5E9F">
        <w:tc>
          <w:tcPr>
            <w:tcW w:w="2547" w:type="dxa"/>
          </w:tcPr>
          <w:p w14:paraId="7A2E41AF" w14:textId="0F889C15" w:rsidR="00B10722" w:rsidRPr="00CF4A85" w:rsidRDefault="00B10722" w:rsidP="00B10722">
            <w:pPr>
              <w:rPr>
                <w:b/>
              </w:rPr>
            </w:pPr>
            <w:r w:rsidRPr="00B10722">
              <w:rPr>
                <w:b/>
                <w:bCs/>
              </w:rPr>
              <w:t>GAD</w:t>
            </w:r>
          </w:p>
        </w:tc>
        <w:tc>
          <w:tcPr>
            <w:tcW w:w="6515" w:type="dxa"/>
          </w:tcPr>
          <w:p w14:paraId="5B9AD101" w14:textId="06D88FE6" w:rsidR="00B10722" w:rsidRPr="008C1E10" w:rsidRDefault="00B10722" w:rsidP="00B10722">
            <w:r w:rsidRPr="00B10722">
              <w:t>Geodetická aktualizační dokumentace</w:t>
            </w:r>
          </w:p>
        </w:tc>
      </w:tr>
      <w:tr w:rsidR="00B10722" w14:paraId="0C77E84B" w14:textId="77777777" w:rsidTr="00AB5E9F">
        <w:tc>
          <w:tcPr>
            <w:tcW w:w="2547" w:type="dxa"/>
          </w:tcPr>
          <w:p w14:paraId="5DDC28E4" w14:textId="77777777" w:rsidR="00B10722" w:rsidRPr="00B06281" w:rsidRDefault="00B10722" w:rsidP="00B10722">
            <w:pPr>
              <w:rPr>
                <w:b/>
              </w:rPr>
            </w:pPr>
            <w:r w:rsidRPr="00B06281">
              <w:rPr>
                <w:b/>
              </w:rPr>
              <w:t>HMP</w:t>
            </w:r>
          </w:p>
        </w:tc>
        <w:tc>
          <w:tcPr>
            <w:tcW w:w="6515" w:type="dxa"/>
          </w:tcPr>
          <w:p w14:paraId="6219A265" w14:textId="77777777" w:rsidR="00B10722" w:rsidRDefault="00B10722" w:rsidP="00B10722">
            <w:pPr>
              <w:tabs>
                <w:tab w:val="center" w:pos="3149"/>
              </w:tabs>
            </w:pPr>
            <w:r>
              <w:t>Hlavní město Praha</w:t>
            </w:r>
            <w:r>
              <w:tab/>
            </w:r>
          </w:p>
        </w:tc>
      </w:tr>
      <w:tr w:rsidR="00B10722" w14:paraId="78ADC079" w14:textId="77777777" w:rsidTr="00AB5E9F">
        <w:tc>
          <w:tcPr>
            <w:tcW w:w="2547" w:type="dxa"/>
          </w:tcPr>
          <w:p w14:paraId="3B09B20E" w14:textId="75C6E21B" w:rsidR="00B10722" w:rsidRPr="00B06281" w:rsidRDefault="00B10722" w:rsidP="00B10722">
            <w:pPr>
              <w:rPr>
                <w:b/>
              </w:rPr>
            </w:pPr>
            <w:r w:rsidRPr="00B8022E">
              <w:rPr>
                <w:b/>
                <w:bCs/>
              </w:rPr>
              <w:t>ID</w:t>
            </w:r>
          </w:p>
        </w:tc>
        <w:tc>
          <w:tcPr>
            <w:tcW w:w="6515" w:type="dxa"/>
          </w:tcPr>
          <w:p w14:paraId="7E009DAC" w14:textId="69DD275C" w:rsidR="00B10722" w:rsidRDefault="00B10722" w:rsidP="00B10722">
            <w:pPr>
              <w:tabs>
                <w:tab w:val="center" w:pos="3149"/>
              </w:tabs>
            </w:pPr>
            <w:r w:rsidRPr="00BB0EFF">
              <w:t>Unikátní identifikátor</w:t>
            </w:r>
          </w:p>
        </w:tc>
      </w:tr>
      <w:tr w:rsidR="00B10722" w14:paraId="50594C94" w14:textId="77777777" w:rsidTr="00AB5E9F">
        <w:tc>
          <w:tcPr>
            <w:tcW w:w="2547" w:type="dxa"/>
          </w:tcPr>
          <w:p w14:paraId="6230F261" w14:textId="643BE76F" w:rsidR="00B10722" w:rsidRPr="00B06281" w:rsidRDefault="00B10722" w:rsidP="00B10722">
            <w:pPr>
              <w:rPr>
                <w:b/>
              </w:rPr>
            </w:pPr>
            <w:r w:rsidRPr="00B8022E">
              <w:rPr>
                <w:b/>
                <w:bCs/>
              </w:rPr>
              <w:t>IDM</w:t>
            </w:r>
          </w:p>
        </w:tc>
        <w:tc>
          <w:tcPr>
            <w:tcW w:w="6515" w:type="dxa"/>
          </w:tcPr>
          <w:p w14:paraId="0ACF5E17" w14:textId="692A868E" w:rsidR="00B10722" w:rsidRDefault="00B10722" w:rsidP="00B10722">
            <w:pPr>
              <w:tabs>
                <w:tab w:val="center" w:pos="3149"/>
              </w:tabs>
            </w:pPr>
            <w:r w:rsidRPr="00BB0EFF">
              <w:t>Identity management</w:t>
            </w:r>
          </w:p>
        </w:tc>
      </w:tr>
      <w:tr w:rsidR="00B10722" w14:paraId="0F51C05C" w14:textId="77777777" w:rsidTr="00AB5E9F">
        <w:tc>
          <w:tcPr>
            <w:tcW w:w="2547" w:type="dxa"/>
          </w:tcPr>
          <w:p w14:paraId="7D684DEB" w14:textId="77777777" w:rsidR="00B10722" w:rsidRPr="00B06281" w:rsidRDefault="00B10722" w:rsidP="00B10722">
            <w:pPr>
              <w:rPr>
                <w:b/>
              </w:rPr>
            </w:pPr>
            <w:r w:rsidRPr="00B06281">
              <w:rPr>
                <w:b/>
              </w:rPr>
              <w:t>IPR</w:t>
            </w:r>
          </w:p>
        </w:tc>
        <w:tc>
          <w:tcPr>
            <w:tcW w:w="6515" w:type="dxa"/>
          </w:tcPr>
          <w:p w14:paraId="258235AC" w14:textId="77777777" w:rsidR="00B10722" w:rsidRDefault="00B10722" w:rsidP="00B10722">
            <w:r>
              <w:t>Institut plánování a rozvoje hl. m. Prahy</w:t>
            </w:r>
          </w:p>
        </w:tc>
      </w:tr>
      <w:tr w:rsidR="00B10722" w:rsidRPr="00414CD4" w14:paraId="238F5134" w14:textId="77777777" w:rsidTr="00AB5E9F">
        <w:tc>
          <w:tcPr>
            <w:tcW w:w="2547" w:type="dxa"/>
          </w:tcPr>
          <w:p w14:paraId="06DB0143" w14:textId="77777777" w:rsidR="00B10722" w:rsidRPr="00B8022E" w:rsidRDefault="00B10722" w:rsidP="00B10722">
            <w:pPr>
              <w:rPr>
                <w:b/>
                <w:bCs/>
              </w:rPr>
            </w:pPr>
            <w:r w:rsidRPr="00B8022E">
              <w:rPr>
                <w:b/>
                <w:bCs/>
              </w:rPr>
              <w:t>IS</w:t>
            </w:r>
          </w:p>
        </w:tc>
        <w:tc>
          <w:tcPr>
            <w:tcW w:w="6515" w:type="dxa"/>
          </w:tcPr>
          <w:p w14:paraId="1ACC1D5E" w14:textId="77777777" w:rsidR="00B10722" w:rsidRPr="00414CD4" w:rsidRDefault="00B10722" w:rsidP="00B10722">
            <w:r w:rsidRPr="00BB0EFF">
              <w:t>Informační systém</w:t>
            </w:r>
          </w:p>
        </w:tc>
      </w:tr>
      <w:tr w:rsidR="00B10722" w:rsidRPr="00414CD4" w14:paraId="7E035BC0" w14:textId="77777777" w:rsidTr="00AB5E9F">
        <w:tc>
          <w:tcPr>
            <w:tcW w:w="2547" w:type="dxa"/>
          </w:tcPr>
          <w:p w14:paraId="0778BCC4" w14:textId="72C4E1EE" w:rsidR="00B10722" w:rsidRPr="00B8022E" w:rsidRDefault="00B10722" w:rsidP="00B10722">
            <w:pPr>
              <w:rPr>
                <w:b/>
                <w:bCs/>
              </w:rPr>
            </w:pPr>
            <w:r w:rsidRPr="00B06281">
              <w:rPr>
                <w:b/>
              </w:rPr>
              <w:t>DTM</w:t>
            </w:r>
          </w:p>
        </w:tc>
        <w:tc>
          <w:tcPr>
            <w:tcW w:w="6515" w:type="dxa"/>
          </w:tcPr>
          <w:p w14:paraId="3DEE6772" w14:textId="061C6E8F" w:rsidR="00B10722" w:rsidRPr="00BB0EFF" w:rsidRDefault="00B10722" w:rsidP="00B10722">
            <w:r>
              <w:t>Digitální technická mapa</w:t>
            </w:r>
          </w:p>
        </w:tc>
      </w:tr>
      <w:tr w:rsidR="00B10722" w:rsidRPr="00414CD4" w14:paraId="5877FF91" w14:textId="77777777" w:rsidTr="00AB5E9F">
        <w:tc>
          <w:tcPr>
            <w:tcW w:w="2547" w:type="dxa"/>
          </w:tcPr>
          <w:p w14:paraId="7CDB12BF" w14:textId="0BCA2A9C" w:rsidR="00B10722" w:rsidRPr="00B8022E" w:rsidRDefault="00B10722" w:rsidP="00B10722">
            <w:pPr>
              <w:rPr>
                <w:b/>
                <w:bCs/>
              </w:rPr>
            </w:pPr>
            <w:r w:rsidRPr="00B06281">
              <w:rPr>
                <w:b/>
              </w:rPr>
              <w:t>IS DTM</w:t>
            </w:r>
          </w:p>
        </w:tc>
        <w:tc>
          <w:tcPr>
            <w:tcW w:w="6515" w:type="dxa"/>
          </w:tcPr>
          <w:p w14:paraId="7B6B2504" w14:textId="65D16129" w:rsidR="00B10722" w:rsidRPr="00BB0EFF" w:rsidRDefault="00B10722" w:rsidP="00B10722">
            <w:r>
              <w:t>Informační systém Digitální technické mapy</w:t>
            </w:r>
          </w:p>
        </w:tc>
      </w:tr>
      <w:tr w:rsidR="00B10722" w:rsidRPr="00414CD4" w14:paraId="53B6B1BE" w14:textId="77777777" w:rsidTr="00AB5E9F">
        <w:tc>
          <w:tcPr>
            <w:tcW w:w="2547" w:type="dxa"/>
          </w:tcPr>
          <w:p w14:paraId="1D78E016" w14:textId="2C894E78" w:rsidR="00B10722" w:rsidRPr="00B8022E" w:rsidRDefault="00B10722" w:rsidP="00B10722">
            <w:pPr>
              <w:rPr>
                <w:b/>
                <w:bCs/>
              </w:rPr>
            </w:pPr>
            <w:r w:rsidRPr="00CF4A85">
              <w:rPr>
                <w:b/>
              </w:rPr>
              <w:t>DTM</w:t>
            </w:r>
            <w:r>
              <w:rPr>
                <w:b/>
              </w:rPr>
              <w:t xml:space="preserve"> PSK</w:t>
            </w:r>
          </w:p>
        </w:tc>
        <w:tc>
          <w:tcPr>
            <w:tcW w:w="6515" w:type="dxa"/>
          </w:tcPr>
          <w:p w14:paraId="4FF5208F" w14:textId="6A0CAF11" w:rsidR="007F4EEE" w:rsidRDefault="007F4EEE" w:rsidP="00B10722">
            <w:r>
              <w:t>Uváděno jako „I</w:t>
            </w:r>
            <w:r w:rsidR="00090938">
              <w:t>S“ a „I</w:t>
            </w:r>
            <w:r>
              <w:t>nformační systém“</w:t>
            </w:r>
          </w:p>
          <w:p w14:paraId="41397127" w14:textId="2A940CA4" w:rsidR="00B10722" w:rsidRPr="00BB0EFF" w:rsidRDefault="00B10722" w:rsidP="00B10722">
            <w:r w:rsidRPr="008C1E10">
              <w:t>Informační systém digitální technické mapy Prahy a Středočeského kraje (</w:t>
            </w:r>
            <w:r>
              <w:t>existující</w:t>
            </w:r>
            <w:r w:rsidRPr="008C1E10">
              <w:t xml:space="preserve"> implementace </w:t>
            </w:r>
            <w:r>
              <w:t>IS DTM PSK</w:t>
            </w:r>
            <w:r w:rsidRPr="00CF4A85">
              <w:t xml:space="preserve"> pro potřeby Prahy a Středočeského kraje)</w:t>
            </w:r>
            <w:r>
              <w:t xml:space="preserve"> </w:t>
            </w:r>
          </w:p>
        </w:tc>
      </w:tr>
      <w:tr w:rsidR="00B10722" w:rsidRPr="00414CD4" w14:paraId="5BBCE4DF" w14:textId="77777777" w:rsidTr="00AB5E9F">
        <w:tc>
          <w:tcPr>
            <w:tcW w:w="2547" w:type="dxa"/>
          </w:tcPr>
          <w:p w14:paraId="4C2AF841" w14:textId="77777777" w:rsidR="00B10722" w:rsidRPr="00B8022E" w:rsidRDefault="00B10722" w:rsidP="00B10722">
            <w:pPr>
              <w:rPr>
                <w:b/>
                <w:bCs/>
              </w:rPr>
            </w:pPr>
            <w:r w:rsidRPr="00B8022E">
              <w:rPr>
                <w:b/>
                <w:bCs/>
              </w:rPr>
              <w:t>IS DMVS</w:t>
            </w:r>
          </w:p>
        </w:tc>
        <w:tc>
          <w:tcPr>
            <w:tcW w:w="6515" w:type="dxa"/>
          </w:tcPr>
          <w:p w14:paraId="2782B094" w14:textId="77777777" w:rsidR="00B10722" w:rsidRPr="00414CD4" w:rsidRDefault="00B10722" w:rsidP="00B10722">
            <w:r w:rsidRPr="00BB0EFF">
              <w:t>Informační systém digitální mapy veřejné správy</w:t>
            </w:r>
          </w:p>
        </w:tc>
      </w:tr>
      <w:tr w:rsidR="00B10722" w:rsidRPr="00414CD4" w14:paraId="6289D702" w14:textId="77777777" w:rsidTr="00AB5E9F">
        <w:tc>
          <w:tcPr>
            <w:tcW w:w="2547" w:type="dxa"/>
          </w:tcPr>
          <w:p w14:paraId="78A5274F" w14:textId="77777777" w:rsidR="00B10722" w:rsidRPr="00B8022E" w:rsidRDefault="00B10722" w:rsidP="00B10722">
            <w:pPr>
              <w:rPr>
                <w:b/>
                <w:bCs/>
              </w:rPr>
            </w:pPr>
            <w:r w:rsidRPr="00B8022E">
              <w:rPr>
                <w:b/>
                <w:bCs/>
              </w:rPr>
              <w:t>JIP</w:t>
            </w:r>
          </w:p>
        </w:tc>
        <w:tc>
          <w:tcPr>
            <w:tcW w:w="6515" w:type="dxa"/>
          </w:tcPr>
          <w:p w14:paraId="72E1FBE8" w14:textId="77777777" w:rsidR="00B10722" w:rsidRPr="00414CD4" w:rsidRDefault="00B10722" w:rsidP="00B10722">
            <w:r w:rsidRPr="00BB0EFF">
              <w:t xml:space="preserve">Jednotný </w:t>
            </w:r>
            <w:proofErr w:type="spellStart"/>
            <w:r w:rsidRPr="00BB0EFF">
              <w:t>identitní</w:t>
            </w:r>
            <w:proofErr w:type="spellEnd"/>
            <w:r w:rsidRPr="00BB0EFF">
              <w:t xml:space="preserve"> prostor, který je součástí systému Czech POINT</w:t>
            </w:r>
          </w:p>
        </w:tc>
      </w:tr>
      <w:tr w:rsidR="00B10722" w:rsidRPr="00414CD4" w14:paraId="114B39DD" w14:textId="77777777" w:rsidTr="00AB5E9F">
        <w:tc>
          <w:tcPr>
            <w:tcW w:w="2547" w:type="dxa"/>
          </w:tcPr>
          <w:p w14:paraId="5D0A5EF0" w14:textId="77777777" w:rsidR="00B10722" w:rsidRPr="00B8022E" w:rsidRDefault="00B10722" w:rsidP="00B10722">
            <w:pPr>
              <w:rPr>
                <w:b/>
                <w:bCs/>
              </w:rPr>
            </w:pPr>
            <w:r w:rsidRPr="00B8022E">
              <w:rPr>
                <w:b/>
                <w:bCs/>
              </w:rPr>
              <w:t xml:space="preserve">JVF </w:t>
            </w:r>
          </w:p>
        </w:tc>
        <w:tc>
          <w:tcPr>
            <w:tcW w:w="6515" w:type="dxa"/>
          </w:tcPr>
          <w:p w14:paraId="71E8F6A6" w14:textId="77777777" w:rsidR="00B10722" w:rsidRPr="00414CD4" w:rsidRDefault="00B10722" w:rsidP="00B10722">
            <w:r w:rsidRPr="00BB0EFF">
              <w:t>Jednotný výměnný formát (zde využíván v kontextu JVF DTM)</w:t>
            </w:r>
          </w:p>
        </w:tc>
      </w:tr>
      <w:tr w:rsidR="00B10722" w:rsidRPr="00414CD4" w14:paraId="346C0176" w14:textId="77777777" w:rsidTr="00AB5E9F">
        <w:tc>
          <w:tcPr>
            <w:tcW w:w="2547" w:type="dxa"/>
          </w:tcPr>
          <w:p w14:paraId="0DF79AFF" w14:textId="0A2B3F71" w:rsidR="00B10722" w:rsidRPr="00A40C7A" w:rsidRDefault="00B10722" w:rsidP="00B10722">
            <w:pPr>
              <w:rPr>
                <w:b/>
                <w:bCs/>
              </w:rPr>
            </w:pPr>
            <w:r w:rsidRPr="00A40C7A">
              <w:rPr>
                <w:b/>
                <w:bCs/>
              </w:rPr>
              <w:t>KAAS/CAAIS</w:t>
            </w:r>
          </w:p>
        </w:tc>
        <w:tc>
          <w:tcPr>
            <w:tcW w:w="6515" w:type="dxa"/>
          </w:tcPr>
          <w:p w14:paraId="6F01D597" w14:textId="77777777" w:rsidR="00B10722" w:rsidRPr="00414CD4" w:rsidRDefault="00B10722" w:rsidP="00B10722">
            <w:r w:rsidRPr="00BB0EFF">
              <w:t>Katalog autentizačních a autorizačních služeb</w:t>
            </w:r>
          </w:p>
        </w:tc>
      </w:tr>
      <w:tr w:rsidR="00B10722" w:rsidRPr="00414CD4" w14:paraId="7825E629" w14:textId="77777777" w:rsidTr="00AB5E9F">
        <w:tc>
          <w:tcPr>
            <w:tcW w:w="2547" w:type="dxa"/>
          </w:tcPr>
          <w:p w14:paraId="2E80CC3B" w14:textId="77777777" w:rsidR="00B10722" w:rsidRPr="00B8022E" w:rsidRDefault="00B10722" w:rsidP="00B10722">
            <w:pPr>
              <w:rPr>
                <w:b/>
                <w:bCs/>
              </w:rPr>
            </w:pPr>
            <w:r w:rsidRPr="00B8022E">
              <w:rPr>
                <w:b/>
                <w:bCs/>
              </w:rPr>
              <w:t>NIA</w:t>
            </w:r>
          </w:p>
        </w:tc>
        <w:tc>
          <w:tcPr>
            <w:tcW w:w="6515" w:type="dxa"/>
          </w:tcPr>
          <w:p w14:paraId="1E27CE66" w14:textId="77777777" w:rsidR="00B10722" w:rsidRPr="00414CD4" w:rsidRDefault="00B10722" w:rsidP="00B10722">
            <w:r w:rsidRPr="00924F54">
              <w:t xml:space="preserve">Národní </w:t>
            </w:r>
            <w:proofErr w:type="spellStart"/>
            <w:r w:rsidRPr="00924F54">
              <w:t>identitní</w:t>
            </w:r>
            <w:proofErr w:type="spellEnd"/>
            <w:r w:rsidRPr="00924F54">
              <w:t xml:space="preserve"> autorit</w:t>
            </w:r>
            <w:r>
              <w:t>a (</w:t>
            </w:r>
            <w:hyperlink r:id="rId11" w:history="1">
              <w:r w:rsidRPr="001E37B5">
                <w:rPr>
                  <w:rStyle w:val="Hypertextovodkaz"/>
                </w:rPr>
                <w:t>https://www.eidentita.cz/</w:t>
              </w:r>
            </w:hyperlink>
            <w:r>
              <w:t xml:space="preserve">) </w:t>
            </w:r>
          </w:p>
        </w:tc>
      </w:tr>
      <w:tr w:rsidR="00B10722" w:rsidRPr="00924F54" w14:paraId="0196AD63" w14:textId="77777777" w:rsidTr="00AB5E9F">
        <w:tc>
          <w:tcPr>
            <w:tcW w:w="2547" w:type="dxa"/>
          </w:tcPr>
          <w:p w14:paraId="60FB9B31" w14:textId="77777777" w:rsidR="00B10722" w:rsidRPr="00B8022E" w:rsidRDefault="00B10722" w:rsidP="00B10722">
            <w:pPr>
              <w:rPr>
                <w:b/>
                <w:bCs/>
              </w:rPr>
            </w:pPr>
            <w:r w:rsidRPr="00B8022E">
              <w:rPr>
                <w:b/>
                <w:bCs/>
              </w:rPr>
              <w:t>PB</w:t>
            </w:r>
          </w:p>
        </w:tc>
        <w:tc>
          <w:tcPr>
            <w:tcW w:w="6515" w:type="dxa"/>
          </w:tcPr>
          <w:p w14:paraId="2F7DA103" w14:textId="77777777" w:rsidR="00B10722" w:rsidRPr="00924F54" w:rsidRDefault="00B10722" w:rsidP="00B10722">
            <w:r>
              <w:t>Podrobný bod</w:t>
            </w:r>
          </w:p>
        </w:tc>
      </w:tr>
      <w:tr w:rsidR="00B10722" w14:paraId="38DD19FF" w14:textId="77777777" w:rsidTr="00473F8D">
        <w:tc>
          <w:tcPr>
            <w:tcW w:w="2547" w:type="dxa"/>
          </w:tcPr>
          <w:p w14:paraId="08652A7C" w14:textId="77777777" w:rsidR="00B10722" w:rsidRPr="00B06281" w:rsidRDefault="00B10722" w:rsidP="00B10722">
            <w:pPr>
              <w:rPr>
                <w:b/>
              </w:rPr>
            </w:pPr>
            <w:r w:rsidRPr="00B06281">
              <w:rPr>
                <w:b/>
              </w:rPr>
              <w:t>SČK</w:t>
            </w:r>
          </w:p>
        </w:tc>
        <w:tc>
          <w:tcPr>
            <w:tcW w:w="6515" w:type="dxa"/>
          </w:tcPr>
          <w:p w14:paraId="2C1B92D7" w14:textId="77777777" w:rsidR="00B10722" w:rsidRDefault="00B10722" w:rsidP="00B10722">
            <w:r>
              <w:t>Středočeský kraj</w:t>
            </w:r>
          </w:p>
        </w:tc>
      </w:tr>
      <w:tr w:rsidR="00343307" w14:paraId="2951535B" w14:textId="77777777" w:rsidTr="00473F8D">
        <w:tc>
          <w:tcPr>
            <w:tcW w:w="2547" w:type="dxa"/>
          </w:tcPr>
          <w:p w14:paraId="72B9BF47" w14:textId="04904C70" w:rsidR="00343307" w:rsidRPr="00B06281" w:rsidRDefault="00343307" w:rsidP="00343307">
            <w:pPr>
              <w:rPr>
                <w:b/>
              </w:rPr>
            </w:pPr>
            <w:r w:rsidRPr="00B10722">
              <w:rPr>
                <w:b/>
                <w:bCs/>
              </w:rPr>
              <w:t>SVO</w:t>
            </w:r>
          </w:p>
        </w:tc>
        <w:tc>
          <w:tcPr>
            <w:tcW w:w="6515" w:type="dxa"/>
          </w:tcPr>
          <w:p w14:paraId="5AEBF636" w14:textId="2ED121AE" w:rsidR="00343307" w:rsidRDefault="00343307" w:rsidP="00343307">
            <w:r w:rsidRPr="00B10722">
              <w:t>Správce vymezené oblasti</w:t>
            </w:r>
          </w:p>
        </w:tc>
      </w:tr>
      <w:tr w:rsidR="00343307" w:rsidRPr="00414CD4" w14:paraId="5A77CB7F" w14:textId="77777777" w:rsidTr="00AB5E9F">
        <w:tc>
          <w:tcPr>
            <w:tcW w:w="2547" w:type="dxa"/>
          </w:tcPr>
          <w:p w14:paraId="0C865269" w14:textId="77777777" w:rsidR="00343307" w:rsidRPr="00B8022E" w:rsidRDefault="00343307" w:rsidP="00343307">
            <w:pPr>
              <w:rPr>
                <w:b/>
                <w:bCs/>
              </w:rPr>
            </w:pPr>
            <w:r w:rsidRPr="00B8022E">
              <w:rPr>
                <w:b/>
                <w:bCs/>
              </w:rPr>
              <w:t>TI</w:t>
            </w:r>
          </w:p>
        </w:tc>
        <w:tc>
          <w:tcPr>
            <w:tcW w:w="6515" w:type="dxa"/>
          </w:tcPr>
          <w:p w14:paraId="18143667" w14:textId="77777777" w:rsidR="00343307" w:rsidRPr="00414CD4" w:rsidRDefault="00343307" w:rsidP="00343307">
            <w:r w:rsidRPr="00BB0EFF">
              <w:t>Technická infrastruktura</w:t>
            </w:r>
          </w:p>
        </w:tc>
      </w:tr>
      <w:tr w:rsidR="00343307" w:rsidRPr="00414CD4" w14:paraId="05DFB8C9" w14:textId="77777777" w:rsidTr="00AB5E9F">
        <w:tc>
          <w:tcPr>
            <w:tcW w:w="2547" w:type="dxa"/>
          </w:tcPr>
          <w:p w14:paraId="2498C26D" w14:textId="77777777" w:rsidR="00343307" w:rsidRPr="00B8022E" w:rsidRDefault="00343307" w:rsidP="00343307">
            <w:pPr>
              <w:rPr>
                <w:b/>
                <w:bCs/>
              </w:rPr>
            </w:pPr>
            <w:r w:rsidRPr="00B8022E">
              <w:rPr>
                <w:b/>
                <w:bCs/>
              </w:rPr>
              <w:t>WFS</w:t>
            </w:r>
          </w:p>
        </w:tc>
        <w:tc>
          <w:tcPr>
            <w:tcW w:w="6515" w:type="dxa"/>
          </w:tcPr>
          <w:p w14:paraId="1367882C" w14:textId="77777777" w:rsidR="00343307" w:rsidRPr="00414CD4" w:rsidRDefault="00343307" w:rsidP="00343307">
            <w:r w:rsidRPr="00BB0EFF">
              <w:t xml:space="preserve">Web </w:t>
            </w:r>
            <w:proofErr w:type="spellStart"/>
            <w:r w:rsidRPr="00BB0EFF">
              <w:t>Feature</w:t>
            </w:r>
            <w:proofErr w:type="spellEnd"/>
            <w:r w:rsidRPr="00BB0EFF">
              <w:t xml:space="preserve"> </w:t>
            </w:r>
            <w:proofErr w:type="spellStart"/>
            <w:r w:rsidRPr="00BB0EFF">
              <w:t>Service</w:t>
            </w:r>
            <w:proofErr w:type="spellEnd"/>
            <w:r w:rsidRPr="00BB0EFF">
              <w:t>, stahovací služba dle standardu OGC</w:t>
            </w:r>
          </w:p>
        </w:tc>
      </w:tr>
      <w:tr w:rsidR="00343307" w:rsidRPr="00414CD4" w14:paraId="142C2B4E" w14:textId="77777777" w:rsidTr="00AB5E9F">
        <w:tc>
          <w:tcPr>
            <w:tcW w:w="2547" w:type="dxa"/>
          </w:tcPr>
          <w:p w14:paraId="72C09E5B" w14:textId="77777777" w:rsidR="00343307" w:rsidRPr="00B8022E" w:rsidRDefault="00343307" w:rsidP="00343307">
            <w:pPr>
              <w:rPr>
                <w:b/>
                <w:bCs/>
              </w:rPr>
            </w:pPr>
            <w:r w:rsidRPr="00B8022E">
              <w:rPr>
                <w:b/>
                <w:bCs/>
              </w:rPr>
              <w:t>WMS</w:t>
            </w:r>
          </w:p>
        </w:tc>
        <w:tc>
          <w:tcPr>
            <w:tcW w:w="6515" w:type="dxa"/>
          </w:tcPr>
          <w:p w14:paraId="6287F0C2" w14:textId="77777777" w:rsidR="00343307" w:rsidRPr="00414CD4" w:rsidRDefault="00343307" w:rsidP="00343307">
            <w:r w:rsidRPr="00BB0EFF">
              <w:t>Web Map Service, prohlížecí služba dle standardu OGC</w:t>
            </w:r>
          </w:p>
        </w:tc>
      </w:tr>
      <w:tr w:rsidR="00343307" w:rsidRPr="00414CD4" w14:paraId="678AB9CF" w14:textId="77777777" w:rsidTr="00AB5E9F">
        <w:tc>
          <w:tcPr>
            <w:tcW w:w="2547" w:type="dxa"/>
          </w:tcPr>
          <w:p w14:paraId="7D86073B" w14:textId="77777777" w:rsidR="00343307" w:rsidRPr="00B8022E" w:rsidRDefault="00343307" w:rsidP="00343307">
            <w:pPr>
              <w:rPr>
                <w:b/>
                <w:bCs/>
              </w:rPr>
            </w:pPr>
            <w:r w:rsidRPr="00B8022E">
              <w:rPr>
                <w:b/>
                <w:bCs/>
              </w:rPr>
              <w:t>WMTS</w:t>
            </w:r>
          </w:p>
        </w:tc>
        <w:tc>
          <w:tcPr>
            <w:tcW w:w="6515" w:type="dxa"/>
          </w:tcPr>
          <w:p w14:paraId="19D04F9B" w14:textId="77777777" w:rsidR="00343307" w:rsidRPr="00414CD4" w:rsidRDefault="00343307" w:rsidP="00343307">
            <w:r w:rsidRPr="00BB0EFF">
              <w:t>Web Map Tile Service, prohlížecí dlaždicová služba dle standardu OGC</w:t>
            </w:r>
          </w:p>
        </w:tc>
      </w:tr>
      <w:tr w:rsidR="00343307" w:rsidRPr="00414CD4" w14:paraId="68BB0B3F" w14:textId="77777777" w:rsidTr="00AB5E9F">
        <w:tc>
          <w:tcPr>
            <w:tcW w:w="2547" w:type="dxa"/>
          </w:tcPr>
          <w:p w14:paraId="5007257F" w14:textId="77777777" w:rsidR="00343307" w:rsidRPr="00B8022E" w:rsidRDefault="00343307" w:rsidP="00343307">
            <w:pPr>
              <w:rPr>
                <w:b/>
                <w:bCs/>
              </w:rPr>
            </w:pPr>
            <w:r w:rsidRPr="00B8022E">
              <w:rPr>
                <w:b/>
                <w:bCs/>
              </w:rPr>
              <w:t>WS</w:t>
            </w:r>
          </w:p>
        </w:tc>
        <w:tc>
          <w:tcPr>
            <w:tcW w:w="6515" w:type="dxa"/>
          </w:tcPr>
          <w:p w14:paraId="3D36572C" w14:textId="77777777" w:rsidR="00343307" w:rsidRPr="00414CD4" w:rsidRDefault="00343307" w:rsidP="00343307">
            <w:r w:rsidRPr="00BB0EFF">
              <w:t>webová služba/webové služby</w:t>
            </w:r>
          </w:p>
        </w:tc>
      </w:tr>
      <w:tr w:rsidR="00343307" w:rsidRPr="00414CD4" w14:paraId="347FBF77" w14:textId="77777777" w:rsidTr="00AB5E9F">
        <w:tc>
          <w:tcPr>
            <w:tcW w:w="2547" w:type="dxa"/>
          </w:tcPr>
          <w:p w14:paraId="6AAB6F0A" w14:textId="77777777" w:rsidR="00343307" w:rsidRPr="00B8022E" w:rsidRDefault="00343307" w:rsidP="00343307">
            <w:pPr>
              <w:rPr>
                <w:b/>
                <w:bCs/>
              </w:rPr>
            </w:pPr>
            <w:r w:rsidRPr="00B8022E">
              <w:rPr>
                <w:b/>
                <w:bCs/>
              </w:rPr>
              <w:t>XML</w:t>
            </w:r>
          </w:p>
        </w:tc>
        <w:tc>
          <w:tcPr>
            <w:tcW w:w="6515" w:type="dxa"/>
          </w:tcPr>
          <w:p w14:paraId="4DCFB5D6" w14:textId="77777777" w:rsidR="00343307" w:rsidRPr="00414CD4" w:rsidRDefault="00343307" w:rsidP="00343307">
            <w:proofErr w:type="spellStart"/>
            <w:r w:rsidRPr="00BB0EFF">
              <w:t>Extensible</w:t>
            </w:r>
            <w:proofErr w:type="spellEnd"/>
            <w:r w:rsidRPr="00BB0EFF">
              <w:t xml:space="preserve"> </w:t>
            </w:r>
            <w:proofErr w:type="spellStart"/>
            <w:r w:rsidRPr="00BB0EFF">
              <w:t>Markup</w:t>
            </w:r>
            <w:proofErr w:type="spellEnd"/>
            <w:r w:rsidRPr="00BB0EFF">
              <w:t xml:space="preserve"> </w:t>
            </w:r>
            <w:proofErr w:type="spellStart"/>
            <w:r w:rsidRPr="00BB0EFF">
              <w:t>Language</w:t>
            </w:r>
            <w:proofErr w:type="spellEnd"/>
          </w:p>
        </w:tc>
      </w:tr>
      <w:tr w:rsidR="00343307" w:rsidRPr="00414CD4" w14:paraId="156DF59C" w14:textId="77777777" w:rsidTr="00AB5E9F">
        <w:tc>
          <w:tcPr>
            <w:tcW w:w="2547" w:type="dxa"/>
          </w:tcPr>
          <w:p w14:paraId="23E10136" w14:textId="77777777" w:rsidR="00343307" w:rsidRPr="00B8022E" w:rsidRDefault="00343307" w:rsidP="00343307">
            <w:pPr>
              <w:rPr>
                <w:b/>
                <w:bCs/>
              </w:rPr>
            </w:pPr>
            <w:r w:rsidRPr="00B8022E">
              <w:rPr>
                <w:b/>
                <w:bCs/>
              </w:rPr>
              <w:t>ZPS</w:t>
            </w:r>
          </w:p>
        </w:tc>
        <w:tc>
          <w:tcPr>
            <w:tcW w:w="6515" w:type="dxa"/>
          </w:tcPr>
          <w:p w14:paraId="09F84B50" w14:textId="77777777" w:rsidR="00343307" w:rsidRPr="00414CD4" w:rsidRDefault="00343307" w:rsidP="00343307">
            <w:r w:rsidRPr="00BB0EFF">
              <w:t xml:space="preserve">Základní prostorová situace </w:t>
            </w:r>
          </w:p>
        </w:tc>
      </w:tr>
    </w:tbl>
    <w:p w14:paraId="36742855" w14:textId="77777777" w:rsidR="004B2B1B" w:rsidRDefault="004B2B1B" w:rsidP="004B2B1B"/>
    <w:p w14:paraId="213C035F" w14:textId="77777777" w:rsidR="0049723B" w:rsidRDefault="0049723B"/>
    <w:p w14:paraId="165A19B9" w14:textId="77777777" w:rsidR="004B2B1B" w:rsidRDefault="004B2B1B">
      <w:pPr>
        <w:rPr>
          <w:rFonts w:asciiTheme="majorHAnsi" w:eastAsiaTheme="majorEastAsia" w:hAnsiTheme="majorHAnsi" w:cstheme="majorBidi"/>
          <w:color w:val="2E74B5" w:themeColor="accent1" w:themeShade="BF"/>
          <w:sz w:val="26"/>
          <w:szCs w:val="26"/>
        </w:rPr>
      </w:pPr>
      <w:r>
        <w:br w:type="page"/>
      </w:r>
    </w:p>
    <w:p w14:paraId="19998941" w14:textId="7A8DC072" w:rsidR="004B2B1B" w:rsidRPr="00AB5E9F" w:rsidRDefault="00713748" w:rsidP="00AB5E9F">
      <w:pPr>
        <w:keepNext/>
        <w:keepLines/>
        <w:pageBreakBefore/>
        <w:spacing w:before="360" w:after="360" w:line="264" w:lineRule="auto"/>
        <w:jc w:val="both"/>
        <w:outlineLvl w:val="2"/>
        <w:rPr>
          <w:rFonts w:eastAsia="Calibri" w:cs="Times New Roman"/>
          <w:b/>
          <w:bCs/>
          <w:color w:val="0070C0"/>
          <w:sz w:val="40"/>
          <w:szCs w:val="40"/>
        </w:rPr>
      </w:pPr>
      <w:bookmarkStart w:id="5" w:name="_Toc193794581"/>
      <w:bookmarkStart w:id="6" w:name="_Toc210215911"/>
      <w:r w:rsidRPr="00AB5E9F">
        <w:rPr>
          <w:rFonts w:eastAsia="Calibri" w:cs="Times New Roman"/>
          <w:b/>
          <w:bCs/>
          <w:color w:val="0070C0"/>
          <w:sz w:val="40"/>
          <w:szCs w:val="40"/>
        </w:rPr>
        <w:t>Obecné informace</w:t>
      </w:r>
      <w:bookmarkEnd w:id="5"/>
      <w:bookmarkEnd w:id="6"/>
      <w:r w:rsidR="00B964BC" w:rsidRPr="00AB5E9F">
        <w:rPr>
          <w:rFonts w:eastAsia="Calibri" w:cs="Times New Roman"/>
          <w:b/>
          <w:bCs/>
          <w:color w:val="0070C0"/>
          <w:sz w:val="40"/>
          <w:szCs w:val="40"/>
        </w:rPr>
        <w:t xml:space="preserve"> </w:t>
      </w:r>
    </w:p>
    <w:p w14:paraId="27A8199B" w14:textId="77777777" w:rsidR="0030061A" w:rsidRDefault="0030061A" w:rsidP="0030061A">
      <w:r>
        <w:t>ID DTM PSK je zapsán do základního registru práv a povinností pod č. 10376 pod názvem Digitální technická mapa (DTM HMP) a je klasifikován jako:</w:t>
      </w:r>
    </w:p>
    <w:p w14:paraId="76EB06E7" w14:textId="77777777" w:rsidR="0030061A" w:rsidRDefault="0030061A" w:rsidP="0030061A">
      <w:r>
        <w:t>•</w:t>
      </w:r>
      <w:r>
        <w:tab/>
        <w:t>Informační systém veřejné správy podle zákona č. 365/2000 Sb., o informačních systémech veřejné správy</w:t>
      </w:r>
    </w:p>
    <w:p w14:paraId="3174C394" w14:textId="77777777" w:rsidR="0030061A" w:rsidRDefault="0030061A" w:rsidP="0030061A">
      <w:r>
        <w:t>•</w:t>
      </w:r>
      <w:r>
        <w:tab/>
        <w:t>Významný informační systém dle vyhlášky č. 317/2014 Sb., o významných informačních systémech a jejich určujících kritériích</w:t>
      </w:r>
    </w:p>
    <w:p w14:paraId="32333B2F" w14:textId="677FE1C0" w:rsidR="00713748" w:rsidRDefault="0030061A" w:rsidP="0030061A">
      <w:r>
        <w:t>•</w:t>
      </w:r>
      <w:r>
        <w:tab/>
        <w:t>Agendový informační systém dle zákona č. 111/2009 Sb., o základních registrech, ve znění pozdějších předpisů, a proto musí být i v souladu s touto legislativou.</w:t>
      </w:r>
    </w:p>
    <w:p w14:paraId="27D62080" w14:textId="4FCFBAED" w:rsidR="00B964BC" w:rsidRDefault="00713748" w:rsidP="00CF7E18">
      <w:r w:rsidRPr="00100E1A">
        <w:rPr>
          <w:b/>
        </w:rPr>
        <w:t xml:space="preserve">Podrobná technická specifikace DTM </w:t>
      </w:r>
      <w:r w:rsidR="00FD5A4B">
        <w:rPr>
          <w:b/>
        </w:rPr>
        <w:t xml:space="preserve">PSK </w:t>
      </w:r>
      <w:r w:rsidRPr="00100E1A">
        <w:rPr>
          <w:b/>
        </w:rPr>
        <w:t>vycház</w:t>
      </w:r>
      <w:r w:rsidR="00CF7E18">
        <w:rPr>
          <w:b/>
        </w:rPr>
        <w:t>ela</w:t>
      </w:r>
      <w:r w:rsidRPr="00100E1A">
        <w:rPr>
          <w:b/>
        </w:rPr>
        <w:t xml:space="preserve"> z dokumentu </w:t>
      </w:r>
      <w:r w:rsidRPr="0017319A">
        <w:rPr>
          <w:b/>
          <w:i/>
          <w:iCs/>
        </w:rPr>
        <w:t>Společná technická specifikace IS DTM</w:t>
      </w:r>
      <w:r w:rsidRPr="00100E1A">
        <w:rPr>
          <w:b/>
        </w:rPr>
        <w:t xml:space="preserve"> </w:t>
      </w:r>
      <w:r w:rsidR="00296D35" w:rsidRPr="00100E1A">
        <w:rPr>
          <w:b/>
        </w:rPr>
        <w:t xml:space="preserve">a souvisejících dokumentů </w:t>
      </w:r>
      <w:r w:rsidR="00B964BC" w:rsidRPr="00100E1A">
        <w:rPr>
          <w:b/>
        </w:rPr>
        <w:t>Koordinační rady správců IS DMVS a IS DTM krajů</w:t>
      </w:r>
      <w:r w:rsidR="00CF7E18">
        <w:rPr>
          <w:b/>
        </w:rPr>
        <w:t>.</w:t>
      </w:r>
      <w:r w:rsidR="00B964BC" w:rsidRPr="00100E1A">
        <w:rPr>
          <w:b/>
        </w:rPr>
        <w:t xml:space="preserve"> </w:t>
      </w:r>
    </w:p>
    <w:p w14:paraId="3CADA9A3" w14:textId="2F88F67B" w:rsidR="00434909" w:rsidRPr="00541493" w:rsidRDefault="00A40C7A">
      <w:bookmarkStart w:id="7" w:name="_Hlk193812879"/>
      <w:r w:rsidRPr="00541493">
        <w:t>Metodické návody pr</w:t>
      </w:r>
      <w:r w:rsidR="004A63D5" w:rsidRPr="00541493">
        <w:t xml:space="preserve">o </w:t>
      </w:r>
      <w:r w:rsidRPr="00541493">
        <w:t xml:space="preserve">vedení </w:t>
      </w:r>
      <w:r w:rsidR="004A63D5" w:rsidRPr="00541493">
        <w:t xml:space="preserve">DTM </w:t>
      </w:r>
      <w:r w:rsidR="006E0F4E" w:rsidRPr="00541493">
        <w:t>kraje j</w:t>
      </w:r>
      <w:r w:rsidRPr="00541493">
        <w:t>sou</w:t>
      </w:r>
      <w:r w:rsidR="004A63D5" w:rsidRPr="00541493">
        <w:t xml:space="preserve"> popsán</w:t>
      </w:r>
      <w:r w:rsidRPr="00541493">
        <w:t>y</w:t>
      </w:r>
      <w:r w:rsidR="004A63D5" w:rsidRPr="00541493">
        <w:t xml:space="preserve"> </w:t>
      </w:r>
      <w:r w:rsidR="006E0F4E" w:rsidRPr="00541493">
        <w:t xml:space="preserve">na </w:t>
      </w:r>
      <w:hyperlink r:id="rId12">
        <w:r w:rsidRPr="00541493">
          <w:rPr>
            <w:rStyle w:val="Hypertextovodkaz"/>
          </w:rPr>
          <w:t>https://dtmwiki.kr-zlinsky.cz/</w:t>
        </w:r>
      </w:hyperlink>
      <w:r w:rsidRPr="00541493">
        <w:t xml:space="preserve"> a v kapitole </w:t>
      </w:r>
      <w:r w:rsidR="001C0EE5" w:rsidRPr="00541493">
        <w:t>8</w:t>
      </w:r>
      <w:r w:rsidRPr="00541493">
        <w:t xml:space="preserve"> tohoto dokumentu. </w:t>
      </w:r>
      <w:r w:rsidR="007F4EEE" w:rsidRPr="00541493">
        <w:t>Podrobn</w:t>
      </w:r>
      <w:r w:rsidR="708A7077" w:rsidRPr="00541493">
        <w:t>ý popis</w:t>
      </w:r>
      <w:r w:rsidR="007F4EEE" w:rsidRPr="00541493">
        <w:t xml:space="preserve"> </w:t>
      </w:r>
      <w:r w:rsidRPr="00541493">
        <w:t xml:space="preserve">DTM PSK je </w:t>
      </w:r>
      <w:r w:rsidR="406E6FFE" w:rsidRPr="00541493">
        <w:t>obsažen</w:t>
      </w:r>
      <w:r w:rsidRPr="00541493">
        <w:t xml:space="preserve"> </w:t>
      </w:r>
      <w:r w:rsidR="006E0F4E" w:rsidRPr="00541493">
        <w:t>dále v tomto dokumentu</w:t>
      </w:r>
      <w:r w:rsidRPr="00541493">
        <w:t xml:space="preserve"> </w:t>
      </w:r>
      <w:bookmarkEnd w:id="7"/>
      <w:r w:rsidRPr="00541493">
        <w:t xml:space="preserve">a </w:t>
      </w:r>
      <w:r w:rsidR="006E0F4E" w:rsidRPr="00541493">
        <w:t xml:space="preserve">je součástí </w:t>
      </w:r>
      <w:r w:rsidR="7B21071C" w:rsidRPr="00541493">
        <w:t>také</w:t>
      </w:r>
      <w:r w:rsidR="006E0F4E" w:rsidRPr="00541493">
        <w:t xml:space="preserve"> samostatn</w:t>
      </w:r>
      <w:r w:rsidR="0BD16490" w:rsidRPr="00541493">
        <w:t>ých</w:t>
      </w:r>
      <w:r w:rsidR="006E0F4E" w:rsidRPr="00541493">
        <w:t xml:space="preserve"> </w:t>
      </w:r>
      <w:proofErr w:type="gramStart"/>
      <w:r w:rsidR="006E0F4E" w:rsidRPr="00541493">
        <w:t>dokumentac</w:t>
      </w:r>
      <w:r w:rsidR="6725E4AB" w:rsidRPr="00541493">
        <w:t>í</w:t>
      </w:r>
      <w:r w:rsidR="006E0F4E" w:rsidRPr="00541493">
        <w:t xml:space="preserve"> </w:t>
      </w:r>
      <w:r w:rsidR="007F4EEE" w:rsidRPr="00541493">
        <w:t xml:space="preserve">- </w:t>
      </w:r>
      <w:r w:rsidR="006E0F4E" w:rsidRPr="00541493">
        <w:t>Přílo</w:t>
      </w:r>
      <w:r w:rsidR="00090938" w:rsidRPr="00541493">
        <w:t>ha</w:t>
      </w:r>
      <w:proofErr w:type="gramEnd"/>
      <w:r w:rsidR="006E0F4E" w:rsidRPr="00541493">
        <w:t xml:space="preserve"> č. </w:t>
      </w:r>
      <w:r w:rsidR="00541493" w:rsidRPr="00541493">
        <w:t>1.</w:t>
      </w:r>
      <w:r w:rsidR="006E0F4E" w:rsidRPr="00541493">
        <w:t>1 (uživatelská dokumentace), Přílo</w:t>
      </w:r>
      <w:r w:rsidR="00090938" w:rsidRPr="00541493">
        <w:t>h</w:t>
      </w:r>
      <w:r w:rsidR="69FDFC85" w:rsidRPr="00541493">
        <w:t>ách</w:t>
      </w:r>
      <w:r w:rsidR="006E0F4E" w:rsidRPr="00541493">
        <w:t xml:space="preserve"> č. </w:t>
      </w:r>
      <w:r w:rsidR="00541493" w:rsidRPr="00541493">
        <w:t>1.</w:t>
      </w:r>
      <w:r w:rsidR="2E849FFB" w:rsidRPr="00541493">
        <w:t xml:space="preserve">2 a </w:t>
      </w:r>
      <w:r w:rsidR="00541493" w:rsidRPr="00541493">
        <w:t>1.</w:t>
      </w:r>
      <w:r w:rsidR="12551510" w:rsidRPr="00541493">
        <w:t>7</w:t>
      </w:r>
      <w:r w:rsidR="006E0F4E" w:rsidRPr="00541493">
        <w:t xml:space="preserve"> (administrátorská </w:t>
      </w:r>
      <w:proofErr w:type="gramStart"/>
      <w:r w:rsidR="006E0F4E" w:rsidRPr="00541493">
        <w:t>dokumentace  a</w:t>
      </w:r>
      <w:proofErr w:type="gramEnd"/>
      <w:r w:rsidR="006E0F4E" w:rsidRPr="00541493">
        <w:t xml:space="preserve"> zdrojov</w:t>
      </w:r>
      <w:r w:rsidR="00D41080" w:rsidRPr="00541493">
        <w:t>ými</w:t>
      </w:r>
      <w:r w:rsidR="006E0F4E" w:rsidRPr="00541493">
        <w:t xml:space="preserve"> kódy</w:t>
      </w:r>
      <w:r w:rsidRPr="00541493">
        <w:t xml:space="preserve"> včetně průvodního manuálu</w:t>
      </w:r>
      <w:r w:rsidR="00D41080" w:rsidRPr="00541493">
        <w:t xml:space="preserve">. </w:t>
      </w:r>
    </w:p>
    <w:p w14:paraId="5CA98FE9" w14:textId="10EA0969" w:rsidR="00434909" w:rsidRPr="00541493" w:rsidRDefault="00434909">
      <w:r w:rsidRPr="00541493">
        <w:t>Části specifikace, resp. podrobnější požadavky, které nejsou uvedeny v tomto dokumentu ani podkladech Koordinační rady správců IS DMVS a IS DTM krajů</w:t>
      </w:r>
      <w:r w:rsidR="004A63D5" w:rsidRPr="00541493">
        <w:t>, či na https://dtmwiki.kr-zlinsky.cz/</w:t>
      </w:r>
      <w:r w:rsidRPr="00541493">
        <w:t xml:space="preserve"> a které je nezbytné stanovit před realizací </w:t>
      </w:r>
      <w:r w:rsidR="004A63D5" w:rsidRPr="00541493">
        <w:t xml:space="preserve">rozvoje </w:t>
      </w:r>
      <w:r w:rsidRPr="00541493">
        <w:t xml:space="preserve">systému, </w:t>
      </w:r>
      <w:r w:rsidR="004A63D5" w:rsidRPr="00541493">
        <w:t>budou</w:t>
      </w:r>
      <w:r w:rsidRPr="00541493">
        <w:t xml:space="preserve"> rozpracovány se Zadavatelem v rámci </w:t>
      </w:r>
      <w:r w:rsidR="00432DBD" w:rsidRPr="00541493">
        <w:t xml:space="preserve">jednotlivých </w:t>
      </w:r>
      <w:r w:rsidR="00CF7E18" w:rsidRPr="00541493">
        <w:t>změnových požadavků</w:t>
      </w:r>
      <w:r w:rsidR="006E0F4E" w:rsidRPr="00541493">
        <w:t xml:space="preserve">, resp. </w:t>
      </w:r>
      <w:r w:rsidRPr="00541493">
        <w:t>implementační analýz</w:t>
      </w:r>
      <w:r w:rsidR="004A63D5" w:rsidRPr="00541493">
        <w:t>y</w:t>
      </w:r>
      <w:r w:rsidR="00CF7E18" w:rsidRPr="00541493">
        <w:t xml:space="preserve"> </w:t>
      </w:r>
      <w:r w:rsidR="004A63D5" w:rsidRPr="00541493">
        <w:t xml:space="preserve">sestavené pro realizaci </w:t>
      </w:r>
      <w:r w:rsidR="0D3F1E63" w:rsidRPr="00541493">
        <w:t>jednotlivého</w:t>
      </w:r>
      <w:r w:rsidR="004A63D5" w:rsidRPr="00541493">
        <w:t xml:space="preserve"> rozvoje</w:t>
      </w:r>
      <w:r w:rsidRPr="00541493">
        <w:t xml:space="preserve">. </w:t>
      </w:r>
    </w:p>
    <w:p w14:paraId="441BAED5" w14:textId="47272A51" w:rsidR="1690F9F5" w:rsidRDefault="1690F9F5">
      <w:r w:rsidRPr="00541493">
        <w:t xml:space="preserve">Dokumentaci (přílohy č. </w:t>
      </w:r>
      <w:r w:rsidR="00541493" w:rsidRPr="00541493">
        <w:t>1.</w:t>
      </w:r>
      <w:r w:rsidR="761E2316" w:rsidRPr="00541493">
        <w:t>2</w:t>
      </w:r>
      <w:r w:rsidR="4E4A0E54" w:rsidRPr="00541493">
        <w:t xml:space="preserve">, č. </w:t>
      </w:r>
      <w:r w:rsidR="00541493" w:rsidRPr="00541493">
        <w:t>1.</w:t>
      </w:r>
      <w:r w:rsidR="4E4A0E54" w:rsidRPr="00541493">
        <w:t xml:space="preserve">3, č. </w:t>
      </w:r>
      <w:r w:rsidR="00541493" w:rsidRPr="00541493">
        <w:t>1.</w:t>
      </w:r>
      <w:r w:rsidR="4E4A0E54" w:rsidRPr="00541493">
        <w:t>7-</w:t>
      </w:r>
      <w:r w:rsidR="00541493" w:rsidRPr="00541493">
        <w:t>1.</w:t>
      </w:r>
      <w:r w:rsidR="4E4A0E54" w:rsidRPr="00541493">
        <w:t>11</w:t>
      </w:r>
      <w:r w:rsidRPr="00541493">
        <w:t>) poskytnou Zadavatelé po uzavření dohody o mlčenlivosti tzv. NDA.</w:t>
      </w:r>
    </w:p>
    <w:p w14:paraId="35F07019" w14:textId="2D2CD11C" w:rsidR="1AB040C6" w:rsidRDefault="1AB040C6"/>
    <w:p w14:paraId="36901BD4" w14:textId="3F53853E" w:rsidR="00B13A61" w:rsidRDefault="00526F54" w:rsidP="00B964BC">
      <w:r w:rsidRPr="00F1391F">
        <w:t>Dokument obsahuje výstupy analytických činností</w:t>
      </w:r>
      <w:r w:rsidR="00F56D11">
        <w:t xml:space="preserve"> a dosavadní </w:t>
      </w:r>
      <w:r w:rsidR="00F56D11" w:rsidRPr="00F56D11">
        <w:t xml:space="preserve">systémové podpory </w:t>
      </w:r>
      <w:r w:rsidR="00F56D11">
        <w:t xml:space="preserve">a rozvoje existujícího </w:t>
      </w:r>
      <w:r w:rsidR="00F56D11" w:rsidRPr="00F56D11">
        <w:t xml:space="preserve">systému </w:t>
      </w:r>
      <w:r w:rsidR="00F56D11">
        <w:t xml:space="preserve">DTM </w:t>
      </w:r>
      <w:r w:rsidR="00E67074">
        <w:t xml:space="preserve">PSK </w:t>
      </w:r>
      <w:r>
        <w:t>realizovan</w:t>
      </w:r>
      <w:r w:rsidR="00E67074">
        <w:t>é</w:t>
      </w:r>
      <w:r w:rsidRPr="00F1391F">
        <w:t xml:space="preserve"> v letech 20</w:t>
      </w:r>
      <w:r w:rsidR="00F56D11">
        <w:t>22</w:t>
      </w:r>
      <w:r w:rsidRPr="00F1391F">
        <w:t>-202</w:t>
      </w:r>
      <w:r w:rsidR="00F56D11">
        <w:t>5</w:t>
      </w:r>
      <w:r w:rsidRPr="00F1391F">
        <w:t xml:space="preserve"> pro IPR</w:t>
      </w:r>
      <w:r w:rsidR="00F56D11">
        <w:t xml:space="preserve"> </w:t>
      </w:r>
      <w:r w:rsidR="6FDC49FB">
        <w:t>Praha</w:t>
      </w:r>
      <w:r w:rsidR="00F56D11">
        <w:t xml:space="preserve"> a Středočeský kraj</w:t>
      </w:r>
      <w:r w:rsidRPr="00F1391F">
        <w:t xml:space="preserve">. Na zpracování výstupů se podíleli zástupci společností TKP </w:t>
      </w:r>
      <w:proofErr w:type="spellStart"/>
      <w:r w:rsidRPr="00F1391F">
        <w:t>geo</w:t>
      </w:r>
      <w:proofErr w:type="spellEnd"/>
      <w:r w:rsidRPr="00F1391F">
        <w:t xml:space="preserve"> s.r.o., </w:t>
      </w:r>
      <w:proofErr w:type="spellStart"/>
      <w:r w:rsidRPr="00F1391F">
        <w:t>Hexagon's</w:t>
      </w:r>
      <w:proofErr w:type="spellEnd"/>
      <w:r w:rsidRPr="00F1391F">
        <w:t xml:space="preserve"> </w:t>
      </w:r>
      <w:proofErr w:type="spellStart"/>
      <w:r w:rsidRPr="00F1391F">
        <w:t>Safety</w:t>
      </w:r>
      <w:proofErr w:type="spellEnd"/>
      <w:r w:rsidRPr="00F1391F">
        <w:t xml:space="preserve"> &amp; </w:t>
      </w:r>
      <w:proofErr w:type="spellStart"/>
      <w:r w:rsidRPr="00F1391F">
        <w:t>Infrastructure</w:t>
      </w:r>
      <w:proofErr w:type="spellEnd"/>
      <w:r w:rsidRPr="00F1391F">
        <w:t xml:space="preserve"> a </w:t>
      </w:r>
      <w:r w:rsidR="00B13A61" w:rsidRPr="00F1391F">
        <w:t>Ness Czech s.r.o. Vedle toho se na zpracování dílčích částí technické specifikace po</w:t>
      </w:r>
      <w:r w:rsidR="0084151C" w:rsidRPr="00F1391F">
        <w:t>dílel</w:t>
      </w:r>
      <w:r w:rsidR="00701C1A" w:rsidRPr="00F1391F">
        <w:t>i</w:t>
      </w:r>
      <w:r w:rsidR="0084151C" w:rsidRPr="00F1391F">
        <w:t xml:space="preserve"> také zástupci společnosti</w:t>
      </w:r>
      <w:r w:rsidR="00B13A61" w:rsidRPr="00F1391F">
        <w:t xml:space="preserve"> Grant </w:t>
      </w:r>
      <w:proofErr w:type="spellStart"/>
      <w:r w:rsidR="00B13A61" w:rsidRPr="00F1391F">
        <w:t>Thornton</w:t>
      </w:r>
      <w:proofErr w:type="spellEnd"/>
      <w:r w:rsidR="00B13A61" w:rsidRPr="00F1391F">
        <w:t xml:space="preserve"> Advisory </w:t>
      </w:r>
      <w:r w:rsidR="009C76BA">
        <w:t>k.s.</w:t>
      </w:r>
      <w:r w:rsidR="00B13A61" w:rsidRPr="00B13A61">
        <w:t xml:space="preserve"> </w:t>
      </w:r>
    </w:p>
    <w:p w14:paraId="431D5D45" w14:textId="19E1FDEC" w:rsidR="00B12D1D" w:rsidRPr="00FE3B24" w:rsidRDefault="00FE3B24" w:rsidP="00FE3B24">
      <w:pPr>
        <w:keepNext/>
        <w:keepLines/>
        <w:pageBreakBefore/>
        <w:spacing w:before="360" w:after="360" w:line="264" w:lineRule="auto"/>
        <w:jc w:val="both"/>
        <w:outlineLvl w:val="2"/>
        <w:rPr>
          <w:rFonts w:eastAsia="Calibri" w:cs="Times New Roman"/>
          <w:b/>
          <w:bCs/>
          <w:color w:val="0070C0"/>
          <w:sz w:val="40"/>
          <w:szCs w:val="40"/>
        </w:rPr>
      </w:pPr>
      <w:bookmarkStart w:id="8" w:name="_Toc193794582"/>
      <w:r w:rsidRPr="7507AF69">
        <w:rPr>
          <w:rFonts w:eastAsia="Calibri" w:cs="Times New Roman"/>
          <w:b/>
          <w:bCs/>
          <w:color w:val="0070C0"/>
          <w:sz w:val="40"/>
          <w:szCs w:val="40"/>
        </w:rPr>
        <w:t>Právní omezení</w:t>
      </w:r>
      <w:bookmarkEnd w:id="8"/>
    </w:p>
    <w:p w14:paraId="588FF0EA" w14:textId="77777777" w:rsidR="00B12D1D" w:rsidRPr="000A0882" w:rsidRDefault="00B12D1D" w:rsidP="00B12D1D">
      <w:pPr>
        <w:rPr>
          <w:rFonts w:ascii="Calibri" w:hAnsi="Calibri" w:cs="Calibri"/>
        </w:rPr>
      </w:pPr>
      <w:r w:rsidRPr="7507AF69">
        <w:rPr>
          <w:rFonts w:ascii="Calibri" w:eastAsia="Calibri Light" w:hAnsi="Calibri" w:cs="Calibri"/>
        </w:rPr>
        <w:t xml:space="preserve">Toto dílo, ať už jako celek nebo jeho části, nesmí být bez předchozího písemného souhlasu Institutu plánování a rozvoje hl. m. Prahy a Středočeského kraje šířeno nebo sdělováno ostatním nebo použito pro jiné účely, než pro které je dodáváno. </w:t>
      </w:r>
    </w:p>
    <w:p w14:paraId="251A1A79" w14:textId="77777777" w:rsidR="00B12D1D" w:rsidRPr="000A0882" w:rsidRDefault="00B12D1D" w:rsidP="00B12D1D">
      <w:pPr>
        <w:rPr>
          <w:rFonts w:ascii="Calibri" w:hAnsi="Calibri" w:cs="Calibri"/>
        </w:rPr>
      </w:pPr>
      <w:r w:rsidRPr="7507AF69">
        <w:rPr>
          <w:rFonts w:ascii="Calibri" w:eastAsia="Calibri Light" w:hAnsi="Calibri" w:cs="Calibri"/>
        </w:rPr>
        <w:t>Informace v tomto dokumentu se mohou změnit bez předchozího upozornění.</w:t>
      </w:r>
    </w:p>
    <w:p w14:paraId="75766926" w14:textId="77777777" w:rsidR="00B12D1D" w:rsidRPr="000A0882" w:rsidRDefault="00B12D1D" w:rsidP="00B12D1D">
      <w:pPr>
        <w:rPr>
          <w:rFonts w:ascii="Calibri" w:hAnsi="Calibri" w:cs="Calibri"/>
        </w:rPr>
      </w:pPr>
      <w:r w:rsidRPr="7507AF69">
        <w:rPr>
          <w:rFonts w:ascii="Calibri" w:eastAsia="Calibri Light" w:hAnsi="Calibri" w:cs="Calibri"/>
        </w:rPr>
        <w:t>Dokument může obsahovat názvy značek a produktů, které jsou ochrannými známkami nebo registrovanými ochrannými známkami příslušných vlastníků.</w:t>
      </w:r>
    </w:p>
    <w:p w14:paraId="51885B46" w14:textId="77777777" w:rsidR="00B13A61" w:rsidRDefault="00B13A61" w:rsidP="00B964BC">
      <w:pPr>
        <w:rPr>
          <w:color w:val="FF0000"/>
          <w:sz w:val="36"/>
        </w:rPr>
      </w:pPr>
    </w:p>
    <w:p w14:paraId="435E463C" w14:textId="3606B9D2" w:rsidR="00090938" w:rsidRDefault="00090938">
      <w:pPr>
        <w:pStyle w:val="Nadpis1"/>
        <w:pageBreakBefore/>
        <w:numPr>
          <w:ilvl w:val="0"/>
          <w:numId w:val="18"/>
        </w:numPr>
        <w:spacing w:before="480" w:after="120" w:line="240" w:lineRule="auto"/>
        <w:ind w:left="432" w:hanging="432"/>
        <w:rPr>
          <w:rFonts w:asciiTheme="minorHAnsi" w:hAnsiTheme="minorHAnsi"/>
          <w:b/>
          <w:color w:val="44546A" w:themeColor="text2"/>
        </w:rPr>
      </w:pPr>
      <w:bookmarkStart w:id="9" w:name="_Toc210215912"/>
      <w:bookmarkStart w:id="10" w:name="_Toc193794583"/>
      <w:r>
        <w:rPr>
          <w:rFonts w:asciiTheme="minorHAnsi" w:hAnsiTheme="minorHAnsi"/>
          <w:b/>
          <w:color w:val="44546A" w:themeColor="text2"/>
        </w:rPr>
        <w:t>Plánovaný rozvoj IS DTM PSK</w:t>
      </w:r>
      <w:bookmarkEnd w:id="9"/>
    </w:p>
    <w:p w14:paraId="1FBBBA8E" w14:textId="77777777" w:rsidR="00090938" w:rsidRPr="00541493" w:rsidRDefault="00090938" w:rsidP="00090938">
      <w:r>
        <w:t xml:space="preserve">Plánovaný rozvoj IS DTM PSK lze rozdělit do několika kategorií, které reflektují různé typy změn a požadavků. Aktuálně známý přehled hlavních změn IS DTM PSK je </w:t>
      </w:r>
      <w:r w:rsidRPr="00541493">
        <w:t xml:space="preserve">vymezen níže: </w:t>
      </w:r>
    </w:p>
    <w:p w14:paraId="78CCA481" w14:textId="444CE542" w:rsidR="0A2DC18A" w:rsidRPr="00541493" w:rsidRDefault="0A2DC18A" w:rsidP="1AB040C6">
      <w:pPr>
        <w:pStyle w:val="Odstavecseseznamem"/>
        <w:numPr>
          <w:ilvl w:val="0"/>
          <w:numId w:val="34"/>
        </w:numPr>
      </w:pPr>
      <w:r>
        <w:t xml:space="preserve">Prioritní rozvojové požadavky definované přílohou </w:t>
      </w:r>
      <w:r w:rsidR="25B5893C">
        <w:t xml:space="preserve">Smlouvy </w:t>
      </w:r>
      <w:r>
        <w:t xml:space="preserve">č. </w:t>
      </w:r>
      <w:r w:rsidR="00541493">
        <w:t>10.</w:t>
      </w:r>
      <w:r w:rsidR="5606D9C1">
        <w:t>5</w:t>
      </w:r>
    </w:p>
    <w:p w14:paraId="12795085" w14:textId="3CEBB0A9" w:rsidR="7507AF69" w:rsidRDefault="7507AF69" w:rsidP="1AB040C6">
      <w:pPr>
        <w:pStyle w:val="Odstavecseseznamem"/>
        <w:ind w:left="360"/>
        <w:rPr>
          <w:highlight w:val="cyan"/>
        </w:rPr>
      </w:pPr>
    </w:p>
    <w:p w14:paraId="7FF093F4" w14:textId="77777777" w:rsidR="00090938" w:rsidRDefault="00090938" w:rsidP="00090938">
      <w:pPr>
        <w:pStyle w:val="Odstavecseseznamem"/>
        <w:numPr>
          <w:ilvl w:val="0"/>
          <w:numId w:val="34"/>
        </w:numPr>
      </w:pPr>
      <w:r>
        <w:t>Legislativní změny v oblasti DTM:</w:t>
      </w:r>
    </w:p>
    <w:p w14:paraId="77B70F4E" w14:textId="5C4A1DCF" w:rsidR="00090938" w:rsidRDefault="00090938" w:rsidP="00090938">
      <w:pPr>
        <w:pStyle w:val="Odstavecseseznamem"/>
        <w:numPr>
          <w:ilvl w:val="1"/>
          <w:numId w:val="34"/>
        </w:numPr>
        <w:spacing w:line="256" w:lineRule="auto"/>
      </w:pPr>
      <w:r>
        <w:t>Implementace nových legislativních požadavků (například v případě novelizace zákona o zeměměřictví nebo vyhlášky č. 393/2020 Sb.).</w:t>
      </w:r>
    </w:p>
    <w:p w14:paraId="44D3227D" w14:textId="77777777" w:rsidR="00090938" w:rsidRDefault="00090938" w:rsidP="00090938">
      <w:pPr>
        <w:pStyle w:val="Odstavecseseznamem"/>
        <w:spacing w:line="256" w:lineRule="auto"/>
        <w:ind w:left="1080"/>
      </w:pPr>
    </w:p>
    <w:p w14:paraId="10C1617A" w14:textId="77777777" w:rsidR="00090938" w:rsidRDefault="00090938" w:rsidP="00090938">
      <w:pPr>
        <w:pStyle w:val="Odstavecseseznamem"/>
        <w:ind w:left="360"/>
      </w:pPr>
    </w:p>
    <w:p w14:paraId="65C5424F" w14:textId="77777777" w:rsidR="00090938" w:rsidRDefault="00090938" w:rsidP="00090938">
      <w:pPr>
        <w:pStyle w:val="Odstavecseseznamem"/>
        <w:numPr>
          <w:ilvl w:val="0"/>
          <w:numId w:val="34"/>
        </w:numPr>
      </w:pPr>
      <w:r>
        <w:t>Vnitřní integrace:</w:t>
      </w:r>
    </w:p>
    <w:p w14:paraId="5B8DCB5B" w14:textId="77777777" w:rsidR="00090938" w:rsidRDefault="00090938" w:rsidP="00090938">
      <w:pPr>
        <w:pStyle w:val="Odstavecseseznamem"/>
        <w:numPr>
          <w:ilvl w:val="1"/>
          <w:numId w:val="34"/>
        </w:numPr>
      </w:pPr>
      <w:r>
        <w:t>Zlepšení provázanosti mezi jednotlivými komponentami systému (například integrace s e-Výdejem, lokálním katalogem otevřených dat, katalogem metadat).</w:t>
      </w:r>
    </w:p>
    <w:p w14:paraId="69BF4928" w14:textId="77777777" w:rsidR="00090938" w:rsidRPr="00043873" w:rsidRDefault="00090938" w:rsidP="00090938">
      <w:pPr>
        <w:pStyle w:val="Odstavecseseznamem"/>
        <w:numPr>
          <w:ilvl w:val="1"/>
          <w:numId w:val="34"/>
        </w:numPr>
      </w:pPr>
      <w:r>
        <w:t xml:space="preserve">Rozšíření integrací na </w:t>
      </w:r>
      <w:r w:rsidRPr="00043873">
        <w:t>další interní systémy (například propojení s obecným GIS).</w:t>
      </w:r>
    </w:p>
    <w:p w14:paraId="6A668155" w14:textId="77777777" w:rsidR="00090938" w:rsidRDefault="00090938" w:rsidP="00090938">
      <w:pPr>
        <w:pStyle w:val="Odstavecseseznamem"/>
        <w:numPr>
          <w:ilvl w:val="1"/>
          <w:numId w:val="34"/>
        </w:numPr>
      </w:pPr>
      <w:r w:rsidRPr="00043873">
        <w:t>Optimalizace datových toků a synchronizace dat.</w:t>
      </w:r>
    </w:p>
    <w:p w14:paraId="797C991B" w14:textId="77777777" w:rsidR="00090938" w:rsidRDefault="00090938" w:rsidP="00090938">
      <w:pPr>
        <w:pStyle w:val="Odstavecseseznamem"/>
        <w:ind w:left="1080"/>
      </w:pPr>
    </w:p>
    <w:p w14:paraId="3C0A8AFC" w14:textId="77777777" w:rsidR="00090938" w:rsidRDefault="00090938" w:rsidP="00090938">
      <w:pPr>
        <w:pStyle w:val="Odstavecseseznamem"/>
        <w:numPr>
          <w:ilvl w:val="0"/>
          <w:numId w:val="34"/>
        </w:numPr>
      </w:pPr>
      <w:r>
        <w:t>Optimalizace procesů a uživatelského komfortu:</w:t>
      </w:r>
    </w:p>
    <w:p w14:paraId="7B82A7DB" w14:textId="77777777" w:rsidR="00090938" w:rsidRDefault="00090938" w:rsidP="00090938">
      <w:pPr>
        <w:pStyle w:val="Odstavecseseznamem"/>
        <w:numPr>
          <w:ilvl w:val="1"/>
          <w:numId w:val="34"/>
        </w:numPr>
      </w:pPr>
      <w:r>
        <w:t>Zlepšení uživatelského rozhraní, např. změna mapového klienta tak, aby umožnoval publikaci vrstev s více levely a jejich parametrické volání s filtrem na level (zásadní redukce počtu služeb).</w:t>
      </w:r>
    </w:p>
    <w:p w14:paraId="5E6E733E" w14:textId="77777777" w:rsidR="00090938" w:rsidRDefault="00090938" w:rsidP="00090938">
      <w:pPr>
        <w:pStyle w:val="Odstavecseseznamem"/>
        <w:numPr>
          <w:ilvl w:val="1"/>
          <w:numId w:val="34"/>
        </w:numPr>
      </w:pPr>
      <w:r>
        <w:t>Automatizace rutinních úkonů a procesů, např. sada optimalizací a vylepšení Editačního klienta.</w:t>
      </w:r>
    </w:p>
    <w:p w14:paraId="4E4806EF" w14:textId="77777777" w:rsidR="00090938" w:rsidRPr="00043873" w:rsidRDefault="00090938" w:rsidP="00090938">
      <w:pPr>
        <w:pStyle w:val="Odstavecseseznamem"/>
        <w:numPr>
          <w:ilvl w:val="1"/>
          <w:numId w:val="34"/>
        </w:numPr>
      </w:pPr>
      <w:r>
        <w:t xml:space="preserve">Implementace nových funkcionalit pro podporu uživatelů, např. Hlídací pes (hlášení </w:t>
      </w:r>
      <w:r w:rsidRPr="00043873">
        <w:t>aktualizace ZPS v uživatelem definovaných územích)</w:t>
      </w:r>
      <w:r>
        <w:t>.</w:t>
      </w:r>
    </w:p>
    <w:p w14:paraId="3C3EF0DE" w14:textId="77777777" w:rsidR="00090938" w:rsidRDefault="00090938" w:rsidP="00090938">
      <w:pPr>
        <w:pStyle w:val="Odstavecseseznamem"/>
        <w:numPr>
          <w:ilvl w:val="1"/>
          <w:numId w:val="34"/>
        </w:numPr>
      </w:pPr>
      <w:r w:rsidRPr="00043873">
        <w:t xml:space="preserve">Vytvoření notifikačního centra a funkcí, které budou sloužit pro lepší monitorování všech řízení, procesů a odchylek v nich.  </w:t>
      </w:r>
    </w:p>
    <w:p w14:paraId="55AB39A8" w14:textId="77777777" w:rsidR="00090938" w:rsidRDefault="00090938" w:rsidP="00090938">
      <w:pPr>
        <w:pStyle w:val="Odstavecseseznamem"/>
        <w:ind w:left="360"/>
      </w:pPr>
    </w:p>
    <w:p w14:paraId="24CFC709" w14:textId="77777777" w:rsidR="00090938" w:rsidRDefault="00090938" w:rsidP="00090938">
      <w:pPr>
        <w:pStyle w:val="Odstavecseseznamem"/>
        <w:numPr>
          <w:ilvl w:val="0"/>
          <w:numId w:val="34"/>
        </w:numPr>
      </w:pPr>
      <w:r>
        <w:t>Technologický rozvoj a modernizace:</w:t>
      </w:r>
    </w:p>
    <w:p w14:paraId="5213786A" w14:textId="77777777" w:rsidR="00090938" w:rsidRDefault="00090938" w:rsidP="00090938">
      <w:pPr>
        <w:pStyle w:val="Odstavecseseznamem"/>
        <w:numPr>
          <w:ilvl w:val="1"/>
          <w:numId w:val="34"/>
        </w:numPr>
      </w:pPr>
      <w:r>
        <w:t xml:space="preserve">Aktualizace technologií na nejnovější verze (například upgrade </w:t>
      </w:r>
      <w:proofErr w:type="spellStart"/>
      <w:r>
        <w:t>LuciadFusion</w:t>
      </w:r>
      <w:proofErr w:type="spellEnd"/>
      <w:r>
        <w:t xml:space="preserve">, </w:t>
      </w:r>
      <w:proofErr w:type="spellStart"/>
      <w:r>
        <w:t>LuciadRIA</w:t>
      </w:r>
      <w:proofErr w:type="spellEnd"/>
      <w:r>
        <w:t>).</w:t>
      </w:r>
    </w:p>
    <w:p w14:paraId="4FFF53AC" w14:textId="77777777" w:rsidR="00090938" w:rsidRDefault="00090938" w:rsidP="00090938">
      <w:pPr>
        <w:pStyle w:val="Odstavecseseznamem"/>
        <w:numPr>
          <w:ilvl w:val="1"/>
          <w:numId w:val="34"/>
        </w:numPr>
      </w:pPr>
      <w:r>
        <w:t>Zajištění kompatibility se současnými technologickými standardy (například podpora nejnovějších verzí OGC standardů).</w:t>
      </w:r>
    </w:p>
    <w:p w14:paraId="1139CD2C" w14:textId="77777777" w:rsidR="00090938" w:rsidRDefault="00090938" w:rsidP="00090938">
      <w:pPr>
        <w:pStyle w:val="Odstavecseseznamem"/>
        <w:ind w:left="360"/>
      </w:pPr>
    </w:p>
    <w:p w14:paraId="7180C2BC" w14:textId="77777777" w:rsidR="00090938" w:rsidRDefault="00090938" w:rsidP="00090938">
      <w:pPr>
        <w:pStyle w:val="Odstavecseseznamem"/>
        <w:keepNext/>
        <w:numPr>
          <w:ilvl w:val="0"/>
          <w:numId w:val="34"/>
        </w:numPr>
        <w:ind w:hanging="357"/>
      </w:pPr>
      <w:r>
        <w:t>Bezpečnostní a auditní požadavky:</w:t>
      </w:r>
    </w:p>
    <w:p w14:paraId="73BB9783" w14:textId="77777777" w:rsidR="00090938" w:rsidRDefault="00090938" w:rsidP="00090938">
      <w:pPr>
        <w:pStyle w:val="Odstavecseseznamem"/>
        <w:keepNext/>
        <w:numPr>
          <w:ilvl w:val="1"/>
          <w:numId w:val="34"/>
        </w:numPr>
        <w:ind w:hanging="357"/>
      </w:pPr>
      <w:r>
        <w:t>Implementace nových bezpečnostních standardů a protokolů (například aktualizace bezpečnostní politiky systému)</w:t>
      </w:r>
    </w:p>
    <w:p w14:paraId="7EB0681C" w14:textId="77777777" w:rsidR="00090938" w:rsidRDefault="00090938" w:rsidP="00090938">
      <w:pPr>
        <w:pStyle w:val="Odstavecseseznamem"/>
        <w:numPr>
          <w:ilvl w:val="1"/>
          <w:numId w:val="34"/>
        </w:numPr>
      </w:pPr>
      <w:r>
        <w:t>Pravidelné bezpečnostní audity a testy zranitelnosti.</w:t>
      </w:r>
    </w:p>
    <w:p w14:paraId="5096ED30" w14:textId="77777777" w:rsidR="00090938" w:rsidRDefault="00090938" w:rsidP="00090938">
      <w:pPr>
        <w:pStyle w:val="Odstavecseseznamem"/>
        <w:ind w:left="360"/>
      </w:pPr>
    </w:p>
    <w:p w14:paraId="49161D62" w14:textId="77777777" w:rsidR="00090938" w:rsidRDefault="00090938" w:rsidP="00090938">
      <w:pPr>
        <w:pStyle w:val="Odstavecseseznamem"/>
        <w:numPr>
          <w:ilvl w:val="0"/>
          <w:numId w:val="34"/>
        </w:numPr>
      </w:pPr>
      <w:r>
        <w:t>Rozvoj v rámci eGovernmentu:</w:t>
      </w:r>
    </w:p>
    <w:p w14:paraId="7072155C" w14:textId="77777777" w:rsidR="00090938" w:rsidRDefault="00090938" w:rsidP="00090938">
      <w:pPr>
        <w:pStyle w:val="Odstavecseseznamem"/>
        <w:numPr>
          <w:ilvl w:val="1"/>
          <w:numId w:val="34"/>
        </w:numPr>
      </w:pPr>
      <w:r>
        <w:t xml:space="preserve">Adaptace na požadavky zákona o právu na digitální službu, např. osvědčení o digitálním úkonu. </w:t>
      </w:r>
    </w:p>
    <w:p w14:paraId="63AA65AD" w14:textId="77777777" w:rsidR="00090938" w:rsidRPr="00043873" w:rsidRDefault="00090938" w:rsidP="00090938">
      <w:pPr>
        <w:pStyle w:val="Odstavecseseznamem"/>
        <w:numPr>
          <w:ilvl w:val="1"/>
          <w:numId w:val="34"/>
        </w:numPr>
      </w:pPr>
      <w:r>
        <w:t xml:space="preserve">Integrace s dalšími systémy eGovernmentu jako jsou IS stavebního řízení, Národní </w:t>
      </w:r>
      <w:proofErr w:type="spellStart"/>
      <w:r>
        <w:t>geoportál</w:t>
      </w:r>
      <w:proofErr w:type="spellEnd"/>
      <w:r>
        <w:t xml:space="preserve"> územního plánování, systém Českého telekomunikačního úřadu, systém </w:t>
      </w:r>
      <w:r w:rsidRPr="00043873">
        <w:t>Energetického regulačního úřadu.</w:t>
      </w:r>
    </w:p>
    <w:p w14:paraId="1B0B9669" w14:textId="77777777" w:rsidR="00090938" w:rsidRPr="00043873" w:rsidRDefault="00090938" w:rsidP="00090938">
      <w:pPr>
        <w:pStyle w:val="Odstavecseseznamem"/>
        <w:numPr>
          <w:ilvl w:val="1"/>
          <w:numId w:val="34"/>
        </w:numPr>
      </w:pPr>
      <w:r w:rsidRPr="00043873">
        <w:t>Implementace rozhraní webových služeb na JIP-CAAIS, které umožňují jednak autentizaci uživatelů přistupujících do AIS či ISVS pomocí přihlašovacích údajů v JIP, jednak umožňují editaci údajů subjektů a uživatelských účtů v JIP.</w:t>
      </w:r>
    </w:p>
    <w:p w14:paraId="2695F796" w14:textId="77777777" w:rsidR="00090938" w:rsidRDefault="00090938" w:rsidP="00090938">
      <w:r>
        <w:t>Tyto kategorie rozvojových požadavků pokrývají širokou škálu aktivit, které jsou nezbytné pro zajištění kontinuity a rozvoje systému IS DTM PSK v souladu s legislativními požadavky, technologickými trendy a potřebami uživatelů.</w:t>
      </w:r>
    </w:p>
    <w:p w14:paraId="2AC25DDD" w14:textId="7BF3D7B6" w:rsidR="00090938" w:rsidRDefault="00090938">
      <w:r>
        <w:t>Zadavatel upozorňuje, že v souladu s principem zachování kontinuity a rozvoje systému IS DTM PSK a s cílem splnit zákonné termíny v tomto čase platných legislativních úprav mohou být výše uvedené změnové požadavky v různé úrovni rozpracovanosti</w:t>
      </w:r>
      <w:r w:rsidR="76E7B952">
        <w:t>.</w:t>
      </w:r>
    </w:p>
    <w:p w14:paraId="77225C4D" w14:textId="61603857" w:rsidR="00C303DB" w:rsidRPr="00AB5E9F" w:rsidRDefault="00C303DB">
      <w:pPr>
        <w:pStyle w:val="Nadpis1"/>
        <w:pageBreakBefore/>
        <w:numPr>
          <w:ilvl w:val="0"/>
          <w:numId w:val="18"/>
        </w:numPr>
        <w:spacing w:before="480" w:after="120" w:line="240" w:lineRule="auto"/>
        <w:ind w:left="432" w:hanging="432"/>
        <w:rPr>
          <w:rFonts w:asciiTheme="minorHAnsi" w:hAnsiTheme="minorHAnsi"/>
          <w:b/>
          <w:color w:val="44546A" w:themeColor="text2"/>
        </w:rPr>
      </w:pPr>
      <w:bookmarkStart w:id="11" w:name="_Toc210215913"/>
      <w:r w:rsidRPr="00AB5E9F">
        <w:rPr>
          <w:rFonts w:asciiTheme="minorHAnsi" w:hAnsiTheme="minorHAnsi"/>
          <w:b/>
          <w:color w:val="44546A" w:themeColor="text2"/>
        </w:rPr>
        <w:t>Popis výc</w:t>
      </w:r>
      <w:r w:rsidR="00C74D03" w:rsidRPr="00AB5E9F">
        <w:rPr>
          <w:rFonts w:asciiTheme="minorHAnsi" w:hAnsiTheme="minorHAnsi"/>
          <w:b/>
          <w:color w:val="44546A" w:themeColor="text2"/>
        </w:rPr>
        <w:t>hozího stavu technologie</w:t>
      </w:r>
      <w:bookmarkEnd w:id="10"/>
      <w:bookmarkEnd w:id="11"/>
    </w:p>
    <w:p w14:paraId="7C3BE7EF" w14:textId="27B56E02" w:rsidR="00EA0580" w:rsidRPr="00AB5E9F" w:rsidRDefault="00B10722">
      <w:pPr>
        <w:pStyle w:val="Nadpis2"/>
        <w:numPr>
          <w:ilvl w:val="1"/>
          <w:numId w:val="18"/>
        </w:numPr>
        <w:tabs>
          <w:tab w:val="left" w:pos="851"/>
        </w:tabs>
        <w:spacing w:before="180" w:after="180" w:line="240" w:lineRule="auto"/>
        <w:ind w:left="576" w:hanging="576"/>
        <w:rPr>
          <w:rFonts w:asciiTheme="minorHAnsi" w:eastAsia="Calibri" w:hAnsiTheme="minorHAnsi"/>
          <w:b/>
          <w:color w:val="0828CC"/>
          <w:sz w:val="28"/>
          <w:szCs w:val="28"/>
          <w:shd w:val="clear" w:color="auto" w:fill="FFFFFF"/>
        </w:rPr>
      </w:pPr>
      <w:bookmarkStart w:id="12" w:name="_Toc193794584"/>
      <w:bookmarkStart w:id="13" w:name="_Toc210215914"/>
      <w:proofErr w:type="gramStart"/>
      <w:r>
        <w:rPr>
          <w:rFonts w:asciiTheme="minorHAnsi" w:eastAsia="Calibri" w:hAnsiTheme="minorHAnsi"/>
          <w:b/>
          <w:color w:val="0828CC"/>
          <w:sz w:val="28"/>
          <w:szCs w:val="28"/>
          <w:shd w:val="clear" w:color="auto" w:fill="FFFFFF"/>
        </w:rPr>
        <w:t xml:space="preserve">Předmět </w:t>
      </w:r>
      <w:r w:rsidR="000628CE">
        <w:rPr>
          <w:rFonts w:asciiTheme="minorHAnsi" w:eastAsia="Calibri" w:hAnsiTheme="minorHAnsi"/>
          <w:b/>
          <w:color w:val="0828CC"/>
          <w:sz w:val="28"/>
          <w:szCs w:val="28"/>
          <w:shd w:val="clear" w:color="auto" w:fill="FFFFFF"/>
        </w:rPr>
        <w:t>- z</w:t>
      </w:r>
      <w:r w:rsidR="00CA5A94" w:rsidRPr="00AB5E9F">
        <w:rPr>
          <w:rFonts w:asciiTheme="minorHAnsi" w:eastAsia="Calibri" w:hAnsiTheme="minorHAnsi"/>
          <w:b/>
          <w:color w:val="0828CC"/>
          <w:sz w:val="28"/>
          <w:szCs w:val="28"/>
          <w:shd w:val="clear" w:color="auto" w:fill="FFFFFF"/>
        </w:rPr>
        <w:t>ákladní</w:t>
      </w:r>
      <w:proofErr w:type="gramEnd"/>
      <w:r w:rsidR="00CA5A94" w:rsidRPr="00AB5E9F">
        <w:rPr>
          <w:rFonts w:asciiTheme="minorHAnsi" w:eastAsia="Calibri" w:hAnsiTheme="minorHAnsi"/>
          <w:b/>
          <w:color w:val="0828CC"/>
          <w:sz w:val="28"/>
          <w:szCs w:val="28"/>
          <w:shd w:val="clear" w:color="auto" w:fill="FFFFFF"/>
        </w:rPr>
        <w:t xml:space="preserve"> informace</w:t>
      </w:r>
      <w:bookmarkEnd w:id="12"/>
      <w:bookmarkEnd w:id="13"/>
    </w:p>
    <w:p w14:paraId="1EC80E9C" w14:textId="77777777" w:rsidR="000628CE" w:rsidRDefault="00622A88" w:rsidP="00326F19">
      <w:pPr>
        <w:rPr>
          <w:bCs/>
        </w:rPr>
      </w:pPr>
      <w:r w:rsidRPr="00CF4A85">
        <w:rPr>
          <w:b/>
        </w:rPr>
        <w:t xml:space="preserve">Předmětem řešení zakázky </w:t>
      </w:r>
      <w:r w:rsidR="00CF2523" w:rsidRPr="000628CE">
        <w:rPr>
          <w:bCs/>
        </w:rPr>
        <w:t xml:space="preserve">je </w:t>
      </w:r>
      <w:r w:rsidR="000628CE" w:rsidRPr="000628CE">
        <w:rPr>
          <w:bCs/>
        </w:rPr>
        <w:t>zajištění služeb podpory a rozvoje systému Digitální technické mapy Prahy a Středočeského kraje (DTM PSK) po dobu pěti let a služby následné podpory pro transformaci do navazujícího prostředí.</w:t>
      </w:r>
      <w:r w:rsidR="00BF0CA7" w:rsidRPr="00B10722">
        <w:rPr>
          <w:bCs/>
        </w:rPr>
        <w:t xml:space="preserve"> </w:t>
      </w:r>
    </w:p>
    <w:p w14:paraId="59FB57ED" w14:textId="40949294" w:rsidR="0084151C" w:rsidRPr="00B10722" w:rsidRDefault="00BF0CA7" w:rsidP="00326F19">
      <w:pPr>
        <w:rPr>
          <w:bCs/>
        </w:rPr>
      </w:pPr>
      <w:r w:rsidRPr="00B10722">
        <w:rPr>
          <w:bCs/>
        </w:rPr>
        <w:t>R</w:t>
      </w:r>
      <w:r w:rsidR="00622A88" w:rsidRPr="00B10722">
        <w:rPr>
          <w:bCs/>
        </w:rPr>
        <w:t xml:space="preserve">ealizace </w:t>
      </w:r>
      <w:r w:rsidRPr="00B10722">
        <w:rPr>
          <w:bCs/>
        </w:rPr>
        <w:t xml:space="preserve">rozvoje se uskuteční včetně </w:t>
      </w:r>
      <w:r w:rsidR="00622A88" w:rsidRPr="00B10722">
        <w:rPr>
          <w:bCs/>
        </w:rPr>
        <w:t>souvisejících nezbytných implementačních analýz pro</w:t>
      </w:r>
      <w:r w:rsidRPr="00B10722">
        <w:rPr>
          <w:bCs/>
        </w:rPr>
        <w:t xml:space="preserve"> změnové požadavky Prahy a Středočeského kraje</w:t>
      </w:r>
      <w:r w:rsidR="00657EEF" w:rsidRPr="00B10722">
        <w:rPr>
          <w:bCs/>
        </w:rPr>
        <w:t>,</w:t>
      </w:r>
      <w:r w:rsidR="00622A88" w:rsidRPr="00B10722">
        <w:rPr>
          <w:bCs/>
        </w:rPr>
        <w:t xml:space="preserve"> vyladění funkčnosti a nastavení systému v průběhu testovacího provozu</w:t>
      </w:r>
      <w:r w:rsidR="00657EEF" w:rsidRPr="00B10722">
        <w:rPr>
          <w:bCs/>
        </w:rPr>
        <w:t xml:space="preserve"> a </w:t>
      </w:r>
      <w:r w:rsidRPr="00B10722">
        <w:rPr>
          <w:bCs/>
        </w:rPr>
        <w:t xml:space="preserve">nasazení změn </w:t>
      </w:r>
      <w:r w:rsidR="00657EEF" w:rsidRPr="00B10722">
        <w:rPr>
          <w:bCs/>
        </w:rPr>
        <w:t>do</w:t>
      </w:r>
      <w:r w:rsidRPr="00B10722">
        <w:rPr>
          <w:bCs/>
        </w:rPr>
        <w:t xml:space="preserve"> ostrého provozu</w:t>
      </w:r>
      <w:r w:rsidR="00657EEF" w:rsidRPr="00B10722">
        <w:rPr>
          <w:bCs/>
        </w:rPr>
        <w:t xml:space="preserve"> systému</w:t>
      </w:r>
      <w:r w:rsidRPr="00B10722">
        <w:rPr>
          <w:bCs/>
        </w:rPr>
        <w:t xml:space="preserve"> DTM PSK</w:t>
      </w:r>
      <w:r w:rsidR="00622A88" w:rsidRPr="00B10722">
        <w:rPr>
          <w:bCs/>
        </w:rPr>
        <w:t>.</w:t>
      </w:r>
    </w:p>
    <w:p w14:paraId="3BCA06C9" w14:textId="33D4F484" w:rsidR="00B10722" w:rsidRDefault="00B10722">
      <w:pPr>
        <w:pStyle w:val="Nadpis2"/>
        <w:numPr>
          <w:ilvl w:val="1"/>
          <w:numId w:val="18"/>
        </w:numPr>
        <w:tabs>
          <w:tab w:val="left" w:pos="851"/>
        </w:tabs>
        <w:spacing w:before="180" w:after="180" w:line="240" w:lineRule="auto"/>
        <w:ind w:left="576" w:hanging="576"/>
        <w:rPr>
          <w:rFonts w:asciiTheme="minorHAnsi" w:eastAsia="Calibri" w:hAnsiTheme="minorHAnsi"/>
          <w:b/>
          <w:color w:val="0828CC"/>
          <w:sz w:val="28"/>
          <w:szCs w:val="28"/>
          <w:shd w:val="clear" w:color="auto" w:fill="FFFFFF"/>
        </w:rPr>
      </w:pPr>
      <w:bookmarkStart w:id="14" w:name="_Toc193794585"/>
      <w:bookmarkStart w:id="15" w:name="_Toc210215915"/>
      <w:r w:rsidRPr="00AB5E9F">
        <w:rPr>
          <w:rFonts w:asciiTheme="minorHAnsi" w:eastAsia="Calibri" w:hAnsiTheme="minorHAnsi"/>
          <w:b/>
          <w:color w:val="0828CC"/>
          <w:sz w:val="28"/>
          <w:szCs w:val="28"/>
          <w:shd w:val="clear" w:color="auto" w:fill="FFFFFF"/>
        </w:rPr>
        <w:t xml:space="preserve">Základní </w:t>
      </w:r>
      <w:r>
        <w:rPr>
          <w:rFonts w:asciiTheme="minorHAnsi" w:eastAsia="Calibri" w:hAnsiTheme="minorHAnsi"/>
          <w:b/>
          <w:color w:val="0828CC"/>
          <w:sz w:val="28"/>
          <w:szCs w:val="28"/>
          <w:shd w:val="clear" w:color="auto" w:fill="FFFFFF"/>
        </w:rPr>
        <w:t>popis IS DTM PSK</w:t>
      </w:r>
      <w:bookmarkEnd w:id="14"/>
      <w:bookmarkEnd w:id="15"/>
    </w:p>
    <w:p w14:paraId="3DD996DC" w14:textId="5AACC4CC" w:rsidR="00B12D1D" w:rsidRDefault="00B10722" w:rsidP="00B12D1D">
      <w:pPr>
        <w:pStyle w:val="Titulek"/>
      </w:pPr>
      <w:bookmarkStart w:id="16" w:name="_top"/>
      <w:bookmarkStart w:id="17" w:name="_Toc32151465"/>
      <w:bookmarkStart w:id="18" w:name="_Hlk87525615"/>
      <w:bookmarkEnd w:id="16"/>
      <w:r>
        <w:rPr>
          <w:rFonts w:asciiTheme="minorHAnsi" w:eastAsia="Calibri Light" w:hAnsiTheme="minorHAnsi" w:cstheme="minorHAnsi"/>
          <w:color w:val="000000"/>
          <w:szCs w:val="22"/>
        </w:rPr>
        <w:t xml:space="preserve"> </w:t>
      </w:r>
      <w:r w:rsidR="00B12D1D">
        <w:rPr>
          <w:rFonts w:asciiTheme="minorHAnsi" w:hAnsiTheme="minorHAnsi" w:cstheme="minorHAnsi"/>
        </w:rPr>
        <w:t>Architektura řešeni</w:t>
      </w:r>
    </w:p>
    <w:p w14:paraId="5F7D47E4" w14:textId="3531CD19" w:rsidR="00B12D1D" w:rsidRPr="000A0882" w:rsidRDefault="00B12D1D" w:rsidP="00B12D1D">
      <w:pPr>
        <w:rPr>
          <w:rFonts w:ascii="Calibri" w:eastAsia="Calibri Light" w:hAnsi="Calibri" w:cs="Calibri"/>
        </w:rPr>
      </w:pPr>
      <w:r w:rsidRPr="000A0882">
        <w:rPr>
          <w:rFonts w:ascii="Calibri" w:eastAsia="Calibri Light" w:hAnsi="Calibri" w:cs="Calibri"/>
        </w:rPr>
        <w:t xml:space="preserve">Architektura systému </w:t>
      </w:r>
      <w:r>
        <w:rPr>
          <w:rFonts w:ascii="Calibri" w:eastAsia="Calibri Light" w:hAnsi="Calibri" w:cs="Calibri"/>
        </w:rPr>
        <w:t>IS DTM PSK</w:t>
      </w:r>
      <w:r w:rsidRPr="000A0882">
        <w:rPr>
          <w:rFonts w:ascii="Calibri" w:eastAsia="Calibri Light" w:hAnsi="Calibri" w:cs="Calibri"/>
        </w:rPr>
        <w:t xml:space="preserve"> je uvedena na následujícím komponentním diagramu:</w:t>
      </w:r>
    </w:p>
    <w:p w14:paraId="643BEB17" w14:textId="77777777" w:rsidR="00B12D1D" w:rsidRDefault="00B12D1D" w:rsidP="00B12D1D">
      <w:pPr>
        <w:spacing w:line="254" w:lineRule="auto"/>
        <w:rPr>
          <w:rFonts w:cs="Calibri Light"/>
        </w:rPr>
      </w:pPr>
      <w:r>
        <w:rPr>
          <w:rFonts w:cstheme="minorHAnsi"/>
          <w:noProof/>
        </w:rPr>
        <w:drawing>
          <wp:inline distT="0" distB="0" distL="0" distR="0" wp14:anchorId="225953C0" wp14:editId="798CE672">
            <wp:extent cx="5731510" cy="1996440"/>
            <wp:effectExtent l="0" t="0" r="2540" b="3810"/>
            <wp:docPr id="1866344142" name="Obrázek 76" descr="Obsah obrázku text, diagram, Obdélník,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44142" name="Obrázek 76" descr="Obsah obrázku text, diagram, Obdélník, číslo&#10;&#10;Obsah vygenerovaný umělou inteligencí může být nesprávný."/>
                    <pic:cNvPicPr>
                      <a:picLocks noChangeAspect="1"/>
                    </pic:cNvPicPr>
                  </pic:nvPicPr>
                  <pic:blipFill>
                    <a:blip r:embed="rId13"/>
                    <a:stretch/>
                  </pic:blipFill>
                  <pic:spPr bwMode="auto">
                    <a:xfrm>
                      <a:off x="0" y="0"/>
                      <a:ext cx="5731510" cy="1996440"/>
                    </a:xfrm>
                    <a:prstGeom prst="rect">
                      <a:avLst/>
                    </a:prstGeom>
                    <a:noFill/>
                    <a:ln>
                      <a:noFill/>
                    </a:ln>
                  </pic:spPr>
                </pic:pic>
              </a:graphicData>
            </a:graphic>
          </wp:inline>
        </w:drawing>
      </w:r>
    </w:p>
    <w:p w14:paraId="69B6B575" w14:textId="77777777" w:rsidR="00B12D1D" w:rsidRPr="000A0882" w:rsidRDefault="00B12D1D" w:rsidP="00B12D1D">
      <w:pPr>
        <w:spacing w:line="254" w:lineRule="auto"/>
        <w:rPr>
          <w:rFonts w:ascii="Calibri" w:hAnsi="Calibri" w:cs="Calibri"/>
        </w:rPr>
      </w:pPr>
      <w:r w:rsidRPr="000A0882">
        <w:rPr>
          <w:rFonts w:ascii="Calibri" w:hAnsi="Calibri" w:cs="Calibri"/>
        </w:rPr>
        <w:t>Celý systém obsahuje následujících částí:</w:t>
      </w:r>
    </w:p>
    <w:p w14:paraId="215C3D1F" w14:textId="3FB16DD2" w:rsidR="00B12D1D" w:rsidRPr="000A0882" w:rsidRDefault="00B12D1D">
      <w:pPr>
        <w:pStyle w:val="Odstavecseseznamem"/>
        <w:numPr>
          <w:ilvl w:val="0"/>
          <w:numId w:val="21"/>
        </w:numPr>
        <w:spacing w:line="254" w:lineRule="auto"/>
        <w:rPr>
          <w:rFonts w:ascii="Calibri" w:hAnsi="Calibri" w:cs="Calibri"/>
        </w:rPr>
      </w:pPr>
      <w:r>
        <w:rPr>
          <w:rFonts w:ascii="Calibri" w:hAnsi="Calibri" w:cs="Calibri"/>
        </w:rPr>
        <w:t>IS DTM</w:t>
      </w:r>
      <w:r w:rsidRPr="000A0882">
        <w:rPr>
          <w:rFonts w:ascii="Calibri" w:hAnsi="Calibri" w:cs="Calibri"/>
        </w:rPr>
        <w:t xml:space="preserve"> Core.</w:t>
      </w:r>
    </w:p>
    <w:p w14:paraId="6AA18C26" w14:textId="5F6196B4" w:rsidR="00B12D1D" w:rsidRPr="000A0882" w:rsidRDefault="00B12D1D">
      <w:pPr>
        <w:pStyle w:val="Odstavecseseznamem"/>
        <w:numPr>
          <w:ilvl w:val="0"/>
          <w:numId w:val="21"/>
        </w:numPr>
        <w:spacing w:line="254" w:lineRule="auto"/>
        <w:rPr>
          <w:rFonts w:ascii="Calibri" w:hAnsi="Calibri" w:cs="Calibri"/>
        </w:rPr>
      </w:pPr>
      <w:r>
        <w:rPr>
          <w:rFonts w:ascii="Calibri" w:hAnsi="Calibri" w:cs="Calibri"/>
        </w:rPr>
        <w:t>IS DTM</w:t>
      </w:r>
      <w:r w:rsidRPr="000A0882">
        <w:rPr>
          <w:rFonts w:ascii="Calibri" w:hAnsi="Calibri" w:cs="Calibri"/>
        </w:rPr>
        <w:t xml:space="preserve"> – úložiště primárních dat (SČK).</w:t>
      </w:r>
    </w:p>
    <w:p w14:paraId="528A8F5B" w14:textId="3EE80BD1" w:rsidR="00B12D1D" w:rsidRPr="000A0882" w:rsidRDefault="00B12D1D">
      <w:pPr>
        <w:pStyle w:val="Odstavecseseznamem"/>
        <w:numPr>
          <w:ilvl w:val="0"/>
          <w:numId w:val="21"/>
        </w:numPr>
        <w:spacing w:line="254" w:lineRule="auto"/>
        <w:rPr>
          <w:rFonts w:ascii="Calibri" w:hAnsi="Calibri" w:cs="Calibri"/>
        </w:rPr>
      </w:pPr>
      <w:r>
        <w:rPr>
          <w:rFonts w:ascii="Calibri" w:hAnsi="Calibri" w:cs="Calibri"/>
        </w:rPr>
        <w:t>IS DTM</w:t>
      </w:r>
      <w:r w:rsidRPr="000A0882">
        <w:rPr>
          <w:rFonts w:ascii="Calibri" w:hAnsi="Calibri" w:cs="Calibri"/>
        </w:rPr>
        <w:t xml:space="preserve"> – úložiště primárních dat (IPR).</w:t>
      </w:r>
    </w:p>
    <w:p w14:paraId="28AA7213" w14:textId="77777777" w:rsidR="00B12D1D" w:rsidRPr="000A0882" w:rsidRDefault="00B12D1D" w:rsidP="00B12D1D">
      <w:pPr>
        <w:spacing w:line="254" w:lineRule="auto"/>
        <w:rPr>
          <w:rFonts w:ascii="Calibri" w:hAnsi="Calibri" w:cs="Calibri"/>
        </w:rPr>
      </w:pPr>
      <w:r w:rsidRPr="000A0882">
        <w:rPr>
          <w:rFonts w:ascii="Calibri" w:hAnsi="Calibri" w:cs="Calibri"/>
        </w:rPr>
        <w:t xml:space="preserve">Jednotlivé části a komponenty jsou popsány v následujících kapitolách. </w:t>
      </w:r>
    </w:p>
    <w:p w14:paraId="2DE6F87A" w14:textId="5898A405" w:rsidR="00B12D1D" w:rsidRPr="000A0882" w:rsidRDefault="00B12D1D" w:rsidP="00B12D1D">
      <w:pPr>
        <w:spacing w:line="254" w:lineRule="auto"/>
        <w:rPr>
          <w:rFonts w:ascii="Calibri" w:hAnsi="Calibri" w:cs="Calibri"/>
        </w:rPr>
      </w:pPr>
      <w:r w:rsidRPr="000A0882">
        <w:rPr>
          <w:rFonts w:ascii="Calibri" w:hAnsi="Calibri" w:cs="Calibri"/>
        </w:rPr>
        <w:t xml:space="preserve">Fyzické servery </w:t>
      </w:r>
      <w:r>
        <w:rPr>
          <w:rFonts w:ascii="Calibri" w:hAnsi="Calibri" w:cs="Calibri"/>
        </w:rPr>
        <w:t>jsou</w:t>
      </w:r>
      <w:r w:rsidRPr="000A0882">
        <w:rPr>
          <w:rFonts w:ascii="Calibri" w:hAnsi="Calibri" w:cs="Calibri"/>
        </w:rPr>
        <w:t xml:space="preserve"> virtualizované pomocí VMware, část funkcionality </w:t>
      </w:r>
      <w:r>
        <w:rPr>
          <w:rFonts w:ascii="Calibri" w:hAnsi="Calibri" w:cs="Calibri"/>
        </w:rPr>
        <w:t>je</w:t>
      </w:r>
      <w:r w:rsidRPr="000A0882">
        <w:rPr>
          <w:rFonts w:ascii="Calibri" w:hAnsi="Calibri" w:cs="Calibri"/>
        </w:rPr>
        <w:t xml:space="preserve"> provozována v kontejnerech. Použitý operační systém </w:t>
      </w:r>
      <w:r w:rsidR="007163CB">
        <w:rPr>
          <w:rFonts w:ascii="Calibri" w:hAnsi="Calibri" w:cs="Calibri"/>
        </w:rPr>
        <w:t>je</w:t>
      </w:r>
      <w:r w:rsidRPr="000A0882">
        <w:rPr>
          <w:rFonts w:ascii="Calibri" w:hAnsi="Calibri" w:cs="Calibri"/>
        </w:rPr>
        <w:t xml:space="preserve"> buď MS Windows, nebo Linux (Oracle Linux, </w:t>
      </w:r>
      <w:proofErr w:type="spellStart"/>
      <w:r w:rsidRPr="000A0882">
        <w:rPr>
          <w:rFonts w:ascii="Calibri" w:hAnsi="Calibri" w:cs="Calibri"/>
        </w:rPr>
        <w:t>Centos</w:t>
      </w:r>
      <w:proofErr w:type="spellEnd"/>
      <w:r w:rsidRPr="000A0882">
        <w:rPr>
          <w:rFonts w:ascii="Calibri" w:hAnsi="Calibri" w:cs="Calibri"/>
        </w:rPr>
        <w:t xml:space="preserve">, </w:t>
      </w:r>
      <w:proofErr w:type="spellStart"/>
      <w:r w:rsidRPr="000A0882">
        <w:rPr>
          <w:rFonts w:ascii="Calibri" w:hAnsi="Calibri" w:cs="Calibri"/>
        </w:rPr>
        <w:t>Debian</w:t>
      </w:r>
      <w:proofErr w:type="spellEnd"/>
      <w:r w:rsidRPr="000A0882">
        <w:rPr>
          <w:rFonts w:ascii="Calibri" w:hAnsi="Calibri" w:cs="Calibri"/>
        </w:rPr>
        <w:t>).</w:t>
      </w:r>
    </w:p>
    <w:p w14:paraId="10D7354B" w14:textId="5BEC4F53" w:rsidR="00B12D1D" w:rsidRPr="000A0882" w:rsidRDefault="00B12D1D" w:rsidP="00B12D1D">
      <w:pPr>
        <w:spacing w:line="254" w:lineRule="auto"/>
        <w:rPr>
          <w:rFonts w:ascii="Calibri" w:hAnsi="Calibri" w:cs="Calibri"/>
        </w:rPr>
      </w:pPr>
      <w:r>
        <w:rPr>
          <w:rFonts w:ascii="Calibri" w:hAnsi="Calibri" w:cs="Calibri"/>
        </w:rPr>
        <w:t>IS DTM PSK</w:t>
      </w:r>
      <w:r w:rsidRPr="000A0882">
        <w:rPr>
          <w:rFonts w:ascii="Calibri" w:hAnsi="Calibri" w:cs="Calibri"/>
        </w:rPr>
        <w:t xml:space="preserve"> </w:t>
      </w:r>
      <w:r>
        <w:rPr>
          <w:rFonts w:ascii="Calibri" w:hAnsi="Calibri" w:cs="Calibri"/>
        </w:rPr>
        <w:t>je</w:t>
      </w:r>
      <w:r w:rsidRPr="000A0882">
        <w:rPr>
          <w:rFonts w:ascii="Calibri" w:hAnsi="Calibri" w:cs="Calibri"/>
        </w:rPr>
        <w:t xml:space="preserve"> provozován v produkčním prostředí a v testovacím prostředí</w:t>
      </w:r>
      <w:r>
        <w:rPr>
          <w:rFonts w:ascii="Calibri" w:hAnsi="Calibri" w:cs="Calibri"/>
        </w:rPr>
        <w:t xml:space="preserve"> (testovací prostředí 1 a testovací prostředí 2)</w:t>
      </w:r>
      <w:r w:rsidRPr="000A0882">
        <w:rPr>
          <w:rFonts w:ascii="Calibri" w:hAnsi="Calibri" w:cs="Calibri"/>
        </w:rPr>
        <w:t xml:space="preserve">. Testovací prostředí </w:t>
      </w:r>
      <w:r>
        <w:rPr>
          <w:rFonts w:ascii="Calibri" w:hAnsi="Calibri" w:cs="Calibri"/>
        </w:rPr>
        <w:t>jso</w:t>
      </w:r>
      <w:r w:rsidRPr="000A0882">
        <w:rPr>
          <w:rFonts w:ascii="Calibri" w:hAnsi="Calibri" w:cs="Calibri"/>
        </w:rPr>
        <w:t>u také integrované na služby okolních odpovídajících systémů.</w:t>
      </w:r>
    </w:p>
    <w:p w14:paraId="2B2430F9" w14:textId="74270135" w:rsidR="00B12D1D" w:rsidRPr="00BF1499" w:rsidRDefault="00B12D1D">
      <w:pPr>
        <w:pStyle w:val="Nadpis2"/>
        <w:numPr>
          <w:ilvl w:val="2"/>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19" w:name="_Toc193794586"/>
      <w:bookmarkStart w:id="20" w:name="_Toc210215916"/>
      <w:r w:rsidRPr="00BF1499">
        <w:rPr>
          <w:rFonts w:asciiTheme="minorHAnsi" w:eastAsia="Calibri" w:hAnsiTheme="minorHAnsi"/>
          <w:b/>
          <w:color w:val="0828CC"/>
          <w:sz w:val="28"/>
          <w:szCs w:val="28"/>
          <w:shd w:val="clear" w:color="auto" w:fill="FFFFFF"/>
        </w:rPr>
        <w:t xml:space="preserve">IS DTM </w:t>
      </w:r>
      <w:r w:rsidR="00207E81">
        <w:rPr>
          <w:rFonts w:asciiTheme="minorHAnsi" w:eastAsia="Calibri" w:hAnsiTheme="minorHAnsi"/>
          <w:b/>
          <w:color w:val="0828CC"/>
          <w:sz w:val="28"/>
          <w:szCs w:val="28"/>
          <w:shd w:val="clear" w:color="auto" w:fill="FFFFFF"/>
        </w:rPr>
        <w:t xml:space="preserve">PSK </w:t>
      </w:r>
      <w:r w:rsidRPr="00BF1499">
        <w:rPr>
          <w:rFonts w:asciiTheme="minorHAnsi" w:eastAsia="Calibri" w:hAnsiTheme="minorHAnsi"/>
          <w:b/>
          <w:color w:val="0828CC"/>
          <w:sz w:val="28"/>
          <w:szCs w:val="28"/>
          <w:shd w:val="clear" w:color="auto" w:fill="FFFFFF"/>
        </w:rPr>
        <w:t>Core</w:t>
      </w:r>
      <w:bookmarkEnd w:id="19"/>
      <w:bookmarkEnd w:id="20"/>
    </w:p>
    <w:p w14:paraId="2677992D" w14:textId="57BE0F49" w:rsidR="00B12D1D" w:rsidRPr="000A0882" w:rsidRDefault="00B12D1D" w:rsidP="00B12D1D">
      <w:pPr>
        <w:spacing w:line="254" w:lineRule="auto"/>
        <w:rPr>
          <w:rFonts w:ascii="Calibri" w:hAnsi="Calibri" w:cs="Calibri"/>
        </w:rPr>
      </w:pPr>
      <w:r w:rsidRPr="000A0882">
        <w:rPr>
          <w:rFonts w:ascii="Calibri" w:hAnsi="Calibri" w:cs="Calibri"/>
        </w:rPr>
        <w:t xml:space="preserve">Část </w:t>
      </w:r>
      <w:r>
        <w:rPr>
          <w:rFonts w:ascii="Calibri" w:hAnsi="Calibri" w:cs="Calibri"/>
        </w:rPr>
        <w:t>IS DTM</w:t>
      </w:r>
      <w:r w:rsidRPr="000A0882">
        <w:rPr>
          <w:rFonts w:ascii="Calibri" w:hAnsi="Calibri" w:cs="Calibri"/>
        </w:rPr>
        <w:t xml:space="preserve"> </w:t>
      </w:r>
      <w:r w:rsidR="00207E81">
        <w:rPr>
          <w:rFonts w:ascii="Calibri" w:hAnsi="Calibri" w:cs="Calibri"/>
        </w:rPr>
        <w:t xml:space="preserve">PSK </w:t>
      </w:r>
      <w:r w:rsidRPr="000A0882">
        <w:rPr>
          <w:rFonts w:ascii="Calibri" w:hAnsi="Calibri" w:cs="Calibri"/>
        </w:rPr>
        <w:t xml:space="preserve">Core obsahuje hlavní funkcionalitu DTM </w:t>
      </w:r>
      <w:r w:rsidR="00207E81">
        <w:rPr>
          <w:rFonts w:ascii="Calibri" w:hAnsi="Calibri" w:cs="Calibri"/>
        </w:rPr>
        <w:t xml:space="preserve">PSK </w:t>
      </w:r>
      <w:r w:rsidRPr="000A0882">
        <w:rPr>
          <w:rFonts w:ascii="Calibri" w:hAnsi="Calibri" w:cs="Calibri"/>
        </w:rPr>
        <w:t>a je společná jak pro uživatele z IPR, tak SČK. Tato část obsahuje následující komponenty:</w:t>
      </w:r>
    </w:p>
    <w:p w14:paraId="5EEB2823" w14:textId="77777777" w:rsidR="00E67074" w:rsidRDefault="00E67074" w:rsidP="00B12D1D">
      <w:pPr>
        <w:spacing w:line="254" w:lineRule="auto"/>
        <w:rPr>
          <w:rFonts w:ascii="Calibri" w:hAnsi="Calibri" w:cs="Calibri"/>
        </w:rPr>
      </w:pPr>
    </w:p>
    <w:p w14:paraId="7E6FA86B" w14:textId="77777777" w:rsidR="00E67074" w:rsidRPr="000A0882" w:rsidRDefault="00E67074" w:rsidP="00B12D1D">
      <w:pPr>
        <w:spacing w:line="254" w:lineRule="auto"/>
        <w:rPr>
          <w:rFonts w:ascii="Calibri" w:hAnsi="Calibri" w:cs="Calibri"/>
        </w:rPr>
      </w:pP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414"/>
        <w:gridCol w:w="1170"/>
        <w:gridCol w:w="4781"/>
      </w:tblGrid>
      <w:tr w:rsidR="00B12D1D" w:rsidRPr="000A0882" w14:paraId="3D1291A3" w14:textId="77777777" w:rsidTr="00473F8D">
        <w:tc>
          <w:tcPr>
            <w:tcW w:w="1976" w:type="dxa"/>
            <w:shd w:val="clear" w:color="auto" w:fill="F2F2F2"/>
          </w:tcPr>
          <w:p w14:paraId="553C0938" w14:textId="77777777" w:rsidR="00B12D1D" w:rsidRPr="000A0882" w:rsidRDefault="00B12D1D" w:rsidP="00473F8D">
            <w:pPr>
              <w:spacing w:before="60" w:line="254" w:lineRule="auto"/>
              <w:rPr>
                <w:rFonts w:ascii="Calibri" w:hAnsi="Calibri" w:cs="Calibri"/>
                <w:lang w:eastAsia="cs-CZ"/>
              </w:rPr>
            </w:pPr>
            <w:r w:rsidRPr="000A0882">
              <w:rPr>
                <w:rFonts w:ascii="Calibri" w:hAnsi="Calibri" w:cs="Calibri"/>
                <w:lang w:eastAsia="cs-CZ"/>
              </w:rPr>
              <w:t>Označení</w:t>
            </w:r>
          </w:p>
        </w:tc>
        <w:tc>
          <w:tcPr>
            <w:tcW w:w="1414" w:type="dxa"/>
            <w:shd w:val="clear" w:color="auto" w:fill="F2F2F2"/>
          </w:tcPr>
          <w:p w14:paraId="7B3A9A2F" w14:textId="77777777" w:rsidR="00B12D1D" w:rsidRPr="000A0882" w:rsidRDefault="00B12D1D" w:rsidP="00473F8D">
            <w:pPr>
              <w:spacing w:before="60" w:line="254" w:lineRule="auto"/>
              <w:jc w:val="center"/>
              <w:rPr>
                <w:rFonts w:ascii="Calibri" w:hAnsi="Calibri" w:cs="Calibri"/>
                <w:lang w:eastAsia="cs-CZ"/>
              </w:rPr>
            </w:pPr>
            <w:r w:rsidRPr="000A0882">
              <w:rPr>
                <w:rFonts w:ascii="Calibri" w:hAnsi="Calibri" w:cs="Calibri"/>
                <w:lang w:eastAsia="cs-CZ"/>
              </w:rPr>
              <w:t>Vysoká dostupnost</w:t>
            </w:r>
          </w:p>
        </w:tc>
        <w:tc>
          <w:tcPr>
            <w:tcW w:w="1170" w:type="dxa"/>
            <w:shd w:val="clear" w:color="auto" w:fill="F2F2F2"/>
          </w:tcPr>
          <w:p w14:paraId="1239EC0C" w14:textId="77777777" w:rsidR="00B12D1D" w:rsidRPr="000A0882" w:rsidRDefault="00B12D1D" w:rsidP="00473F8D">
            <w:pPr>
              <w:spacing w:before="60" w:line="254" w:lineRule="auto"/>
              <w:jc w:val="center"/>
              <w:rPr>
                <w:rFonts w:ascii="Calibri" w:hAnsi="Calibri" w:cs="Calibri"/>
                <w:lang w:eastAsia="cs-CZ"/>
              </w:rPr>
            </w:pPr>
            <w:r w:rsidRPr="000A0882">
              <w:rPr>
                <w:rFonts w:ascii="Calibri" w:hAnsi="Calibri" w:cs="Calibri"/>
                <w:lang w:eastAsia="cs-CZ"/>
              </w:rPr>
              <w:t>Operační systém</w:t>
            </w:r>
          </w:p>
        </w:tc>
        <w:tc>
          <w:tcPr>
            <w:tcW w:w="4781" w:type="dxa"/>
            <w:shd w:val="clear" w:color="auto" w:fill="F2F2F2"/>
          </w:tcPr>
          <w:p w14:paraId="53213C49" w14:textId="77777777" w:rsidR="00B12D1D" w:rsidRPr="000A0882" w:rsidRDefault="00B12D1D" w:rsidP="00473F8D">
            <w:pPr>
              <w:spacing w:before="60" w:line="254" w:lineRule="auto"/>
              <w:rPr>
                <w:rFonts w:ascii="Calibri" w:hAnsi="Calibri" w:cs="Calibri"/>
                <w:lang w:eastAsia="cs-CZ"/>
              </w:rPr>
            </w:pPr>
            <w:r w:rsidRPr="000A0882">
              <w:rPr>
                <w:rFonts w:ascii="Calibri" w:hAnsi="Calibri" w:cs="Calibri"/>
                <w:lang w:eastAsia="cs-CZ"/>
              </w:rPr>
              <w:t>Význam</w:t>
            </w:r>
          </w:p>
        </w:tc>
      </w:tr>
      <w:tr w:rsidR="00B12D1D" w:rsidRPr="000A0882" w14:paraId="4B5A4112" w14:textId="77777777" w:rsidTr="00473F8D">
        <w:tc>
          <w:tcPr>
            <w:tcW w:w="1976" w:type="dxa"/>
          </w:tcPr>
          <w:p w14:paraId="0C6A013F" w14:textId="3625F074" w:rsidR="00B12D1D" w:rsidRPr="000A0882" w:rsidRDefault="00B12D1D" w:rsidP="00473F8D">
            <w:pPr>
              <w:spacing w:line="254" w:lineRule="auto"/>
              <w:rPr>
                <w:rFonts w:ascii="Calibri" w:hAnsi="Calibri" w:cs="Calibri"/>
                <w:lang w:eastAsia="cs-CZ"/>
              </w:rPr>
            </w:pPr>
            <w:r>
              <w:rPr>
                <w:rFonts w:ascii="Calibri" w:hAnsi="Calibri" w:cs="Calibri"/>
                <w:lang w:eastAsia="cs-CZ"/>
              </w:rPr>
              <w:t>IS DTM</w:t>
            </w:r>
            <w:r w:rsidRPr="000A0882">
              <w:rPr>
                <w:rFonts w:ascii="Calibri" w:hAnsi="Calibri" w:cs="Calibri"/>
                <w:lang w:eastAsia="cs-CZ"/>
              </w:rPr>
              <w:t>-FE</w:t>
            </w:r>
          </w:p>
        </w:tc>
        <w:tc>
          <w:tcPr>
            <w:tcW w:w="1414" w:type="dxa"/>
          </w:tcPr>
          <w:p w14:paraId="59BE77FF" w14:textId="77777777" w:rsidR="00B12D1D" w:rsidRPr="000A0882" w:rsidRDefault="00B12D1D" w:rsidP="00473F8D">
            <w:pPr>
              <w:spacing w:line="254" w:lineRule="auto"/>
              <w:jc w:val="center"/>
              <w:rPr>
                <w:rFonts w:ascii="Calibri" w:hAnsi="Calibri" w:cs="Calibri"/>
                <w:lang w:val="en-US" w:eastAsia="cs-CZ"/>
              </w:rPr>
            </w:pPr>
            <w:r w:rsidRPr="000A0882">
              <w:rPr>
                <w:rFonts w:ascii="Calibri" w:hAnsi="Calibri" w:cs="Calibri"/>
                <w:lang w:eastAsia="cs-CZ"/>
              </w:rPr>
              <w:t>Ano</w:t>
            </w:r>
          </w:p>
        </w:tc>
        <w:tc>
          <w:tcPr>
            <w:tcW w:w="1170" w:type="dxa"/>
          </w:tcPr>
          <w:p w14:paraId="7B0E4E9F"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Linux</w:t>
            </w:r>
          </w:p>
        </w:tc>
        <w:tc>
          <w:tcPr>
            <w:tcW w:w="4781" w:type="dxa"/>
          </w:tcPr>
          <w:p w14:paraId="6EEB138F" w14:textId="77777777" w:rsidR="00B12D1D" w:rsidRPr="000A0882" w:rsidRDefault="00B12D1D" w:rsidP="00473F8D">
            <w:pPr>
              <w:spacing w:line="254" w:lineRule="auto"/>
              <w:rPr>
                <w:rFonts w:ascii="Calibri" w:hAnsi="Calibri" w:cs="Calibri"/>
                <w:lang w:eastAsia="cs-CZ"/>
              </w:rPr>
            </w:pPr>
            <w:r w:rsidRPr="000A0882">
              <w:rPr>
                <w:rFonts w:ascii="Calibri" w:hAnsi="Calibri" w:cs="Calibri"/>
                <w:lang w:eastAsia="cs-CZ"/>
              </w:rPr>
              <w:t xml:space="preserve">Webový server, na kterém běží evidenční a mapový </w:t>
            </w:r>
            <w:proofErr w:type="gramStart"/>
            <w:r w:rsidRPr="000A0882">
              <w:rPr>
                <w:rFonts w:ascii="Calibri" w:hAnsi="Calibri" w:cs="Calibri"/>
                <w:lang w:eastAsia="cs-CZ"/>
              </w:rPr>
              <w:t>klient  Jde</w:t>
            </w:r>
            <w:proofErr w:type="gramEnd"/>
            <w:r w:rsidRPr="000A0882">
              <w:rPr>
                <w:rFonts w:ascii="Calibri" w:hAnsi="Calibri" w:cs="Calibri"/>
                <w:lang w:eastAsia="cs-CZ"/>
              </w:rPr>
              <w:t xml:space="preserve"> o vstupní bod pro interní uživatele.</w:t>
            </w:r>
          </w:p>
        </w:tc>
      </w:tr>
      <w:tr w:rsidR="00B12D1D" w:rsidRPr="000A0882" w14:paraId="799A3A8D" w14:textId="77777777" w:rsidTr="00473F8D">
        <w:tc>
          <w:tcPr>
            <w:tcW w:w="1976" w:type="dxa"/>
          </w:tcPr>
          <w:p w14:paraId="607F2D93" w14:textId="041AD9B3" w:rsidR="00B12D1D" w:rsidRPr="000A0882" w:rsidRDefault="00B12D1D" w:rsidP="00473F8D">
            <w:pPr>
              <w:spacing w:line="254" w:lineRule="auto"/>
              <w:rPr>
                <w:rFonts w:ascii="Calibri" w:hAnsi="Calibri" w:cs="Calibri"/>
                <w:lang w:eastAsia="cs-CZ"/>
              </w:rPr>
            </w:pPr>
            <w:r>
              <w:rPr>
                <w:rFonts w:ascii="Calibri" w:hAnsi="Calibri" w:cs="Calibri"/>
                <w:lang w:eastAsia="cs-CZ"/>
              </w:rPr>
              <w:t>IS DTM</w:t>
            </w:r>
            <w:r w:rsidRPr="000A0882">
              <w:rPr>
                <w:rFonts w:ascii="Calibri" w:hAnsi="Calibri" w:cs="Calibri"/>
                <w:lang w:eastAsia="cs-CZ"/>
              </w:rPr>
              <w:t>-BE-</w:t>
            </w:r>
            <w:proofErr w:type="spellStart"/>
            <w:r w:rsidRPr="000A0882">
              <w:rPr>
                <w:rFonts w:ascii="Calibri" w:hAnsi="Calibri" w:cs="Calibri"/>
                <w:lang w:eastAsia="cs-CZ"/>
              </w:rPr>
              <w:t>EviService</w:t>
            </w:r>
            <w:proofErr w:type="spellEnd"/>
          </w:p>
        </w:tc>
        <w:tc>
          <w:tcPr>
            <w:tcW w:w="1414" w:type="dxa"/>
          </w:tcPr>
          <w:p w14:paraId="0A0438AC"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Ano</w:t>
            </w:r>
          </w:p>
        </w:tc>
        <w:tc>
          <w:tcPr>
            <w:tcW w:w="1170" w:type="dxa"/>
          </w:tcPr>
          <w:p w14:paraId="5EFED0E9"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Linux</w:t>
            </w:r>
          </w:p>
        </w:tc>
        <w:tc>
          <w:tcPr>
            <w:tcW w:w="4781" w:type="dxa"/>
          </w:tcPr>
          <w:p w14:paraId="70A15DD9" w14:textId="4AFC3AC4" w:rsidR="00B12D1D" w:rsidRPr="000A0882" w:rsidRDefault="00B12D1D" w:rsidP="00473F8D">
            <w:pPr>
              <w:spacing w:line="254" w:lineRule="auto"/>
              <w:rPr>
                <w:rFonts w:ascii="Calibri" w:hAnsi="Calibri" w:cs="Calibri"/>
                <w:lang w:eastAsia="cs-CZ"/>
              </w:rPr>
            </w:pPr>
            <w:r w:rsidRPr="000A0882">
              <w:rPr>
                <w:rFonts w:ascii="Calibri" w:hAnsi="Calibri" w:cs="Calibri"/>
                <w:lang w:eastAsia="cs-CZ"/>
              </w:rPr>
              <w:t xml:space="preserve">Evidenční část </w:t>
            </w:r>
            <w:r>
              <w:rPr>
                <w:rFonts w:ascii="Calibri" w:hAnsi="Calibri" w:cs="Calibri"/>
                <w:lang w:eastAsia="cs-CZ"/>
              </w:rPr>
              <w:t>IS DTM</w:t>
            </w:r>
            <w:r w:rsidRPr="000A0882">
              <w:rPr>
                <w:rFonts w:ascii="Calibri" w:hAnsi="Calibri" w:cs="Calibri"/>
                <w:lang w:eastAsia="cs-CZ"/>
              </w:rPr>
              <w:t xml:space="preserve">, která obsahuje REST API, </w:t>
            </w:r>
            <w:proofErr w:type="spellStart"/>
            <w:r w:rsidRPr="000A0882">
              <w:rPr>
                <w:rFonts w:ascii="Calibri" w:hAnsi="Calibri" w:cs="Calibri"/>
                <w:lang w:eastAsia="cs-CZ"/>
              </w:rPr>
              <w:t>Workflow</w:t>
            </w:r>
            <w:proofErr w:type="spellEnd"/>
            <w:r w:rsidRPr="000A0882">
              <w:rPr>
                <w:rFonts w:ascii="Calibri" w:hAnsi="Calibri" w:cs="Calibri"/>
                <w:lang w:eastAsia="cs-CZ"/>
              </w:rPr>
              <w:t xml:space="preserve"> </w:t>
            </w:r>
            <w:proofErr w:type="spellStart"/>
            <w:r w:rsidRPr="000A0882">
              <w:rPr>
                <w:rFonts w:ascii="Calibri" w:hAnsi="Calibri" w:cs="Calibri"/>
                <w:lang w:eastAsia="cs-CZ"/>
              </w:rPr>
              <w:t>Engine</w:t>
            </w:r>
            <w:proofErr w:type="spellEnd"/>
            <w:r w:rsidRPr="000A0882">
              <w:rPr>
                <w:rFonts w:ascii="Calibri" w:hAnsi="Calibri" w:cs="Calibri"/>
                <w:lang w:eastAsia="cs-CZ"/>
              </w:rPr>
              <w:t xml:space="preserve">, </w:t>
            </w:r>
            <w:proofErr w:type="spellStart"/>
            <w:r w:rsidRPr="000A0882">
              <w:rPr>
                <w:rFonts w:ascii="Calibri" w:hAnsi="Calibri" w:cs="Calibri"/>
                <w:lang w:eastAsia="cs-CZ"/>
              </w:rPr>
              <w:t>Jasper</w:t>
            </w:r>
            <w:proofErr w:type="spellEnd"/>
            <w:r w:rsidRPr="000A0882">
              <w:rPr>
                <w:rFonts w:ascii="Calibri" w:hAnsi="Calibri" w:cs="Calibri"/>
                <w:lang w:eastAsia="cs-CZ"/>
              </w:rPr>
              <w:t xml:space="preserve"> server a Statistiky. Jde o vstupní bod pro komunikaci s IS DMVS.</w:t>
            </w:r>
          </w:p>
        </w:tc>
      </w:tr>
      <w:tr w:rsidR="00B12D1D" w:rsidRPr="000A0882" w14:paraId="17B4033D" w14:textId="77777777" w:rsidTr="00473F8D">
        <w:tc>
          <w:tcPr>
            <w:tcW w:w="1976" w:type="dxa"/>
          </w:tcPr>
          <w:p w14:paraId="2CC522A4" w14:textId="1949A718" w:rsidR="00B12D1D" w:rsidRPr="000A0882" w:rsidRDefault="00B12D1D" w:rsidP="00473F8D">
            <w:pPr>
              <w:spacing w:line="254" w:lineRule="auto"/>
              <w:rPr>
                <w:rFonts w:ascii="Calibri" w:hAnsi="Calibri" w:cs="Calibri"/>
                <w:lang w:eastAsia="cs-CZ"/>
              </w:rPr>
            </w:pPr>
            <w:r>
              <w:rPr>
                <w:rFonts w:ascii="Calibri" w:hAnsi="Calibri" w:cs="Calibri"/>
                <w:lang w:eastAsia="cs-CZ"/>
              </w:rPr>
              <w:t>IS DTM</w:t>
            </w:r>
            <w:r w:rsidRPr="000A0882">
              <w:rPr>
                <w:rFonts w:ascii="Calibri" w:hAnsi="Calibri" w:cs="Calibri"/>
                <w:lang w:eastAsia="cs-CZ"/>
              </w:rPr>
              <w:t>-BE-</w:t>
            </w:r>
            <w:proofErr w:type="spellStart"/>
            <w:r w:rsidRPr="000A0882">
              <w:rPr>
                <w:rFonts w:ascii="Calibri" w:hAnsi="Calibri" w:cs="Calibri"/>
                <w:lang w:eastAsia="cs-CZ"/>
              </w:rPr>
              <w:t>MapService</w:t>
            </w:r>
            <w:proofErr w:type="spellEnd"/>
          </w:p>
        </w:tc>
        <w:tc>
          <w:tcPr>
            <w:tcW w:w="1414" w:type="dxa"/>
          </w:tcPr>
          <w:p w14:paraId="21CECB51"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Ano</w:t>
            </w:r>
          </w:p>
        </w:tc>
        <w:tc>
          <w:tcPr>
            <w:tcW w:w="1170" w:type="dxa"/>
          </w:tcPr>
          <w:p w14:paraId="155A9ED2"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Linux</w:t>
            </w:r>
          </w:p>
        </w:tc>
        <w:tc>
          <w:tcPr>
            <w:tcW w:w="4781" w:type="dxa"/>
          </w:tcPr>
          <w:p w14:paraId="508BA133" w14:textId="77777777" w:rsidR="00B12D1D" w:rsidRPr="000A0882" w:rsidRDefault="00B12D1D" w:rsidP="00473F8D">
            <w:pPr>
              <w:spacing w:line="254" w:lineRule="auto"/>
              <w:rPr>
                <w:rFonts w:ascii="Calibri" w:hAnsi="Calibri" w:cs="Calibri"/>
                <w:lang w:eastAsia="cs-CZ"/>
              </w:rPr>
            </w:pPr>
            <w:r w:rsidRPr="000A0882">
              <w:rPr>
                <w:rFonts w:ascii="Calibri" w:hAnsi="Calibri" w:cs="Calibri"/>
                <w:lang w:eastAsia="cs-CZ"/>
              </w:rPr>
              <w:t>Mapový server, který zajišťuje mapové služby pro mapového klienta.</w:t>
            </w:r>
          </w:p>
        </w:tc>
      </w:tr>
      <w:tr w:rsidR="00B12D1D" w:rsidRPr="000A0882" w14:paraId="41F9D7DB" w14:textId="77777777" w:rsidTr="00473F8D">
        <w:tc>
          <w:tcPr>
            <w:tcW w:w="1976" w:type="dxa"/>
          </w:tcPr>
          <w:p w14:paraId="6FECE93D" w14:textId="33078111" w:rsidR="00B12D1D" w:rsidRPr="000A0882" w:rsidRDefault="00B12D1D" w:rsidP="00473F8D">
            <w:pPr>
              <w:spacing w:line="254" w:lineRule="auto"/>
              <w:rPr>
                <w:rFonts w:ascii="Calibri" w:hAnsi="Calibri" w:cs="Calibri"/>
                <w:lang w:eastAsia="cs-CZ"/>
              </w:rPr>
            </w:pPr>
            <w:r>
              <w:rPr>
                <w:rFonts w:ascii="Calibri" w:hAnsi="Calibri" w:cs="Calibri"/>
                <w:lang w:eastAsia="cs-CZ"/>
              </w:rPr>
              <w:t>IS DTM</w:t>
            </w:r>
            <w:r w:rsidRPr="000A0882">
              <w:rPr>
                <w:rFonts w:ascii="Calibri" w:hAnsi="Calibri" w:cs="Calibri"/>
                <w:lang w:eastAsia="cs-CZ"/>
              </w:rPr>
              <w:t>-BE-</w:t>
            </w:r>
            <w:proofErr w:type="spellStart"/>
            <w:r w:rsidRPr="000A0882">
              <w:rPr>
                <w:rFonts w:ascii="Calibri" w:hAnsi="Calibri" w:cs="Calibri"/>
                <w:lang w:eastAsia="cs-CZ"/>
              </w:rPr>
              <w:t>BRService</w:t>
            </w:r>
            <w:proofErr w:type="spellEnd"/>
          </w:p>
        </w:tc>
        <w:tc>
          <w:tcPr>
            <w:tcW w:w="1414" w:type="dxa"/>
          </w:tcPr>
          <w:p w14:paraId="6EBCBE32"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Ano</w:t>
            </w:r>
          </w:p>
        </w:tc>
        <w:tc>
          <w:tcPr>
            <w:tcW w:w="1170" w:type="dxa"/>
          </w:tcPr>
          <w:p w14:paraId="59D979E0"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Linux</w:t>
            </w:r>
          </w:p>
        </w:tc>
        <w:tc>
          <w:tcPr>
            <w:tcW w:w="4781" w:type="dxa"/>
          </w:tcPr>
          <w:p w14:paraId="07256E01" w14:textId="488E2883" w:rsidR="00B12D1D" w:rsidRPr="000A0882" w:rsidRDefault="00B12D1D" w:rsidP="00473F8D">
            <w:pPr>
              <w:spacing w:line="254" w:lineRule="auto"/>
              <w:rPr>
                <w:rFonts w:ascii="Calibri" w:hAnsi="Calibri" w:cs="Calibri"/>
                <w:lang w:eastAsia="cs-CZ"/>
              </w:rPr>
            </w:pPr>
            <w:r w:rsidRPr="000A0882">
              <w:rPr>
                <w:rFonts w:ascii="Calibri" w:hAnsi="Calibri" w:cs="Calibri"/>
                <w:lang w:eastAsia="cs-CZ"/>
              </w:rPr>
              <w:t xml:space="preserve">Kontrolní modul </w:t>
            </w:r>
            <w:r>
              <w:rPr>
                <w:rFonts w:ascii="Calibri" w:hAnsi="Calibri" w:cs="Calibri"/>
                <w:lang w:eastAsia="cs-CZ"/>
              </w:rPr>
              <w:t>IS DTM PSK</w:t>
            </w:r>
            <w:r w:rsidRPr="000A0882">
              <w:rPr>
                <w:rFonts w:ascii="Calibri" w:hAnsi="Calibri" w:cs="Calibri"/>
                <w:lang w:eastAsia="cs-CZ"/>
              </w:rPr>
              <w:t>.</w:t>
            </w:r>
          </w:p>
        </w:tc>
      </w:tr>
      <w:tr w:rsidR="00B12D1D" w:rsidRPr="000A0882" w14:paraId="042619E9" w14:textId="77777777" w:rsidTr="00473F8D">
        <w:tc>
          <w:tcPr>
            <w:tcW w:w="1976" w:type="dxa"/>
          </w:tcPr>
          <w:p w14:paraId="28DACEF1" w14:textId="0ED75113" w:rsidR="00B12D1D" w:rsidRPr="000A0882" w:rsidRDefault="00B12D1D" w:rsidP="00473F8D">
            <w:pPr>
              <w:spacing w:line="254" w:lineRule="auto"/>
              <w:rPr>
                <w:rFonts w:ascii="Calibri" w:hAnsi="Calibri" w:cs="Calibri"/>
                <w:lang w:eastAsia="cs-CZ"/>
              </w:rPr>
            </w:pPr>
            <w:r>
              <w:rPr>
                <w:rFonts w:ascii="Calibri" w:hAnsi="Calibri" w:cs="Calibri"/>
                <w:lang w:eastAsia="cs-CZ"/>
              </w:rPr>
              <w:t>IS DTM</w:t>
            </w:r>
            <w:r w:rsidRPr="000A0882">
              <w:rPr>
                <w:rFonts w:ascii="Calibri" w:hAnsi="Calibri" w:cs="Calibri"/>
                <w:lang w:eastAsia="cs-CZ"/>
              </w:rPr>
              <w:t>-BE-</w:t>
            </w:r>
            <w:proofErr w:type="spellStart"/>
            <w:r w:rsidRPr="000A0882">
              <w:rPr>
                <w:rFonts w:ascii="Calibri" w:hAnsi="Calibri" w:cs="Calibri"/>
                <w:lang w:eastAsia="cs-CZ"/>
              </w:rPr>
              <w:t>ExportService</w:t>
            </w:r>
            <w:proofErr w:type="spellEnd"/>
          </w:p>
        </w:tc>
        <w:tc>
          <w:tcPr>
            <w:tcW w:w="1414" w:type="dxa"/>
          </w:tcPr>
          <w:p w14:paraId="6D41B9FB"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Ano</w:t>
            </w:r>
          </w:p>
        </w:tc>
        <w:tc>
          <w:tcPr>
            <w:tcW w:w="1170" w:type="dxa"/>
          </w:tcPr>
          <w:p w14:paraId="0D88C880"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Linux</w:t>
            </w:r>
          </w:p>
        </w:tc>
        <w:tc>
          <w:tcPr>
            <w:tcW w:w="4781" w:type="dxa"/>
          </w:tcPr>
          <w:p w14:paraId="538082C8" w14:textId="77777777" w:rsidR="00B12D1D" w:rsidRPr="000A0882" w:rsidRDefault="00B12D1D" w:rsidP="00473F8D">
            <w:pPr>
              <w:spacing w:line="254" w:lineRule="auto"/>
              <w:rPr>
                <w:rFonts w:ascii="Calibri" w:hAnsi="Calibri" w:cs="Calibri"/>
                <w:lang w:eastAsia="cs-CZ"/>
              </w:rPr>
            </w:pPr>
            <w:r w:rsidRPr="000A0882">
              <w:rPr>
                <w:rFonts w:ascii="Calibri" w:hAnsi="Calibri" w:cs="Calibri"/>
                <w:lang w:eastAsia="cs-CZ"/>
              </w:rPr>
              <w:t>Služba pro výdej dat v JVF z publikační databáze.</w:t>
            </w:r>
          </w:p>
        </w:tc>
      </w:tr>
      <w:tr w:rsidR="00B12D1D" w:rsidRPr="000A0882" w14:paraId="029592D6" w14:textId="77777777" w:rsidTr="00473F8D">
        <w:tc>
          <w:tcPr>
            <w:tcW w:w="1976" w:type="dxa"/>
          </w:tcPr>
          <w:p w14:paraId="44BCBEA9" w14:textId="4B4AF113" w:rsidR="00B12D1D" w:rsidRPr="000A0882" w:rsidRDefault="00B12D1D" w:rsidP="00473F8D">
            <w:pPr>
              <w:spacing w:line="254" w:lineRule="auto"/>
              <w:rPr>
                <w:rFonts w:ascii="Calibri" w:hAnsi="Calibri" w:cs="Calibri"/>
                <w:lang w:eastAsia="cs-CZ"/>
              </w:rPr>
            </w:pPr>
            <w:r>
              <w:rPr>
                <w:rFonts w:ascii="Calibri" w:hAnsi="Calibri" w:cs="Calibri"/>
                <w:lang w:eastAsia="cs-CZ"/>
              </w:rPr>
              <w:t>IS DTM</w:t>
            </w:r>
            <w:r w:rsidRPr="000A0882">
              <w:rPr>
                <w:rFonts w:ascii="Calibri" w:hAnsi="Calibri" w:cs="Calibri"/>
                <w:lang w:eastAsia="cs-CZ"/>
              </w:rPr>
              <w:t>-MAP-PUB</w:t>
            </w:r>
          </w:p>
        </w:tc>
        <w:tc>
          <w:tcPr>
            <w:tcW w:w="1414" w:type="dxa"/>
          </w:tcPr>
          <w:p w14:paraId="17EB2A05"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Ano</w:t>
            </w:r>
          </w:p>
        </w:tc>
        <w:tc>
          <w:tcPr>
            <w:tcW w:w="1170" w:type="dxa"/>
          </w:tcPr>
          <w:p w14:paraId="33B7C660"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MS Windows</w:t>
            </w:r>
          </w:p>
        </w:tc>
        <w:tc>
          <w:tcPr>
            <w:tcW w:w="4781" w:type="dxa"/>
          </w:tcPr>
          <w:p w14:paraId="2C42326F" w14:textId="77777777" w:rsidR="00B12D1D" w:rsidRPr="000A0882" w:rsidRDefault="00B12D1D" w:rsidP="00473F8D">
            <w:pPr>
              <w:spacing w:line="254" w:lineRule="auto"/>
              <w:rPr>
                <w:rFonts w:ascii="Calibri" w:hAnsi="Calibri" w:cs="Calibri"/>
                <w:lang w:eastAsia="cs-CZ"/>
              </w:rPr>
            </w:pPr>
            <w:r w:rsidRPr="000A0882">
              <w:rPr>
                <w:rFonts w:ascii="Calibri" w:hAnsi="Calibri" w:cs="Calibri"/>
                <w:lang w:eastAsia="cs-CZ"/>
              </w:rPr>
              <w:t xml:space="preserve">Mapový publikační server pro </w:t>
            </w:r>
            <w:proofErr w:type="gramStart"/>
            <w:r w:rsidRPr="000A0882">
              <w:rPr>
                <w:rFonts w:ascii="Calibri" w:hAnsi="Calibri" w:cs="Calibri"/>
                <w:lang w:eastAsia="cs-CZ"/>
              </w:rPr>
              <w:t>veřejnost .</w:t>
            </w:r>
            <w:proofErr w:type="gramEnd"/>
          </w:p>
        </w:tc>
      </w:tr>
      <w:tr w:rsidR="00B12D1D" w:rsidRPr="000A0882" w14:paraId="09DB3BED" w14:textId="77777777" w:rsidTr="00473F8D">
        <w:tc>
          <w:tcPr>
            <w:tcW w:w="1976" w:type="dxa"/>
          </w:tcPr>
          <w:p w14:paraId="3F2ECC4C" w14:textId="04CDF08B" w:rsidR="00B12D1D" w:rsidRPr="000A0882" w:rsidRDefault="00B12D1D" w:rsidP="00473F8D">
            <w:pPr>
              <w:spacing w:line="254" w:lineRule="auto"/>
              <w:rPr>
                <w:rFonts w:ascii="Calibri" w:hAnsi="Calibri" w:cs="Calibri"/>
                <w:lang w:eastAsia="cs-CZ"/>
              </w:rPr>
            </w:pPr>
            <w:r>
              <w:rPr>
                <w:rFonts w:ascii="Calibri" w:hAnsi="Calibri" w:cs="Calibri"/>
                <w:lang w:eastAsia="cs-CZ"/>
              </w:rPr>
              <w:t>IS DTM</w:t>
            </w:r>
            <w:r w:rsidRPr="000A0882">
              <w:rPr>
                <w:rFonts w:ascii="Calibri" w:hAnsi="Calibri" w:cs="Calibri"/>
                <w:lang w:eastAsia="cs-CZ"/>
              </w:rPr>
              <w:t>-MAP-PUB-LB</w:t>
            </w:r>
          </w:p>
        </w:tc>
        <w:tc>
          <w:tcPr>
            <w:tcW w:w="1414" w:type="dxa"/>
          </w:tcPr>
          <w:p w14:paraId="01604E11"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Ano</w:t>
            </w:r>
          </w:p>
        </w:tc>
        <w:tc>
          <w:tcPr>
            <w:tcW w:w="1170" w:type="dxa"/>
          </w:tcPr>
          <w:p w14:paraId="669F8D1C"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MS Windows</w:t>
            </w:r>
          </w:p>
        </w:tc>
        <w:tc>
          <w:tcPr>
            <w:tcW w:w="4781" w:type="dxa"/>
          </w:tcPr>
          <w:p w14:paraId="11F54816" w14:textId="525105D9" w:rsidR="00B12D1D" w:rsidRPr="000A0882" w:rsidRDefault="00B12D1D" w:rsidP="00473F8D">
            <w:pPr>
              <w:spacing w:line="254" w:lineRule="auto"/>
              <w:rPr>
                <w:rFonts w:ascii="Calibri" w:hAnsi="Calibri" w:cs="Calibri"/>
                <w:lang w:eastAsia="cs-CZ"/>
              </w:rPr>
            </w:pPr>
            <w:proofErr w:type="spellStart"/>
            <w:r w:rsidRPr="000A0882">
              <w:rPr>
                <w:rFonts w:ascii="Calibri" w:hAnsi="Calibri" w:cs="Calibri"/>
                <w:lang w:eastAsia="cs-CZ"/>
              </w:rPr>
              <w:t>Loadbalancer</w:t>
            </w:r>
            <w:proofErr w:type="spellEnd"/>
            <w:r w:rsidRPr="000A0882">
              <w:rPr>
                <w:rFonts w:ascii="Calibri" w:hAnsi="Calibri" w:cs="Calibri"/>
                <w:lang w:eastAsia="cs-CZ"/>
              </w:rPr>
              <w:t xml:space="preserve"> pro službu </w:t>
            </w:r>
            <w:r>
              <w:rPr>
                <w:rFonts w:ascii="Calibri" w:hAnsi="Calibri" w:cs="Calibri"/>
                <w:lang w:eastAsia="cs-CZ"/>
              </w:rPr>
              <w:t>IS DTM</w:t>
            </w:r>
            <w:r w:rsidRPr="000A0882">
              <w:rPr>
                <w:rFonts w:ascii="Calibri" w:hAnsi="Calibri" w:cs="Calibri"/>
                <w:lang w:eastAsia="cs-CZ"/>
              </w:rPr>
              <w:t>-MAP-PUB. Jde o vstupní bod pro externí uživatele.</w:t>
            </w:r>
          </w:p>
        </w:tc>
      </w:tr>
      <w:tr w:rsidR="00B12D1D" w:rsidRPr="000A0882" w14:paraId="6ED8F88E" w14:textId="77777777" w:rsidTr="00473F8D">
        <w:tc>
          <w:tcPr>
            <w:tcW w:w="1976" w:type="dxa"/>
          </w:tcPr>
          <w:p w14:paraId="3A96B4F6" w14:textId="67A97FB3" w:rsidR="00B12D1D" w:rsidRPr="000A0882" w:rsidRDefault="00B12D1D" w:rsidP="00473F8D">
            <w:pPr>
              <w:spacing w:line="254" w:lineRule="auto"/>
              <w:rPr>
                <w:rFonts w:ascii="Calibri" w:hAnsi="Calibri" w:cs="Calibri"/>
                <w:lang w:eastAsia="cs-CZ"/>
              </w:rPr>
            </w:pPr>
            <w:r>
              <w:rPr>
                <w:rFonts w:ascii="Calibri" w:hAnsi="Calibri" w:cs="Calibri"/>
                <w:lang w:eastAsia="cs-CZ"/>
              </w:rPr>
              <w:t>IS DTM</w:t>
            </w:r>
            <w:r w:rsidRPr="000A0882">
              <w:rPr>
                <w:rFonts w:ascii="Calibri" w:hAnsi="Calibri" w:cs="Calibri"/>
                <w:lang w:eastAsia="cs-CZ"/>
              </w:rPr>
              <w:t>-DB-E</w:t>
            </w:r>
          </w:p>
        </w:tc>
        <w:tc>
          <w:tcPr>
            <w:tcW w:w="1414" w:type="dxa"/>
          </w:tcPr>
          <w:p w14:paraId="42A90E3E"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Ano</w:t>
            </w:r>
          </w:p>
        </w:tc>
        <w:tc>
          <w:tcPr>
            <w:tcW w:w="1170" w:type="dxa"/>
          </w:tcPr>
          <w:p w14:paraId="6A94484C" w14:textId="77777777" w:rsidR="00B12D1D" w:rsidRPr="000A0882" w:rsidRDefault="00B12D1D" w:rsidP="00473F8D">
            <w:pPr>
              <w:spacing w:before="60" w:line="254" w:lineRule="auto"/>
              <w:jc w:val="center"/>
              <w:rPr>
                <w:rFonts w:ascii="Calibri" w:hAnsi="Calibri" w:cs="Calibri"/>
                <w:lang w:eastAsia="cs-CZ"/>
              </w:rPr>
            </w:pPr>
          </w:p>
        </w:tc>
        <w:tc>
          <w:tcPr>
            <w:tcW w:w="4781" w:type="dxa"/>
          </w:tcPr>
          <w:p w14:paraId="55A67B67" w14:textId="77777777" w:rsidR="00B12D1D" w:rsidRPr="000A0882" w:rsidRDefault="00B12D1D" w:rsidP="00473F8D">
            <w:pPr>
              <w:spacing w:line="254" w:lineRule="auto"/>
              <w:rPr>
                <w:rFonts w:ascii="Calibri" w:hAnsi="Calibri" w:cs="Calibri"/>
                <w:lang w:eastAsia="cs-CZ"/>
              </w:rPr>
            </w:pPr>
            <w:r w:rsidRPr="000A0882">
              <w:rPr>
                <w:rFonts w:ascii="Calibri" w:hAnsi="Calibri" w:cs="Calibri"/>
                <w:lang w:eastAsia="cs-CZ"/>
              </w:rPr>
              <w:t>Editační databáze.</w:t>
            </w:r>
          </w:p>
        </w:tc>
      </w:tr>
      <w:tr w:rsidR="00B12D1D" w:rsidRPr="000A0882" w14:paraId="7997EE22" w14:textId="77777777" w:rsidTr="00473F8D">
        <w:tc>
          <w:tcPr>
            <w:tcW w:w="1976" w:type="dxa"/>
          </w:tcPr>
          <w:p w14:paraId="14C44D22" w14:textId="291BCE17" w:rsidR="00B12D1D" w:rsidRPr="000A0882" w:rsidRDefault="00B12D1D" w:rsidP="00473F8D">
            <w:pPr>
              <w:spacing w:line="254" w:lineRule="auto"/>
              <w:rPr>
                <w:rFonts w:ascii="Calibri" w:hAnsi="Calibri" w:cs="Calibri"/>
                <w:lang w:eastAsia="cs-CZ"/>
              </w:rPr>
            </w:pPr>
            <w:r>
              <w:rPr>
                <w:rFonts w:ascii="Calibri" w:hAnsi="Calibri" w:cs="Calibri"/>
                <w:lang w:eastAsia="cs-CZ"/>
              </w:rPr>
              <w:t>IS DTM</w:t>
            </w:r>
            <w:r w:rsidRPr="000A0882">
              <w:rPr>
                <w:rFonts w:ascii="Calibri" w:hAnsi="Calibri" w:cs="Calibri"/>
                <w:lang w:eastAsia="cs-CZ"/>
              </w:rPr>
              <w:t>-DB-P</w:t>
            </w:r>
          </w:p>
        </w:tc>
        <w:tc>
          <w:tcPr>
            <w:tcW w:w="1414" w:type="dxa"/>
          </w:tcPr>
          <w:p w14:paraId="49CFDA68"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Ano</w:t>
            </w:r>
          </w:p>
        </w:tc>
        <w:tc>
          <w:tcPr>
            <w:tcW w:w="1170" w:type="dxa"/>
          </w:tcPr>
          <w:p w14:paraId="45FAA571" w14:textId="77777777" w:rsidR="00B12D1D" w:rsidRPr="000A0882" w:rsidRDefault="00B12D1D" w:rsidP="00473F8D">
            <w:pPr>
              <w:spacing w:before="60" w:line="254" w:lineRule="auto"/>
              <w:jc w:val="center"/>
              <w:rPr>
                <w:rFonts w:ascii="Calibri" w:hAnsi="Calibri" w:cs="Calibri"/>
                <w:lang w:eastAsia="cs-CZ"/>
              </w:rPr>
            </w:pPr>
          </w:p>
        </w:tc>
        <w:tc>
          <w:tcPr>
            <w:tcW w:w="4781" w:type="dxa"/>
          </w:tcPr>
          <w:p w14:paraId="3BA9BBD7" w14:textId="77777777" w:rsidR="00B12D1D" w:rsidRPr="000A0882" w:rsidRDefault="00B12D1D" w:rsidP="00473F8D">
            <w:pPr>
              <w:spacing w:line="254" w:lineRule="auto"/>
              <w:rPr>
                <w:rFonts w:ascii="Calibri" w:hAnsi="Calibri" w:cs="Calibri"/>
                <w:lang w:eastAsia="cs-CZ"/>
              </w:rPr>
            </w:pPr>
            <w:r w:rsidRPr="000A0882">
              <w:rPr>
                <w:rFonts w:ascii="Calibri" w:hAnsi="Calibri" w:cs="Calibri"/>
                <w:lang w:eastAsia="cs-CZ"/>
              </w:rPr>
              <w:t>Publikační databáze.</w:t>
            </w:r>
          </w:p>
        </w:tc>
      </w:tr>
      <w:tr w:rsidR="00B12D1D" w:rsidRPr="000A0882" w14:paraId="2D4B43BB" w14:textId="77777777" w:rsidTr="00473F8D">
        <w:tc>
          <w:tcPr>
            <w:tcW w:w="1976" w:type="dxa"/>
          </w:tcPr>
          <w:p w14:paraId="5497960C" w14:textId="59FC37CD" w:rsidR="00B12D1D" w:rsidRPr="000A0882" w:rsidRDefault="00B12D1D" w:rsidP="00473F8D">
            <w:pPr>
              <w:spacing w:line="254" w:lineRule="auto"/>
              <w:rPr>
                <w:rFonts w:ascii="Calibri" w:hAnsi="Calibri" w:cs="Calibri"/>
                <w:lang w:eastAsia="cs-CZ"/>
              </w:rPr>
            </w:pPr>
            <w:r>
              <w:rPr>
                <w:rFonts w:ascii="Calibri" w:hAnsi="Calibri" w:cs="Calibri"/>
                <w:lang w:eastAsia="cs-CZ"/>
              </w:rPr>
              <w:t>IS DTM</w:t>
            </w:r>
            <w:r w:rsidRPr="000A0882">
              <w:rPr>
                <w:rFonts w:ascii="Calibri" w:hAnsi="Calibri" w:cs="Calibri"/>
                <w:lang w:eastAsia="cs-CZ"/>
              </w:rPr>
              <w:t>-LOG</w:t>
            </w:r>
          </w:p>
        </w:tc>
        <w:tc>
          <w:tcPr>
            <w:tcW w:w="1414" w:type="dxa"/>
          </w:tcPr>
          <w:p w14:paraId="56642266"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Ano</w:t>
            </w:r>
          </w:p>
        </w:tc>
        <w:tc>
          <w:tcPr>
            <w:tcW w:w="1170" w:type="dxa"/>
          </w:tcPr>
          <w:p w14:paraId="5A888D4D"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Linux</w:t>
            </w:r>
          </w:p>
        </w:tc>
        <w:tc>
          <w:tcPr>
            <w:tcW w:w="4781" w:type="dxa"/>
          </w:tcPr>
          <w:p w14:paraId="43A1B28A" w14:textId="77777777" w:rsidR="00B12D1D" w:rsidRPr="000A0882" w:rsidRDefault="00B12D1D" w:rsidP="00473F8D">
            <w:pPr>
              <w:spacing w:line="254" w:lineRule="auto"/>
              <w:rPr>
                <w:rFonts w:ascii="Calibri" w:hAnsi="Calibri" w:cs="Calibri"/>
                <w:lang w:eastAsia="cs-CZ"/>
              </w:rPr>
            </w:pPr>
            <w:r w:rsidRPr="000A0882">
              <w:rPr>
                <w:rFonts w:ascii="Calibri" w:hAnsi="Calibri" w:cs="Calibri"/>
                <w:lang w:eastAsia="cs-CZ"/>
              </w:rPr>
              <w:t>Log management.</w:t>
            </w:r>
          </w:p>
        </w:tc>
      </w:tr>
      <w:tr w:rsidR="00B12D1D" w:rsidRPr="000A0882" w14:paraId="3B96055A" w14:textId="77777777" w:rsidTr="00473F8D">
        <w:tc>
          <w:tcPr>
            <w:tcW w:w="1976" w:type="dxa"/>
          </w:tcPr>
          <w:p w14:paraId="3B72307B" w14:textId="599F20AD" w:rsidR="00B12D1D" w:rsidRPr="000A0882" w:rsidRDefault="00B12D1D" w:rsidP="00473F8D">
            <w:pPr>
              <w:spacing w:line="254" w:lineRule="auto"/>
              <w:rPr>
                <w:rFonts w:ascii="Calibri" w:hAnsi="Calibri" w:cs="Calibri"/>
                <w:lang w:eastAsia="cs-CZ"/>
              </w:rPr>
            </w:pPr>
            <w:r>
              <w:rPr>
                <w:rFonts w:ascii="Calibri" w:hAnsi="Calibri" w:cs="Calibri"/>
                <w:lang w:eastAsia="cs-CZ"/>
              </w:rPr>
              <w:t>IS DTM</w:t>
            </w:r>
            <w:r w:rsidRPr="000A0882">
              <w:rPr>
                <w:rFonts w:ascii="Calibri" w:hAnsi="Calibri" w:cs="Calibri"/>
                <w:lang w:eastAsia="cs-CZ"/>
              </w:rPr>
              <w:t>-FME-P</w:t>
            </w:r>
          </w:p>
        </w:tc>
        <w:tc>
          <w:tcPr>
            <w:tcW w:w="1414" w:type="dxa"/>
          </w:tcPr>
          <w:p w14:paraId="26BAA677"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Ano</w:t>
            </w:r>
          </w:p>
        </w:tc>
        <w:tc>
          <w:tcPr>
            <w:tcW w:w="1170" w:type="dxa"/>
          </w:tcPr>
          <w:p w14:paraId="6190FD84"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MS Windows</w:t>
            </w:r>
          </w:p>
        </w:tc>
        <w:tc>
          <w:tcPr>
            <w:tcW w:w="4781" w:type="dxa"/>
          </w:tcPr>
          <w:p w14:paraId="125AAC70" w14:textId="77777777" w:rsidR="00B12D1D" w:rsidRPr="000A0882" w:rsidRDefault="00B12D1D" w:rsidP="00473F8D">
            <w:pPr>
              <w:spacing w:line="254" w:lineRule="auto"/>
              <w:rPr>
                <w:rFonts w:ascii="Calibri" w:hAnsi="Calibri" w:cs="Calibri"/>
                <w:lang w:eastAsia="cs-CZ"/>
              </w:rPr>
            </w:pPr>
            <w:r w:rsidRPr="000A0882">
              <w:rPr>
                <w:rFonts w:ascii="Calibri" w:hAnsi="Calibri" w:cs="Calibri"/>
                <w:lang w:eastAsia="cs-CZ"/>
              </w:rPr>
              <w:t>ETL služba.</w:t>
            </w:r>
          </w:p>
        </w:tc>
      </w:tr>
      <w:tr w:rsidR="00B12D1D" w:rsidRPr="000A0882" w14:paraId="464B8B7F" w14:textId="77777777" w:rsidTr="00473F8D">
        <w:tc>
          <w:tcPr>
            <w:tcW w:w="1976" w:type="dxa"/>
          </w:tcPr>
          <w:p w14:paraId="05581E2C" w14:textId="77777777" w:rsidR="00B12D1D" w:rsidRPr="000A0882" w:rsidRDefault="00B12D1D" w:rsidP="00473F8D">
            <w:pPr>
              <w:spacing w:line="254" w:lineRule="auto"/>
              <w:rPr>
                <w:rFonts w:ascii="Calibri" w:hAnsi="Calibri" w:cs="Calibri"/>
                <w:lang w:eastAsia="cs-CZ"/>
              </w:rPr>
            </w:pPr>
            <w:r w:rsidRPr="000A0882">
              <w:rPr>
                <w:rFonts w:ascii="Calibri" w:hAnsi="Calibri" w:cs="Calibri"/>
                <w:lang w:eastAsia="cs-CZ"/>
              </w:rPr>
              <w:t>IMG Registr</w:t>
            </w:r>
          </w:p>
        </w:tc>
        <w:tc>
          <w:tcPr>
            <w:tcW w:w="1414" w:type="dxa"/>
          </w:tcPr>
          <w:p w14:paraId="208A349C"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Ano</w:t>
            </w:r>
          </w:p>
        </w:tc>
        <w:tc>
          <w:tcPr>
            <w:tcW w:w="1170" w:type="dxa"/>
          </w:tcPr>
          <w:p w14:paraId="7111081B"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Linux</w:t>
            </w:r>
          </w:p>
        </w:tc>
        <w:tc>
          <w:tcPr>
            <w:tcW w:w="4781" w:type="dxa"/>
          </w:tcPr>
          <w:p w14:paraId="3570DFEE" w14:textId="77777777" w:rsidR="00B12D1D" w:rsidRPr="000A0882" w:rsidRDefault="00B12D1D" w:rsidP="00473F8D">
            <w:pPr>
              <w:spacing w:line="254" w:lineRule="auto"/>
              <w:rPr>
                <w:rFonts w:ascii="Calibri" w:hAnsi="Calibri" w:cs="Calibri"/>
                <w:lang w:eastAsia="cs-CZ"/>
              </w:rPr>
            </w:pPr>
            <w:r w:rsidRPr="000A0882">
              <w:rPr>
                <w:rFonts w:ascii="Calibri" w:hAnsi="Calibri" w:cs="Calibri"/>
                <w:lang w:eastAsia="cs-CZ"/>
              </w:rPr>
              <w:t>Registr kontejnerových obrazů.</w:t>
            </w:r>
          </w:p>
        </w:tc>
      </w:tr>
      <w:tr w:rsidR="00B12D1D" w:rsidRPr="000A0882" w14:paraId="4259660D" w14:textId="77777777" w:rsidTr="00473F8D">
        <w:tc>
          <w:tcPr>
            <w:tcW w:w="1976" w:type="dxa"/>
          </w:tcPr>
          <w:p w14:paraId="5B335F67" w14:textId="77777777" w:rsidR="00B12D1D" w:rsidRPr="000A0882" w:rsidRDefault="00B12D1D" w:rsidP="00473F8D">
            <w:pPr>
              <w:spacing w:line="254" w:lineRule="auto"/>
              <w:rPr>
                <w:rFonts w:ascii="Calibri" w:hAnsi="Calibri" w:cs="Calibri"/>
                <w:lang w:eastAsia="cs-CZ"/>
              </w:rPr>
            </w:pPr>
            <w:r w:rsidRPr="000A0882">
              <w:rPr>
                <w:rFonts w:ascii="Calibri" w:hAnsi="Calibri" w:cs="Calibri"/>
                <w:lang w:eastAsia="cs-CZ"/>
              </w:rPr>
              <w:t>P-Vol</w:t>
            </w:r>
          </w:p>
        </w:tc>
        <w:tc>
          <w:tcPr>
            <w:tcW w:w="1414" w:type="dxa"/>
          </w:tcPr>
          <w:p w14:paraId="5CDFCB35"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w:t>
            </w:r>
          </w:p>
        </w:tc>
        <w:tc>
          <w:tcPr>
            <w:tcW w:w="1170" w:type="dxa"/>
          </w:tcPr>
          <w:p w14:paraId="10839376"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w:t>
            </w:r>
          </w:p>
        </w:tc>
        <w:tc>
          <w:tcPr>
            <w:tcW w:w="4781" w:type="dxa"/>
          </w:tcPr>
          <w:p w14:paraId="22BCDC3A" w14:textId="77777777" w:rsidR="00B12D1D" w:rsidRPr="000A0882" w:rsidRDefault="00B12D1D" w:rsidP="00473F8D">
            <w:pPr>
              <w:spacing w:line="254" w:lineRule="auto"/>
              <w:rPr>
                <w:rFonts w:ascii="Calibri" w:hAnsi="Calibri" w:cs="Calibri"/>
                <w:lang w:eastAsia="cs-CZ"/>
              </w:rPr>
            </w:pPr>
            <w:r w:rsidRPr="000A0882">
              <w:rPr>
                <w:rFonts w:ascii="Calibri" w:hAnsi="Calibri" w:cs="Calibri"/>
                <w:lang w:eastAsia="cs-CZ"/>
              </w:rPr>
              <w:t>Diskový prostor pro ukládání dat.</w:t>
            </w:r>
          </w:p>
        </w:tc>
      </w:tr>
      <w:tr w:rsidR="00B12D1D" w:rsidRPr="000A0882" w14:paraId="56FF58C3" w14:textId="77777777" w:rsidTr="00473F8D">
        <w:tc>
          <w:tcPr>
            <w:tcW w:w="1976" w:type="dxa"/>
          </w:tcPr>
          <w:p w14:paraId="7AACD769" w14:textId="77777777" w:rsidR="00B12D1D" w:rsidRPr="000A0882" w:rsidRDefault="00B12D1D" w:rsidP="00473F8D">
            <w:pPr>
              <w:spacing w:line="254" w:lineRule="auto"/>
              <w:rPr>
                <w:rFonts w:ascii="Calibri" w:hAnsi="Calibri" w:cs="Calibri"/>
                <w:lang w:eastAsia="cs-CZ"/>
              </w:rPr>
            </w:pPr>
            <w:r w:rsidRPr="000A0882">
              <w:rPr>
                <w:rFonts w:ascii="Calibri" w:hAnsi="Calibri" w:cs="Calibri"/>
                <w:lang w:eastAsia="cs-CZ"/>
              </w:rPr>
              <w:t>E-Vol</w:t>
            </w:r>
          </w:p>
        </w:tc>
        <w:tc>
          <w:tcPr>
            <w:tcW w:w="1414" w:type="dxa"/>
          </w:tcPr>
          <w:p w14:paraId="53D0DD6A"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w:t>
            </w:r>
          </w:p>
        </w:tc>
        <w:tc>
          <w:tcPr>
            <w:tcW w:w="1170" w:type="dxa"/>
          </w:tcPr>
          <w:p w14:paraId="0ECB1888"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w:t>
            </w:r>
          </w:p>
        </w:tc>
        <w:tc>
          <w:tcPr>
            <w:tcW w:w="4781" w:type="dxa"/>
          </w:tcPr>
          <w:p w14:paraId="2078D7E6" w14:textId="77777777" w:rsidR="00B12D1D" w:rsidRPr="000A0882" w:rsidRDefault="00B12D1D" w:rsidP="00473F8D">
            <w:pPr>
              <w:spacing w:line="254" w:lineRule="auto"/>
              <w:rPr>
                <w:rFonts w:ascii="Calibri" w:hAnsi="Calibri" w:cs="Calibri"/>
                <w:lang w:eastAsia="cs-CZ"/>
              </w:rPr>
            </w:pPr>
            <w:r w:rsidRPr="000A0882">
              <w:rPr>
                <w:rFonts w:ascii="Calibri" w:hAnsi="Calibri" w:cs="Calibri"/>
                <w:lang w:eastAsia="cs-CZ"/>
              </w:rPr>
              <w:t xml:space="preserve">Diskový prostor pro tzv. </w:t>
            </w:r>
            <w:proofErr w:type="spellStart"/>
            <w:r w:rsidRPr="000A0882">
              <w:rPr>
                <w:rFonts w:ascii="Calibri" w:hAnsi="Calibri" w:cs="Calibri"/>
                <w:lang w:eastAsia="cs-CZ"/>
              </w:rPr>
              <w:t>ephemeral</w:t>
            </w:r>
            <w:proofErr w:type="spellEnd"/>
            <w:r w:rsidRPr="000A0882">
              <w:rPr>
                <w:rFonts w:ascii="Calibri" w:hAnsi="Calibri" w:cs="Calibri"/>
                <w:lang w:eastAsia="cs-CZ"/>
              </w:rPr>
              <w:t xml:space="preserve"> </w:t>
            </w:r>
            <w:proofErr w:type="spellStart"/>
            <w:proofErr w:type="gramStart"/>
            <w:r w:rsidRPr="000A0882">
              <w:rPr>
                <w:rFonts w:ascii="Calibri" w:hAnsi="Calibri" w:cs="Calibri"/>
                <w:lang w:eastAsia="cs-CZ"/>
              </w:rPr>
              <w:t>volumes</w:t>
            </w:r>
            <w:proofErr w:type="spellEnd"/>
            <w:r w:rsidRPr="000A0882">
              <w:rPr>
                <w:rFonts w:ascii="Calibri" w:hAnsi="Calibri" w:cs="Calibri"/>
                <w:lang w:eastAsia="cs-CZ"/>
              </w:rPr>
              <w:t xml:space="preserve">  (</w:t>
            </w:r>
            <w:proofErr w:type="gramEnd"/>
            <w:r w:rsidRPr="000A0882">
              <w:rPr>
                <w:rFonts w:ascii="Calibri" w:hAnsi="Calibri" w:cs="Calibri"/>
                <w:lang w:eastAsia="cs-CZ"/>
              </w:rPr>
              <w:t>dočasný diskový prostor platný pouze po dobu běhu instance) v kontejnerizační platformě.</w:t>
            </w:r>
          </w:p>
        </w:tc>
      </w:tr>
    </w:tbl>
    <w:p w14:paraId="1CFD1240" w14:textId="77777777" w:rsidR="00B12D1D" w:rsidRPr="000A0882" w:rsidRDefault="00B12D1D" w:rsidP="00B12D1D">
      <w:pPr>
        <w:spacing w:line="254" w:lineRule="auto"/>
        <w:rPr>
          <w:rFonts w:ascii="Calibri" w:hAnsi="Calibri" w:cs="Calibri"/>
        </w:rPr>
      </w:pPr>
    </w:p>
    <w:p w14:paraId="33B1D9D2" w14:textId="507AF32E" w:rsidR="00B12D1D" w:rsidRPr="000A0882" w:rsidRDefault="00B12D1D" w:rsidP="00B12D1D">
      <w:pPr>
        <w:spacing w:line="254" w:lineRule="auto"/>
        <w:rPr>
          <w:rFonts w:ascii="Calibri" w:hAnsi="Calibri" w:cs="Calibri"/>
        </w:rPr>
      </w:pPr>
      <w:r w:rsidRPr="000A0882">
        <w:rPr>
          <w:rFonts w:ascii="Calibri" w:hAnsi="Calibri" w:cs="Calibri"/>
        </w:rPr>
        <w:t xml:space="preserve">Jako úložiště dat </w:t>
      </w:r>
      <w:r>
        <w:rPr>
          <w:rFonts w:ascii="Calibri" w:hAnsi="Calibri" w:cs="Calibri"/>
        </w:rPr>
        <w:t>j</w:t>
      </w:r>
      <w:r w:rsidRPr="000A0882">
        <w:rPr>
          <w:rFonts w:ascii="Calibri" w:hAnsi="Calibri" w:cs="Calibri"/>
        </w:rPr>
        <w:t xml:space="preserve">e použita relační databáze firmy Oracle, konkrétně Oracle Database </w:t>
      </w:r>
      <w:proofErr w:type="spellStart"/>
      <w:r w:rsidRPr="000A0882">
        <w:rPr>
          <w:rFonts w:ascii="Calibri" w:hAnsi="Calibri" w:cs="Calibri"/>
        </w:rPr>
        <w:t>Enterprise</w:t>
      </w:r>
      <w:proofErr w:type="spellEnd"/>
      <w:r w:rsidRPr="000A0882">
        <w:rPr>
          <w:rFonts w:ascii="Calibri" w:hAnsi="Calibri" w:cs="Calibri"/>
        </w:rPr>
        <w:t xml:space="preserve"> </w:t>
      </w:r>
      <w:proofErr w:type="spellStart"/>
      <w:r w:rsidRPr="000A0882">
        <w:rPr>
          <w:rFonts w:ascii="Calibri" w:hAnsi="Calibri" w:cs="Calibri"/>
        </w:rPr>
        <w:t>Edition</w:t>
      </w:r>
      <w:proofErr w:type="spellEnd"/>
      <w:r w:rsidRPr="000A0882">
        <w:rPr>
          <w:rFonts w:ascii="Calibri" w:hAnsi="Calibri" w:cs="Calibri"/>
        </w:rPr>
        <w:t>.</w:t>
      </w:r>
    </w:p>
    <w:p w14:paraId="346B0106" w14:textId="21C2DA7C" w:rsidR="00B12D1D" w:rsidRPr="004E07C8" w:rsidRDefault="00B12D1D" w:rsidP="1AB040C6">
      <w:pPr>
        <w:pStyle w:val="Nadpis2"/>
        <w:numPr>
          <w:ilvl w:val="2"/>
          <w:numId w:val="18"/>
        </w:numPr>
        <w:spacing w:before="180" w:after="180" w:line="254" w:lineRule="auto"/>
        <w:rPr>
          <w:rFonts w:asciiTheme="minorHAnsi" w:hAnsiTheme="minorHAnsi"/>
          <w:b/>
          <w:bCs/>
          <w:color w:val="0828CC"/>
          <w:sz w:val="28"/>
          <w:szCs w:val="28"/>
          <w:shd w:val="clear" w:color="auto" w:fill="FFFFFF"/>
        </w:rPr>
      </w:pPr>
      <w:bookmarkStart w:id="21" w:name="_Toc193794587"/>
      <w:bookmarkStart w:id="22" w:name="_Toc210215917"/>
      <w:r w:rsidRPr="1AB040C6">
        <w:rPr>
          <w:rFonts w:asciiTheme="minorHAnsi" w:eastAsia="Calibri" w:hAnsiTheme="minorHAnsi"/>
          <w:b/>
          <w:bCs/>
          <w:color w:val="0828CC"/>
          <w:sz w:val="28"/>
          <w:szCs w:val="28"/>
          <w:shd w:val="clear" w:color="auto" w:fill="FFFFFF"/>
        </w:rPr>
        <w:t xml:space="preserve">IS DTM </w:t>
      </w:r>
      <w:r w:rsidR="00207E81" w:rsidRPr="1AB040C6">
        <w:rPr>
          <w:rFonts w:asciiTheme="minorHAnsi" w:eastAsia="Calibri" w:hAnsiTheme="minorHAnsi"/>
          <w:b/>
          <w:bCs/>
          <w:color w:val="0828CC"/>
          <w:sz w:val="28"/>
          <w:szCs w:val="28"/>
          <w:shd w:val="clear" w:color="auto" w:fill="FFFFFF"/>
        </w:rPr>
        <w:t xml:space="preserve">PSK </w:t>
      </w:r>
      <w:r w:rsidRPr="1AB040C6">
        <w:rPr>
          <w:rFonts w:asciiTheme="minorHAnsi" w:eastAsia="Calibri" w:hAnsiTheme="minorHAnsi"/>
          <w:b/>
          <w:bCs/>
          <w:color w:val="0828CC"/>
          <w:sz w:val="28"/>
          <w:szCs w:val="28"/>
          <w:shd w:val="clear" w:color="auto" w:fill="FFFFFF"/>
        </w:rPr>
        <w:t>– úložiště primárních dat (SČK)</w:t>
      </w:r>
      <w:bookmarkEnd w:id="21"/>
      <w:bookmarkEnd w:id="22"/>
    </w:p>
    <w:p w14:paraId="081305A5" w14:textId="6FBC1E63" w:rsidR="00B12D1D" w:rsidRPr="000A0882" w:rsidRDefault="00B12D1D" w:rsidP="00B12D1D">
      <w:pPr>
        <w:spacing w:line="254" w:lineRule="auto"/>
        <w:rPr>
          <w:rFonts w:ascii="Calibri" w:hAnsi="Calibri" w:cs="Calibri"/>
        </w:rPr>
      </w:pPr>
      <w:r w:rsidRPr="000A0882">
        <w:rPr>
          <w:rFonts w:ascii="Calibri" w:hAnsi="Calibri" w:cs="Calibri"/>
        </w:rPr>
        <w:t xml:space="preserve">Část </w:t>
      </w:r>
      <w:r>
        <w:rPr>
          <w:rFonts w:ascii="Calibri" w:hAnsi="Calibri" w:cs="Calibri"/>
        </w:rPr>
        <w:t>IS DTM</w:t>
      </w:r>
      <w:r w:rsidR="00207E81">
        <w:rPr>
          <w:rFonts w:ascii="Calibri" w:hAnsi="Calibri" w:cs="Calibri"/>
        </w:rPr>
        <w:t xml:space="preserve"> PSK</w:t>
      </w:r>
      <w:r w:rsidRPr="000A0882">
        <w:rPr>
          <w:rFonts w:ascii="Calibri" w:hAnsi="Calibri" w:cs="Calibri"/>
        </w:rPr>
        <w:t xml:space="preserve"> – úložiště primárních dat (SČK) obsahuje úložiště pro primární data SČK a funkcionalitu pro jejich katalogizaci. Tato část obsahuje: </w:t>
      </w: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1414"/>
        <w:gridCol w:w="1635"/>
        <w:gridCol w:w="4820"/>
      </w:tblGrid>
      <w:tr w:rsidR="00B12D1D" w:rsidRPr="000A0882" w14:paraId="2221F3D4" w14:textId="77777777" w:rsidTr="00473F8D">
        <w:tc>
          <w:tcPr>
            <w:tcW w:w="1472" w:type="dxa"/>
            <w:shd w:val="clear" w:color="auto" w:fill="F2F2F2"/>
          </w:tcPr>
          <w:p w14:paraId="5CCC42D6" w14:textId="77777777" w:rsidR="00B12D1D" w:rsidRPr="000A0882" w:rsidRDefault="00B12D1D" w:rsidP="00473F8D">
            <w:pPr>
              <w:spacing w:before="60" w:line="254" w:lineRule="auto"/>
              <w:rPr>
                <w:rFonts w:ascii="Calibri" w:hAnsi="Calibri" w:cs="Calibri"/>
                <w:lang w:eastAsia="cs-CZ"/>
              </w:rPr>
            </w:pPr>
            <w:r w:rsidRPr="000A0882">
              <w:rPr>
                <w:rFonts w:ascii="Calibri" w:hAnsi="Calibri" w:cs="Calibri"/>
                <w:lang w:eastAsia="cs-CZ"/>
              </w:rPr>
              <w:t>Označení</w:t>
            </w:r>
          </w:p>
        </w:tc>
        <w:tc>
          <w:tcPr>
            <w:tcW w:w="1414" w:type="dxa"/>
            <w:shd w:val="clear" w:color="auto" w:fill="F2F2F2"/>
          </w:tcPr>
          <w:p w14:paraId="232CF8EA" w14:textId="77777777" w:rsidR="00B12D1D" w:rsidRPr="000A0882" w:rsidRDefault="00B12D1D" w:rsidP="00473F8D">
            <w:pPr>
              <w:spacing w:before="60" w:line="254" w:lineRule="auto"/>
              <w:jc w:val="center"/>
              <w:rPr>
                <w:rFonts w:ascii="Calibri" w:hAnsi="Calibri" w:cs="Calibri"/>
                <w:lang w:eastAsia="cs-CZ"/>
              </w:rPr>
            </w:pPr>
            <w:r w:rsidRPr="000A0882">
              <w:rPr>
                <w:rFonts w:ascii="Calibri" w:hAnsi="Calibri" w:cs="Calibri"/>
                <w:lang w:eastAsia="cs-CZ"/>
              </w:rPr>
              <w:t>Vysoká dostupnost</w:t>
            </w:r>
          </w:p>
        </w:tc>
        <w:tc>
          <w:tcPr>
            <w:tcW w:w="1635" w:type="dxa"/>
            <w:shd w:val="clear" w:color="auto" w:fill="F2F2F2"/>
          </w:tcPr>
          <w:p w14:paraId="0F55F570" w14:textId="77777777" w:rsidR="00B12D1D" w:rsidRPr="000A0882" w:rsidRDefault="00B12D1D" w:rsidP="00473F8D">
            <w:pPr>
              <w:spacing w:before="60" w:line="254" w:lineRule="auto"/>
              <w:jc w:val="center"/>
              <w:rPr>
                <w:rFonts w:ascii="Calibri" w:hAnsi="Calibri" w:cs="Calibri"/>
                <w:lang w:eastAsia="cs-CZ"/>
              </w:rPr>
            </w:pPr>
            <w:r w:rsidRPr="000A0882">
              <w:rPr>
                <w:rFonts w:ascii="Calibri" w:hAnsi="Calibri" w:cs="Calibri"/>
                <w:lang w:eastAsia="cs-CZ"/>
              </w:rPr>
              <w:t>Operační systém</w:t>
            </w:r>
          </w:p>
        </w:tc>
        <w:tc>
          <w:tcPr>
            <w:tcW w:w="4820" w:type="dxa"/>
            <w:shd w:val="clear" w:color="auto" w:fill="F2F2F2"/>
          </w:tcPr>
          <w:p w14:paraId="6FB587A7" w14:textId="77777777" w:rsidR="00B12D1D" w:rsidRPr="000A0882" w:rsidRDefault="00B12D1D" w:rsidP="00473F8D">
            <w:pPr>
              <w:spacing w:before="60" w:line="254" w:lineRule="auto"/>
              <w:rPr>
                <w:rFonts w:ascii="Calibri" w:hAnsi="Calibri" w:cs="Calibri"/>
                <w:lang w:eastAsia="cs-CZ"/>
              </w:rPr>
            </w:pPr>
            <w:r w:rsidRPr="000A0882">
              <w:rPr>
                <w:rFonts w:ascii="Calibri" w:hAnsi="Calibri" w:cs="Calibri"/>
                <w:lang w:eastAsia="cs-CZ"/>
              </w:rPr>
              <w:t>Význam</w:t>
            </w:r>
          </w:p>
        </w:tc>
      </w:tr>
      <w:tr w:rsidR="00B12D1D" w:rsidRPr="000A0882" w14:paraId="65AB25B5" w14:textId="77777777" w:rsidTr="00473F8D">
        <w:tc>
          <w:tcPr>
            <w:tcW w:w="1472" w:type="dxa"/>
          </w:tcPr>
          <w:p w14:paraId="0B93BDB2" w14:textId="7347E3D4" w:rsidR="00B12D1D" w:rsidRPr="000A0882" w:rsidRDefault="00B12D1D" w:rsidP="00473F8D">
            <w:pPr>
              <w:spacing w:line="254" w:lineRule="auto"/>
              <w:rPr>
                <w:rFonts w:ascii="Calibri" w:hAnsi="Calibri" w:cs="Calibri"/>
                <w:lang w:eastAsia="cs-CZ"/>
              </w:rPr>
            </w:pPr>
            <w:r>
              <w:rPr>
                <w:rFonts w:ascii="Calibri" w:hAnsi="Calibri" w:cs="Calibri"/>
                <w:lang w:eastAsia="cs-CZ"/>
              </w:rPr>
              <w:t>IS DTM</w:t>
            </w:r>
            <w:r w:rsidRPr="000A0882">
              <w:rPr>
                <w:rFonts w:ascii="Calibri" w:hAnsi="Calibri" w:cs="Calibri"/>
                <w:lang w:eastAsia="cs-CZ"/>
              </w:rPr>
              <w:t>-PRIM-PUB-S</w:t>
            </w:r>
          </w:p>
        </w:tc>
        <w:tc>
          <w:tcPr>
            <w:tcW w:w="1414" w:type="dxa"/>
          </w:tcPr>
          <w:p w14:paraId="3DE1198D" w14:textId="77777777" w:rsidR="00B12D1D" w:rsidRPr="000A0882" w:rsidRDefault="00B12D1D" w:rsidP="00473F8D">
            <w:pPr>
              <w:spacing w:line="254" w:lineRule="auto"/>
              <w:jc w:val="center"/>
              <w:rPr>
                <w:rFonts w:ascii="Calibri" w:hAnsi="Calibri" w:cs="Calibri"/>
                <w:lang w:val="en-US" w:eastAsia="cs-CZ"/>
              </w:rPr>
            </w:pPr>
            <w:r w:rsidRPr="000A0882">
              <w:rPr>
                <w:rFonts w:ascii="Calibri" w:hAnsi="Calibri" w:cs="Calibri"/>
                <w:lang w:eastAsia="cs-CZ"/>
              </w:rPr>
              <w:t>Ne</w:t>
            </w:r>
          </w:p>
        </w:tc>
        <w:tc>
          <w:tcPr>
            <w:tcW w:w="1635" w:type="dxa"/>
          </w:tcPr>
          <w:p w14:paraId="7F9DFF6D"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MS Windows</w:t>
            </w:r>
          </w:p>
        </w:tc>
        <w:tc>
          <w:tcPr>
            <w:tcW w:w="4820" w:type="dxa"/>
          </w:tcPr>
          <w:p w14:paraId="6B5CE431" w14:textId="77777777" w:rsidR="00B12D1D" w:rsidRPr="000A0882" w:rsidRDefault="00B12D1D" w:rsidP="00473F8D">
            <w:pPr>
              <w:spacing w:line="254" w:lineRule="auto"/>
              <w:rPr>
                <w:rFonts w:ascii="Calibri" w:hAnsi="Calibri" w:cs="Calibri"/>
                <w:lang w:eastAsia="cs-CZ"/>
              </w:rPr>
            </w:pPr>
            <w:r w:rsidRPr="000A0882">
              <w:rPr>
                <w:rFonts w:ascii="Calibri" w:hAnsi="Calibri" w:cs="Calibri"/>
                <w:lang w:eastAsia="cs-CZ"/>
              </w:rPr>
              <w:t>Publikace primárních dat SČK.</w:t>
            </w:r>
          </w:p>
        </w:tc>
      </w:tr>
      <w:tr w:rsidR="00B12D1D" w:rsidRPr="000A0882" w14:paraId="7C7224F0" w14:textId="77777777" w:rsidTr="00473F8D">
        <w:tc>
          <w:tcPr>
            <w:tcW w:w="1472" w:type="dxa"/>
          </w:tcPr>
          <w:p w14:paraId="71D27EF9" w14:textId="114331D1" w:rsidR="00B12D1D" w:rsidRPr="000A0882" w:rsidRDefault="00B12D1D" w:rsidP="00473F8D">
            <w:pPr>
              <w:spacing w:line="254" w:lineRule="auto"/>
              <w:rPr>
                <w:rFonts w:ascii="Calibri" w:hAnsi="Calibri" w:cs="Calibri"/>
                <w:lang w:eastAsia="cs-CZ"/>
              </w:rPr>
            </w:pPr>
            <w:r>
              <w:rPr>
                <w:rFonts w:ascii="Calibri" w:hAnsi="Calibri" w:cs="Calibri"/>
                <w:lang w:eastAsia="cs-CZ"/>
              </w:rPr>
              <w:t>IS DTM</w:t>
            </w:r>
            <w:r w:rsidRPr="000A0882">
              <w:rPr>
                <w:rFonts w:ascii="Calibri" w:hAnsi="Calibri" w:cs="Calibri"/>
                <w:lang w:eastAsia="cs-CZ"/>
              </w:rPr>
              <w:t>-PRIM-KAT-S</w:t>
            </w:r>
          </w:p>
        </w:tc>
        <w:tc>
          <w:tcPr>
            <w:tcW w:w="1414" w:type="dxa"/>
          </w:tcPr>
          <w:p w14:paraId="335DF7B7"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Ne</w:t>
            </w:r>
          </w:p>
        </w:tc>
        <w:tc>
          <w:tcPr>
            <w:tcW w:w="1635" w:type="dxa"/>
          </w:tcPr>
          <w:p w14:paraId="36F4F8A1"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MS Windows</w:t>
            </w:r>
          </w:p>
        </w:tc>
        <w:tc>
          <w:tcPr>
            <w:tcW w:w="4820" w:type="dxa"/>
          </w:tcPr>
          <w:p w14:paraId="6EF30776" w14:textId="77777777" w:rsidR="00B12D1D" w:rsidRPr="000A0882" w:rsidRDefault="00B12D1D" w:rsidP="00473F8D">
            <w:pPr>
              <w:spacing w:line="254" w:lineRule="auto"/>
              <w:rPr>
                <w:rFonts w:ascii="Calibri" w:hAnsi="Calibri" w:cs="Calibri"/>
                <w:lang w:eastAsia="cs-CZ"/>
              </w:rPr>
            </w:pPr>
            <w:r w:rsidRPr="000A0882">
              <w:rPr>
                <w:rFonts w:ascii="Calibri" w:hAnsi="Calibri" w:cs="Calibri"/>
                <w:lang w:eastAsia="cs-CZ"/>
              </w:rPr>
              <w:t>Katalog primárních dat SČK.</w:t>
            </w:r>
          </w:p>
        </w:tc>
      </w:tr>
      <w:tr w:rsidR="00B12D1D" w:rsidRPr="000A0882" w14:paraId="494463A0" w14:textId="77777777" w:rsidTr="00473F8D">
        <w:tc>
          <w:tcPr>
            <w:tcW w:w="1472" w:type="dxa"/>
          </w:tcPr>
          <w:p w14:paraId="41FFFAC2" w14:textId="3CC913F1" w:rsidR="00B12D1D" w:rsidRPr="000A0882" w:rsidRDefault="00B12D1D" w:rsidP="00473F8D">
            <w:pPr>
              <w:spacing w:line="254" w:lineRule="auto"/>
              <w:rPr>
                <w:rFonts w:ascii="Calibri" w:hAnsi="Calibri" w:cs="Calibri"/>
                <w:lang w:eastAsia="cs-CZ"/>
              </w:rPr>
            </w:pPr>
            <w:r>
              <w:rPr>
                <w:rFonts w:ascii="Calibri" w:hAnsi="Calibri" w:cs="Calibri"/>
                <w:lang w:eastAsia="cs-CZ"/>
              </w:rPr>
              <w:t>IS DTM</w:t>
            </w:r>
            <w:r w:rsidRPr="000A0882">
              <w:rPr>
                <w:rFonts w:ascii="Calibri" w:hAnsi="Calibri" w:cs="Calibri"/>
                <w:lang w:eastAsia="cs-CZ"/>
              </w:rPr>
              <w:t>-PRIM-PREPRO-S</w:t>
            </w:r>
          </w:p>
        </w:tc>
        <w:tc>
          <w:tcPr>
            <w:tcW w:w="1414" w:type="dxa"/>
          </w:tcPr>
          <w:p w14:paraId="1443A9CA"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Ne</w:t>
            </w:r>
          </w:p>
        </w:tc>
        <w:tc>
          <w:tcPr>
            <w:tcW w:w="1635" w:type="dxa"/>
          </w:tcPr>
          <w:p w14:paraId="02D55E89"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MS Windows</w:t>
            </w:r>
          </w:p>
        </w:tc>
        <w:tc>
          <w:tcPr>
            <w:tcW w:w="4820" w:type="dxa"/>
          </w:tcPr>
          <w:p w14:paraId="4E98716E" w14:textId="77777777" w:rsidR="00B12D1D" w:rsidRPr="000A0882" w:rsidRDefault="00B12D1D" w:rsidP="00473F8D">
            <w:pPr>
              <w:spacing w:line="254" w:lineRule="auto"/>
              <w:rPr>
                <w:rFonts w:ascii="Calibri" w:hAnsi="Calibri" w:cs="Calibri"/>
                <w:lang w:eastAsia="cs-CZ"/>
              </w:rPr>
            </w:pPr>
            <w:proofErr w:type="spellStart"/>
            <w:r w:rsidRPr="000A0882">
              <w:rPr>
                <w:rFonts w:ascii="Calibri" w:hAnsi="Calibri" w:cs="Calibri"/>
                <w:lang w:eastAsia="cs-CZ"/>
              </w:rPr>
              <w:t>Preprocessing</w:t>
            </w:r>
            <w:proofErr w:type="spellEnd"/>
            <w:r w:rsidRPr="000A0882">
              <w:rPr>
                <w:rFonts w:ascii="Calibri" w:hAnsi="Calibri" w:cs="Calibri"/>
                <w:lang w:eastAsia="cs-CZ"/>
              </w:rPr>
              <w:t xml:space="preserve"> primárních dat </w:t>
            </w:r>
          </w:p>
        </w:tc>
      </w:tr>
    </w:tbl>
    <w:p w14:paraId="5FAED9B9" w14:textId="77777777" w:rsidR="00B12D1D" w:rsidRDefault="00B12D1D" w:rsidP="00B12D1D">
      <w:pPr>
        <w:spacing w:line="254" w:lineRule="auto"/>
      </w:pPr>
    </w:p>
    <w:p w14:paraId="51E37DED" w14:textId="447638DC" w:rsidR="00B12D1D" w:rsidRPr="00BF1499" w:rsidRDefault="00B12D1D">
      <w:pPr>
        <w:pStyle w:val="Nadpis2"/>
        <w:numPr>
          <w:ilvl w:val="2"/>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23" w:name="_Toc193794588"/>
      <w:bookmarkStart w:id="24" w:name="_Toc210215918"/>
      <w:r w:rsidRPr="00BF1499">
        <w:rPr>
          <w:rFonts w:asciiTheme="minorHAnsi" w:eastAsia="Calibri" w:hAnsiTheme="minorHAnsi"/>
          <w:b/>
          <w:color w:val="0828CC"/>
          <w:sz w:val="28"/>
          <w:szCs w:val="28"/>
          <w:shd w:val="clear" w:color="auto" w:fill="FFFFFF"/>
        </w:rPr>
        <w:t xml:space="preserve">IS DTM </w:t>
      </w:r>
      <w:r w:rsidR="00207E81">
        <w:rPr>
          <w:rFonts w:asciiTheme="minorHAnsi" w:eastAsia="Calibri" w:hAnsiTheme="minorHAnsi"/>
          <w:b/>
          <w:color w:val="0828CC"/>
          <w:sz w:val="28"/>
          <w:szCs w:val="28"/>
          <w:shd w:val="clear" w:color="auto" w:fill="FFFFFF"/>
        </w:rPr>
        <w:t xml:space="preserve">PSK </w:t>
      </w:r>
      <w:r w:rsidRPr="00BF1499">
        <w:rPr>
          <w:rFonts w:asciiTheme="minorHAnsi" w:eastAsia="Calibri" w:hAnsiTheme="minorHAnsi"/>
          <w:b/>
          <w:color w:val="0828CC"/>
          <w:sz w:val="28"/>
          <w:szCs w:val="28"/>
          <w:shd w:val="clear" w:color="auto" w:fill="FFFFFF"/>
        </w:rPr>
        <w:t>– úložiště primárních dat (IPR)</w:t>
      </w:r>
      <w:bookmarkEnd w:id="23"/>
      <w:bookmarkEnd w:id="24"/>
    </w:p>
    <w:p w14:paraId="1F62C045" w14:textId="07F72A9E" w:rsidR="00B12D1D" w:rsidRPr="000A0882" w:rsidRDefault="00B12D1D" w:rsidP="00B12D1D">
      <w:pPr>
        <w:spacing w:line="254" w:lineRule="auto"/>
        <w:rPr>
          <w:rFonts w:ascii="Calibri" w:hAnsi="Calibri" w:cs="Calibri"/>
        </w:rPr>
      </w:pPr>
      <w:r w:rsidRPr="000A0882">
        <w:rPr>
          <w:rFonts w:ascii="Calibri" w:hAnsi="Calibri" w:cs="Calibri"/>
        </w:rPr>
        <w:t xml:space="preserve">Část </w:t>
      </w:r>
      <w:r>
        <w:rPr>
          <w:rFonts w:ascii="Calibri" w:hAnsi="Calibri" w:cs="Calibri"/>
        </w:rPr>
        <w:t>IS DTM</w:t>
      </w:r>
      <w:r w:rsidRPr="000A0882">
        <w:rPr>
          <w:rFonts w:ascii="Calibri" w:hAnsi="Calibri" w:cs="Calibri"/>
        </w:rPr>
        <w:t xml:space="preserve"> – úložiště primárních dat (IPR) obsahuje úložiště pro primární data IPR a funkcionalitu pro jejich katalogizaci. Tato část obsahuje:</w:t>
      </w: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1414"/>
        <w:gridCol w:w="1635"/>
        <w:gridCol w:w="4820"/>
      </w:tblGrid>
      <w:tr w:rsidR="00B12D1D" w:rsidRPr="000A0882" w14:paraId="71791E84" w14:textId="77777777" w:rsidTr="00473F8D">
        <w:tc>
          <w:tcPr>
            <w:tcW w:w="1472" w:type="dxa"/>
            <w:shd w:val="clear" w:color="auto" w:fill="F2F2F2"/>
          </w:tcPr>
          <w:p w14:paraId="2A76E25F" w14:textId="77777777" w:rsidR="00B12D1D" w:rsidRPr="000A0882" w:rsidRDefault="00B12D1D" w:rsidP="00473F8D">
            <w:pPr>
              <w:spacing w:before="60" w:line="254" w:lineRule="auto"/>
              <w:rPr>
                <w:rFonts w:ascii="Calibri" w:hAnsi="Calibri" w:cs="Calibri"/>
                <w:lang w:eastAsia="cs-CZ"/>
              </w:rPr>
            </w:pPr>
            <w:r w:rsidRPr="000A0882">
              <w:rPr>
                <w:rFonts w:ascii="Calibri" w:hAnsi="Calibri" w:cs="Calibri"/>
                <w:lang w:eastAsia="cs-CZ"/>
              </w:rPr>
              <w:t>Označení</w:t>
            </w:r>
          </w:p>
        </w:tc>
        <w:tc>
          <w:tcPr>
            <w:tcW w:w="1414" w:type="dxa"/>
            <w:shd w:val="clear" w:color="auto" w:fill="F2F2F2"/>
          </w:tcPr>
          <w:p w14:paraId="2DD71F0B" w14:textId="77777777" w:rsidR="00B12D1D" w:rsidRPr="000A0882" w:rsidRDefault="00B12D1D" w:rsidP="00473F8D">
            <w:pPr>
              <w:spacing w:before="60" w:line="254" w:lineRule="auto"/>
              <w:jc w:val="center"/>
              <w:rPr>
                <w:rFonts w:ascii="Calibri" w:hAnsi="Calibri" w:cs="Calibri"/>
                <w:lang w:eastAsia="cs-CZ"/>
              </w:rPr>
            </w:pPr>
            <w:r w:rsidRPr="000A0882">
              <w:rPr>
                <w:rFonts w:ascii="Calibri" w:hAnsi="Calibri" w:cs="Calibri"/>
                <w:lang w:eastAsia="cs-CZ"/>
              </w:rPr>
              <w:t>Vysoká dostupnost</w:t>
            </w:r>
          </w:p>
        </w:tc>
        <w:tc>
          <w:tcPr>
            <w:tcW w:w="1635" w:type="dxa"/>
            <w:shd w:val="clear" w:color="auto" w:fill="F2F2F2"/>
          </w:tcPr>
          <w:p w14:paraId="30CEBC3E" w14:textId="77777777" w:rsidR="00B12D1D" w:rsidRPr="000A0882" w:rsidRDefault="00B12D1D" w:rsidP="00473F8D">
            <w:pPr>
              <w:spacing w:before="60" w:line="254" w:lineRule="auto"/>
              <w:jc w:val="center"/>
              <w:rPr>
                <w:rFonts w:ascii="Calibri" w:hAnsi="Calibri" w:cs="Calibri"/>
                <w:lang w:eastAsia="cs-CZ"/>
              </w:rPr>
            </w:pPr>
            <w:r w:rsidRPr="000A0882">
              <w:rPr>
                <w:rFonts w:ascii="Calibri" w:hAnsi="Calibri" w:cs="Calibri"/>
                <w:lang w:eastAsia="cs-CZ"/>
              </w:rPr>
              <w:t>Operační systém</w:t>
            </w:r>
          </w:p>
        </w:tc>
        <w:tc>
          <w:tcPr>
            <w:tcW w:w="4820" w:type="dxa"/>
            <w:shd w:val="clear" w:color="auto" w:fill="F2F2F2"/>
          </w:tcPr>
          <w:p w14:paraId="061868CC" w14:textId="77777777" w:rsidR="00B12D1D" w:rsidRPr="000A0882" w:rsidRDefault="00B12D1D" w:rsidP="00473F8D">
            <w:pPr>
              <w:spacing w:before="60" w:line="254" w:lineRule="auto"/>
              <w:rPr>
                <w:rFonts w:ascii="Calibri" w:hAnsi="Calibri" w:cs="Calibri"/>
                <w:lang w:eastAsia="cs-CZ"/>
              </w:rPr>
            </w:pPr>
            <w:r w:rsidRPr="000A0882">
              <w:rPr>
                <w:rFonts w:ascii="Calibri" w:hAnsi="Calibri" w:cs="Calibri"/>
                <w:lang w:eastAsia="cs-CZ"/>
              </w:rPr>
              <w:t>Význam</w:t>
            </w:r>
          </w:p>
        </w:tc>
      </w:tr>
      <w:tr w:rsidR="00B12D1D" w:rsidRPr="000A0882" w14:paraId="0CA2C1BB" w14:textId="77777777" w:rsidTr="00473F8D">
        <w:tc>
          <w:tcPr>
            <w:tcW w:w="1472" w:type="dxa"/>
          </w:tcPr>
          <w:p w14:paraId="4E94A7F0" w14:textId="6E472217" w:rsidR="00B12D1D" w:rsidRPr="000A0882" w:rsidRDefault="00B12D1D" w:rsidP="00473F8D">
            <w:pPr>
              <w:spacing w:line="254" w:lineRule="auto"/>
              <w:rPr>
                <w:rFonts w:ascii="Calibri" w:hAnsi="Calibri" w:cs="Calibri"/>
                <w:lang w:eastAsia="cs-CZ"/>
              </w:rPr>
            </w:pPr>
            <w:r>
              <w:rPr>
                <w:rFonts w:ascii="Calibri" w:hAnsi="Calibri" w:cs="Calibri"/>
                <w:lang w:eastAsia="cs-CZ"/>
              </w:rPr>
              <w:t>IS DTM</w:t>
            </w:r>
            <w:r w:rsidRPr="000A0882">
              <w:rPr>
                <w:rFonts w:ascii="Calibri" w:hAnsi="Calibri" w:cs="Calibri"/>
                <w:lang w:eastAsia="cs-CZ"/>
              </w:rPr>
              <w:t>-PRIM-PUB-P</w:t>
            </w:r>
          </w:p>
        </w:tc>
        <w:tc>
          <w:tcPr>
            <w:tcW w:w="1414" w:type="dxa"/>
          </w:tcPr>
          <w:p w14:paraId="37FB70F0" w14:textId="77777777" w:rsidR="00B12D1D" w:rsidRPr="000A0882" w:rsidRDefault="00B12D1D" w:rsidP="00473F8D">
            <w:pPr>
              <w:spacing w:line="254" w:lineRule="auto"/>
              <w:jc w:val="center"/>
              <w:rPr>
                <w:rFonts w:ascii="Calibri" w:hAnsi="Calibri" w:cs="Calibri"/>
                <w:lang w:val="en-US" w:eastAsia="cs-CZ"/>
              </w:rPr>
            </w:pPr>
            <w:r w:rsidRPr="000A0882">
              <w:rPr>
                <w:rFonts w:ascii="Calibri" w:hAnsi="Calibri" w:cs="Calibri"/>
                <w:lang w:eastAsia="cs-CZ"/>
              </w:rPr>
              <w:t>Ne</w:t>
            </w:r>
          </w:p>
        </w:tc>
        <w:tc>
          <w:tcPr>
            <w:tcW w:w="1635" w:type="dxa"/>
          </w:tcPr>
          <w:p w14:paraId="44287D5B"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MS Windows</w:t>
            </w:r>
          </w:p>
        </w:tc>
        <w:tc>
          <w:tcPr>
            <w:tcW w:w="4820" w:type="dxa"/>
          </w:tcPr>
          <w:p w14:paraId="605DE18D" w14:textId="77777777" w:rsidR="00B12D1D" w:rsidRPr="000A0882" w:rsidRDefault="00B12D1D" w:rsidP="00473F8D">
            <w:pPr>
              <w:spacing w:line="254" w:lineRule="auto"/>
              <w:rPr>
                <w:rFonts w:ascii="Calibri" w:hAnsi="Calibri" w:cs="Calibri"/>
                <w:lang w:eastAsia="cs-CZ"/>
              </w:rPr>
            </w:pPr>
            <w:r w:rsidRPr="000A0882">
              <w:rPr>
                <w:rFonts w:ascii="Calibri" w:hAnsi="Calibri" w:cs="Calibri"/>
                <w:lang w:eastAsia="cs-CZ"/>
              </w:rPr>
              <w:t>Publikace primárních dat IPR</w:t>
            </w:r>
          </w:p>
        </w:tc>
      </w:tr>
      <w:tr w:rsidR="00B12D1D" w:rsidRPr="000A0882" w14:paraId="3593D2C0" w14:textId="77777777" w:rsidTr="00473F8D">
        <w:tc>
          <w:tcPr>
            <w:tcW w:w="1472" w:type="dxa"/>
          </w:tcPr>
          <w:p w14:paraId="5AEEDECD" w14:textId="54413237" w:rsidR="00B12D1D" w:rsidRPr="000A0882" w:rsidRDefault="00B12D1D" w:rsidP="00473F8D">
            <w:pPr>
              <w:spacing w:line="254" w:lineRule="auto"/>
              <w:rPr>
                <w:rFonts w:ascii="Calibri" w:hAnsi="Calibri" w:cs="Calibri"/>
                <w:lang w:eastAsia="cs-CZ"/>
              </w:rPr>
            </w:pPr>
            <w:r>
              <w:rPr>
                <w:rFonts w:ascii="Calibri" w:hAnsi="Calibri" w:cs="Calibri"/>
                <w:lang w:eastAsia="cs-CZ"/>
              </w:rPr>
              <w:t>IS DTM</w:t>
            </w:r>
            <w:r w:rsidRPr="000A0882">
              <w:rPr>
                <w:rFonts w:ascii="Calibri" w:hAnsi="Calibri" w:cs="Calibri"/>
                <w:lang w:eastAsia="cs-CZ"/>
              </w:rPr>
              <w:t>-PRIM-KAT-P</w:t>
            </w:r>
          </w:p>
        </w:tc>
        <w:tc>
          <w:tcPr>
            <w:tcW w:w="1414" w:type="dxa"/>
          </w:tcPr>
          <w:p w14:paraId="18E63D56"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Ne</w:t>
            </w:r>
          </w:p>
        </w:tc>
        <w:tc>
          <w:tcPr>
            <w:tcW w:w="1635" w:type="dxa"/>
          </w:tcPr>
          <w:p w14:paraId="53CBBE12"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MS Windows</w:t>
            </w:r>
          </w:p>
        </w:tc>
        <w:tc>
          <w:tcPr>
            <w:tcW w:w="4820" w:type="dxa"/>
          </w:tcPr>
          <w:p w14:paraId="4A478A5C" w14:textId="77777777" w:rsidR="00B12D1D" w:rsidRPr="000A0882" w:rsidRDefault="00B12D1D" w:rsidP="00473F8D">
            <w:pPr>
              <w:spacing w:line="254" w:lineRule="auto"/>
              <w:rPr>
                <w:rFonts w:ascii="Calibri" w:hAnsi="Calibri" w:cs="Calibri"/>
                <w:lang w:eastAsia="cs-CZ"/>
              </w:rPr>
            </w:pPr>
            <w:r w:rsidRPr="000A0882">
              <w:rPr>
                <w:rFonts w:ascii="Calibri" w:hAnsi="Calibri" w:cs="Calibri"/>
                <w:lang w:eastAsia="cs-CZ"/>
              </w:rPr>
              <w:t>Katalog primárních dat SČK</w:t>
            </w:r>
          </w:p>
        </w:tc>
      </w:tr>
      <w:tr w:rsidR="00B12D1D" w:rsidRPr="000A0882" w14:paraId="7DE9EF79" w14:textId="77777777" w:rsidTr="00473F8D">
        <w:tc>
          <w:tcPr>
            <w:tcW w:w="1472" w:type="dxa"/>
          </w:tcPr>
          <w:p w14:paraId="0308D5BD" w14:textId="2DA9E0D0" w:rsidR="00B12D1D" w:rsidRPr="000A0882" w:rsidRDefault="00B12D1D" w:rsidP="00473F8D">
            <w:pPr>
              <w:spacing w:line="254" w:lineRule="auto"/>
              <w:rPr>
                <w:rFonts w:ascii="Calibri" w:hAnsi="Calibri" w:cs="Calibri"/>
                <w:lang w:eastAsia="cs-CZ"/>
              </w:rPr>
            </w:pPr>
            <w:r>
              <w:rPr>
                <w:rFonts w:ascii="Calibri" w:hAnsi="Calibri" w:cs="Calibri"/>
                <w:lang w:eastAsia="cs-CZ"/>
              </w:rPr>
              <w:t>IS DTM</w:t>
            </w:r>
            <w:r w:rsidRPr="000A0882">
              <w:rPr>
                <w:rFonts w:ascii="Calibri" w:hAnsi="Calibri" w:cs="Calibri"/>
                <w:lang w:eastAsia="cs-CZ"/>
              </w:rPr>
              <w:t>-PRIM-PREPRO-P</w:t>
            </w:r>
          </w:p>
        </w:tc>
        <w:tc>
          <w:tcPr>
            <w:tcW w:w="1414" w:type="dxa"/>
          </w:tcPr>
          <w:p w14:paraId="04FC59CD"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Ne</w:t>
            </w:r>
          </w:p>
        </w:tc>
        <w:tc>
          <w:tcPr>
            <w:tcW w:w="1635" w:type="dxa"/>
          </w:tcPr>
          <w:p w14:paraId="600DD268" w14:textId="77777777" w:rsidR="00B12D1D" w:rsidRPr="000A0882" w:rsidRDefault="00B12D1D" w:rsidP="00473F8D">
            <w:pPr>
              <w:spacing w:line="254" w:lineRule="auto"/>
              <w:jc w:val="center"/>
              <w:rPr>
                <w:rFonts w:ascii="Calibri" w:hAnsi="Calibri" w:cs="Calibri"/>
                <w:lang w:eastAsia="cs-CZ"/>
              </w:rPr>
            </w:pPr>
            <w:r w:rsidRPr="000A0882">
              <w:rPr>
                <w:rFonts w:ascii="Calibri" w:hAnsi="Calibri" w:cs="Calibri"/>
                <w:lang w:eastAsia="cs-CZ"/>
              </w:rPr>
              <w:t>MS Windows</w:t>
            </w:r>
          </w:p>
        </w:tc>
        <w:tc>
          <w:tcPr>
            <w:tcW w:w="4820" w:type="dxa"/>
          </w:tcPr>
          <w:p w14:paraId="0D4DD4D0" w14:textId="77777777" w:rsidR="00B12D1D" w:rsidRPr="000A0882" w:rsidRDefault="00B12D1D" w:rsidP="00473F8D">
            <w:pPr>
              <w:spacing w:line="254" w:lineRule="auto"/>
              <w:rPr>
                <w:rFonts w:ascii="Calibri" w:hAnsi="Calibri" w:cs="Calibri"/>
                <w:lang w:eastAsia="cs-CZ"/>
              </w:rPr>
            </w:pPr>
            <w:proofErr w:type="spellStart"/>
            <w:r w:rsidRPr="000A0882">
              <w:rPr>
                <w:rFonts w:ascii="Calibri" w:hAnsi="Calibri" w:cs="Calibri"/>
                <w:lang w:eastAsia="cs-CZ"/>
              </w:rPr>
              <w:t>Preprocessing</w:t>
            </w:r>
            <w:proofErr w:type="spellEnd"/>
            <w:r w:rsidRPr="000A0882">
              <w:rPr>
                <w:rFonts w:ascii="Calibri" w:hAnsi="Calibri" w:cs="Calibri"/>
                <w:lang w:eastAsia="cs-CZ"/>
              </w:rPr>
              <w:t xml:space="preserve"> primárních dat IPR</w:t>
            </w:r>
          </w:p>
        </w:tc>
      </w:tr>
    </w:tbl>
    <w:p w14:paraId="1294F2D7" w14:textId="77777777" w:rsidR="00B12D1D" w:rsidRDefault="00B12D1D" w:rsidP="00B12D1D">
      <w:pPr>
        <w:spacing w:line="254" w:lineRule="auto"/>
      </w:pPr>
    </w:p>
    <w:p w14:paraId="0DEF9F6D" w14:textId="0F3D22DB" w:rsidR="00B12D1D" w:rsidRPr="00BF1499" w:rsidRDefault="007163CB">
      <w:pPr>
        <w:pStyle w:val="Nadpis2"/>
        <w:numPr>
          <w:ilvl w:val="1"/>
          <w:numId w:val="18"/>
        </w:numPr>
        <w:tabs>
          <w:tab w:val="left" w:pos="851"/>
        </w:tabs>
        <w:spacing w:before="180" w:after="180" w:line="240" w:lineRule="auto"/>
        <w:ind w:left="576" w:hanging="576"/>
        <w:rPr>
          <w:rFonts w:asciiTheme="minorHAnsi" w:eastAsia="Calibri" w:hAnsiTheme="minorHAnsi"/>
          <w:b/>
          <w:color w:val="0828CC"/>
          <w:sz w:val="28"/>
          <w:szCs w:val="28"/>
          <w:shd w:val="clear" w:color="auto" w:fill="FFFFFF"/>
        </w:rPr>
      </w:pPr>
      <w:bookmarkStart w:id="25" w:name="_Toc193794589"/>
      <w:bookmarkStart w:id="26" w:name="_Toc210215919"/>
      <w:proofErr w:type="gramStart"/>
      <w:r w:rsidRPr="00BF1499">
        <w:rPr>
          <w:rFonts w:asciiTheme="minorHAnsi" w:eastAsia="Calibri" w:hAnsiTheme="minorHAnsi"/>
          <w:b/>
          <w:color w:val="0828CC"/>
          <w:sz w:val="28"/>
          <w:szCs w:val="28"/>
          <w:shd w:val="clear" w:color="auto" w:fill="FFFFFF"/>
        </w:rPr>
        <w:t xml:space="preserve">Stávající </w:t>
      </w:r>
      <w:r w:rsidR="00B12D1D" w:rsidRPr="00BF1499">
        <w:rPr>
          <w:rFonts w:asciiTheme="minorHAnsi" w:eastAsia="Calibri" w:hAnsiTheme="minorHAnsi"/>
          <w:b/>
          <w:color w:val="0828CC"/>
          <w:sz w:val="28"/>
          <w:szCs w:val="28"/>
          <w:shd w:val="clear" w:color="auto" w:fill="FFFFFF"/>
        </w:rPr>
        <w:t xml:space="preserve"> technologické</w:t>
      </w:r>
      <w:proofErr w:type="gramEnd"/>
      <w:r w:rsidR="00B12D1D" w:rsidRPr="00BF1499">
        <w:rPr>
          <w:rFonts w:asciiTheme="minorHAnsi" w:eastAsia="Calibri" w:hAnsiTheme="minorHAnsi"/>
          <w:b/>
          <w:color w:val="0828CC"/>
          <w:sz w:val="28"/>
          <w:szCs w:val="28"/>
          <w:shd w:val="clear" w:color="auto" w:fill="FFFFFF"/>
        </w:rPr>
        <w:t xml:space="preserve"> prostředí zadavatele a požadavky prostředí IS DTM</w:t>
      </w:r>
      <w:bookmarkEnd w:id="25"/>
      <w:bookmarkEnd w:id="26"/>
    </w:p>
    <w:p w14:paraId="3CC3CDDF" w14:textId="77777777" w:rsidR="00B12D1D" w:rsidRPr="000730EC" w:rsidRDefault="00B12D1D" w:rsidP="00B12D1D">
      <w:pPr>
        <w:rPr>
          <w:rFonts w:ascii="Calibri" w:hAnsi="Calibri" w:cs="Calibri"/>
        </w:rPr>
      </w:pPr>
      <w:r w:rsidRPr="000730EC">
        <w:rPr>
          <w:rFonts w:ascii="Calibri" w:hAnsi="Calibri" w:cs="Calibri"/>
        </w:rPr>
        <w:t>Systém je provozován na platformě HW a SW prostředků IPR a SČK.</w:t>
      </w:r>
    </w:p>
    <w:p w14:paraId="3EBDC379" w14:textId="77777777" w:rsidR="00B12D1D" w:rsidRPr="000730EC" w:rsidRDefault="00B12D1D" w:rsidP="00B12D1D">
      <w:pPr>
        <w:rPr>
          <w:rFonts w:ascii="Calibri" w:hAnsi="Calibri" w:cs="Calibri"/>
        </w:rPr>
      </w:pPr>
      <w:r w:rsidRPr="000730EC">
        <w:rPr>
          <w:rFonts w:ascii="Calibri" w:hAnsi="Calibri" w:cs="Calibri"/>
        </w:rPr>
        <w:t>Serverová část je provozována s konfigurací pro vysokou dostupnost dat. Operační systémy jsou udržovány v licenčně správné a aktuální dostupné verzi.</w:t>
      </w:r>
    </w:p>
    <w:p w14:paraId="1100BC2C" w14:textId="4D4F5A58" w:rsidR="00B12D1D" w:rsidRPr="000730EC" w:rsidRDefault="00B12D1D" w:rsidP="00B12D1D">
      <w:pPr>
        <w:rPr>
          <w:rFonts w:ascii="Calibri" w:hAnsi="Calibri" w:cs="Calibri"/>
        </w:rPr>
      </w:pPr>
      <w:r w:rsidRPr="000730EC">
        <w:rPr>
          <w:rFonts w:ascii="Calibri" w:hAnsi="Calibri" w:cs="Calibri"/>
        </w:rPr>
        <w:t>Fyzické servery jsou virtualizované pomocí VMware, část funkcionality je provozována v kontejnerech. Použitý operační systém je buď MS Windows 2019</w:t>
      </w:r>
      <w:r w:rsidR="00207E81">
        <w:rPr>
          <w:rFonts w:ascii="Calibri" w:hAnsi="Calibri" w:cs="Calibri"/>
        </w:rPr>
        <w:t xml:space="preserve"> a vyšší</w:t>
      </w:r>
      <w:r w:rsidRPr="000730EC">
        <w:rPr>
          <w:rFonts w:ascii="Calibri" w:hAnsi="Calibri" w:cs="Calibri"/>
        </w:rPr>
        <w:t xml:space="preserve">, nebo Linux (Oracle Linux, </w:t>
      </w:r>
      <w:proofErr w:type="spellStart"/>
      <w:r w:rsidRPr="000730EC">
        <w:rPr>
          <w:rFonts w:ascii="Calibri" w:hAnsi="Calibri" w:cs="Calibri"/>
        </w:rPr>
        <w:t>Centos</w:t>
      </w:r>
      <w:proofErr w:type="spellEnd"/>
      <w:r w:rsidRPr="000730EC">
        <w:rPr>
          <w:rFonts w:ascii="Calibri" w:hAnsi="Calibri" w:cs="Calibri"/>
        </w:rPr>
        <w:t xml:space="preserve">, </w:t>
      </w:r>
      <w:proofErr w:type="spellStart"/>
      <w:r w:rsidRPr="000730EC">
        <w:rPr>
          <w:rFonts w:ascii="Calibri" w:hAnsi="Calibri" w:cs="Calibri"/>
        </w:rPr>
        <w:t>Debian</w:t>
      </w:r>
      <w:proofErr w:type="spellEnd"/>
      <w:r w:rsidRPr="000730EC">
        <w:rPr>
          <w:rFonts w:ascii="Calibri" w:hAnsi="Calibri" w:cs="Calibri"/>
        </w:rPr>
        <w:t>).</w:t>
      </w:r>
    </w:p>
    <w:p w14:paraId="643F94D6" w14:textId="1D242A0B" w:rsidR="00B12D1D" w:rsidRPr="000730EC" w:rsidRDefault="00B12D1D" w:rsidP="00B12D1D">
      <w:pPr>
        <w:rPr>
          <w:rFonts w:ascii="Calibri" w:hAnsi="Calibri" w:cs="Calibri"/>
        </w:rPr>
      </w:pPr>
      <w:r>
        <w:rPr>
          <w:rFonts w:ascii="Calibri" w:hAnsi="Calibri" w:cs="Calibri"/>
        </w:rPr>
        <w:t>IS DTM PSK</w:t>
      </w:r>
      <w:r w:rsidRPr="000730EC">
        <w:rPr>
          <w:rFonts w:ascii="Calibri" w:hAnsi="Calibri" w:cs="Calibri"/>
        </w:rPr>
        <w:t xml:space="preserve"> </w:t>
      </w:r>
      <w:r w:rsidR="007163CB">
        <w:rPr>
          <w:rFonts w:ascii="Calibri" w:hAnsi="Calibri" w:cs="Calibri"/>
        </w:rPr>
        <w:t>je</w:t>
      </w:r>
      <w:r w:rsidRPr="000730EC">
        <w:rPr>
          <w:rFonts w:ascii="Calibri" w:hAnsi="Calibri" w:cs="Calibri"/>
        </w:rPr>
        <w:t xml:space="preserve"> provozován v produkčním prostředí a v testovacím prostředí</w:t>
      </w:r>
      <w:r w:rsidR="007163CB">
        <w:rPr>
          <w:rFonts w:ascii="Calibri" w:hAnsi="Calibri" w:cs="Calibri"/>
        </w:rPr>
        <w:t xml:space="preserve"> (test1 a test2)</w:t>
      </w:r>
      <w:r w:rsidRPr="000730EC">
        <w:rPr>
          <w:rFonts w:ascii="Calibri" w:hAnsi="Calibri" w:cs="Calibri"/>
        </w:rPr>
        <w:t xml:space="preserve">. Testovací prostředí </w:t>
      </w:r>
      <w:r w:rsidR="007163CB">
        <w:rPr>
          <w:rFonts w:ascii="Calibri" w:hAnsi="Calibri" w:cs="Calibri"/>
        </w:rPr>
        <w:t>jso</w:t>
      </w:r>
      <w:r w:rsidRPr="000730EC">
        <w:rPr>
          <w:rFonts w:ascii="Calibri" w:hAnsi="Calibri" w:cs="Calibri"/>
        </w:rPr>
        <w:t>u také integrované na služby okolních odpovídajících systémů.</w:t>
      </w:r>
    </w:p>
    <w:p w14:paraId="763DC010" w14:textId="77777777" w:rsidR="00B12D1D" w:rsidRPr="000730EC" w:rsidRDefault="00B12D1D" w:rsidP="00B12D1D">
      <w:pPr>
        <w:spacing w:line="254" w:lineRule="auto"/>
        <w:rPr>
          <w:rFonts w:ascii="Calibri" w:hAnsi="Calibri" w:cs="Calibri"/>
        </w:rPr>
      </w:pPr>
      <w:r w:rsidRPr="000730EC">
        <w:rPr>
          <w:rFonts w:ascii="Calibri" w:hAnsi="Calibri" w:cs="Calibri"/>
        </w:rPr>
        <w:t xml:space="preserve">Jako úložiště dat je použita relační databáze firmy Oracle, konkrétně Oracle Database </w:t>
      </w:r>
      <w:proofErr w:type="spellStart"/>
      <w:r w:rsidRPr="000730EC">
        <w:rPr>
          <w:rFonts w:ascii="Calibri" w:hAnsi="Calibri" w:cs="Calibri"/>
        </w:rPr>
        <w:t>Enterprise</w:t>
      </w:r>
      <w:proofErr w:type="spellEnd"/>
      <w:r w:rsidRPr="000730EC">
        <w:rPr>
          <w:rFonts w:ascii="Calibri" w:hAnsi="Calibri" w:cs="Calibri"/>
        </w:rPr>
        <w:t xml:space="preserve"> </w:t>
      </w:r>
      <w:proofErr w:type="spellStart"/>
      <w:r w:rsidRPr="000730EC">
        <w:rPr>
          <w:rFonts w:ascii="Calibri" w:hAnsi="Calibri" w:cs="Calibri"/>
        </w:rPr>
        <w:t>Edition</w:t>
      </w:r>
      <w:proofErr w:type="spellEnd"/>
      <w:r w:rsidRPr="000730EC">
        <w:rPr>
          <w:rFonts w:ascii="Calibri" w:hAnsi="Calibri" w:cs="Calibri"/>
        </w:rPr>
        <w:t>.</w:t>
      </w:r>
    </w:p>
    <w:p w14:paraId="39FE1C5A" w14:textId="3FD3226A" w:rsidR="00B12D1D" w:rsidRPr="000730EC" w:rsidRDefault="00B12D1D" w:rsidP="00B12D1D">
      <w:pPr>
        <w:spacing w:line="254" w:lineRule="auto"/>
        <w:rPr>
          <w:rFonts w:ascii="Calibri" w:hAnsi="Calibri" w:cs="Calibri"/>
        </w:rPr>
      </w:pPr>
      <w:r w:rsidRPr="1AB040C6">
        <w:rPr>
          <w:rFonts w:ascii="Calibri" w:hAnsi="Calibri" w:cs="Calibri"/>
        </w:rPr>
        <w:t xml:space="preserve">Úplné testovací a produkční prostředí (tj. včetně datového úložiště a aplikačních rozhraní) </w:t>
      </w:r>
      <w:r w:rsidR="007163CB" w:rsidRPr="1AB040C6">
        <w:rPr>
          <w:rFonts w:ascii="Calibri" w:hAnsi="Calibri" w:cs="Calibri"/>
        </w:rPr>
        <w:t>je</w:t>
      </w:r>
      <w:r w:rsidRPr="1AB040C6">
        <w:rPr>
          <w:rFonts w:ascii="Calibri" w:hAnsi="Calibri" w:cs="Calibri"/>
        </w:rPr>
        <w:t xml:space="preserve"> realizováno v prostředí </w:t>
      </w:r>
      <w:r w:rsidR="007163CB" w:rsidRPr="1AB040C6">
        <w:rPr>
          <w:rFonts w:ascii="Calibri" w:hAnsi="Calibri" w:cs="Calibri"/>
        </w:rPr>
        <w:t xml:space="preserve">DC MHMP, DC </w:t>
      </w:r>
      <w:r w:rsidRPr="1AB040C6">
        <w:rPr>
          <w:rFonts w:ascii="Calibri" w:hAnsi="Calibri" w:cs="Calibri"/>
        </w:rPr>
        <w:t>SČK</w:t>
      </w:r>
      <w:r w:rsidR="007163CB" w:rsidRPr="1AB040C6">
        <w:rPr>
          <w:rFonts w:ascii="Calibri" w:hAnsi="Calibri" w:cs="Calibri"/>
        </w:rPr>
        <w:t xml:space="preserve">, DC IPR </w:t>
      </w:r>
      <w:r w:rsidRPr="1AB040C6">
        <w:rPr>
          <w:rFonts w:ascii="Calibri" w:hAnsi="Calibri" w:cs="Calibri"/>
        </w:rPr>
        <w:t xml:space="preserve">a zadavatel/é </w:t>
      </w:r>
      <w:r w:rsidR="00207E81" w:rsidRPr="1AB040C6">
        <w:rPr>
          <w:rFonts w:ascii="Calibri" w:hAnsi="Calibri" w:cs="Calibri"/>
        </w:rPr>
        <w:t>mají</w:t>
      </w:r>
      <w:r w:rsidRPr="1AB040C6">
        <w:rPr>
          <w:rFonts w:ascii="Calibri" w:hAnsi="Calibri" w:cs="Calibri"/>
        </w:rPr>
        <w:t xml:space="preserve"> na všechny součásti systému plná majetková práva.</w:t>
      </w:r>
    </w:p>
    <w:p w14:paraId="649269F5" w14:textId="334BAF24" w:rsidR="00B12D1D" w:rsidRDefault="00B12D1D" w:rsidP="00B12D1D">
      <w:pPr>
        <w:spacing w:line="254" w:lineRule="auto"/>
        <w:rPr>
          <w:rFonts w:ascii="Calibri" w:hAnsi="Calibri" w:cs="Calibri"/>
        </w:rPr>
      </w:pPr>
      <w:r w:rsidRPr="000730EC">
        <w:rPr>
          <w:rFonts w:ascii="Calibri" w:hAnsi="Calibri" w:cs="Calibri"/>
        </w:rPr>
        <w:t xml:space="preserve">Přístup do vyhrazené části síťového prostředí zadavatele </w:t>
      </w:r>
      <w:r w:rsidR="007163CB">
        <w:rPr>
          <w:rFonts w:ascii="Calibri" w:hAnsi="Calibri" w:cs="Calibri"/>
        </w:rPr>
        <w:t>je</w:t>
      </w:r>
      <w:r w:rsidRPr="000730EC">
        <w:rPr>
          <w:rFonts w:ascii="Calibri" w:hAnsi="Calibri" w:cs="Calibri"/>
        </w:rPr>
        <w:t xml:space="preserve"> pro dodavatele realizován prostřednictvím VPN.</w:t>
      </w:r>
    </w:p>
    <w:p w14:paraId="61378A6D" w14:textId="7047F142" w:rsidR="007163CB" w:rsidRDefault="007163CB" w:rsidP="007163CB">
      <w:r>
        <w:t>Celková architektura DTM</w:t>
      </w:r>
      <w:r w:rsidR="00207E81">
        <w:t xml:space="preserve"> PSK</w:t>
      </w:r>
      <w:r>
        <w:t xml:space="preserve"> je rozdělena do třech lokalit. Primární loka</w:t>
      </w:r>
      <w:r w:rsidR="00207E81">
        <w:t>litou</w:t>
      </w:r>
      <w:r>
        <w:t xml:space="preserve"> je datové centrum MHMP DC5. Sekundární lokalita je </w:t>
      </w:r>
      <w:r w:rsidR="00207E81">
        <w:t xml:space="preserve">v </w:t>
      </w:r>
      <w:r>
        <w:t>datovém centru Středočeského kraje. Třetí lokalita, kde je umístěn rozhodovací server je datové centrum IPR.</w:t>
      </w:r>
    </w:p>
    <w:p w14:paraId="26FCECF3" w14:textId="75B1C32B" w:rsidR="00250F98" w:rsidRDefault="0048791B" w:rsidP="007163CB">
      <w:r w:rsidRPr="0048791B">
        <w:t>Dodávka technického návrhu infrastruktury DTM</w:t>
      </w:r>
      <w:r>
        <w:t xml:space="preserve"> PSK</w:t>
      </w:r>
      <w:r w:rsidRPr="0048791B">
        <w:t>, hardwarových a softwarových komponent infrastruktury DTM</w:t>
      </w:r>
      <w:r>
        <w:t xml:space="preserve"> </w:t>
      </w:r>
      <w:proofErr w:type="gramStart"/>
      <w:r>
        <w:t>PSK - primární</w:t>
      </w:r>
      <w:proofErr w:type="gramEnd"/>
      <w:r>
        <w:t xml:space="preserve"> lokality a individuální části Prahy</w:t>
      </w:r>
      <w:r w:rsidRPr="0048791B">
        <w:t xml:space="preserve">, vybudování infrastruktury DTM včetně podpory nezbytné pro zajištění provozu DTM </w:t>
      </w:r>
      <w:r>
        <w:t xml:space="preserve">PSK </w:t>
      </w:r>
      <w:r w:rsidRPr="0048791B">
        <w:t>po dobu 60 měsíců</w:t>
      </w:r>
      <w:r>
        <w:t xml:space="preserve"> zajišťuje fi</w:t>
      </w:r>
      <w:r w:rsidR="00550DEA">
        <w:t>rma</w:t>
      </w:r>
      <w:r>
        <w:t xml:space="preserve"> </w:t>
      </w:r>
      <w:r w:rsidRPr="0048791B">
        <w:t>TOTAL SERVICE a.s.</w:t>
      </w:r>
      <w:r>
        <w:t xml:space="preserve"> </w:t>
      </w:r>
      <w:r w:rsidRPr="0048791B">
        <w:t>Dodávk</w:t>
      </w:r>
      <w:r>
        <w:t>u</w:t>
      </w:r>
      <w:r w:rsidRPr="0048791B">
        <w:t xml:space="preserve"> hardwarových a softwarových komponent infrastruktury </w:t>
      </w:r>
      <w:r>
        <w:t xml:space="preserve">záložní lokality a individuální části Středočeského kraje a </w:t>
      </w:r>
      <w:r w:rsidRPr="0048791B">
        <w:t>podpor</w:t>
      </w:r>
      <w:r>
        <w:t>u</w:t>
      </w:r>
      <w:r w:rsidRPr="0048791B">
        <w:t xml:space="preserve"> po dobu 60 měsíců</w:t>
      </w:r>
      <w:r>
        <w:t xml:space="preserve"> zajišťuje fi</w:t>
      </w:r>
      <w:r w:rsidR="00550DEA">
        <w:t>rma</w:t>
      </w:r>
      <w:r>
        <w:t xml:space="preserve"> </w:t>
      </w:r>
      <w:proofErr w:type="spellStart"/>
      <w:r w:rsidRPr="0048791B">
        <w:t>Power</w:t>
      </w:r>
      <w:proofErr w:type="spellEnd"/>
      <w:r w:rsidRPr="0048791B">
        <w:t xml:space="preserve"> Systems, s.r.o.</w:t>
      </w:r>
    </w:p>
    <w:p w14:paraId="35F52E94" w14:textId="77777777" w:rsidR="00250F98" w:rsidRDefault="00250F98" w:rsidP="00250F98">
      <w:pPr>
        <w:pStyle w:val="Nadpis2"/>
        <w:numPr>
          <w:ilvl w:val="2"/>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27" w:name="_Toc210215920"/>
      <w:r>
        <w:rPr>
          <w:rFonts w:asciiTheme="minorHAnsi" w:eastAsia="Calibri" w:hAnsiTheme="minorHAnsi"/>
          <w:b/>
          <w:color w:val="0828CC"/>
          <w:sz w:val="28"/>
          <w:szCs w:val="28"/>
          <w:shd w:val="clear" w:color="auto" w:fill="FFFFFF"/>
        </w:rPr>
        <w:t>Zálohování</w:t>
      </w:r>
      <w:bookmarkEnd w:id="27"/>
    </w:p>
    <w:p w14:paraId="1A08B61D" w14:textId="3C7EE867" w:rsidR="00250F98" w:rsidRDefault="00250F98" w:rsidP="00250F98">
      <w:r>
        <w:t xml:space="preserve">Pro zajištění kontinuity aplikace a z důvodu důležitosti aplikace je nasazeno zálohování pomocí </w:t>
      </w:r>
      <w:r w:rsidR="00550DEA">
        <w:t>SW</w:t>
      </w:r>
      <w:r>
        <w:t xml:space="preserve"> </w:t>
      </w:r>
      <w:proofErr w:type="spellStart"/>
      <w:r>
        <w:t>Veeam</w:t>
      </w:r>
      <w:proofErr w:type="spellEnd"/>
      <w:r>
        <w:t xml:space="preserve"> pro Virtuální stroje.</w:t>
      </w:r>
    </w:p>
    <w:p w14:paraId="5B3F41E9" w14:textId="77777777" w:rsidR="00250F98" w:rsidRDefault="00250F98" w:rsidP="00250F98">
      <w:r>
        <w:t xml:space="preserve">Databáze jsou zálohovány pomocí RMAN na dedikovaný </w:t>
      </w:r>
      <w:proofErr w:type="spellStart"/>
      <w:r>
        <w:t>share</w:t>
      </w:r>
      <w:proofErr w:type="spellEnd"/>
      <w:r>
        <w:t xml:space="preserve"> </w:t>
      </w:r>
      <w:proofErr w:type="spellStart"/>
      <w:r>
        <w:t>folder</w:t>
      </w:r>
      <w:proofErr w:type="spellEnd"/>
      <w:r>
        <w:t xml:space="preserve">, a ten je následně zálohován v rámci Virtuálního stroje pomocí </w:t>
      </w:r>
      <w:proofErr w:type="spellStart"/>
      <w:r>
        <w:t>Veeam</w:t>
      </w:r>
      <w:proofErr w:type="spellEnd"/>
      <w:r>
        <w:t>.</w:t>
      </w:r>
    </w:p>
    <w:p w14:paraId="24D07D82" w14:textId="77777777" w:rsidR="00250F98" w:rsidRDefault="00250F98" w:rsidP="00250F98">
      <w:proofErr w:type="spellStart"/>
      <w:r>
        <w:t>Kuberneties</w:t>
      </w:r>
      <w:proofErr w:type="spellEnd"/>
      <w:r>
        <w:t xml:space="preserve"> jsou zálohovány obdobně pomocí scriptů.</w:t>
      </w:r>
    </w:p>
    <w:p w14:paraId="6D6BB359" w14:textId="0DDA7F3A" w:rsidR="00250F98" w:rsidRDefault="00250F98" w:rsidP="00250F98">
      <w:r>
        <w:t>Zálohovací úložiště jsou replikována mezi DC5 a S</w:t>
      </w:r>
      <w:r w:rsidR="00550DEA">
        <w:t>ČK</w:t>
      </w:r>
      <w:r>
        <w:t>.</w:t>
      </w:r>
    </w:p>
    <w:p w14:paraId="57CC5657" w14:textId="7D2160A8" w:rsidR="00250F98" w:rsidRDefault="00250F98" w:rsidP="00250F98">
      <w:r>
        <w:t>Zálohovací schéma pro virtuální servery je nastaveno následovně</w:t>
      </w:r>
      <w:r w:rsidR="00550DEA">
        <w:t>:</w:t>
      </w:r>
    </w:p>
    <w:p w14:paraId="55192EEE" w14:textId="77777777" w:rsidR="00250F98" w:rsidRDefault="00250F98" w:rsidP="007F2A9C">
      <w:pPr>
        <w:pStyle w:val="Odstavecseseznamem"/>
        <w:numPr>
          <w:ilvl w:val="0"/>
          <w:numId w:val="38"/>
        </w:numPr>
      </w:pPr>
      <w:r>
        <w:t>Retence záloh je 5 dní</w:t>
      </w:r>
    </w:p>
    <w:p w14:paraId="422A4CCF" w14:textId="5264A4D8" w:rsidR="00250F98" w:rsidRDefault="00250F98" w:rsidP="007F2A9C">
      <w:pPr>
        <w:pStyle w:val="Odstavecseseznamem"/>
        <w:numPr>
          <w:ilvl w:val="0"/>
          <w:numId w:val="38"/>
        </w:numPr>
      </w:pPr>
      <w:r>
        <w:t>Virtuální servery v DC5 – denní zálohy produkce, následně kopie záloh na úložiště v S</w:t>
      </w:r>
      <w:r w:rsidR="00550DEA">
        <w:t>ČK</w:t>
      </w:r>
    </w:p>
    <w:p w14:paraId="6BD16DB3" w14:textId="608AC687" w:rsidR="00250F98" w:rsidRDefault="00250F98" w:rsidP="007F2A9C">
      <w:pPr>
        <w:pStyle w:val="Odstavecseseznamem"/>
        <w:numPr>
          <w:ilvl w:val="0"/>
          <w:numId w:val="38"/>
        </w:numPr>
      </w:pPr>
      <w:r>
        <w:t>Virtuální servery v S</w:t>
      </w:r>
      <w:r w:rsidR="00550DEA">
        <w:t>ČK</w:t>
      </w:r>
      <w:r>
        <w:t xml:space="preserve"> – denní zálohy produkce, následně kopie záloh na úložiště v DC5</w:t>
      </w:r>
    </w:p>
    <w:p w14:paraId="5C6A5753" w14:textId="77777777" w:rsidR="00250F98" w:rsidRDefault="00250F98" w:rsidP="007F2A9C">
      <w:pPr>
        <w:pStyle w:val="Odstavecseseznamem"/>
        <w:numPr>
          <w:ilvl w:val="0"/>
          <w:numId w:val="38"/>
        </w:numPr>
      </w:pPr>
      <w:r>
        <w:t xml:space="preserve">Týdenní zálohy test (DTM-MAP *) z DC5 přímo na </w:t>
      </w:r>
      <w:proofErr w:type="spellStart"/>
      <w:r>
        <w:t>backup</w:t>
      </w:r>
      <w:proofErr w:type="spellEnd"/>
      <w:r>
        <w:t xml:space="preserve"> úložiště v SČK s retencí 7 dní.</w:t>
      </w:r>
    </w:p>
    <w:p w14:paraId="2F92AEB4" w14:textId="4DFC8961" w:rsidR="00250F98" w:rsidRDefault="00250F98" w:rsidP="00250F98">
      <w:r>
        <w:t>Zálohování ORACLE prostředí</w:t>
      </w:r>
      <w:r w:rsidR="00550DEA">
        <w:t>:</w:t>
      </w:r>
    </w:p>
    <w:p w14:paraId="29450855" w14:textId="77777777" w:rsidR="00250F98" w:rsidRDefault="00250F98" w:rsidP="007F2A9C">
      <w:pPr>
        <w:pStyle w:val="Odstavecseseznamem"/>
        <w:numPr>
          <w:ilvl w:val="0"/>
          <w:numId w:val="38"/>
        </w:numPr>
      </w:pPr>
      <w:r>
        <w:t>Zálohování je realizováno pomocí RMAN.</w:t>
      </w:r>
    </w:p>
    <w:p w14:paraId="585D6FA8" w14:textId="77777777" w:rsidR="00250F98" w:rsidRDefault="00250F98" w:rsidP="007F2A9C">
      <w:pPr>
        <w:pStyle w:val="Odstavecseseznamem"/>
        <w:numPr>
          <w:ilvl w:val="0"/>
          <w:numId w:val="38"/>
        </w:numPr>
      </w:pPr>
      <w:r>
        <w:t>TEST1 (database cdb3, istem_t1_db_e, istem_t1_db_p)</w:t>
      </w:r>
    </w:p>
    <w:p w14:paraId="13916483" w14:textId="77777777" w:rsidR="00250F98" w:rsidRDefault="00250F98" w:rsidP="007F2A9C">
      <w:pPr>
        <w:pStyle w:val="Odstavecseseznamem"/>
        <w:numPr>
          <w:ilvl w:val="1"/>
          <w:numId w:val="38"/>
        </w:numPr>
      </w:pPr>
      <w:r>
        <w:t xml:space="preserve">Záloha archivních logů po </w:t>
      </w:r>
      <w:proofErr w:type="gramStart"/>
      <w:r>
        <w:t>1h</w:t>
      </w:r>
      <w:proofErr w:type="gramEnd"/>
      <w:r>
        <w:t>.</w:t>
      </w:r>
    </w:p>
    <w:p w14:paraId="4BC9BF52" w14:textId="77777777" w:rsidR="00250F98" w:rsidRDefault="00250F98" w:rsidP="007F2A9C">
      <w:pPr>
        <w:pStyle w:val="Odstavecseseznamem"/>
        <w:numPr>
          <w:ilvl w:val="1"/>
          <w:numId w:val="38"/>
        </w:numPr>
      </w:pPr>
      <w:r>
        <w:t xml:space="preserve">Full </w:t>
      </w:r>
      <w:proofErr w:type="spellStart"/>
      <w:r>
        <w:t>backup</w:t>
      </w:r>
      <w:proofErr w:type="spellEnd"/>
      <w:r>
        <w:t xml:space="preserve"> každý den, s historií 1 zálohy.</w:t>
      </w:r>
    </w:p>
    <w:p w14:paraId="15BD7C71" w14:textId="77777777" w:rsidR="00250F98" w:rsidRDefault="00250F98" w:rsidP="007F2A9C">
      <w:pPr>
        <w:pStyle w:val="Odstavecseseznamem"/>
        <w:numPr>
          <w:ilvl w:val="0"/>
          <w:numId w:val="38"/>
        </w:numPr>
      </w:pPr>
      <w:r>
        <w:t xml:space="preserve">TEST2 (database cdb2, </w:t>
      </w:r>
      <w:proofErr w:type="spellStart"/>
      <w:r>
        <w:t>istem_t_db_e</w:t>
      </w:r>
      <w:proofErr w:type="spellEnd"/>
      <w:r>
        <w:t xml:space="preserve">, </w:t>
      </w:r>
      <w:proofErr w:type="spellStart"/>
      <w:r>
        <w:t>istem_t_db_p</w:t>
      </w:r>
      <w:proofErr w:type="spellEnd"/>
      <w:r>
        <w:t>)</w:t>
      </w:r>
    </w:p>
    <w:p w14:paraId="215BB1C0" w14:textId="77777777" w:rsidR="00250F98" w:rsidRDefault="00250F98" w:rsidP="007F2A9C">
      <w:pPr>
        <w:pStyle w:val="Odstavecseseznamem"/>
        <w:numPr>
          <w:ilvl w:val="1"/>
          <w:numId w:val="38"/>
        </w:numPr>
      </w:pPr>
      <w:r>
        <w:t xml:space="preserve">Záloha archivních logů po </w:t>
      </w:r>
      <w:proofErr w:type="gramStart"/>
      <w:r>
        <w:t>1h</w:t>
      </w:r>
      <w:proofErr w:type="gramEnd"/>
      <w:r>
        <w:t>.</w:t>
      </w:r>
    </w:p>
    <w:p w14:paraId="55BEDD27" w14:textId="77777777" w:rsidR="00250F98" w:rsidRDefault="00250F98" w:rsidP="007F2A9C">
      <w:pPr>
        <w:pStyle w:val="Odstavecseseznamem"/>
        <w:numPr>
          <w:ilvl w:val="1"/>
          <w:numId w:val="38"/>
        </w:numPr>
      </w:pPr>
      <w:r>
        <w:t xml:space="preserve">Full </w:t>
      </w:r>
      <w:proofErr w:type="spellStart"/>
      <w:r>
        <w:t>backup</w:t>
      </w:r>
      <w:proofErr w:type="spellEnd"/>
      <w:r>
        <w:t xml:space="preserve"> každý den, s historií 2 zálohy.</w:t>
      </w:r>
    </w:p>
    <w:p w14:paraId="1637092C" w14:textId="77777777" w:rsidR="00250F98" w:rsidRDefault="00250F98" w:rsidP="007F2A9C">
      <w:pPr>
        <w:pStyle w:val="Odstavecseseznamem"/>
        <w:numPr>
          <w:ilvl w:val="0"/>
          <w:numId w:val="38"/>
        </w:numPr>
      </w:pPr>
      <w:r>
        <w:t>PROD (database cdb1, istem_pdb_e1, istem_pdb_p1)</w:t>
      </w:r>
    </w:p>
    <w:p w14:paraId="586794F4" w14:textId="77777777" w:rsidR="00250F98" w:rsidRDefault="00250F98" w:rsidP="007F2A9C">
      <w:pPr>
        <w:pStyle w:val="Odstavecseseznamem"/>
        <w:numPr>
          <w:ilvl w:val="1"/>
          <w:numId w:val="38"/>
        </w:numPr>
      </w:pPr>
      <w:r>
        <w:t xml:space="preserve">Záloha archivních logů po </w:t>
      </w:r>
      <w:proofErr w:type="gramStart"/>
      <w:r>
        <w:t>1h</w:t>
      </w:r>
      <w:proofErr w:type="gramEnd"/>
      <w:r>
        <w:t>.</w:t>
      </w:r>
    </w:p>
    <w:p w14:paraId="18CA48C8" w14:textId="32E7A883" w:rsidR="00250F98" w:rsidRDefault="00250F98" w:rsidP="007F2A9C">
      <w:pPr>
        <w:pStyle w:val="Odstavecseseznamem"/>
        <w:numPr>
          <w:ilvl w:val="1"/>
          <w:numId w:val="38"/>
        </w:numPr>
      </w:pPr>
      <w:r>
        <w:t xml:space="preserve">Full </w:t>
      </w:r>
      <w:proofErr w:type="spellStart"/>
      <w:r>
        <w:t>backup</w:t>
      </w:r>
      <w:proofErr w:type="spellEnd"/>
      <w:r>
        <w:t xml:space="preserve"> 2 dny v týdnu, inkrementálně v ostatní dny. Recovery </w:t>
      </w:r>
      <w:r w:rsidR="00550DEA">
        <w:t>W</w:t>
      </w:r>
      <w:r>
        <w:t>indows 4 dny.</w:t>
      </w:r>
    </w:p>
    <w:p w14:paraId="2356E8F7" w14:textId="77777777" w:rsidR="00250F98" w:rsidRPr="00250F98" w:rsidRDefault="00250F98" w:rsidP="00250F98">
      <w:pPr>
        <w:pStyle w:val="Nadpis2"/>
        <w:numPr>
          <w:ilvl w:val="2"/>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28" w:name="_Toc210215921"/>
      <w:r w:rsidRPr="00250F98">
        <w:rPr>
          <w:rFonts w:asciiTheme="minorHAnsi" w:eastAsia="Calibri" w:hAnsiTheme="minorHAnsi"/>
          <w:b/>
          <w:color w:val="0828CC"/>
          <w:sz w:val="28"/>
          <w:szCs w:val="28"/>
          <w:shd w:val="clear" w:color="auto" w:fill="FFFFFF"/>
        </w:rPr>
        <w:t xml:space="preserve">Provozní monitoring prostředí DTM </w:t>
      </w:r>
      <w:r>
        <w:rPr>
          <w:rFonts w:asciiTheme="minorHAnsi" w:eastAsia="Calibri" w:hAnsiTheme="minorHAnsi"/>
          <w:b/>
          <w:color w:val="0828CC"/>
          <w:sz w:val="28"/>
          <w:szCs w:val="28"/>
          <w:shd w:val="clear" w:color="auto" w:fill="FFFFFF"/>
        </w:rPr>
        <w:t>PSK</w:t>
      </w:r>
      <w:bookmarkEnd w:id="28"/>
    </w:p>
    <w:p w14:paraId="58340A12" w14:textId="77777777" w:rsidR="00250F98" w:rsidRDefault="00250F98" w:rsidP="00250F98">
      <w:r>
        <w:t xml:space="preserve">Pro běh infrastruktury a aplikace je nasazen provozní monitoring </w:t>
      </w:r>
      <w:proofErr w:type="spellStart"/>
      <w:r>
        <w:t>Zabbix</w:t>
      </w:r>
      <w:proofErr w:type="spellEnd"/>
      <w:r>
        <w:t xml:space="preserve">, který zajišťuje sběr dat a prezentaci monitorovaných veličin v reálném čase. Provozní monitoring realizuje kontrolu důležitých částí infrastruktury </w:t>
      </w:r>
      <w:proofErr w:type="gramStart"/>
      <w:r>
        <w:t>DTM</w:t>
      </w:r>
      <w:proofErr w:type="gramEnd"/>
      <w:r>
        <w:t xml:space="preserve"> a to jak agentově tak i bez instalovaného agenta. </w:t>
      </w:r>
    </w:p>
    <w:p w14:paraId="5F73332C" w14:textId="1BCECC8C" w:rsidR="00250F98" w:rsidRDefault="00250F98" w:rsidP="00250F98">
      <w:r>
        <w:t>V rámci infrastruktury DTM je monitoring nasazen na následující komponenty</w:t>
      </w:r>
      <w:r w:rsidR="00550DEA">
        <w:t>:</w:t>
      </w:r>
    </w:p>
    <w:p w14:paraId="617F08A2" w14:textId="77777777" w:rsidR="00250F98" w:rsidRDefault="00250F98" w:rsidP="007F2A9C">
      <w:pPr>
        <w:pStyle w:val="Odstavecseseznamem"/>
        <w:numPr>
          <w:ilvl w:val="0"/>
          <w:numId w:val="38"/>
        </w:numPr>
      </w:pPr>
      <w:r>
        <w:t>HW servery – monitorování stavu samotného stavu HW, monitorování teploty, monitorování LAN konektivity</w:t>
      </w:r>
    </w:p>
    <w:p w14:paraId="617B0D09" w14:textId="77777777" w:rsidR="00250F98" w:rsidRDefault="00250F98" w:rsidP="007F2A9C">
      <w:pPr>
        <w:pStyle w:val="Odstavecseseznamem"/>
        <w:numPr>
          <w:ilvl w:val="0"/>
          <w:numId w:val="38"/>
        </w:numPr>
      </w:pPr>
      <w:r>
        <w:t xml:space="preserve">HW </w:t>
      </w:r>
      <w:proofErr w:type="spellStart"/>
      <w:r>
        <w:t>storage</w:t>
      </w:r>
      <w:proofErr w:type="spellEnd"/>
      <w:r>
        <w:t xml:space="preserve"> – monitoring stavu samotného stavu HW, monitorování stavu HDD, monitoring teploty, monitorování LAN konektivity</w:t>
      </w:r>
    </w:p>
    <w:p w14:paraId="48AFF879" w14:textId="77777777" w:rsidR="00250F98" w:rsidRDefault="00250F98" w:rsidP="007F2A9C">
      <w:pPr>
        <w:pStyle w:val="Odstavecseseznamem"/>
        <w:numPr>
          <w:ilvl w:val="0"/>
          <w:numId w:val="38"/>
        </w:numPr>
      </w:pPr>
      <w:r>
        <w:t>Virtuální servery – monitoring běžících služeb OS, monitoring výpočetního výkonu (vytížení CPU, RAM, HDD), monitoring síťové konektivity</w:t>
      </w:r>
    </w:p>
    <w:p w14:paraId="21DC0A82" w14:textId="77777777" w:rsidR="00250F98" w:rsidRDefault="00250F98" w:rsidP="007F2A9C">
      <w:pPr>
        <w:pStyle w:val="Odstavecseseznamem"/>
        <w:numPr>
          <w:ilvl w:val="0"/>
          <w:numId w:val="38"/>
        </w:numPr>
      </w:pPr>
      <w:r>
        <w:t>Monitoring databáze – monitoring běžících databází, monitoring využití databází</w:t>
      </w:r>
    </w:p>
    <w:p w14:paraId="118BDAD2" w14:textId="77777777" w:rsidR="00250F98" w:rsidRDefault="00250F98" w:rsidP="007F2A9C">
      <w:pPr>
        <w:pStyle w:val="Odstavecseseznamem"/>
        <w:numPr>
          <w:ilvl w:val="0"/>
          <w:numId w:val="38"/>
        </w:numPr>
      </w:pPr>
      <w:r>
        <w:t>Monitoring aplikace – monitoring kritických částí aplikace (toto nastavení vyžaduje nutnou specifikaci ze strany výrobce/správce aplikace)</w:t>
      </w:r>
    </w:p>
    <w:p w14:paraId="6656090B" w14:textId="77777777" w:rsidR="00250F98" w:rsidRDefault="00250F98" w:rsidP="007163CB"/>
    <w:p w14:paraId="19E3712D" w14:textId="434DBFCE" w:rsidR="007163CB" w:rsidRPr="00BF1499" w:rsidRDefault="007163CB">
      <w:pPr>
        <w:pStyle w:val="Nadpis2"/>
        <w:numPr>
          <w:ilvl w:val="2"/>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29" w:name="_Toc187740750"/>
      <w:bookmarkStart w:id="30" w:name="_Toc193794590"/>
      <w:bookmarkStart w:id="31" w:name="_Toc210215922"/>
      <w:r w:rsidRPr="00BF1499">
        <w:rPr>
          <w:rFonts w:asciiTheme="minorHAnsi" w:eastAsia="Calibri" w:hAnsiTheme="minorHAnsi"/>
          <w:b/>
          <w:color w:val="0828CC"/>
          <w:sz w:val="28"/>
          <w:szCs w:val="28"/>
          <w:shd w:val="clear" w:color="auto" w:fill="FFFFFF"/>
        </w:rPr>
        <w:t>Celková architektura DTM</w:t>
      </w:r>
      <w:bookmarkEnd w:id="29"/>
      <w:r w:rsidR="00207E81">
        <w:rPr>
          <w:rFonts w:asciiTheme="minorHAnsi" w:eastAsia="Calibri" w:hAnsiTheme="minorHAnsi"/>
          <w:b/>
          <w:color w:val="0828CC"/>
          <w:sz w:val="28"/>
          <w:szCs w:val="28"/>
          <w:shd w:val="clear" w:color="auto" w:fill="FFFFFF"/>
        </w:rPr>
        <w:t xml:space="preserve"> PSK</w:t>
      </w:r>
      <w:bookmarkEnd w:id="30"/>
      <w:bookmarkEnd w:id="31"/>
    </w:p>
    <w:p w14:paraId="45797E00" w14:textId="77777777" w:rsidR="007163CB" w:rsidRPr="000813EB" w:rsidRDefault="007163CB" w:rsidP="007163CB"/>
    <w:p w14:paraId="60E397BF" w14:textId="77777777" w:rsidR="007163CB" w:rsidRPr="0077601F" w:rsidRDefault="007163CB" w:rsidP="007163CB">
      <w:r>
        <w:rPr>
          <w:noProof/>
        </w:rPr>
        <w:drawing>
          <wp:inline distT="0" distB="0" distL="0" distR="0" wp14:anchorId="697F8B98" wp14:editId="5D1B2BE5">
            <wp:extent cx="6300470" cy="3752850"/>
            <wp:effectExtent l="0" t="0" r="0" b="6350"/>
            <wp:docPr id="785363269" name="Obrázek 785363269" descr="Obsah obrázku text, diagram, snímek obrazovky,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63269" name="Obrázek 6" descr="Obsah obrázku text, diagram, snímek obrazovky, design&#10;&#10;Popis byl vytvořen automaticky"/>
                    <pic:cNvPicPr/>
                  </pic:nvPicPr>
                  <pic:blipFill>
                    <a:blip r:embed="rId14"/>
                    <a:stretch>
                      <a:fillRect/>
                    </a:stretch>
                  </pic:blipFill>
                  <pic:spPr>
                    <a:xfrm>
                      <a:off x="0" y="0"/>
                      <a:ext cx="6300470" cy="3752850"/>
                    </a:xfrm>
                    <a:prstGeom prst="rect">
                      <a:avLst/>
                    </a:prstGeom>
                  </pic:spPr>
                </pic:pic>
              </a:graphicData>
            </a:graphic>
          </wp:inline>
        </w:drawing>
      </w:r>
    </w:p>
    <w:p w14:paraId="16415ABF" w14:textId="77777777" w:rsidR="007163CB" w:rsidRDefault="007163CB" w:rsidP="007163CB"/>
    <w:p w14:paraId="6976993A" w14:textId="77777777" w:rsidR="007163CB" w:rsidRPr="00BF1499" w:rsidRDefault="007163CB">
      <w:pPr>
        <w:pStyle w:val="Nadpis2"/>
        <w:numPr>
          <w:ilvl w:val="2"/>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32" w:name="_Toc187740751"/>
      <w:bookmarkStart w:id="33" w:name="_Toc193794591"/>
      <w:bookmarkStart w:id="34" w:name="_Toc210215923"/>
      <w:r w:rsidRPr="00BF1499">
        <w:rPr>
          <w:rFonts w:asciiTheme="minorHAnsi" w:eastAsia="Calibri" w:hAnsiTheme="minorHAnsi"/>
          <w:b/>
          <w:color w:val="0828CC"/>
          <w:sz w:val="28"/>
          <w:szCs w:val="28"/>
          <w:shd w:val="clear" w:color="auto" w:fill="FFFFFF"/>
        </w:rPr>
        <w:t>Síťová architektura</w:t>
      </w:r>
      <w:bookmarkEnd w:id="32"/>
      <w:bookmarkEnd w:id="33"/>
      <w:bookmarkEnd w:id="34"/>
    </w:p>
    <w:p w14:paraId="05E1236F" w14:textId="77777777" w:rsidR="007163CB" w:rsidRDefault="007163CB" w:rsidP="007163CB">
      <w:r>
        <w:rPr>
          <w:noProof/>
        </w:rPr>
        <w:drawing>
          <wp:inline distT="0" distB="0" distL="0" distR="0" wp14:anchorId="766FDCAF" wp14:editId="3C722660">
            <wp:extent cx="5671461" cy="2691114"/>
            <wp:effectExtent l="0" t="0" r="0" b="1905"/>
            <wp:docPr id="1455256521" name="Obrázek 1455256521" descr="Obsah obrázku text, diagram, řada/pruh,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56521" name="Obrázek 1" descr="Obsah obrázku text, diagram, řada/pruh, snímek obrazovky&#10;&#10;Popis byl vytvořen automaticky"/>
                    <pic:cNvPicPr/>
                  </pic:nvPicPr>
                  <pic:blipFill>
                    <a:blip r:embed="rId15"/>
                    <a:stretch>
                      <a:fillRect/>
                    </a:stretch>
                  </pic:blipFill>
                  <pic:spPr>
                    <a:xfrm>
                      <a:off x="0" y="0"/>
                      <a:ext cx="5724017" cy="2716052"/>
                    </a:xfrm>
                    <a:prstGeom prst="rect">
                      <a:avLst/>
                    </a:prstGeom>
                  </pic:spPr>
                </pic:pic>
              </a:graphicData>
            </a:graphic>
          </wp:inline>
        </w:drawing>
      </w:r>
    </w:p>
    <w:p w14:paraId="2919193D" w14:textId="77777777" w:rsidR="007163CB" w:rsidRDefault="007163CB" w:rsidP="007163CB"/>
    <w:p w14:paraId="42EA10AD" w14:textId="0E3BB8E4" w:rsidR="007163CB" w:rsidRDefault="007163CB" w:rsidP="007163CB">
      <w:r>
        <w:t>Síťová architektura je navržena tak, aby zajistila vysokou dostupnost aplikace DTM</w:t>
      </w:r>
      <w:r w:rsidR="00207E81">
        <w:t xml:space="preserve"> PSK</w:t>
      </w:r>
      <w:r>
        <w:t>. To znamená, že obě lokality jsou na sobě nezávislé a v případě výpadku jedné lokality zajistí druhá lokalita bezproblémový provoz aplikace DTM</w:t>
      </w:r>
      <w:r w:rsidR="00207E81">
        <w:t xml:space="preserve"> PSK</w:t>
      </w:r>
      <w:r>
        <w:t>.</w:t>
      </w:r>
    </w:p>
    <w:p w14:paraId="4659E450" w14:textId="5E7A8FCD" w:rsidR="007163CB" w:rsidRPr="00BF1499" w:rsidRDefault="007163CB">
      <w:pPr>
        <w:pStyle w:val="Nadpis2"/>
        <w:numPr>
          <w:ilvl w:val="2"/>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35" w:name="_Toc187740752"/>
      <w:bookmarkStart w:id="36" w:name="_Toc193794592"/>
      <w:bookmarkStart w:id="37" w:name="_Toc210215924"/>
      <w:r w:rsidRPr="00BF1499">
        <w:rPr>
          <w:rFonts w:asciiTheme="minorHAnsi" w:eastAsia="Calibri" w:hAnsiTheme="minorHAnsi"/>
          <w:b/>
          <w:color w:val="0828CC"/>
          <w:sz w:val="28"/>
          <w:szCs w:val="28"/>
          <w:shd w:val="clear" w:color="auto" w:fill="FFFFFF"/>
        </w:rPr>
        <w:t xml:space="preserve">Architektura DTM </w:t>
      </w:r>
      <w:r w:rsidR="00207E81">
        <w:rPr>
          <w:rFonts w:asciiTheme="minorHAnsi" w:eastAsia="Calibri" w:hAnsiTheme="minorHAnsi"/>
          <w:b/>
          <w:color w:val="0828CC"/>
          <w:sz w:val="28"/>
          <w:szCs w:val="28"/>
          <w:shd w:val="clear" w:color="auto" w:fill="FFFFFF"/>
        </w:rPr>
        <w:t xml:space="preserve">PSK </w:t>
      </w:r>
      <w:r w:rsidRPr="00BF1499">
        <w:rPr>
          <w:rFonts w:asciiTheme="minorHAnsi" w:eastAsia="Calibri" w:hAnsiTheme="minorHAnsi"/>
          <w:b/>
          <w:color w:val="0828CC"/>
          <w:sz w:val="28"/>
          <w:szCs w:val="28"/>
          <w:shd w:val="clear" w:color="auto" w:fill="FFFFFF"/>
        </w:rPr>
        <w:t>v lokalitě DC5</w:t>
      </w:r>
      <w:bookmarkEnd w:id="35"/>
      <w:r w:rsidR="00207E81">
        <w:rPr>
          <w:rFonts w:asciiTheme="minorHAnsi" w:eastAsia="Calibri" w:hAnsiTheme="minorHAnsi"/>
          <w:b/>
          <w:color w:val="0828CC"/>
          <w:sz w:val="28"/>
          <w:szCs w:val="28"/>
          <w:shd w:val="clear" w:color="auto" w:fill="FFFFFF"/>
        </w:rPr>
        <w:t xml:space="preserve"> MHMP</w:t>
      </w:r>
      <w:bookmarkEnd w:id="36"/>
      <w:bookmarkEnd w:id="37"/>
      <w:r w:rsidRPr="00BF1499">
        <w:rPr>
          <w:rFonts w:asciiTheme="minorHAnsi" w:eastAsia="Calibri" w:hAnsiTheme="minorHAnsi"/>
          <w:b/>
          <w:color w:val="0828CC"/>
          <w:sz w:val="28"/>
          <w:szCs w:val="28"/>
          <w:shd w:val="clear" w:color="auto" w:fill="FFFFFF"/>
        </w:rPr>
        <w:t xml:space="preserve"> </w:t>
      </w:r>
    </w:p>
    <w:p w14:paraId="5BA188E8" w14:textId="77777777" w:rsidR="007163CB" w:rsidRDefault="007163CB" w:rsidP="007163CB">
      <w:r>
        <w:rPr>
          <w:noProof/>
        </w:rPr>
        <w:drawing>
          <wp:inline distT="0" distB="0" distL="0" distR="0" wp14:anchorId="02371402" wp14:editId="1607501E">
            <wp:extent cx="5063690" cy="4809536"/>
            <wp:effectExtent l="0" t="0" r="3810" b="3810"/>
            <wp:docPr id="31862791" name="Obrázek 1" descr="Obsah obrázku text, diagram, Plán, Technický výkre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2791" name="Obrázek 1" descr="Obsah obrázku text, diagram, Plán, Technický výkres&#10;&#10;Popis byl vytvořen automaticky"/>
                    <pic:cNvPicPr/>
                  </pic:nvPicPr>
                  <pic:blipFill>
                    <a:blip r:embed="rId16"/>
                    <a:stretch>
                      <a:fillRect/>
                    </a:stretch>
                  </pic:blipFill>
                  <pic:spPr>
                    <a:xfrm>
                      <a:off x="0" y="0"/>
                      <a:ext cx="5078268" cy="4823382"/>
                    </a:xfrm>
                    <a:prstGeom prst="rect">
                      <a:avLst/>
                    </a:prstGeom>
                  </pic:spPr>
                </pic:pic>
              </a:graphicData>
            </a:graphic>
          </wp:inline>
        </w:drawing>
      </w:r>
    </w:p>
    <w:p w14:paraId="5F0E16C1" w14:textId="77777777" w:rsidR="007163CB" w:rsidRDefault="007163CB" w:rsidP="007163CB"/>
    <w:p w14:paraId="3A8BD3B0" w14:textId="77777777" w:rsidR="007163CB" w:rsidRDefault="007163CB" w:rsidP="007163CB"/>
    <w:p w14:paraId="2144DE28" w14:textId="77777777" w:rsidR="007163CB" w:rsidRDefault="007163CB" w:rsidP="007163CB"/>
    <w:p w14:paraId="6A0B687D" w14:textId="77777777" w:rsidR="007163CB" w:rsidRDefault="007163CB" w:rsidP="007163CB"/>
    <w:p w14:paraId="52B479F2" w14:textId="77777777" w:rsidR="007163CB" w:rsidRDefault="007163CB" w:rsidP="007163CB"/>
    <w:p w14:paraId="70B72063" w14:textId="77777777" w:rsidR="007163CB" w:rsidRDefault="007163CB" w:rsidP="007163CB"/>
    <w:p w14:paraId="3C627040" w14:textId="77777777" w:rsidR="007163CB" w:rsidRDefault="007163CB" w:rsidP="007163CB"/>
    <w:p w14:paraId="40F9332E" w14:textId="27735C87" w:rsidR="007163CB" w:rsidRPr="00BF1499" w:rsidRDefault="007163CB">
      <w:pPr>
        <w:pStyle w:val="Nadpis2"/>
        <w:numPr>
          <w:ilvl w:val="2"/>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38" w:name="_Toc187740753"/>
      <w:bookmarkStart w:id="39" w:name="_Toc193794593"/>
      <w:bookmarkStart w:id="40" w:name="_Toc210215925"/>
      <w:proofErr w:type="spellStart"/>
      <w:r w:rsidRPr="00BF1499">
        <w:rPr>
          <w:rFonts w:asciiTheme="minorHAnsi" w:eastAsia="Calibri" w:hAnsiTheme="minorHAnsi"/>
          <w:b/>
          <w:color w:val="0828CC"/>
          <w:sz w:val="28"/>
          <w:szCs w:val="28"/>
          <w:shd w:val="clear" w:color="auto" w:fill="FFFFFF"/>
        </w:rPr>
        <w:t>Archimate</w:t>
      </w:r>
      <w:proofErr w:type="spellEnd"/>
      <w:r w:rsidRPr="00BF1499">
        <w:rPr>
          <w:rFonts w:asciiTheme="minorHAnsi" w:eastAsia="Calibri" w:hAnsiTheme="minorHAnsi"/>
          <w:b/>
          <w:color w:val="0828CC"/>
          <w:sz w:val="28"/>
          <w:szCs w:val="28"/>
          <w:shd w:val="clear" w:color="auto" w:fill="FFFFFF"/>
        </w:rPr>
        <w:t xml:space="preserve"> model</w:t>
      </w:r>
      <w:bookmarkEnd w:id="38"/>
      <w:r w:rsidR="00207E81">
        <w:rPr>
          <w:rFonts w:asciiTheme="minorHAnsi" w:eastAsia="Calibri" w:hAnsiTheme="minorHAnsi"/>
          <w:b/>
          <w:color w:val="0828CC"/>
          <w:sz w:val="28"/>
          <w:szCs w:val="28"/>
          <w:shd w:val="clear" w:color="auto" w:fill="FFFFFF"/>
        </w:rPr>
        <w:t xml:space="preserve"> DTM PSK</w:t>
      </w:r>
      <w:bookmarkEnd w:id="39"/>
      <w:bookmarkEnd w:id="40"/>
    </w:p>
    <w:p w14:paraId="332D4A0C" w14:textId="77777777" w:rsidR="007163CB" w:rsidRPr="0052379C" w:rsidRDefault="007163CB" w:rsidP="007163CB">
      <w:r>
        <w:rPr>
          <w:noProof/>
        </w:rPr>
        <w:drawing>
          <wp:inline distT="0" distB="0" distL="0" distR="0" wp14:anchorId="31995C01" wp14:editId="636B5952">
            <wp:extent cx="6300470" cy="8188325"/>
            <wp:effectExtent l="0" t="0" r="0" b="3175"/>
            <wp:docPr id="832550603" name="Obrázek 1" descr="Obsah obrázku text, snímek obrazovky, diagram,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550603" name="Obrázek 1" descr="Obsah obrázku text, snímek obrazovky, diagram, Písmo&#10;&#10;Popis byl vytvořen automaticky"/>
                    <pic:cNvPicPr/>
                  </pic:nvPicPr>
                  <pic:blipFill>
                    <a:blip r:embed="rId17"/>
                    <a:stretch>
                      <a:fillRect/>
                    </a:stretch>
                  </pic:blipFill>
                  <pic:spPr>
                    <a:xfrm>
                      <a:off x="0" y="0"/>
                      <a:ext cx="6300470" cy="8188325"/>
                    </a:xfrm>
                    <a:prstGeom prst="rect">
                      <a:avLst/>
                    </a:prstGeom>
                  </pic:spPr>
                </pic:pic>
              </a:graphicData>
            </a:graphic>
          </wp:inline>
        </w:drawing>
      </w:r>
    </w:p>
    <w:p w14:paraId="6E6D1305" w14:textId="77777777" w:rsidR="007163CB" w:rsidRPr="0052379C" w:rsidRDefault="007163CB" w:rsidP="007163CB"/>
    <w:p w14:paraId="5FF7BDDC" w14:textId="400977F2" w:rsidR="00B12D1D" w:rsidRPr="000730EC" w:rsidRDefault="00B12D1D" w:rsidP="1AB040C6">
      <w:pPr>
        <w:spacing w:line="254" w:lineRule="auto"/>
        <w:rPr>
          <w:rFonts w:ascii="Calibri" w:hAnsi="Calibri" w:cs="Calibri"/>
          <w:i/>
          <w:iCs/>
          <w:u w:val="single"/>
        </w:rPr>
      </w:pPr>
      <w:r w:rsidRPr="1AB040C6">
        <w:rPr>
          <w:rFonts w:ascii="Calibri" w:hAnsi="Calibri" w:cs="Calibri"/>
        </w:rPr>
        <w:t>P</w:t>
      </w:r>
      <w:r w:rsidR="007F4EEE" w:rsidRPr="1AB040C6">
        <w:rPr>
          <w:rFonts w:ascii="Calibri" w:hAnsi="Calibri" w:cs="Calibri"/>
        </w:rPr>
        <w:t>ro p</w:t>
      </w:r>
      <w:r w:rsidRPr="1AB040C6">
        <w:rPr>
          <w:rFonts w:ascii="Calibri" w:hAnsi="Calibri" w:cs="Calibri"/>
        </w:rPr>
        <w:t>arametry technologického prostředí j</w:t>
      </w:r>
      <w:r w:rsidR="007F4EEE" w:rsidRPr="1AB040C6">
        <w:rPr>
          <w:rFonts w:ascii="Calibri" w:hAnsi="Calibri" w:cs="Calibri"/>
        </w:rPr>
        <w:t>e evidován aktuální</w:t>
      </w:r>
      <w:r w:rsidR="6E11E027" w:rsidRPr="1AB040C6">
        <w:rPr>
          <w:rFonts w:ascii="Calibri" w:hAnsi="Calibri" w:cs="Calibri"/>
        </w:rPr>
        <w:t xml:space="preserve"> </w:t>
      </w:r>
      <w:r w:rsidRPr="000F7218">
        <w:rPr>
          <w:rFonts w:ascii="Calibri" w:hAnsi="Calibri" w:cs="Calibri"/>
        </w:rPr>
        <w:t>v</w:t>
      </w:r>
      <w:r w:rsidR="002D340A" w:rsidRPr="000F7218">
        <w:rPr>
          <w:rFonts w:ascii="Calibri" w:hAnsi="Calibri" w:cs="Calibri"/>
        </w:rPr>
        <w:t> </w:t>
      </w:r>
      <w:r w:rsidRPr="000F7218">
        <w:rPr>
          <w:rFonts w:ascii="Calibri" w:hAnsi="Calibri" w:cs="Calibri"/>
        </w:rPr>
        <w:t>příloze</w:t>
      </w:r>
      <w:r w:rsidR="002D340A" w:rsidRPr="000F7218">
        <w:rPr>
          <w:rFonts w:ascii="Calibri" w:hAnsi="Calibri" w:cs="Calibri"/>
        </w:rPr>
        <w:t xml:space="preserve"> č. </w:t>
      </w:r>
      <w:r w:rsidR="000F7218" w:rsidRPr="000F7218">
        <w:rPr>
          <w:rFonts w:ascii="Calibri" w:hAnsi="Calibri" w:cs="Calibri"/>
        </w:rPr>
        <w:t>1.</w:t>
      </w:r>
      <w:r w:rsidR="002D340A" w:rsidRPr="000F7218">
        <w:rPr>
          <w:rFonts w:ascii="Calibri" w:hAnsi="Calibri" w:cs="Calibri"/>
        </w:rPr>
        <w:t>3</w:t>
      </w:r>
      <w:r w:rsidRPr="1AB040C6">
        <w:rPr>
          <w:rFonts w:ascii="Calibri" w:hAnsi="Calibri" w:cs="Calibri"/>
        </w:rPr>
        <w:t xml:space="preserve"> </w:t>
      </w:r>
      <w:r w:rsidR="007163CB" w:rsidRPr="1AB040C6">
        <w:rPr>
          <w:rFonts w:ascii="Calibri" w:hAnsi="Calibri" w:cs="Calibri"/>
        </w:rPr>
        <w:t>I</w:t>
      </w:r>
      <w:r w:rsidRPr="1AB040C6">
        <w:rPr>
          <w:rFonts w:ascii="Calibri" w:hAnsi="Calibri"/>
        </w:rPr>
        <w:t xml:space="preserve">S DTM </w:t>
      </w:r>
      <w:proofErr w:type="spellStart"/>
      <w:r w:rsidRPr="1AB040C6">
        <w:rPr>
          <w:rFonts w:ascii="Calibri" w:hAnsi="Calibri"/>
        </w:rPr>
        <w:t>PSK_</w:t>
      </w:r>
      <w:r w:rsidR="007163CB" w:rsidRPr="1AB040C6">
        <w:rPr>
          <w:rFonts w:ascii="Calibri" w:hAnsi="Calibri"/>
        </w:rPr>
        <w:t>sizing</w:t>
      </w:r>
      <w:proofErr w:type="spellEnd"/>
      <w:r w:rsidRPr="1AB040C6">
        <w:rPr>
          <w:rFonts w:ascii="Calibri" w:hAnsi="Calibri" w:cs="Calibri"/>
          <w:i/>
          <w:iCs/>
          <w:u w:val="single"/>
        </w:rPr>
        <w:t>.</w:t>
      </w:r>
      <w:r w:rsidR="00BF1499">
        <w:t xml:space="preserve"> </w:t>
      </w:r>
    </w:p>
    <w:p w14:paraId="3E3B834E" w14:textId="77777777" w:rsidR="00B12D1D" w:rsidRPr="00BF1499" w:rsidRDefault="00B12D1D">
      <w:pPr>
        <w:pStyle w:val="Nadpis2"/>
        <w:numPr>
          <w:ilvl w:val="2"/>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41" w:name="_Toc193794594"/>
      <w:bookmarkStart w:id="42" w:name="_Toc210215926"/>
      <w:r w:rsidRPr="00BF1499">
        <w:rPr>
          <w:rFonts w:asciiTheme="minorHAnsi" w:eastAsia="Calibri" w:hAnsiTheme="minorHAnsi"/>
          <w:b/>
          <w:color w:val="0828CC"/>
          <w:sz w:val="28"/>
          <w:szCs w:val="28"/>
          <w:shd w:val="clear" w:color="auto" w:fill="FFFFFF"/>
        </w:rPr>
        <w:t>Síťové propojení</w:t>
      </w:r>
      <w:bookmarkEnd w:id="41"/>
      <w:bookmarkEnd w:id="42"/>
    </w:p>
    <w:p w14:paraId="0C290DC6" w14:textId="5C79037E" w:rsidR="00B12D1D" w:rsidRPr="000730EC" w:rsidRDefault="00B12D1D" w:rsidP="00B12D1D">
      <w:pPr>
        <w:spacing w:line="254" w:lineRule="auto"/>
        <w:rPr>
          <w:rFonts w:ascii="Calibri" w:hAnsi="Calibri" w:cs="Calibri"/>
        </w:rPr>
      </w:pPr>
      <w:r w:rsidRPr="000730EC">
        <w:rPr>
          <w:rFonts w:ascii="Calibri" w:hAnsi="Calibri" w:cs="Calibri"/>
        </w:rPr>
        <w:t xml:space="preserve">Projekt </w:t>
      </w:r>
      <w:r w:rsidR="007163CB">
        <w:rPr>
          <w:rFonts w:ascii="Calibri" w:hAnsi="Calibri" w:cs="Calibri"/>
        </w:rPr>
        <w:t>je</w:t>
      </w:r>
      <w:r w:rsidRPr="000730EC">
        <w:rPr>
          <w:rFonts w:ascii="Calibri" w:hAnsi="Calibri" w:cs="Calibri"/>
        </w:rPr>
        <w:t xml:space="preserve"> využívat propojení přes několik neveřejných datových sítí </w:t>
      </w:r>
      <w:proofErr w:type="spellStart"/>
      <w:r w:rsidRPr="000730EC">
        <w:rPr>
          <w:rFonts w:ascii="Calibri" w:hAnsi="Calibri" w:cs="Calibri"/>
        </w:rPr>
        <w:t>routovaných</w:t>
      </w:r>
      <w:proofErr w:type="spellEnd"/>
      <w:r w:rsidRPr="000730EC">
        <w:rPr>
          <w:rFonts w:ascii="Calibri" w:hAnsi="Calibri" w:cs="Calibri"/>
        </w:rPr>
        <w:t xml:space="preserve"> vůči sobě a internetu. </w:t>
      </w:r>
    </w:p>
    <w:p w14:paraId="1E020E84" w14:textId="5B9917D8" w:rsidR="00B12D1D" w:rsidRDefault="00B12D1D" w:rsidP="00B12D1D">
      <w:pPr>
        <w:spacing w:line="254" w:lineRule="auto"/>
        <w:rPr>
          <w:rFonts w:ascii="Calibri" w:hAnsi="Calibri" w:cs="Calibri"/>
        </w:rPr>
      </w:pPr>
      <w:r w:rsidRPr="000730EC">
        <w:rPr>
          <w:rFonts w:ascii="Calibri" w:hAnsi="Calibri" w:cs="Calibri"/>
        </w:rPr>
        <w:t xml:space="preserve">Pro připojení editorů a správců vůči </w:t>
      </w:r>
      <w:r>
        <w:rPr>
          <w:rFonts w:ascii="Calibri" w:hAnsi="Calibri" w:cs="Calibri"/>
        </w:rPr>
        <w:t>IS DTM</w:t>
      </w:r>
      <w:r w:rsidRPr="000730EC">
        <w:rPr>
          <w:rFonts w:ascii="Calibri" w:hAnsi="Calibri" w:cs="Calibri"/>
        </w:rPr>
        <w:t xml:space="preserve"> </w:t>
      </w:r>
      <w:r w:rsidR="007163CB">
        <w:rPr>
          <w:rFonts w:ascii="Calibri" w:hAnsi="Calibri" w:cs="Calibri"/>
        </w:rPr>
        <w:t>je</w:t>
      </w:r>
      <w:r w:rsidRPr="000730EC">
        <w:rPr>
          <w:rFonts w:ascii="Calibri" w:hAnsi="Calibri" w:cs="Calibri"/>
        </w:rPr>
        <w:t xml:space="preserve"> sloužit síť IPR a síť SČK, která je díky Krajským konektorům a KIVS (komunikační infrastruktura veřejné správy) vyvedena v Praze a SČK. </w:t>
      </w:r>
    </w:p>
    <w:p w14:paraId="1DEDCE42" w14:textId="77777777" w:rsidR="00250F98" w:rsidRDefault="00250F98" w:rsidP="00250F98"/>
    <w:p w14:paraId="5212854C" w14:textId="77777777" w:rsidR="002E0606" w:rsidRPr="000730EC" w:rsidRDefault="002E0606" w:rsidP="00B12D1D">
      <w:pPr>
        <w:spacing w:line="254" w:lineRule="auto"/>
        <w:rPr>
          <w:rFonts w:ascii="Calibri" w:hAnsi="Calibri" w:cs="Calibri"/>
        </w:rPr>
      </w:pPr>
    </w:p>
    <w:p w14:paraId="4FF3B086" w14:textId="2CA28992" w:rsidR="00B12D1D" w:rsidRPr="00770BC8" w:rsidRDefault="00B12D1D" w:rsidP="005A402B">
      <w:pPr>
        <w:pStyle w:val="Nadpis1"/>
        <w:pageBreakBefore/>
        <w:numPr>
          <w:ilvl w:val="0"/>
          <w:numId w:val="18"/>
        </w:numPr>
        <w:spacing w:before="480" w:after="120" w:line="240" w:lineRule="auto"/>
        <w:ind w:left="432" w:hanging="432"/>
        <w:rPr>
          <w:rFonts w:asciiTheme="minorHAnsi" w:hAnsiTheme="minorHAnsi"/>
          <w:b/>
          <w:color w:val="44546A" w:themeColor="text2"/>
        </w:rPr>
      </w:pPr>
      <w:bookmarkStart w:id="43" w:name="_Toc193794595"/>
      <w:bookmarkStart w:id="44" w:name="_Toc210215927"/>
      <w:r w:rsidRPr="00770BC8">
        <w:rPr>
          <w:rFonts w:asciiTheme="minorHAnsi" w:hAnsiTheme="minorHAnsi"/>
          <w:b/>
          <w:color w:val="44546A" w:themeColor="text2"/>
        </w:rPr>
        <w:t>Odolnost proti havárii a nasazení komponent</w:t>
      </w:r>
      <w:bookmarkEnd w:id="43"/>
      <w:bookmarkEnd w:id="44"/>
    </w:p>
    <w:p w14:paraId="52C7E4F6" w14:textId="7B5FB8EA" w:rsidR="00B12D1D" w:rsidRPr="000730EC" w:rsidRDefault="00B12D1D" w:rsidP="00B12D1D">
      <w:pPr>
        <w:spacing w:line="254" w:lineRule="auto"/>
        <w:rPr>
          <w:rFonts w:ascii="Calibri" w:hAnsi="Calibri" w:cs="Calibri"/>
        </w:rPr>
      </w:pPr>
      <w:r w:rsidRPr="000730EC">
        <w:rPr>
          <w:rFonts w:ascii="Calibri" w:hAnsi="Calibri" w:cs="Calibri"/>
        </w:rPr>
        <w:t xml:space="preserve">Zajištění odolnosti proti havárii HW komponenty </w:t>
      </w:r>
      <w:r w:rsidR="002D340A">
        <w:rPr>
          <w:rFonts w:ascii="Calibri" w:hAnsi="Calibri" w:cs="Calibri"/>
        </w:rPr>
        <w:t>zabezpeču</w:t>
      </w:r>
      <w:r w:rsidR="007163CB">
        <w:rPr>
          <w:rFonts w:ascii="Calibri" w:hAnsi="Calibri" w:cs="Calibri"/>
        </w:rPr>
        <w:t>je</w:t>
      </w:r>
      <w:r w:rsidRPr="000730EC">
        <w:rPr>
          <w:rFonts w:ascii="Calibri" w:hAnsi="Calibri" w:cs="Calibri"/>
        </w:rPr>
        <w:t xml:space="preserve"> v rámci datového </w:t>
      </w:r>
      <w:proofErr w:type="gramStart"/>
      <w:r w:rsidRPr="000730EC">
        <w:rPr>
          <w:rFonts w:ascii="Calibri" w:hAnsi="Calibri" w:cs="Calibri"/>
        </w:rPr>
        <w:t>centra  použitá</w:t>
      </w:r>
      <w:proofErr w:type="gramEnd"/>
      <w:r w:rsidRPr="000730EC">
        <w:rPr>
          <w:rFonts w:ascii="Calibri" w:hAnsi="Calibri" w:cs="Calibri"/>
        </w:rPr>
        <w:t xml:space="preserve"> virtualizační platforma.</w:t>
      </w:r>
    </w:p>
    <w:p w14:paraId="59A79ADD" w14:textId="399E77A7" w:rsidR="00B12D1D" w:rsidRPr="000730EC" w:rsidRDefault="00B12D1D" w:rsidP="00B12D1D">
      <w:pPr>
        <w:spacing w:line="254" w:lineRule="auto"/>
        <w:rPr>
          <w:rFonts w:ascii="Calibri" w:hAnsi="Calibri" w:cs="Calibri"/>
        </w:rPr>
      </w:pPr>
      <w:r w:rsidRPr="000730EC">
        <w:rPr>
          <w:rFonts w:ascii="Calibri" w:hAnsi="Calibri" w:cs="Calibri"/>
        </w:rPr>
        <w:t xml:space="preserve">Pro zajištění obnovení provozu </w:t>
      </w:r>
      <w:r>
        <w:rPr>
          <w:rFonts w:ascii="Calibri" w:hAnsi="Calibri" w:cs="Calibri"/>
        </w:rPr>
        <w:t>IS DTM PSK</w:t>
      </w:r>
      <w:r w:rsidRPr="000730EC">
        <w:rPr>
          <w:rFonts w:ascii="Calibri" w:hAnsi="Calibri" w:cs="Calibri"/>
        </w:rPr>
        <w:t xml:space="preserve"> v případě výpadku jednoho datového centra </w:t>
      </w:r>
      <w:r w:rsidR="007163CB">
        <w:rPr>
          <w:rFonts w:ascii="Calibri" w:hAnsi="Calibri" w:cs="Calibri"/>
        </w:rPr>
        <w:t>je</w:t>
      </w:r>
      <w:r w:rsidRPr="000730EC">
        <w:rPr>
          <w:rFonts w:ascii="Calibri" w:hAnsi="Calibri" w:cs="Calibri"/>
        </w:rPr>
        <w:t xml:space="preserve"> </w:t>
      </w:r>
      <w:r>
        <w:rPr>
          <w:rFonts w:ascii="Calibri" w:hAnsi="Calibri" w:cs="Calibri"/>
        </w:rPr>
        <w:t>IS DTM PSK</w:t>
      </w:r>
      <w:r w:rsidRPr="000730EC">
        <w:rPr>
          <w:rFonts w:ascii="Calibri" w:hAnsi="Calibri" w:cs="Calibri"/>
        </w:rPr>
        <w:t xml:space="preserve"> nasazen ve více datových centrech a </w:t>
      </w:r>
      <w:r w:rsidR="007163CB">
        <w:rPr>
          <w:rFonts w:ascii="Calibri" w:hAnsi="Calibri" w:cs="Calibri"/>
        </w:rPr>
        <w:t>je</w:t>
      </w:r>
      <w:r w:rsidRPr="000730EC">
        <w:rPr>
          <w:rFonts w:ascii="Calibri" w:hAnsi="Calibri" w:cs="Calibri"/>
        </w:rPr>
        <w:t xml:space="preserve"> provozován v režimu aktivní / pasivní, tj. primární datové centrum </w:t>
      </w:r>
      <w:r w:rsidR="007163CB">
        <w:rPr>
          <w:rFonts w:ascii="Calibri" w:hAnsi="Calibri" w:cs="Calibri"/>
        </w:rPr>
        <w:t>je</w:t>
      </w:r>
      <w:r w:rsidRPr="000730EC">
        <w:rPr>
          <w:rFonts w:ascii="Calibri" w:hAnsi="Calibri" w:cs="Calibri"/>
        </w:rPr>
        <w:t xml:space="preserve"> aktivní a záložní datové centrum </w:t>
      </w:r>
      <w:r w:rsidR="007163CB">
        <w:rPr>
          <w:rFonts w:ascii="Calibri" w:hAnsi="Calibri" w:cs="Calibri"/>
        </w:rPr>
        <w:t>je</w:t>
      </w:r>
      <w:r w:rsidRPr="000730EC">
        <w:rPr>
          <w:rFonts w:ascii="Calibri" w:hAnsi="Calibri" w:cs="Calibri"/>
        </w:rPr>
        <w:t xml:space="preserve"> pasivní. Aktivní znamená, že se uživatelé </w:t>
      </w:r>
      <w:r w:rsidR="007163CB">
        <w:rPr>
          <w:rFonts w:ascii="Calibri" w:hAnsi="Calibri" w:cs="Calibri"/>
        </w:rPr>
        <w:t>jsou</w:t>
      </w:r>
      <w:r w:rsidRPr="000730EC">
        <w:rPr>
          <w:rFonts w:ascii="Calibri" w:hAnsi="Calibri" w:cs="Calibri"/>
        </w:rPr>
        <w:t xml:space="preserve"> připojovat k serverům v tomto datovém centru a zde se zpracová</w:t>
      </w:r>
      <w:r w:rsidR="002D340A">
        <w:rPr>
          <w:rFonts w:ascii="Calibri" w:hAnsi="Calibri" w:cs="Calibri"/>
        </w:rPr>
        <w:t>vají</w:t>
      </w:r>
      <w:r w:rsidRPr="000730EC">
        <w:rPr>
          <w:rFonts w:ascii="Calibri" w:hAnsi="Calibri" w:cs="Calibri"/>
        </w:rPr>
        <w:t xml:space="preserve"> a ukláda</w:t>
      </w:r>
      <w:r w:rsidR="002D340A">
        <w:rPr>
          <w:rFonts w:ascii="Calibri" w:hAnsi="Calibri" w:cs="Calibri"/>
        </w:rPr>
        <w:t>jí</w:t>
      </w:r>
      <w:r w:rsidRPr="000730EC">
        <w:rPr>
          <w:rFonts w:ascii="Calibri" w:hAnsi="Calibri" w:cs="Calibri"/>
        </w:rPr>
        <w:t xml:space="preserve"> data. Záložní znamená, že zde </w:t>
      </w:r>
      <w:r w:rsidR="007163CB">
        <w:rPr>
          <w:rFonts w:ascii="Calibri" w:hAnsi="Calibri" w:cs="Calibri"/>
        </w:rPr>
        <w:t>jsou</w:t>
      </w:r>
      <w:r w:rsidRPr="000730EC">
        <w:rPr>
          <w:rFonts w:ascii="Calibri" w:hAnsi="Calibri" w:cs="Calibri"/>
        </w:rPr>
        <w:t xml:space="preserve"> připravené aplikační servery ke spuštění a </w:t>
      </w:r>
      <w:r w:rsidR="007163CB">
        <w:rPr>
          <w:rFonts w:ascii="Calibri" w:hAnsi="Calibri" w:cs="Calibri"/>
        </w:rPr>
        <w:t>jsou</w:t>
      </w:r>
      <w:r w:rsidRPr="000730EC">
        <w:rPr>
          <w:rFonts w:ascii="Calibri" w:hAnsi="Calibri" w:cs="Calibri"/>
        </w:rPr>
        <w:t xml:space="preserve"> zde aktivní databáze pro zápis dat replikovaných z aktivní lokality. Replikace dat </w:t>
      </w:r>
      <w:r w:rsidR="007163CB">
        <w:rPr>
          <w:rFonts w:ascii="Calibri" w:hAnsi="Calibri" w:cs="Calibri"/>
        </w:rPr>
        <w:t>je</w:t>
      </w:r>
      <w:r w:rsidRPr="000730EC">
        <w:rPr>
          <w:rFonts w:ascii="Calibri" w:hAnsi="Calibri" w:cs="Calibri"/>
        </w:rPr>
        <w:t xml:space="preserve"> synchronní a </w:t>
      </w:r>
      <w:r w:rsidR="007163CB">
        <w:rPr>
          <w:rFonts w:ascii="Calibri" w:hAnsi="Calibri" w:cs="Calibri"/>
        </w:rPr>
        <w:t>je</w:t>
      </w:r>
      <w:r w:rsidRPr="000730EC">
        <w:rPr>
          <w:rFonts w:ascii="Calibri" w:hAnsi="Calibri" w:cs="Calibri"/>
        </w:rPr>
        <w:t xml:space="preserve"> zajištěna pomocí produktu Oracle Data </w:t>
      </w:r>
      <w:proofErr w:type="spellStart"/>
      <w:r w:rsidRPr="000730EC">
        <w:rPr>
          <w:rFonts w:ascii="Calibri" w:hAnsi="Calibri" w:cs="Calibri"/>
        </w:rPr>
        <w:t>Guard</w:t>
      </w:r>
      <w:proofErr w:type="spellEnd"/>
      <w:r w:rsidRPr="000730EC">
        <w:rPr>
          <w:rFonts w:ascii="Calibri" w:hAnsi="Calibri" w:cs="Calibri"/>
        </w:rPr>
        <w:t xml:space="preserve">. Do pasivní lokality uživatelé </w:t>
      </w:r>
      <w:r w:rsidR="002D340A">
        <w:rPr>
          <w:rFonts w:ascii="Calibri" w:hAnsi="Calibri" w:cs="Calibri"/>
        </w:rPr>
        <w:t>ne</w:t>
      </w:r>
      <w:r w:rsidRPr="000730EC">
        <w:rPr>
          <w:rFonts w:ascii="Calibri" w:hAnsi="Calibri" w:cs="Calibri"/>
        </w:rPr>
        <w:t>přistup</w:t>
      </w:r>
      <w:r w:rsidR="002D340A">
        <w:rPr>
          <w:rFonts w:ascii="Calibri" w:hAnsi="Calibri" w:cs="Calibri"/>
        </w:rPr>
        <w:t>ují</w:t>
      </w:r>
      <w:r w:rsidRPr="000730EC">
        <w:rPr>
          <w:rFonts w:ascii="Calibri" w:hAnsi="Calibri" w:cs="Calibri"/>
        </w:rPr>
        <w:t>.</w:t>
      </w:r>
    </w:p>
    <w:p w14:paraId="0DED06E6" w14:textId="6708B6C5" w:rsidR="00B12D1D" w:rsidRPr="000730EC" w:rsidRDefault="00B12D1D" w:rsidP="00B12D1D">
      <w:pPr>
        <w:spacing w:line="254" w:lineRule="auto"/>
        <w:rPr>
          <w:rFonts w:ascii="Calibri" w:hAnsi="Calibri" w:cs="Calibri"/>
        </w:rPr>
      </w:pPr>
      <w:r w:rsidRPr="000730EC">
        <w:rPr>
          <w:rFonts w:ascii="Calibri" w:hAnsi="Calibri" w:cs="Calibri"/>
        </w:rPr>
        <w:t xml:space="preserve">V případě, že by došlo k havárii nebo nedostupnosti primárního datového centra, dojde v záložní lokalitě k ukončení režimu replikace dat do databázi, k jejich přepnutí do režimu pro čtení a zápis dat, startu aplikačních serverů a po dokončení náběhu všech služeb k přesměrování provozu do tohoto datového centra. Služby </w:t>
      </w:r>
      <w:r>
        <w:rPr>
          <w:rFonts w:ascii="Calibri" w:hAnsi="Calibri" w:cs="Calibri"/>
        </w:rPr>
        <w:t>IS DTM PSK</w:t>
      </w:r>
      <w:r w:rsidRPr="000730EC">
        <w:rPr>
          <w:rFonts w:ascii="Calibri" w:hAnsi="Calibri" w:cs="Calibri"/>
        </w:rPr>
        <w:t xml:space="preserve"> v primární lokalitě ne</w:t>
      </w:r>
      <w:r w:rsidR="007163CB">
        <w:rPr>
          <w:rFonts w:ascii="Calibri" w:hAnsi="Calibri" w:cs="Calibri"/>
        </w:rPr>
        <w:t>jsou</w:t>
      </w:r>
      <w:r w:rsidRPr="000730EC">
        <w:rPr>
          <w:rFonts w:ascii="Calibri" w:hAnsi="Calibri" w:cs="Calibri"/>
        </w:rPr>
        <w:t xml:space="preserve"> dostupné.</w:t>
      </w:r>
    </w:p>
    <w:p w14:paraId="592E6DA2" w14:textId="58BC67A2" w:rsidR="00B12D1D" w:rsidRPr="000730EC" w:rsidRDefault="00B12D1D" w:rsidP="00B12D1D">
      <w:pPr>
        <w:spacing w:line="254" w:lineRule="auto"/>
        <w:rPr>
          <w:rFonts w:ascii="Calibri" w:hAnsi="Calibri" w:cs="Calibri"/>
        </w:rPr>
      </w:pPr>
      <w:r w:rsidRPr="000730EC">
        <w:rPr>
          <w:rFonts w:ascii="Calibri" w:hAnsi="Calibri" w:cs="Calibri"/>
        </w:rPr>
        <w:t xml:space="preserve">Po odstranění následků havárie </w:t>
      </w:r>
      <w:r>
        <w:rPr>
          <w:rFonts w:ascii="Calibri" w:hAnsi="Calibri" w:cs="Calibri"/>
        </w:rPr>
        <w:t>IS DTM PSK</w:t>
      </w:r>
      <w:r w:rsidRPr="000730EC">
        <w:rPr>
          <w:rFonts w:ascii="Calibri" w:hAnsi="Calibri" w:cs="Calibri"/>
        </w:rPr>
        <w:t xml:space="preserve"> primární lokalitě dojde k: </w:t>
      </w:r>
    </w:p>
    <w:p w14:paraId="6530D603" w14:textId="77777777" w:rsidR="00B12D1D" w:rsidRPr="000730EC" w:rsidRDefault="00B12D1D">
      <w:pPr>
        <w:pStyle w:val="Odstavecseseznamem"/>
        <w:numPr>
          <w:ilvl w:val="0"/>
          <w:numId w:val="22"/>
        </w:numPr>
        <w:spacing w:line="254" w:lineRule="auto"/>
        <w:rPr>
          <w:rFonts w:ascii="Calibri" w:hAnsi="Calibri" w:cs="Calibri"/>
        </w:rPr>
      </w:pPr>
      <w:r w:rsidRPr="000730EC">
        <w:rPr>
          <w:rFonts w:ascii="Calibri" w:hAnsi="Calibri" w:cs="Calibri"/>
        </w:rPr>
        <w:t>Spuštění služeb v primárním datovém centru.</w:t>
      </w:r>
    </w:p>
    <w:p w14:paraId="1D8F1C17" w14:textId="77777777" w:rsidR="00B12D1D" w:rsidRPr="000730EC" w:rsidRDefault="00B12D1D">
      <w:pPr>
        <w:pStyle w:val="Odstavecseseznamem"/>
        <w:numPr>
          <w:ilvl w:val="0"/>
          <w:numId w:val="22"/>
        </w:numPr>
        <w:spacing w:line="254" w:lineRule="auto"/>
        <w:rPr>
          <w:rFonts w:ascii="Calibri" w:hAnsi="Calibri" w:cs="Calibri"/>
        </w:rPr>
      </w:pPr>
      <w:r w:rsidRPr="000730EC">
        <w:rPr>
          <w:rFonts w:ascii="Calibri" w:hAnsi="Calibri" w:cs="Calibri"/>
        </w:rPr>
        <w:t>Převedení provozu opět do primárního datového centra.</w:t>
      </w:r>
    </w:p>
    <w:p w14:paraId="16356085" w14:textId="77777777" w:rsidR="00B12D1D" w:rsidRPr="000730EC" w:rsidRDefault="00B12D1D">
      <w:pPr>
        <w:pStyle w:val="Odstavecseseznamem"/>
        <w:numPr>
          <w:ilvl w:val="0"/>
          <w:numId w:val="22"/>
        </w:numPr>
        <w:spacing w:line="254" w:lineRule="auto"/>
        <w:rPr>
          <w:rFonts w:ascii="Calibri" w:hAnsi="Calibri" w:cs="Calibri"/>
        </w:rPr>
      </w:pPr>
      <w:r w:rsidRPr="000730EC">
        <w:rPr>
          <w:rFonts w:ascii="Calibri" w:hAnsi="Calibri" w:cs="Calibri"/>
        </w:rPr>
        <w:t>Ukončení provozu služeb v záložním datovém centru.</w:t>
      </w:r>
    </w:p>
    <w:p w14:paraId="18C490B5" w14:textId="0F61016F" w:rsidR="00B12D1D" w:rsidRPr="000730EC" w:rsidRDefault="00B12D1D" w:rsidP="00B12D1D">
      <w:pPr>
        <w:spacing w:line="254" w:lineRule="auto"/>
        <w:rPr>
          <w:rFonts w:ascii="Calibri" w:hAnsi="Calibri" w:cs="Calibri"/>
        </w:rPr>
      </w:pPr>
      <w:r w:rsidRPr="000730EC">
        <w:rPr>
          <w:rFonts w:ascii="Calibri" w:hAnsi="Calibri" w:cs="Calibri"/>
        </w:rPr>
        <w:t xml:space="preserve">Pro provoz </w:t>
      </w:r>
      <w:r>
        <w:rPr>
          <w:rFonts w:ascii="Calibri" w:hAnsi="Calibri" w:cs="Calibri"/>
        </w:rPr>
        <w:t>IS DTM</w:t>
      </w:r>
      <w:r w:rsidRPr="000730EC">
        <w:rPr>
          <w:rFonts w:ascii="Calibri" w:hAnsi="Calibri" w:cs="Calibri"/>
        </w:rPr>
        <w:t xml:space="preserve"> </w:t>
      </w:r>
      <w:r w:rsidR="002D340A">
        <w:rPr>
          <w:rFonts w:ascii="Calibri" w:hAnsi="Calibri" w:cs="Calibri"/>
        </w:rPr>
        <w:t xml:space="preserve">PSK </w:t>
      </w:r>
      <w:r w:rsidRPr="000730EC">
        <w:rPr>
          <w:rFonts w:ascii="Calibri" w:hAnsi="Calibri" w:cs="Calibri"/>
        </w:rPr>
        <w:t xml:space="preserve">Core </w:t>
      </w:r>
      <w:r w:rsidR="002D340A">
        <w:rPr>
          <w:rFonts w:ascii="Calibri" w:hAnsi="Calibri" w:cs="Calibri"/>
        </w:rPr>
        <w:t xml:space="preserve">běží </w:t>
      </w:r>
      <w:r w:rsidRPr="000730EC">
        <w:rPr>
          <w:rFonts w:ascii="Calibri" w:hAnsi="Calibri" w:cs="Calibri"/>
        </w:rPr>
        <w:t>následující datová centra:</w:t>
      </w:r>
    </w:p>
    <w:p w14:paraId="47F020AF" w14:textId="6A93D14C" w:rsidR="00B12D1D" w:rsidRPr="000730EC" w:rsidRDefault="00B12D1D">
      <w:pPr>
        <w:pStyle w:val="Odstavecseseznamem"/>
        <w:numPr>
          <w:ilvl w:val="0"/>
          <w:numId w:val="23"/>
        </w:numPr>
        <w:spacing w:line="254" w:lineRule="auto"/>
        <w:rPr>
          <w:rFonts w:ascii="Calibri" w:hAnsi="Calibri" w:cs="Calibri"/>
        </w:rPr>
      </w:pPr>
      <w:r w:rsidRPr="000730EC">
        <w:rPr>
          <w:rFonts w:ascii="Calibri" w:hAnsi="Calibri" w:cs="Calibri"/>
        </w:rPr>
        <w:t xml:space="preserve">DC </w:t>
      </w:r>
      <w:r w:rsidR="00937C63">
        <w:rPr>
          <w:rFonts w:ascii="Calibri" w:hAnsi="Calibri" w:cs="Calibri"/>
        </w:rPr>
        <w:t>MHMP Chodovec</w:t>
      </w:r>
      <w:r w:rsidRPr="000730EC">
        <w:rPr>
          <w:rFonts w:ascii="Calibri" w:hAnsi="Calibri" w:cs="Calibri"/>
        </w:rPr>
        <w:t xml:space="preserve"> – primární datové centrum.</w:t>
      </w:r>
    </w:p>
    <w:p w14:paraId="6222A480" w14:textId="1780C8E8" w:rsidR="00B12D1D" w:rsidRPr="000730EC" w:rsidRDefault="00B12D1D">
      <w:pPr>
        <w:pStyle w:val="Odstavecseseznamem"/>
        <w:numPr>
          <w:ilvl w:val="0"/>
          <w:numId w:val="23"/>
        </w:numPr>
        <w:spacing w:line="254" w:lineRule="auto"/>
        <w:rPr>
          <w:rFonts w:ascii="Calibri" w:hAnsi="Calibri" w:cs="Calibri"/>
        </w:rPr>
      </w:pPr>
      <w:r w:rsidRPr="000730EC">
        <w:rPr>
          <w:rFonts w:ascii="Calibri" w:hAnsi="Calibri" w:cs="Calibri"/>
        </w:rPr>
        <w:t>DC Zborovská – záložní datové centrum.</w:t>
      </w:r>
    </w:p>
    <w:p w14:paraId="660DB4EA" w14:textId="42A82DFE" w:rsidR="00B12D1D" w:rsidRPr="000730EC" w:rsidRDefault="00B12D1D">
      <w:pPr>
        <w:pStyle w:val="Odstavecseseznamem"/>
        <w:numPr>
          <w:ilvl w:val="0"/>
          <w:numId w:val="23"/>
        </w:numPr>
        <w:spacing w:line="254" w:lineRule="auto"/>
        <w:rPr>
          <w:rFonts w:ascii="Calibri" w:hAnsi="Calibri" w:cs="Calibri"/>
        </w:rPr>
      </w:pPr>
      <w:r w:rsidRPr="000730EC">
        <w:rPr>
          <w:rFonts w:ascii="Calibri" w:hAnsi="Calibri" w:cs="Calibri"/>
        </w:rPr>
        <w:t>DC Jehněčí dvůr – záložní datové centrum</w:t>
      </w:r>
      <w:r w:rsidR="002D340A">
        <w:rPr>
          <w:rFonts w:ascii="Calibri" w:hAnsi="Calibri" w:cs="Calibri"/>
        </w:rPr>
        <w:t xml:space="preserve"> (rozhodovací centrum</w:t>
      </w:r>
      <w:proofErr w:type="gramStart"/>
      <w:r w:rsidR="002D340A">
        <w:rPr>
          <w:rFonts w:ascii="Calibri" w:hAnsi="Calibri" w:cs="Calibri"/>
        </w:rPr>
        <w:t xml:space="preserve">) </w:t>
      </w:r>
      <w:r w:rsidRPr="000730EC">
        <w:rPr>
          <w:rFonts w:ascii="Calibri" w:hAnsi="Calibri" w:cs="Calibri"/>
        </w:rPr>
        <w:t>.</w:t>
      </w:r>
      <w:proofErr w:type="gramEnd"/>
    </w:p>
    <w:p w14:paraId="36E25CDC" w14:textId="16E39A0D" w:rsidR="00B12D1D" w:rsidRPr="000730EC" w:rsidRDefault="00B12D1D" w:rsidP="00B12D1D">
      <w:pPr>
        <w:spacing w:line="254" w:lineRule="auto"/>
        <w:rPr>
          <w:rFonts w:ascii="Calibri" w:hAnsi="Calibri" w:cs="Calibri"/>
        </w:rPr>
      </w:pPr>
      <w:r w:rsidRPr="000730EC">
        <w:rPr>
          <w:rFonts w:ascii="Calibri" w:hAnsi="Calibri" w:cs="Calibri"/>
        </w:rPr>
        <w:t>Mezi primárním a záložním</w:t>
      </w:r>
      <w:r w:rsidR="00937C63">
        <w:rPr>
          <w:rFonts w:ascii="Calibri" w:hAnsi="Calibri" w:cs="Calibri"/>
        </w:rPr>
        <w:t>i</w:t>
      </w:r>
      <w:r w:rsidRPr="000730EC">
        <w:rPr>
          <w:rFonts w:ascii="Calibri" w:hAnsi="Calibri" w:cs="Calibri"/>
        </w:rPr>
        <w:t xml:space="preserve"> datovým</w:t>
      </w:r>
      <w:r w:rsidR="00937C63">
        <w:rPr>
          <w:rFonts w:ascii="Calibri" w:hAnsi="Calibri" w:cs="Calibri"/>
        </w:rPr>
        <w:t>i</w:t>
      </w:r>
      <w:r w:rsidRPr="000730EC">
        <w:rPr>
          <w:rFonts w:ascii="Calibri" w:hAnsi="Calibri" w:cs="Calibri"/>
        </w:rPr>
        <w:t xml:space="preserve"> centr</w:t>
      </w:r>
      <w:r w:rsidR="00937C63">
        <w:rPr>
          <w:rFonts w:ascii="Calibri" w:hAnsi="Calibri" w:cs="Calibri"/>
        </w:rPr>
        <w:t>y</w:t>
      </w:r>
      <w:r w:rsidRPr="000730EC">
        <w:rPr>
          <w:rFonts w:ascii="Calibri" w:hAnsi="Calibri" w:cs="Calibri"/>
        </w:rPr>
        <w:t xml:space="preserve"> </w:t>
      </w:r>
      <w:r w:rsidR="007163CB">
        <w:rPr>
          <w:rFonts w:ascii="Calibri" w:hAnsi="Calibri" w:cs="Calibri"/>
        </w:rPr>
        <w:t>je</w:t>
      </w:r>
      <w:r w:rsidRPr="000730EC">
        <w:rPr>
          <w:rFonts w:ascii="Calibri" w:hAnsi="Calibri" w:cs="Calibri"/>
        </w:rPr>
        <w:t xml:space="preserve"> optické datové spojení.</w:t>
      </w:r>
    </w:p>
    <w:p w14:paraId="201103CF" w14:textId="1F484D6C" w:rsidR="00B12D1D" w:rsidRPr="000730EC" w:rsidRDefault="00B12D1D" w:rsidP="006D77D4">
      <w:pPr>
        <w:spacing w:line="254" w:lineRule="auto"/>
        <w:rPr>
          <w:rFonts w:ascii="Calibri" w:hAnsi="Calibri" w:cs="Calibri"/>
        </w:rPr>
      </w:pPr>
      <w:r w:rsidRPr="000730EC">
        <w:rPr>
          <w:rFonts w:ascii="Calibri" w:hAnsi="Calibri" w:cs="Calibri"/>
        </w:rPr>
        <w:t xml:space="preserve">Pro provoz </w:t>
      </w:r>
      <w:r>
        <w:rPr>
          <w:rFonts w:ascii="Calibri" w:hAnsi="Calibri" w:cs="Calibri"/>
        </w:rPr>
        <w:t>IS DTM</w:t>
      </w:r>
      <w:r w:rsidRPr="000730EC">
        <w:rPr>
          <w:rFonts w:ascii="Calibri" w:hAnsi="Calibri" w:cs="Calibri"/>
        </w:rPr>
        <w:t xml:space="preserve"> – úložiště primárních dat (IPR) </w:t>
      </w:r>
      <w:r w:rsidR="006D77D4">
        <w:rPr>
          <w:rFonts w:ascii="Calibri" w:hAnsi="Calibri" w:cs="Calibri"/>
        </w:rPr>
        <w:t xml:space="preserve">běží v </w:t>
      </w:r>
      <w:r w:rsidRPr="000730EC">
        <w:rPr>
          <w:rFonts w:ascii="Calibri" w:hAnsi="Calibri" w:cs="Calibri"/>
        </w:rPr>
        <w:t xml:space="preserve">DC </w:t>
      </w:r>
      <w:r w:rsidR="00937C63">
        <w:rPr>
          <w:rFonts w:ascii="Calibri" w:hAnsi="Calibri" w:cs="Calibri"/>
        </w:rPr>
        <w:t>MHMP Chodovec</w:t>
      </w:r>
      <w:r w:rsidRPr="000730EC">
        <w:rPr>
          <w:rFonts w:ascii="Calibri" w:hAnsi="Calibri" w:cs="Calibri"/>
        </w:rPr>
        <w:t xml:space="preserve"> – primární datové centrum.</w:t>
      </w:r>
    </w:p>
    <w:p w14:paraId="71F72F67" w14:textId="1E157BD5" w:rsidR="00B12D1D" w:rsidRPr="000730EC" w:rsidRDefault="00B12D1D" w:rsidP="006D77D4">
      <w:pPr>
        <w:spacing w:line="254" w:lineRule="auto"/>
        <w:rPr>
          <w:rFonts w:ascii="Calibri" w:hAnsi="Calibri" w:cs="Calibri"/>
        </w:rPr>
      </w:pPr>
      <w:r w:rsidRPr="000730EC">
        <w:rPr>
          <w:rFonts w:ascii="Calibri" w:hAnsi="Calibri" w:cs="Calibri"/>
        </w:rPr>
        <w:t xml:space="preserve">Pro provoz </w:t>
      </w:r>
      <w:r>
        <w:rPr>
          <w:rFonts w:ascii="Calibri" w:hAnsi="Calibri" w:cs="Calibri"/>
        </w:rPr>
        <w:t>IS DTM</w:t>
      </w:r>
      <w:r w:rsidRPr="000730EC">
        <w:rPr>
          <w:rFonts w:ascii="Calibri" w:hAnsi="Calibri" w:cs="Calibri"/>
        </w:rPr>
        <w:t xml:space="preserve"> – úložiště primárních dat (SČK)</w:t>
      </w:r>
      <w:r w:rsidR="006D77D4">
        <w:rPr>
          <w:rFonts w:ascii="Calibri" w:hAnsi="Calibri" w:cs="Calibri"/>
        </w:rPr>
        <w:t xml:space="preserve"> běží v </w:t>
      </w:r>
      <w:r w:rsidRPr="000730EC">
        <w:rPr>
          <w:rFonts w:ascii="Calibri" w:hAnsi="Calibri" w:cs="Calibri"/>
        </w:rPr>
        <w:t>DC Zborovská.</w:t>
      </w:r>
    </w:p>
    <w:p w14:paraId="32E26866" w14:textId="5824E917" w:rsidR="00B12D1D" w:rsidRPr="000730EC" w:rsidRDefault="00B12D1D" w:rsidP="00B12D1D">
      <w:pPr>
        <w:spacing w:line="254" w:lineRule="auto"/>
        <w:rPr>
          <w:rFonts w:ascii="Calibri" w:hAnsi="Calibri" w:cs="Calibri"/>
        </w:rPr>
      </w:pPr>
      <w:r w:rsidRPr="000730EC">
        <w:rPr>
          <w:rFonts w:ascii="Calibri" w:hAnsi="Calibri" w:cs="Calibri"/>
        </w:rPr>
        <w:t xml:space="preserve">Výše uvedené rozdělení datových center na primární a záložní platí pro produkční </w:t>
      </w:r>
      <w:r w:rsidR="00937C63">
        <w:rPr>
          <w:rFonts w:ascii="Calibri" w:hAnsi="Calibri" w:cs="Calibri"/>
        </w:rPr>
        <w:t xml:space="preserve">i testovací </w:t>
      </w:r>
      <w:r w:rsidRPr="000730EC">
        <w:rPr>
          <w:rFonts w:ascii="Calibri" w:hAnsi="Calibri" w:cs="Calibri"/>
        </w:rPr>
        <w:t xml:space="preserve">prostředí. </w:t>
      </w:r>
    </w:p>
    <w:p w14:paraId="3F08E3D0" w14:textId="77777777" w:rsidR="00B12D1D" w:rsidRPr="006D77D4" w:rsidRDefault="00B12D1D" w:rsidP="002A754A">
      <w:pPr>
        <w:pStyle w:val="Nadpis2"/>
        <w:numPr>
          <w:ilvl w:val="1"/>
          <w:numId w:val="18"/>
        </w:numPr>
        <w:tabs>
          <w:tab w:val="left" w:pos="851"/>
        </w:tabs>
        <w:spacing w:before="180" w:after="180" w:line="240" w:lineRule="auto"/>
        <w:ind w:left="576" w:hanging="576"/>
        <w:rPr>
          <w:rFonts w:asciiTheme="minorHAnsi" w:eastAsia="Calibri" w:hAnsiTheme="minorHAnsi"/>
          <w:b/>
          <w:color w:val="0828CC"/>
          <w:sz w:val="28"/>
          <w:szCs w:val="28"/>
          <w:shd w:val="clear" w:color="auto" w:fill="FFFFFF"/>
        </w:rPr>
      </w:pPr>
      <w:bookmarkStart w:id="45" w:name="_Toc193794596"/>
      <w:bookmarkStart w:id="46" w:name="_Toc210215928"/>
      <w:r w:rsidRPr="006D77D4">
        <w:rPr>
          <w:rFonts w:asciiTheme="minorHAnsi" w:eastAsia="Calibri" w:hAnsiTheme="minorHAnsi"/>
          <w:b/>
          <w:color w:val="0828CC"/>
          <w:sz w:val="28"/>
          <w:szCs w:val="28"/>
          <w:shd w:val="clear" w:color="auto" w:fill="FFFFFF"/>
        </w:rPr>
        <w:t>Přístup a export databází</w:t>
      </w:r>
      <w:bookmarkEnd w:id="45"/>
      <w:bookmarkEnd w:id="46"/>
    </w:p>
    <w:p w14:paraId="53186B8B" w14:textId="6B098692" w:rsidR="00B12D1D" w:rsidRPr="000730EC" w:rsidRDefault="00B12D1D" w:rsidP="00B12D1D">
      <w:pPr>
        <w:rPr>
          <w:rFonts w:ascii="Calibri" w:hAnsi="Calibri" w:cs="Calibri"/>
        </w:rPr>
      </w:pPr>
      <w:r w:rsidRPr="000730EC">
        <w:rPr>
          <w:rFonts w:ascii="Calibri" w:hAnsi="Calibri" w:cs="Calibri"/>
        </w:rPr>
        <w:t xml:space="preserve">Exporty databází – </w:t>
      </w:r>
      <w:r>
        <w:rPr>
          <w:rFonts w:ascii="Calibri" w:hAnsi="Calibri" w:cs="Calibri"/>
        </w:rPr>
        <w:t>IS DTM</w:t>
      </w:r>
      <w:r w:rsidR="006D77D4">
        <w:rPr>
          <w:rFonts w:ascii="Calibri" w:hAnsi="Calibri" w:cs="Calibri"/>
        </w:rPr>
        <w:t xml:space="preserve"> PSK</w:t>
      </w:r>
      <w:r w:rsidRPr="000730EC">
        <w:rPr>
          <w:rFonts w:ascii="Calibri" w:hAnsi="Calibri" w:cs="Calibri"/>
        </w:rPr>
        <w:t xml:space="preserve"> nebo jeho podpůrné softwarové funkcionality </w:t>
      </w:r>
      <w:r w:rsidR="00494C8D">
        <w:rPr>
          <w:rFonts w:ascii="Calibri" w:hAnsi="Calibri" w:cs="Calibri"/>
        </w:rPr>
        <w:t>umožňují</w:t>
      </w:r>
      <w:r w:rsidRPr="000730EC">
        <w:rPr>
          <w:rFonts w:ascii="Calibri" w:hAnsi="Calibri" w:cs="Calibri"/>
        </w:rPr>
        <w:t xml:space="preserve"> automatiz</w:t>
      </w:r>
      <w:r w:rsidR="00494C8D">
        <w:rPr>
          <w:rFonts w:ascii="Calibri" w:hAnsi="Calibri" w:cs="Calibri"/>
        </w:rPr>
        <w:t>ované</w:t>
      </w:r>
      <w:r w:rsidRPr="000730EC">
        <w:rPr>
          <w:rFonts w:ascii="Calibri" w:hAnsi="Calibri" w:cs="Calibri"/>
        </w:rPr>
        <w:t xml:space="preserve"> (možnost tvorby plánů na určitý den a čas včetně možnosti opakování úlohy) export</w:t>
      </w:r>
      <w:r w:rsidR="00494C8D">
        <w:rPr>
          <w:rFonts w:ascii="Calibri" w:hAnsi="Calibri" w:cs="Calibri"/>
        </w:rPr>
        <w:t>y</w:t>
      </w:r>
      <w:r w:rsidRPr="000730EC">
        <w:rPr>
          <w:rFonts w:ascii="Calibri" w:hAnsi="Calibri" w:cs="Calibri"/>
        </w:rPr>
        <w:t xml:space="preserve"> všech databází (tabulek) systému včetně rozhraní pro definici příkazu ve standardizovaném jazyku SQL včetně GUI. Exporty </w:t>
      </w:r>
      <w:r w:rsidR="007163CB">
        <w:rPr>
          <w:rFonts w:ascii="Calibri" w:hAnsi="Calibri" w:cs="Calibri"/>
        </w:rPr>
        <w:t>jsou</w:t>
      </w:r>
      <w:r w:rsidRPr="000730EC">
        <w:rPr>
          <w:rFonts w:ascii="Calibri" w:hAnsi="Calibri" w:cs="Calibri"/>
        </w:rPr>
        <w:t xml:space="preserve"> užity pro účely získávání statistických podkladů a dat zadavatele/zadavatelů pro další systémy. </w:t>
      </w:r>
      <w:r w:rsidR="00494C8D">
        <w:rPr>
          <w:rFonts w:ascii="Calibri" w:hAnsi="Calibri" w:cs="Calibri"/>
        </w:rPr>
        <w:t>Z</w:t>
      </w:r>
      <w:r w:rsidRPr="000730EC">
        <w:rPr>
          <w:rFonts w:ascii="Calibri" w:hAnsi="Calibri" w:cs="Calibri"/>
        </w:rPr>
        <w:t>ajistí i dílčí exporty v rámci všech databází.</w:t>
      </w:r>
    </w:p>
    <w:p w14:paraId="6AE28A30" w14:textId="03AC8137" w:rsidR="00B12D1D" w:rsidRPr="00494C8D" w:rsidRDefault="00B12D1D" w:rsidP="00B12D1D">
      <w:pPr>
        <w:rPr>
          <w:rFonts w:ascii="Calibri" w:hAnsi="Calibri" w:cs="Calibri"/>
        </w:rPr>
      </w:pPr>
      <w:r w:rsidRPr="000730EC">
        <w:rPr>
          <w:rFonts w:ascii="Calibri" w:hAnsi="Calibri" w:cs="Calibri"/>
        </w:rPr>
        <w:t xml:space="preserve">Přístup k databázi – </w:t>
      </w:r>
      <w:r>
        <w:rPr>
          <w:rFonts w:ascii="Calibri" w:hAnsi="Calibri" w:cs="Calibri"/>
        </w:rPr>
        <w:t>IS DTM</w:t>
      </w:r>
      <w:r w:rsidRPr="000730EC">
        <w:rPr>
          <w:rFonts w:ascii="Calibri" w:hAnsi="Calibri" w:cs="Calibri"/>
        </w:rPr>
        <w:t xml:space="preserve"> </w:t>
      </w:r>
      <w:r w:rsidR="006D77D4">
        <w:rPr>
          <w:rFonts w:ascii="Calibri" w:hAnsi="Calibri" w:cs="Calibri"/>
        </w:rPr>
        <w:t xml:space="preserve">PSK </w:t>
      </w:r>
      <w:r w:rsidRPr="000730EC">
        <w:rPr>
          <w:rFonts w:ascii="Calibri" w:hAnsi="Calibri" w:cs="Calibri"/>
        </w:rPr>
        <w:t>zaji</w:t>
      </w:r>
      <w:r w:rsidR="00494C8D">
        <w:rPr>
          <w:rFonts w:ascii="Calibri" w:hAnsi="Calibri" w:cs="Calibri"/>
        </w:rPr>
        <w:t>šťuje</w:t>
      </w:r>
      <w:r w:rsidRPr="000730EC">
        <w:rPr>
          <w:rFonts w:ascii="Calibri" w:hAnsi="Calibri" w:cs="Calibri"/>
        </w:rPr>
        <w:t xml:space="preserve"> správcům z řad odborných technických pracovníků zadavatele/zadavatelů kompletní přístup k datům IS. Správcovský přístup k datům systému (databázím) </w:t>
      </w:r>
      <w:r w:rsidR="007163CB">
        <w:rPr>
          <w:rFonts w:ascii="Calibri" w:hAnsi="Calibri" w:cs="Calibri"/>
        </w:rPr>
        <w:t>je</w:t>
      </w:r>
      <w:r w:rsidRPr="000730EC">
        <w:rPr>
          <w:rFonts w:ascii="Calibri" w:hAnsi="Calibri" w:cs="Calibri"/>
        </w:rPr>
        <w:t xml:space="preserve"> dostupný včetně popisu datové struktury. Popis datové struktury </w:t>
      </w:r>
      <w:r w:rsidR="007163CB">
        <w:rPr>
          <w:rFonts w:ascii="Calibri" w:hAnsi="Calibri" w:cs="Calibri"/>
        </w:rPr>
        <w:t>je</w:t>
      </w:r>
      <w:r w:rsidRPr="000730EC">
        <w:rPr>
          <w:rFonts w:ascii="Calibri" w:hAnsi="Calibri" w:cs="Calibri"/>
        </w:rPr>
        <w:t xml:space="preserve"> vždy součástí nových verzí, pokud se </w:t>
      </w:r>
      <w:r w:rsidR="00494C8D">
        <w:rPr>
          <w:rFonts w:ascii="Calibri" w:hAnsi="Calibri" w:cs="Calibri"/>
        </w:rPr>
        <w:t>od</w:t>
      </w:r>
      <w:r w:rsidRPr="000730EC">
        <w:rPr>
          <w:rFonts w:ascii="Calibri" w:hAnsi="Calibri" w:cs="Calibri"/>
        </w:rPr>
        <w:t>liš</w:t>
      </w:r>
      <w:r w:rsidR="00494C8D">
        <w:rPr>
          <w:rFonts w:ascii="Calibri" w:hAnsi="Calibri" w:cs="Calibri"/>
        </w:rPr>
        <w:t>uje</w:t>
      </w:r>
      <w:r w:rsidRPr="000730EC">
        <w:rPr>
          <w:rFonts w:ascii="Calibri" w:hAnsi="Calibri" w:cs="Calibri"/>
        </w:rPr>
        <w:t xml:space="preserve"> od verze předchozí, a to včetně vyznačení změn. Dodavatel dále poskyt</w:t>
      </w:r>
      <w:r w:rsidR="00494C8D">
        <w:rPr>
          <w:rFonts w:ascii="Calibri" w:hAnsi="Calibri" w:cs="Calibri"/>
        </w:rPr>
        <w:t>uje</w:t>
      </w:r>
      <w:r w:rsidRPr="000730EC">
        <w:rPr>
          <w:rFonts w:ascii="Calibri" w:hAnsi="Calibri" w:cs="Calibri"/>
        </w:rPr>
        <w:t xml:space="preserve"> správcovský přístup k databázi odborným pracovníkům Zadavatele/zadavatelů včetně </w:t>
      </w:r>
      <w:r w:rsidRPr="00494C8D">
        <w:rPr>
          <w:rFonts w:ascii="Calibri" w:hAnsi="Calibri" w:cs="Calibri"/>
        </w:rPr>
        <w:t>možnosti přístupu k datům pomocí databázových příkazů včetně potřebného GUI. Každý přístup k datům je plně logován.</w:t>
      </w:r>
    </w:p>
    <w:p w14:paraId="0FDC3359" w14:textId="77777777" w:rsidR="00B12D1D" w:rsidRPr="00494C8D" w:rsidRDefault="00B12D1D" w:rsidP="002A754A">
      <w:pPr>
        <w:pStyle w:val="Nadpis2"/>
        <w:numPr>
          <w:ilvl w:val="1"/>
          <w:numId w:val="18"/>
        </w:numPr>
        <w:tabs>
          <w:tab w:val="left" w:pos="851"/>
        </w:tabs>
        <w:spacing w:before="180" w:after="180" w:line="240" w:lineRule="auto"/>
        <w:ind w:left="576" w:hanging="576"/>
        <w:rPr>
          <w:rFonts w:asciiTheme="minorHAnsi" w:eastAsia="Calibri" w:hAnsiTheme="minorHAnsi"/>
          <w:b/>
          <w:color w:val="0828CC"/>
          <w:sz w:val="28"/>
          <w:szCs w:val="28"/>
          <w:shd w:val="clear" w:color="auto" w:fill="FFFFFF"/>
        </w:rPr>
      </w:pPr>
      <w:bookmarkStart w:id="47" w:name="_Toc193794597"/>
      <w:bookmarkStart w:id="48" w:name="_Toc210215929"/>
      <w:r w:rsidRPr="00494C8D">
        <w:rPr>
          <w:rFonts w:asciiTheme="minorHAnsi" w:eastAsia="Calibri" w:hAnsiTheme="minorHAnsi"/>
          <w:b/>
          <w:color w:val="0828CC"/>
          <w:sz w:val="28"/>
          <w:szCs w:val="28"/>
          <w:shd w:val="clear" w:color="auto" w:fill="FFFFFF"/>
        </w:rPr>
        <w:t>Logování</w:t>
      </w:r>
      <w:bookmarkEnd w:id="47"/>
      <w:bookmarkEnd w:id="48"/>
    </w:p>
    <w:p w14:paraId="0DAAA3FE" w14:textId="77777777" w:rsidR="00B12D1D" w:rsidRPr="000730EC" w:rsidRDefault="00B12D1D" w:rsidP="00B12D1D">
      <w:pPr>
        <w:rPr>
          <w:rFonts w:ascii="Calibri" w:hAnsi="Calibri" w:cs="Calibri"/>
        </w:rPr>
      </w:pPr>
      <w:r>
        <w:rPr>
          <w:rFonts w:cstheme="minorHAnsi"/>
        </w:rPr>
        <w:t>●</w:t>
      </w:r>
      <w:r>
        <w:rPr>
          <w:rFonts w:cstheme="minorHAnsi"/>
        </w:rPr>
        <w:tab/>
      </w:r>
      <w:r w:rsidRPr="000730EC">
        <w:rPr>
          <w:rFonts w:ascii="Calibri" w:hAnsi="Calibri" w:cs="Calibri"/>
        </w:rPr>
        <w:t>Uživatelské logy:</w:t>
      </w:r>
    </w:p>
    <w:p w14:paraId="666205C3" w14:textId="32C7C299" w:rsidR="00B12D1D" w:rsidRPr="000730EC" w:rsidRDefault="00B12D1D">
      <w:pPr>
        <w:pStyle w:val="Odstavecseseznamem"/>
        <w:numPr>
          <w:ilvl w:val="0"/>
          <w:numId w:val="28"/>
        </w:numPr>
        <w:spacing w:after="120" w:line="264" w:lineRule="auto"/>
        <w:jc w:val="both"/>
        <w:rPr>
          <w:rFonts w:ascii="Calibri" w:hAnsi="Calibri" w:cs="Calibri"/>
        </w:rPr>
      </w:pPr>
      <w:r>
        <w:rPr>
          <w:rFonts w:ascii="Calibri" w:hAnsi="Calibri" w:cs="Calibri"/>
        </w:rPr>
        <w:t>IS DTM</w:t>
      </w:r>
      <w:r w:rsidRPr="000730EC">
        <w:rPr>
          <w:rFonts w:ascii="Calibri" w:hAnsi="Calibri" w:cs="Calibri"/>
        </w:rPr>
        <w:t xml:space="preserve"> </w:t>
      </w:r>
      <w:r w:rsidR="00494C8D">
        <w:rPr>
          <w:rFonts w:ascii="Calibri" w:hAnsi="Calibri" w:cs="Calibri"/>
        </w:rPr>
        <w:t xml:space="preserve">PSK </w:t>
      </w:r>
      <w:r w:rsidRPr="000730EC">
        <w:rPr>
          <w:rFonts w:ascii="Calibri" w:hAnsi="Calibri" w:cs="Calibri"/>
        </w:rPr>
        <w:t>zaji</w:t>
      </w:r>
      <w:r w:rsidR="00494C8D">
        <w:rPr>
          <w:rFonts w:ascii="Calibri" w:hAnsi="Calibri" w:cs="Calibri"/>
        </w:rPr>
        <w:t>šťuje</w:t>
      </w:r>
      <w:r w:rsidRPr="000730EC">
        <w:rPr>
          <w:rFonts w:ascii="Calibri" w:hAnsi="Calibri" w:cs="Calibri"/>
        </w:rPr>
        <w:t xml:space="preserve"> kompletní audit pohybu uživatele po systému. Taková funkcionalita </w:t>
      </w:r>
      <w:r w:rsidR="00494C8D">
        <w:rPr>
          <w:rFonts w:ascii="Calibri" w:hAnsi="Calibri" w:cs="Calibri"/>
        </w:rPr>
        <w:t>je</w:t>
      </w:r>
      <w:r w:rsidRPr="000730EC">
        <w:rPr>
          <w:rFonts w:ascii="Calibri" w:hAnsi="Calibri" w:cs="Calibri"/>
        </w:rPr>
        <w:t xml:space="preserve"> dostupná včetně správcovských nástrojů pro vyhodnocování podezřelých událostí. Za podezřelou událost </w:t>
      </w:r>
      <w:r w:rsidR="007163CB">
        <w:rPr>
          <w:rFonts w:ascii="Calibri" w:hAnsi="Calibri" w:cs="Calibri"/>
        </w:rPr>
        <w:t>je</w:t>
      </w:r>
      <w:r w:rsidRPr="000730EC">
        <w:rPr>
          <w:rFonts w:ascii="Calibri" w:hAnsi="Calibri" w:cs="Calibri"/>
        </w:rPr>
        <w:t xml:space="preserve"> považován obecně zejména bezpečnostní událost nebo bezpečnostní incident, tedy například únik osobních údajů či přístup a neoprávněné nakládání s neveřejnými daty DTM, k jehož vyšetření je nutné provést analýzu logů. Funkcionalita umož</w:t>
      </w:r>
      <w:r w:rsidR="00494C8D">
        <w:rPr>
          <w:rFonts w:ascii="Calibri" w:hAnsi="Calibri" w:cs="Calibri"/>
        </w:rPr>
        <w:t>ňuje</w:t>
      </w:r>
      <w:r w:rsidRPr="000730EC">
        <w:rPr>
          <w:rFonts w:ascii="Calibri" w:hAnsi="Calibri" w:cs="Calibri"/>
        </w:rPr>
        <w:t xml:space="preserve"> export dat do </w:t>
      </w:r>
      <w:proofErr w:type="spellStart"/>
      <w:r w:rsidRPr="000730EC">
        <w:rPr>
          <w:rFonts w:ascii="Calibri" w:hAnsi="Calibri" w:cs="Calibri"/>
        </w:rPr>
        <w:t>csv</w:t>
      </w:r>
      <w:proofErr w:type="spellEnd"/>
      <w:r w:rsidRPr="000730EC">
        <w:rPr>
          <w:rFonts w:ascii="Calibri" w:hAnsi="Calibri" w:cs="Calibri"/>
        </w:rPr>
        <w:t xml:space="preserve"> a </w:t>
      </w:r>
      <w:proofErr w:type="spellStart"/>
      <w:r w:rsidRPr="000730EC">
        <w:rPr>
          <w:rFonts w:ascii="Calibri" w:hAnsi="Calibri" w:cs="Calibri"/>
        </w:rPr>
        <w:t>xls</w:t>
      </w:r>
      <w:proofErr w:type="spellEnd"/>
      <w:r w:rsidRPr="000730EC">
        <w:rPr>
          <w:rFonts w:ascii="Calibri" w:hAnsi="Calibri" w:cs="Calibri"/>
        </w:rPr>
        <w:t>.</w:t>
      </w:r>
    </w:p>
    <w:p w14:paraId="5983F669" w14:textId="77777777" w:rsidR="00B12D1D" w:rsidRPr="000730EC" w:rsidRDefault="00B12D1D" w:rsidP="00B12D1D">
      <w:pPr>
        <w:rPr>
          <w:rFonts w:ascii="Calibri" w:hAnsi="Calibri" w:cs="Calibri"/>
        </w:rPr>
      </w:pPr>
      <w:r w:rsidRPr="000730EC">
        <w:rPr>
          <w:rFonts w:ascii="Calibri" w:hAnsi="Calibri" w:cs="Calibri"/>
        </w:rPr>
        <w:t>●</w:t>
      </w:r>
      <w:r w:rsidRPr="000730EC">
        <w:rPr>
          <w:rFonts w:ascii="Calibri" w:hAnsi="Calibri" w:cs="Calibri"/>
        </w:rPr>
        <w:tab/>
        <w:t>Logování činností:</w:t>
      </w:r>
    </w:p>
    <w:p w14:paraId="3690FB8D" w14:textId="59FD48D7" w:rsidR="00B12D1D" w:rsidRPr="000730EC" w:rsidRDefault="00B12D1D">
      <w:pPr>
        <w:pStyle w:val="Odstavecseseznamem"/>
        <w:numPr>
          <w:ilvl w:val="0"/>
          <w:numId w:val="23"/>
        </w:numPr>
        <w:spacing w:after="120" w:line="264" w:lineRule="auto"/>
        <w:jc w:val="both"/>
        <w:rPr>
          <w:rFonts w:ascii="Calibri" w:hAnsi="Calibri" w:cs="Calibri"/>
        </w:rPr>
      </w:pPr>
      <w:r w:rsidRPr="000730EC">
        <w:rPr>
          <w:rFonts w:ascii="Calibri" w:hAnsi="Calibri" w:cs="Calibri"/>
        </w:rPr>
        <w:t xml:space="preserve">Veškeré zápisy a změny v </w:t>
      </w:r>
      <w:r>
        <w:rPr>
          <w:rFonts w:ascii="Calibri" w:hAnsi="Calibri" w:cs="Calibri"/>
        </w:rPr>
        <w:t>IS DTM</w:t>
      </w:r>
      <w:r w:rsidRPr="000730EC">
        <w:rPr>
          <w:rFonts w:ascii="Calibri" w:hAnsi="Calibri" w:cs="Calibri"/>
        </w:rPr>
        <w:t xml:space="preserve"> </w:t>
      </w:r>
      <w:r w:rsidR="00494C8D">
        <w:rPr>
          <w:rFonts w:ascii="Calibri" w:hAnsi="Calibri" w:cs="Calibri"/>
        </w:rPr>
        <w:t xml:space="preserve">PSK </w:t>
      </w:r>
      <w:r w:rsidRPr="000730EC">
        <w:rPr>
          <w:rFonts w:ascii="Calibri" w:hAnsi="Calibri" w:cs="Calibri"/>
        </w:rPr>
        <w:t xml:space="preserve">(postačí v rozsahu metadat: kdo, kdy, kde a co) </w:t>
      </w:r>
      <w:r w:rsidR="00494C8D">
        <w:rPr>
          <w:rFonts w:ascii="Calibri" w:hAnsi="Calibri" w:cs="Calibri"/>
        </w:rPr>
        <w:t>jsou</w:t>
      </w:r>
      <w:r w:rsidRPr="000730EC">
        <w:rPr>
          <w:rFonts w:ascii="Calibri" w:hAnsi="Calibri" w:cs="Calibri"/>
        </w:rPr>
        <w:t xml:space="preserve"> logovány tak, aby bylo možné dohledat veškerou časovou posloupnost změn.</w:t>
      </w:r>
    </w:p>
    <w:p w14:paraId="730F2F27" w14:textId="77777777" w:rsidR="00B12D1D" w:rsidRPr="000730EC" w:rsidRDefault="00B12D1D" w:rsidP="00B12D1D">
      <w:pPr>
        <w:rPr>
          <w:rFonts w:ascii="Calibri" w:hAnsi="Calibri" w:cs="Calibri"/>
        </w:rPr>
      </w:pPr>
      <w:r w:rsidRPr="000730EC">
        <w:rPr>
          <w:rFonts w:ascii="Calibri" w:hAnsi="Calibri" w:cs="Calibri"/>
        </w:rPr>
        <w:t>●</w:t>
      </w:r>
      <w:r w:rsidRPr="000730EC">
        <w:rPr>
          <w:rFonts w:ascii="Calibri" w:hAnsi="Calibri" w:cs="Calibri"/>
        </w:rPr>
        <w:tab/>
        <w:t>Logování operací:</w:t>
      </w:r>
    </w:p>
    <w:p w14:paraId="2890F0B1" w14:textId="1AE3F776" w:rsidR="00B12D1D" w:rsidRPr="000730EC" w:rsidRDefault="00B12D1D">
      <w:pPr>
        <w:pStyle w:val="Odstavecseseznamem"/>
        <w:numPr>
          <w:ilvl w:val="0"/>
          <w:numId w:val="23"/>
        </w:numPr>
        <w:spacing w:after="120" w:line="264" w:lineRule="auto"/>
        <w:jc w:val="both"/>
        <w:rPr>
          <w:rFonts w:ascii="Calibri" w:hAnsi="Calibri" w:cs="Calibri"/>
        </w:rPr>
      </w:pPr>
      <w:r w:rsidRPr="000730EC">
        <w:rPr>
          <w:rFonts w:ascii="Calibri" w:hAnsi="Calibri" w:cs="Calibri"/>
        </w:rPr>
        <w:t xml:space="preserve">všechny kroky a operace prováděné v </w:t>
      </w:r>
      <w:r>
        <w:rPr>
          <w:rFonts w:ascii="Calibri" w:hAnsi="Calibri" w:cs="Calibri"/>
        </w:rPr>
        <w:t>IS DTM</w:t>
      </w:r>
      <w:r w:rsidRPr="000730EC">
        <w:rPr>
          <w:rFonts w:ascii="Calibri" w:hAnsi="Calibri" w:cs="Calibri"/>
        </w:rPr>
        <w:t xml:space="preserve"> </w:t>
      </w:r>
      <w:r w:rsidR="00494C8D">
        <w:rPr>
          <w:rFonts w:ascii="Calibri" w:hAnsi="Calibri" w:cs="Calibri"/>
        </w:rPr>
        <w:t xml:space="preserve">PSK </w:t>
      </w:r>
      <w:r w:rsidRPr="000730EC">
        <w:rPr>
          <w:rFonts w:ascii="Calibri" w:hAnsi="Calibri" w:cs="Calibri"/>
        </w:rPr>
        <w:t>jsou ukládány, a je možné je zpětně dohledat i vyhledat jak za konkrétního uživatele v daném období, tak za danou oblast a geografický prvek (prvek datového obsahu DTM).</w:t>
      </w:r>
    </w:p>
    <w:p w14:paraId="5B6E8426" w14:textId="6A15DD5C" w:rsidR="00B12D1D" w:rsidRPr="000730EC" w:rsidRDefault="00B12D1D" w:rsidP="00B12D1D">
      <w:pPr>
        <w:rPr>
          <w:rFonts w:ascii="Calibri" w:hAnsi="Calibri" w:cs="Calibri"/>
        </w:rPr>
      </w:pPr>
      <w:r w:rsidRPr="000730EC">
        <w:rPr>
          <w:rFonts w:ascii="Calibri" w:hAnsi="Calibri" w:cs="Calibri"/>
        </w:rPr>
        <w:t>●</w:t>
      </w:r>
      <w:r w:rsidRPr="000730EC">
        <w:rPr>
          <w:rFonts w:ascii="Calibri" w:hAnsi="Calibri" w:cs="Calibri"/>
        </w:rPr>
        <w:tab/>
      </w:r>
      <w:r w:rsidR="00494C8D">
        <w:rPr>
          <w:rFonts w:ascii="Calibri" w:hAnsi="Calibri" w:cs="Calibri"/>
        </w:rPr>
        <w:t>L</w:t>
      </w:r>
      <w:r w:rsidRPr="000730EC">
        <w:rPr>
          <w:rFonts w:ascii="Calibri" w:hAnsi="Calibri" w:cs="Calibri"/>
        </w:rPr>
        <w:t>ogování umožň</w:t>
      </w:r>
      <w:r w:rsidR="00494C8D">
        <w:rPr>
          <w:rFonts w:ascii="Calibri" w:hAnsi="Calibri" w:cs="Calibri"/>
        </w:rPr>
        <w:t>uje</w:t>
      </w:r>
      <w:r w:rsidRPr="000730EC">
        <w:rPr>
          <w:rFonts w:ascii="Calibri" w:hAnsi="Calibri" w:cs="Calibri"/>
        </w:rPr>
        <w:t xml:space="preserve"> automatizované zasílání logů do dalších systémů za užití platných a otevřených standardů výměny a zpracování dat typu logových záznamů.</w:t>
      </w:r>
    </w:p>
    <w:p w14:paraId="39D09B71" w14:textId="63DA110C" w:rsidR="00B12D1D" w:rsidRPr="000730EC" w:rsidRDefault="00B12D1D" w:rsidP="00B12D1D">
      <w:pPr>
        <w:rPr>
          <w:rFonts w:ascii="Calibri" w:hAnsi="Calibri" w:cs="Calibri"/>
        </w:rPr>
      </w:pPr>
      <w:r w:rsidRPr="000730EC">
        <w:rPr>
          <w:rFonts w:ascii="Calibri" w:hAnsi="Calibri" w:cs="Calibri"/>
        </w:rPr>
        <w:t>●</w:t>
      </w:r>
      <w:r w:rsidRPr="000730EC">
        <w:rPr>
          <w:rFonts w:ascii="Calibri" w:hAnsi="Calibri" w:cs="Calibri"/>
        </w:rPr>
        <w:tab/>
        <w:t xml:space="preserve">Náhled na audit činností a historická data </w:t>
      </w:r>
      <w:r w:rsidR="00494C8D">
        <w:rPr>
          <w:rFonts w:ascii="Calibri" w:hAnsi="Calibri" w:cs="Calibri"/>
        </w:rPr>
        <w:t>je</w:t>
      </w:r>
      <w:r w:rsidRPr="000730EC">
        <w:rPr>
          <w:rFonts w:ascii="Calibri" w:hAnsi="Calibri" w:cs="Calibri"/>
        </w:rPr>
        <w:t xml:space="preserve"> dostupný v administrátorském prostředí s funkcionalitou pro vyhledávání a filtrace dat.</w:t>
      </w:r>
    </w:p>
    <w:p w14:paraId="12E81EA3" w14:textId="77777777" w:rsidR="00B12D1D" w:rsidRPr="000730EC" w:rsidRDefault="00B12D1D" w:rsidP="00B12D1D">
      <w:pPr>
        <w:rPr>
          <w:rFonts w:ascii="Calibri" w:hAnsi="Calibri" w:cs="Calibri"/>
        </w:rPr>
      </w:pPr>
      <w:r w:rsidRPr="000730EC">
        <w:rPr>
          <w:rFonts w:ascii="Calibri" w:hAnsi="Calibri" w:cs="Calibri"/>
        </w:rPr>
        <w:t>●</w:t>
      </w:r>
      <w:r w:rsidRPr="000730EC">
        <w:rPr>
          <w:rFonts w:ascii="Calibri" w:hAnsi="Calibri" w:cs="Calibri"/>
        </w:rPr>
        <w:tab/>
        <w:t>Logování a auditní záznamy:</w:t>
      </w:r>
    </w:p>
    <w:p w14:paraId="6DEC0BDC" w14:textId="3C9A0478" w:rsidR="00B12D1D" w:rsidRPr="000730EC" w:rsidRDefault="00B12D1D">
      <w:pPr>
        <w:pStyle w:val="Odstavecseseznamem"/>
        <w:numPr>
          <w:ilvl w:val="0"/>
          <w:numId w:val="23"/>
        </w:numPr>
        <w:spacing w:after="120" w:line="264" w:lineRule="auto"/>
        <w:jc w:val="both"/>
        <w:rPr>
          <w:rFonts w:ascii="Calibri" w:hAnsi="Calibri" w:cs="Calibri"/>
        </w:rPr>
      </w:pPr>
      <w:r w:rsidRPr="000730EC">
        <w:rPr>
          <w:rFonts w:ascii="Calibri" w:hAnsi="Calibri" w:cs="Calibri"/>
        </w:rPr>
        <w:t>Systém splň</w:t>
      </w:r>
      <w:r w:rsidR="00494C8D">
        <w:rPr>
          <w:rFonts w:ascii="Calibri" w:hAnsi="Calibri" w:cs="Calibri"/>
        </w:rPr>
        <w:t>uje</w:t>
      </w:r>
      <w:r w:rsidRPr="000730EC">
        <w:rPr>
          <w:rFonts w:ascii="Calibri" w:hAnsi="Calibri" w:cs="Calibri"/>
        </w:rPr>
        <w:t xml:space="preserve"> požadavky popsané v oblasti logování a auditních záznamů. Tyto požadavky jsou v souladu s vyhláškou o kybernetické bezpečnosti v platném znění. Jedná se o základní požadavky na strukturu, formát, obsah, protokol a technickou konfiguraci auditních záznamů a logů jednotlivých prvků systému tak, aby měly tyto informace vypovídající hodnotu pro řešení a forenzní analýzu kybernetických bezpečnostních událostí a aby byly jednoduše </w:t>
      </w:r>
      <w:proofErr w:type="spellStart"/>
      <w:r w:rsidRPr="000730EC">
        <w:rPr>
          <w:rFonts w:ascii="Calibri" w:hAnsi="Calibri" w:cs="Calibri"/>
        </w:rPr>
        <w:t>integrovatelné</w:t>
      </w:r>
      <w:proofErr w:type="spellEnd"/>
      <w:r w:rsidRPr="000730EC">
        <w:rPr>
          <w:rFonts w:ascii="Calibri" w:hAnsi="Calibri" w:cs="Calibri"/>
        </w:rPr>
        <w:t xml:space="preserve"> na centrální nástroj pro sběr a analýzu těchto dat. Logy a auditní záznamy </w:t>
      </w:r>
      <w:r w:rsidR="007163CB">
        <w:rPr>
          <w:rFonts w:ascii="Calibri" w:hAnsi="Calibri" w:cs="Calibri"/>
        </w:rPr>
        <w:t>jsou</w:t>
      </w:r>
      <w:r w:rsidRPr="000730EC">
        <w:rPr>
          <w:rFonts w:ascii="Calibri" w:hAnsi="Calibri" w:cs="Calibri"/>
        </w:rPr>
        <w:t xml:space="preserve"> uchovávány minimálně po dobu 2 let.</w:t>
      </w:r>
    </w:p>
    <w:p w14:paraId="138FDD0D" w14:textId="77777777" w:rsidR="00B12D1D" w:rsidRPr="00494C8D" w:rsidRDefault="00B12D1D" w:rsidP="002A754A">
      <w:pPr>
        <w:pStyle w:val="Nadpis2"/>
        <w:numPr>
          <w:ilvl w:val="2"/>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49" w:name="_Toc193794598"/>
      <w:bookmarkStart w:id="50" w:name="_Toc210215930"/>
      <w:r w:rsidRPr="00494C8D">
        <w:rPr>
          <w:rFonts w:asciiTheme="minorHAnsi" w:eastAsia="Calibri" w:hAnsiTheme="minorHAnsi"/>
          <w:b/>
          <w:color w:val="0828CC"/>
          <w:sz w:val="28"/>
          <w:szCs w:val="28"/>
          <w:shd w:val="clear" w:color="auto" w:fill="FFFFFF"/>
        </w:rPr>
        <w:t>Obsah auditních záznamů a logů</w:t>
      </w:r>
      <w:bookmarkEnd w:id="49"/>
      <w:bookmarkEnd w:id="50"/>
    </w:p>
    <w:p w14:paraId="11200561" w14:textId="4C493618" w:rsidR="00B12D1D" w:rsidRPr="000730EC" w:rsidRDefault="00B12D1D" w:rsidP="00B12D1D">
      <w:pPr>
        <w:rPr>
          <w:rFonts w:ascii="Calibri" w:hAnsi="Calibri" w:cs="Calibri"/>
        </w:rPr>
      </w:pPr>
      <w:r w:rsidRPr="000730EC">
        <w:rPr>
          <w:rFonts w:ascii="Calibri" w:hAnsi="Calibri" w:cs="Calibri"/>
        </w:rPr>
        <w:t>Auditní záznamy a logy systému obsah</w:t>
      </w:r>
      <w:r w:rsidR="00494C8D">
        <w:rPr>
          <w:rFonts w:ascii="Calibri" w:hAnsi="Calibri" w:cs="Calibri"/>
        </w:rPr>
        <w:t>ují</w:t>
      </w:r>
      <w:r w:rsidRPr="000730EC">
        <w:rPr>
          <w:rFonts w:ascii="Calibri" w:hAnsi="Calibri" w:cs="Calibri"/>
        </w:rPr>
        <w:t xml:space="preserve"> minimálně tyto informace:</w:t>
      </w:r>
    </w:p>
    <w:p w14:paraId="147B22EC" w14:textId="77777777" w:rsidR="00B12D1D" w:rsidRPr="000730EC" w:rsidRDefault="00B12D1D" w:rsidP="00B12D1D">
      <w:pPr>
        <w:rPr>
          <w:rFonts w:ascii="Calibri" w:hAnsi="Calibri" w:cs="Calibri"/>
        </w:rPr>
      </w:pPr>
      <w:r w:rsidRPr="000730EC">
        <w:rPr>
          <w:rFonts w:ascii="Calibri" w:hAnsi="Calibri" w:cs="Calibri"/>
        </w:rPr>
        <w:t>●</w:t>
      </w:r>
      <w:r w:rsidRPr="000730EC">
        <w:rPr>
          <w:rFonts w:ascii="Calibri" w:hAnsi="Calibri" w:cs="Calibri"/>
        </w:rPr>
        <w:tab/>
        <w:t>přihlášení a odhlášení všech uživatelů (včetně administrátorů či jiných privilegovaných účtů),</w:t>
      </w:r>
    </w:p>
    <w:p w14:paraId="52F7728D" w14:textId="77777777" w:rsidR="00B12D1D" w:rsidRPr="000730EC" w:rsidRDefault="00B12D1D" w:rsidP="00B12D1D">
      <w:pPr>
        <w:rPr>
          <w:rFonts w:ascii="Calibri" w:hAnsi="Calibri" w:cs="Calibri"/>
        </w:rPr>
      </w:pPr>
      <w:r w:rsidRPr="000730EC">
        <w:rPr>
          <w:rFonts w:ascii="Calibri" w:hAnsi="Calibri" w:cs="Calibri"/>
        </w:rPr>
        <w:t>●</w:t>
      </w:r>
      <w:r w:rsidRPr="000730EC">
        <w:rPr>
          <w:rFonts w:ascii="Calibri" w:hAnsi="Calibri" w:cs="Calibri"/>
        </w:rPr>
        <w:tab/>
        <w:t>činnosti prováděné uživateli,</w:t>
      </w:r>
    </w:p>
    <w:p w14:paraId="79F27B9D" w14:textId="77777777" w:rsidR="00B12D1D" w:rsidRPr="000730EC" w:rsidRDefault="00B12D1D" w:rsidP="00B12D1D">
      <w:pPr>
        <w:rPr>
          <w:rFonts w:ascii="Calibri" w:hAnsi="Calibri" w:cs="Calibri"/>
        </w:rPr>
      </w:pPr>
      <w:r w:rsidRPr="000730EC">
        <w:rPr>
          <w:rFonts w:ascii="Calibri" w:hAnsi="Calibri" w:cs="Calibri"/>
        </w:rPr>
        <w:t>●</w:t>
      </w:r>
      <w:r w:rsidRPr="000730EC">
        <w:rPr>
          <w:rFonts w:ascii="Calibri" w:hAnsi="Calibri" w:cs="Calibri"/>
        </w:rPr>
        <w:tab/>
        <w:t>činnosti provedené administrátory, např. (pokud danou funkcionalitu obsahují):</w:t>
      </w:r>
    </w:p>
    <w:p w14:paraId="667D218E" w14:textId="77777777" w:rsidR="00B12D1D" w:rsidRPr="000730EC" w:rsidRDefault="00B12D1D" w:rsidP="00B12D1D">
      <w:pPr>
        <w:ind w:left="720"/>
        <w:rPr>
          <w:rFonts w:ascii="Calibri" w:hAnsi="Calibri" w:cs="Calibri"/>
        </w:rPr>
      </w:pPr>
      <w:r w:rsidRPr="000730EC">
        <w:rPr>
          <w:rFonts w:ascii="Calibri" w:hAnsi="Calibri" w:cs="Calibri"/>
        </w:rPr>
        <w:t>o</w:t>
      </w:r>
      <w:r w:rsidRPr="000730EC">
        <w:rPr>
          <w:rFonts w:ascii="Calibri" w:hAnsi="Calibri" w:cs="Calibri"/>
        </w:rPr>
        <w:tab/>
        <w:t>přidělení/odebrání oprávnění,</w:t>
      </w:r>
    </w:p>
    <w:p w14:paraId="697D3799" w14:textId="77777777" w:rsidR="00B12D1D" w:rsidRPr="000730EC" w:rsidRDefault="00B12D1D" w:rsidP="00B12D1D">
      <w:pPr>
        <w:ind w:left="720"/>
        <w:rPr>
          <w:rFonts w:ascii="Calibri" w:hAnsi="Calibri" w:cs="Calibri"/>
        </w:rPr>
      </w:pPr>
      <w:r w:rsidRPr="000730EC">
        <w:rPr>
          <w:rFonts w:ascii="Calibri" w:hAnsi="Calibri" w:cs="Calibri"/>
        </w:rPr>
        <w:t>o</w:t>
      </w:r>
      <w:r w:rsidRPr="000730EC">
        <w:rPr>
          <w:rFonts w:ascii="Calibri" w:hAnsi="Calibri" w:cs="Calibri"/>
        </w:rPr>
        <w:tab/>
        <w:t>založení/smazání uživatele,</w:t>
      </w:r>
    </w:p>
    <w:p w14:paraId="03CAE1D2" w14:textId="77777777" w:rsidR="00B12D1D" w:rsidRPr="000730EC" w:rsidRDefault="00B12D1D" w:rsidP="00B12D1D">
      <w:pPr>
        <w:ind w:left="720"/>
        <w:rPr>
          <w:rFonts w:ascii="Calibri" w:hAnsi="Calibri" w:cs="Calibri"/>
        </w:rPr>
      </w:pPr>
      <w:r w:rsidRPr="000730EC">
        <w:rPr>
          <w:rFonts w:ascii="Calibri" w:hAnsi="Calibri" w:cs="Calibri"/>
        </w:rPr>
        <w:t>o</w:t>
      </w:r>
      <w:r w:rsidRPr="000730EC">
        <w:rPr>
          <w:rFonts w:ascii="Calibri" w:hAnsi="Calibri" w:cs="Calibri"/>
        </w:rPr>
        <w:tab/>
        <w:t>přidělení/odebrání role,</w:t>
      </w:r>
    </w:p>
    <w:p w14:paraId="1945E4B9" w14:textId="77777777" w:rsidR="00B12D1D" w:rsidRPr="000730EC" w:rsidRDefault="00B12D1D" w:rsidP="00B12D1D">
      <w:pPr>
        <w:ind w:left="720"/>
        <w:rPr>
          <w:rFonts w:ascii="Calibri" w:hAnsi="Calibri" w:cs="Calibri"/>
        </w:rPr>
      </w:pPr>
      <w:r w:rsidRPr="000730EC">
        <w:rPr>
          <w:rFonts w:ascii="Calibri" w:hAnsi="Calibri" w:cs="Calibri"/>
        </w:rPr>
        <w:t>o</w:t>
      </w:r>
      <w:r w:rsidRPr="000730EC">
        <w:rPr>
          <w:rFonts w:ascii="Calibri" w:hAnsi="Calibri" w:cs="Calibri"/>
        </w:rPr>
        <w:tab/>
        <w:t>reset hesla,</w:t>
      </w:r>
    </w:p>
    <w:p w14:paraId="29643FDC" w14:textId="77777777" w:rsidR="00B12D1D" w:rsidRPr="000730EC" w:rsidRDefault="00B12D1D" w:rsidP="00B12D1D">
      <w:pPr>
        <w:ind w:left="720"/>
        <w:rPr>
          <w:rFonts w:ascii="Calibri" w:hAnsi="Calibri" w:cs="Calibri"/>
        </w:rPr>
      </w:pPr>
      <w:r w:rsidRPr="000730EC">
        <w:rPr>
          <w:rFonts w:ascii="Calibri" w:hAnsi="Calibri" w:cs="Calibri"/>
        </w:rPr>
        <w:t>o</w:t>
      </w:r>
      <w:r w:rsidRPr="000730EC">
        <w:rPr>
          <w:rFonts w:ascii="Calibri" w:hAnsi="Calibri" w:cs="Calibri"/>
        </w:rPr>
        <w:tab/>
        <w:t>povýšení oprávnění administrátora, převzetí role konkrétního uživatele,</w:t>
      </w:r>
    </w:p>
    <w:p w14:paraId="05F2ACAC" w14:textId="77777777" w:rsidR="00B12D1D" w:rsidRPr="000730EC" w:rsidRDefault="00B12D1D" w:rsidP="00B12D1D">
      <w:pPr>
        <w:ind w:left="720"/>
        <w:rPr>
          <w:rFonts w:ascii="Calibri" w:hAnsi="Calibri" w:cs="Calibri"/>
        </w:rPr>
      </w:pPr>
      <w:r w:rsidRPr="000730EC">
        <w:rPr>
          <w:rFonts w:ascii="Calibri" w:hAnsi="Calibri" w:cs="Calibri"/>
        </w:rPr>
        <w:t>o</w:t>
      </w:r>
      <w:r w:rsidRPr="000730EC">
        <w:rPr>
          <w:rFonts w:ascii="Calibri" w:hAnsi="Calibri" w:cs="Calibri"/>
        </w:rPr>
        <w:tab/>
        <w:t>změna konfigurace logování událostí,</w:t>
      </w:r>
    </w:p>
    <w:p w14:paraId="49D6FC7B" w14:textId="77777777" w:rsidR="00B12D1D" w:rsidRPr="000730EC" w:rsidRDefault="00B12D1D" w:rsidP="00B12D1D">
      <w:pPr>
        <w:ind w:left="720"/>
        <w:rPr>
          <w:rFonts w:ascii="Calibri" w:hAnsi="Calibri" w:cs="Calibri"/>
        </w:rPr>
      </w:pPr>
      <w:r w:rsidRPr="000730EC">
        <w:rPr>
          <w:rFonts w:ascii="Calibri" w:hAnsi="Calibri" w:cs="Calibri"/>
        </w:rPr>
        <w:t>o</w:t>
      </w:r>
      <w:r w:rsidRPr="000730EC">
        <w:rPr>
          <w:rFonts w:ascii="Calibri" w:hAnsi="Calibri" w:cs="Calibri"/>
        </w:rPr>
        <w:tab/>
        <w:t>změna konfigurace informačního aktiva,</w:t>
      </w:r>
    </w:p>
    <w:p w14:paraId="57A0C4C9" w14:textId="77777777" w:rsidR="00B12D1D" w:rsidRPr="000730EC" w:rsidRDefault="00B12D1D" w:rsidP="00B12D1D">
      <w:pPr>
        <w:rPr>
          <w:rFonts w:ascii="Calibri" w:hAnsi="Calibri" w:cs="Calibri"/>
        </w:rPr>
      </w:pPr>
      <w:r w:rsidRPr="000730EC">
        <w:rPr>
          <w:rFonts w:ascii="Calibri" w:hAnsi="Calibri" w:cs="Calibri"/>
        </w:rPr>
        <w:t>●</w:t>
      </w:r>
      <w:r w:rsidRPr="000730EC">
        <w:rPr>
          <w:rFonts w:ascii="Calibri" w:hAnsi="Calibri" w:cs="Calibri"/>
        </w:rPr>
        <w:tab/>
        <w:t>automatická informační, varovná a chybová hlášení provozního charakteru (tzv. aplikační a systémové logy),</w:t>
      </w:r>
    </w:p>
    <w:p w14:paraId="4DAA4582" w14:textId="77777777" w:rsidR="00B12D1D" w:rsidRPr="000730EC" w:rsidRDefault="00B12D1D" w:rsidP="00B12D1D">
      <w:pPr>
        <w:rPr>
          <w:rFonts w:ascii="Calibri" w:hAnsi="Calibri" w:cs="Calibri"/>
        </w:rPr>
      </w:pPr>
      <w:r w:rsidRPr="000730EC">
        <w:rPr>
          <w:rFonts w:ascii="Calibri" w:hAnsi="Calibri" w:cs="Calibri"/>
        </w:rPr>
        <w:t>●</w:t>
      </w:r>
      <w:r w:rsidRPr="000730EC">
        <w:rPr>
          <w:rFonts w:ascii="Calibri" w:hAnsi="Calibri" w:cs="Calibri"/>
        </w:rPr>
        <w:tab/>
        <w:t>požadavky na přístup k jednotlivým stránkám.</w:t>
      </w:r>
    </w:p>
    <w:p w14:paraId="18397B0C" w14:textId="77777777" w:rsidR="00B12D1D" w:rsidRPr="00494C8D" w:rsidRDefault="00B12D1D" w:rsidP="002A754A">
      <w:pPr>
        <w:pStyle w:val="Nadpis2"/>
        <w:numPr>
          <w:ilvl w:val="2"/>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51" w:name="_Toc193794599"/>
      <w:bookmarkStart w:id="52" w:name="_Toc210215931"/>
      <w:r w:rsidRPr="00494C8D">
        <w:rPr>
          <w:rFonts w:asciiTheme="minorHAnsi" w:eastAsia="Calibri" w:hAnsiTheme="minorHAnsi"/>
          <w:b/>
          <w:color w:val="0828CC"/>
          <w:sz w:val="28"/>
          <w:szCs w:val="28"/>
          <w:shd w:val="clear" w:color="auto" w:fill="FFFFFF"/>
        </w:rPr>
        <w:t>Osobní údaje</w:t>
      </w:r>
      <w:bookmarkEnd w:id="51"/>
      <w:bookmarkEnd w:id="52"/>
    </w:p>
    <w:p w14:paraId="703247A2" w14:textId="61CCF705" w:rsidR="00B12D1D" w:rsidRPr="000730EC" w:rsidRDefault="00B12D1D" w:rsidP="00B12D1D">
      <w:pPr>
        <w:keepNext/>
        <w:rPr>
          <w:rFonts w:ascii="Calibri" w:hAnsi="Calibri" w:cs="Calibri"/>
        </w:rPr>
      </w:pPr>
      <w:r w:rsidRPr="000730EC">
        <w:rPr>
          <w:rFonts w:ascii="Calibri" w:hAnsi="Calibri" w:cs="Calibri"/>
        </w:rPr>
        <w:t>Pokud jsou v informačním aktivu zpracovávány osobní údaje (nebo osobní údaje zvláštní kategorie, tzv. citlivé osobní údaje), minimáln</w:t>
      </w:r>
      <w:r w:rsidR="00494C8D">
        <w:rPr>
          <w:rFonts w:ascii="Calibri" w:hAnsi="Calibri" w:cs="Calibri"/>
        </w:rPr>
        <w:t>ě</w:t>
      </w:r>
      <w:r w:rsidRPr="000730EC">
        <w:rPr>
          <w:rFonts w:ascii="Calibri" w:hAnsi="Calibri" w:cs="Calibri"/>
        </w:rPr>
        <w:t xml:space="preserve"> auditní záznamy a logy </w:t>
      </w:r>
      <w:r w:rsidR="00494C8D">
        <w:rPr>
          <w:rFonts w:ascii="Calibri" w:hAnsi="Calibri" w:cs="Calibri"/>
        </w:rPr>
        <w:t>obsahují</w:t>
      </w:r>
      <w:r w:rsidRPr="000730EC">
        <w:rPr>
          <w:rFonts w:ascii="Calibri" w:hAnsi="Calibri" w:cs="Calibri"/>
        </w:rPr>
        <w:t>:</w:t>
      </w:r>
    </w:p>
    <w:p w14:paraId="53F30E9B" w14:textId="77777777" w:rsidR="00B12D1D" w:rsidRPr="000730EC" w:rsidRDefault="00B12D1D" w:rsidP="00B12D1D">
      <w:pPr>
        <w:rPr>
          <w:rFonts w:ascii="Calibri" w:hAnsi="Calibri" w:cs="Calibri"/>
        </w:rPr>
      </w:pPr>
      <w:r w:rsidRPr="000730EC">
        <w:rPr>
          <w:rFonts w:ascii="Calibri" w:hAnsi="Calibri" w:cs="Calibri"/>
        </w:rPr>
        <w:t>●</w:t>
      </w:r>
      <w:r w:rsidRPr="000730EC">
        <w:rPr>
          <w:rFonts w:ascii="Calibri" w:hAnsi="Calibri" w:cs="Calibri"/>
        </w:rPr>
        <w:tab/>
        <w:t>Činnosti uživatelů týkající se osobních údajů/osobních údajů zvláštní kategorie:</w:t>
      </w:r>
    </w:p>
    <w:p w14:paraId="2E843AC8" w14:textId="77777777" w:rsidR="00B12D1D" w:rsidRPr="000730EC" w:rsidRDefault="00B12D1D">
      <w:pPr>
        <w:pStyle w:val="Odstavecseseznamem"/>
        <w:numPr>
          <w:ilvl w:val="0"/>
          <w:numId w:val="29"/>
        </w:numPr>
        <w:spacing w:after="120" w:line="264" w:lineRule="auto"/>
        <w:jc w:val="both"/>
        <w:rPr>
          <w:rFonts w:ascii="Calibri" w:hAnsi="Calibri" w:cs="Calibri"/>
        </w:rPr>
      </w:pPr>
      <w:r w:rsidRPr="000730EC">
        <w:rPr>
          <w:rFonts w:ascii="Calibri" w:hAnsi="Calibri" w:cs="Calibri"/>
        </w:rPr>
        <w:t>prohlížení údajů,</w:t>
      </w:r>
    </w:p>
    <w:p w14:paraId="21CFE8C5" w14:textId="77777777" w:rsidR="00B12D1D" w:rsidRPr="000730EC" w:rsidRDefault="00B12D1D">
      <w:pPr>
        <w:pStyle w:val="Odstavecseseznamem"/>
        <w:numPr>
          <w:ilvl w:val="0"/>
          <w:numId w:val="29"/>
        </w:numPr>
        <w:spacing w:after="120" w:line="264" w:lineRule="auto"/>
        <w:jc w:val="both"/>
        <w:rPr>
          <w:rFonts w:ascii="Calibri" w:hAnsi="Calibri" w:cs="Calibri"/>
        </w:rPr>
      </w:pPr>
      <w:r w:rsidRPr="000730EC">
        <w:rPr>
          <w:rFonts w:ascii="Calibri" w:hAnsi="Calibri" w:cs="Calibri"/>
        </w:rPr>
        <w:t>editace/zápis údajů,</w:t>
      </w:r>
    </w:p>
    <w:p w14:paraId="40218670" w14:textId="77777777" w:rsidR="00B12D1D" w:rsidRPr="000730EC" w:rsidRDefault="00B12D1D">
      <w:pPr>
        <w:pStyle w:val="Odstavecseseznamem"/>
        <w:numPr>
          <w:ilvl w:val="0"/>
          <w:numId w:val="29"/>
        </w:numPr>
        <w:spacing w:after="120" w:line="264" w:lineRule="auto"/>
        <w:jc w:val="both"/>
        <w:rPr>
          <w:rFonts w:ascii="Calibri" w:hAnsi="Calibri" w:cs="Calibri"/>
        </w:rPr>
      </w:pPr>
      <w:r w:rsidRPr="000730EC">
        <w:rPr>
          <w:rFonts w:ascii="Calibri" w:hAnsi="Calibri" w:cs="Calibri"/>
        </w:rPr>
        <w:t>mazání údajů.</w:t>
      </w:r>
    </w:p>
    <w:p w14:paraId="612F4B5B" w14:textId="77777777" w:rsidR="00B12D1D" w:rsidRPr="00494C8D" w:rsidRDefault="00B12D1D" w:rsidP="002A754A">
      <w:pPr>
        <w:pStyle w:val="Nadpis2"/>
        <w:numPr>
          <w:ilvl w:val="2"/>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53" w:name="_Toc193794600"/>
      <w:bookmarkStart w:id="54" w:name="_Toc210215932"/>
      <w:r w:rsidRPr="00494C8D">
        <w:rPr>
          <w:rFonts w:asciiTheme="minorHAnsi" w:eastAsia="Calibri" w:hAnsiTheme="minorHAnsi"/>
          <w:b/>
          <w:color w:val="0828CC"/>
          <w:sz w:val="28"/>
          <w:szCs w:val="28"/>
          <w:shd w:val="clear" w:color="auto" w:fill="FFFFFF"/>
        </w:rPr>
        <w:t>Struktura auditních záznamů a logů</w:t>
      </w:r>
      <w:bookmarkEnd w:id="53"/>
      <w:bookmarkEnd w:id="54"/>
    </w:p>
    <w:p w14:paraId="6E6AC5A3" w14:textId="59B0D2B9" w:rsidR="00B12D1D" w:rsidRPr="000730EC" w:rsidRDefault="00B12D1D" w:rsidP="00B12D1D">
      <w:pPr>
        <w:rPr>
          <w:rFonts w:ascii="Calibri" w:hAnsi="Calibri" w:cs="Calibri"/>
        </w:rPr>
      </w:pPr>
      <w:r w:rsidRPr="000730EC">
        <w:rPr>
          <w:rFonts w:ascii="Calibri" w:hAnsi="Calibri" w:cs="Calibri"/>
        </w:rPr>
        <w:t>Auditní záznamy a logy obsah</w:t>
      </w:r>
      <w:r w:rsidR="00494C8D">
        <w:rPr>
          <w:rFonts w:ascii="Calibri" w:hAnsi="Calibri" w:cs="Calibri"/>
        </w:rPr>
        <w:t>ují</w:t>
      </w:r>
      <w:r w:rsidRPr="000730EC">
        <w:rPr>
          <w:rFonts w:ascii="Calibri" w:hAnsi="Calibri" w:cs="Calibri"/>
        </w:rPr>
        <w:t xml:space="preserve"> minimálně tyto parametry a metadata:</w:t>
      </w:r>
    </w:p>
    <w:p w14:paraId="112CE76B" w14:textId="77777777" w:rsidR="00B12D1D" w:rsidRPr="000730EC" w:rsidRDefault="00B12D1D" w:rsidP="00B12D1D">
      <w:pPr>
        <w:rPr>
          <w:rFonts w:ascii="Calibri" w:hAnsi="Calibri" w:cs="Calibri"/>
        </w:rPr>
      </w:pPr>
      <w:r w:rsidRPr="000730EC">
        <w:rPr>
          <w:rFonts w:ascii="Calibri" w:hAnsi="Calibri" w:cs="Calibri"/>
        </w:rPr>
        <w:t>●</w:t>
      </w:r>
      <w:r w:rsidRPr="000730EC">
        <w:rPr>
          <w:rFonts w:ascii="Calibri" w:hAnsi="Calibri" w:cs="Calibri"/>
        </w:rPr>
        <w:tab/>
        <w:t>identifikátor události,</w:t>
      </w:r>
    </w:p>
    <w:p w14:paraId="02B6A840" w14:textId="77777777" w:rsidR="00B12D1D" w:rsidRPr="000730EC" w:rsidRDefault="00B12D1D" w:rsidP="00B12D1D">
      <w:pPr>
        <w:rPr>
          <w:rFonts w:ascii="Calibri" w:hAnsi="Calibri" w:cs="Calibri"/>
        </w:rPr>
      </w:pPr>
      <w:r w:rsidRPr="000730EC">
        <w:rPr>
          <w:rFonts w:ascii="Calibri" w:hAnsi="Calibri" w:cs="Calibri"/>
        </w:rPr>
        <w:t>●</w:t>
      </w:r>
      <w:r w:rsidRPr="000730EC">
        <w:rPr>
          <w:rFonts w:ascii="Calibri" w:hAnsi="Calibri" w:cs="Calibri"/>
        </w:rPr>
        <w:tab/>
        <w:t>identifikátor zdroje událostí,</w:t>
      </w:r>
    </w:p>
    <w:p w14:paraId="34615174" w14:textId="77777777" w:rsidR="00B12D1D" w:rsidRPr="000730EC" w:rsidRDefault="00B12D1D" w:rsidP="00B12D1D">
      <w:pPr>
        <w:rPr>
          <w:rFonts w:ascii="Calibri" w:hAnsi="Calibri" w:cs="Calibri"/>
        </w:rPr>
      </w:pPr>
      <w:r w:rsidRPr="000730EC">
        <w:rPr>
          <w:rFonts w:ascii="Calibri" w:hAnsi="Calibri" w:cs="Calibri"/>
        </w:rPr>
        <w:t>●</w:t>
      </w:r>
      <w:r w:rsidRPr="000730EC">
        <w:rPr>
          <w:rFonts w:ascii="Calibri" w:hAnsi="Calibri" w:cs="Calibri"/>
        </w:rPr>
        <w:tab/>
        <w:t>přesné datum vzniku události,</w:t>
      </w:r>
    </w:p>
    <w:p w14:paraId="147E9D72" w14:textId="77777777" w:rsidR="00B12D1D" w:rsidRPr="000730EC" w:rsidRDefault="00B12D1D" w:rsidP="00B12D1D">
      <w:pPr>
        <w:rPr>
          <w:rFonts w:ascii="Calibri" w:hAnsi="Calibri" w:cs="Calibri"/>
        </w:rPr>
      </w:pPr>
      <w:r w:rsidRPr="000730EC">
        <w:rPr>
          <w:rFonts w:ascii="Calibri" w:hAnsi="Calibri" w:cs="Calibri"/>
        </w:rPr>
        <w:t>●</w:t>
      </w:r>
      <w:r w:rsidRPr="000730EC">
        <w:rPr>
          <w:rFonts w:ascii="Calibri" w:hAnsi="Calibri" w:cs="Calibri"/>
        </w:rPr>
        <w:tab/>
        <w:t>přesný čas vzniku události včetně specifikace časového pásma,</w:t>
      </w:r>
    </w:p>
    <w:p w14:paraId="586AE1C6" w14:textId="77777777" w:rsidR="00B12D1D" w:rsidRPr="000730EC" w:rsidRDefault="00B12D1D" w:rsidP="00B12D1D">
      <w:pPr>
        <w:rPr>
          <w:rFonts w:ascii="Calibri" w:hAnsi="Calibri" w:cs="Calibri"/>
        </w:rPr>
      </w:pPr>
      <w:r w:rsidRPr="000730EC">
        <w:rPr>
          <w:rFonts w:ascii="Calibri" w:hAnsi="Calibri" w:cs="Calibri"/>
        </w:rPr>
        <w:t>●</w:t>
      </w:r>
      <w:r w:rsidRPr="000730EC">
        <w:rPr>
          <w:rFonts w:ascii="Calibri" w:hAnsi="Calibri" w:cs="Calibri"/>
        </w:rPr>
        <w:tab/>
        <w:t>typ/název události,</w:t>
      </w:r>
    </w:p>
    <w:p w14:paraId="17644E16" w14:textId="77777777" w:rsidR="00B12D1D" w:rsidRPr="000730EC" w:rsidRDefault="00B12D1D" w:rsidP="00B12D1D">
      <w:pPr>
        <w:rPr>
          <w:rFonts w:ascii="Calibri" w:hAnsi="Calibri" w:cs="Calibri"/>
        </w:rPr>
      </w:pPr>
      <w:r w:rsidRPr="000730EC">
        <w:rPr>
          <w:rFonts w:ascii="Calibri" w:hAnsi="Calibri" w:cs="Calibri"/>
        </w:rPr>
        <w:t>●</w:t>
      </w:r>
      <w:r w:rsidRPr="000730EC">
        <w:rPr>
          <w:rFonts w:ascii="Calibri" w:hAnsi="Calibri" w:cs="Calibri"/>
        </w:rPr>
        <w:tab/>
        <w:t>případně popis události (pokud není zřejmé z typu/názvu),</w:t>
      </w:r>
    </w:p>
    <w:p w14:paraId="7E145DB5" w14:textId="77777777" w:rsidR="00B12D1D" w:rsidRPr="000730EC" w:rsidRDefault="00B12D1D" w:rsidP="00B12D1D">
      <w:pPr>
        <w:rPr>
          <w:rFonts w:ascii="Calibri" w:hAnsi="Calibri" w:cs="Calibri"/>
        </w:rPr>
      </w:pPr>
      <w:r w:rsidRPr="000730EC">
        <w:rPr>
          <w:rFonts w:ascii="Calibri" w:hAnsi="Calibri" w:cs="Calibri"/>
        </w:rPr>
        <w:t>●</w:t>
      </w:r>
      <w:r w:rsidRPr="000730EC">
        <w:rPr>
          <w:rFonts w:ascii="Calibri" w:hAnsi="Calibri" w:cs="Calibri"/>
        </w:rPr>
        <w:tab/>
        <w:t>jednoznačnou identifikaci účtu, pod kterým byla událost provedena,</w:t>
      </w:r>
    </w:p>
    <w:p w14:paraId="6E5BE00A" w14:textId="77777777" w:rsidR="00B12D1D" w:rsidRPr="000730EC" w:rsidRDefault="00B12D1D" w:rsidP="00B12D1D">
      <w:pPr>
        <w:rPr>
          <w:rFonts w:ascii="Calibri" w:hAnsi="Calibri" w:cs="Calibri"/>
        </w:rPr>
      </w:pPr>
      <w:r w:rsidRPr="000730EC">
        <w:rPr>
          <w:rFonts w:ascii="Calibri" w:hAnsi="Calibri" w:cs="Calibri"/>
        </w:rPr>
        <w:t>●</w:t>
      </w:r>
      <w:r w:rsidRPr="000730EC">
        <w:rPr>
          <w:rFonts w:ascii="Calibri" w:hAnsi="Calibri" w:cs="Calibri"/>
        </w:rPr>
        <w:tab/>
        <w:t>jednoznačnou síťovou identifikaci zařízení původce a</w:t>
      </w:r>
    </w:p>
    <w:p w14:paraId="55AEC011" w14:textId="77777777" w:rsidR="00B12D1D" w:rsidRPr="000730EC" w:rsidRDefault="00B12D1D" w:rsidP="00B12D1D">
      <w:pPr>
        <w:rPr>
          <w:rFonts w:ascii="Calibri" w:hAnsi="Calibri" w:cs="Calibri"/>
        </w:rPr>
      </w:pPr>
      <w:r w:rsidRPr="000730EC">
        <w:rPr>
          <w:rFonts w:ascii="Calibri" w:hAnsi="Calibri" w:cs="Calibri"/>
        </w:rPr>
        <w:t>●</w:t>
      </w:r>
      <w:r w:rsidRPr="000730EC">
        <w:rPr>
          <w:rFonts w:ascii="Calibri" w:hAnsi="Calibri" w:cs="Calibri"/>
        </w:rPr>
        <w:tab/>
        <w:t>úspěšnost nebo neúspěšnost (včetně neprovedení činnosti v důsledku nedostatečných oprávnění) události.</w:t>
      </w:r>
    </w:p>
    <w:p w14:paraId="2C0B1D53" w14:textId="77777777" w:rsidR="00B12D1D" w:rsidRPr="00494C8D" w:rsidRDefault="00B12D1D" w:rsidP="002A754A">
      <w:pPr>
        <w:pStyle w:val="Nadpis2"/>
        <w:numPr>
          <w:ilvl w:val="2"/>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55" w:name="_Toc193794601"/>
      <w:bookmarkStart w:id="56" w:name="_Toc210215933"/>
      <w:r w:rsidRPr="00494C8D">
        <w:rPr>
          <w:rFonts w:asciiTheme="minorHAnsi" w:eastAsia="Calibri" w:hAnsiTheme="minorHAnsi"/>
          <w:b/>
          <w:color w:val="0828CC"/>
          <w:sz w:val="28"/>
          <w:szCs w:val="28"/>
          <w:shd w:val="clear" w:color="auto" w:fill="FFFFFF"/>
        </w:rPr>
        <w:t>Úrovně auditních záznamů a logů</w:t>
      </w:r>
      <w:bookmarkEnd w:id="55"/>
      <w:bookmarkEnd w:id="56"/>
    </w:p>
    <w:p w14:paraId="4170C821" w14:textId="23350A44" w:rsidR="00B12D1D" w:rsidRPr="000730EC" w:rsidRDefault="00B12D1D" w:rsidP="00B12D1D">
      <w:pPr>
        <w:rPr>
          <w:rFonts w:ascii="Calibri" w:hAnsi="Calibri" w:cs="Calibri"/>
        </w:rPr>
      </w:pPr>
      <w:r w:rsidRPr="000730EC">
        <w:rPr>
          <w:rFonts w:ascii="Calibri" w:hAnsi="Calibri" w:cs="Calibri"/>
        </w:rPr>
        <w:t>Informační aktivum zaznamenáv</w:t>
      </w:r>
      <w:r w:rsidR="00494C8D">
        <w:rPr>
          <w:rFonts w:ascii="Calibri" w:hAnsi="Calibri" w:cs="Calibri"/>
        </w:rPr>
        <w:t>á</w:t>
      </w:r>
      <w:r w:rsidRPr="000730EC">
        <w:rPr>
          <w:rFonts w:ascii="Calibri" w:hAnsi="Calibri" w:cs="Calibri"/>
        </w:rPr>
        <w:t xml:space="preserve"> auditní záznamy a logy na všech existujících úrovních – tj. na úrovni:</w:t>
      </w:r>
    </w:p>
    <w:p w14:paraId="1EBA5EB3" w14:textId="77777777" w:rsidR="00B12D1D" w:rsidRPr="000730EC" w:rsidRDefault="00B12D1D" w:rsidP="00B12D1D">
      <w:pPr>
        <w:rPr>
          <w:rFonts w:ascii="Calibri" w:hAnsi="Calibri" w:cs="Calibri"/>
        </w:rPr>
      </w:pPr>
      <w:r w:rsidRPr="000730EC">
        <w:rPr>
          <w:rFonts w:ascii="Calibri" w:hAnsi="Calibri" w:cs="Calibri"/>
        </w:rPr>
        <w:t>●</w:t>
      </w:r>
      <w:r w:rsidRPr="000730EC">
        <w:rPr>
          <w:rFonts w:ascii="Calibri" w:hAnsi="Calibri" w:cs="Calibri"/>
        </w:rPr>
        <w:tab/>
        <w:t>operačního systému,</w:t>
      </w:r>
    </w:p>
    <w:p w14:paraId="6ECFC228" w14:textId="77777777" w:rsidR="00B12D1D" w:rsidRPr="000730EC" w:rsidRDefault="00B12D1D" w:rsidP="00B12D1D">
      <w:pPr>
        <w:rPr>
          <w:rFonts w:ascii="Calibri" w:hAnsi="Calibri" w:cs="Calibri"/>
        </w:rPr>
      </w:pPr>
      <w:r w:rsidRPr="000730EC">
        <w:rPr>
          <w:rFonts w:ascii="Calibri" w:hAnsi="Calibri" w:cs="Calibri"/>
        </w:rPr>
        <w:t>●</w:t>
      </w:r>
      <w:r w:rsidRPr="000730EC">
        <w:rPr>
          <w:rFonts w:ascii="Calibri" w:hAnsi="Calibri" w:cs="Calibri"/>
        </w:rPr>
        <w:tab/>
        <w:t xml:space="preserve">aplikačního serveru/modulu (např. web server, </w:t>
      </w:r>
      <w:proofErr w:type="spellStart"/>
      <w:r w:rsidRPr="000730EC">
        <w:rPr>
          <w:rFonts w:ascii="Calibri" w:hAnsi="Calibri" w:cs="Calibri"/>
        </w:rPr>
        <w:t>sql</w:t>
      </w:r>
      <w:proofErr w:type="spellEnd"/>
      <w:r w:rsidRPr="000730EC">
        <w:rPr>
          <w:rFonts w:ascii="Calibri" w:hAnsi="Calibri" w:cs="Calibri"/>
        </w:rPr>
        <w:t xml:space="preserve"> server apod.),</w:t>
      </w:r>
    </w:p>
    <w:p w14:paraId="33585D29" w14:textId="77777777" w:rsidR="00B12D1D" w:rsidRDefault="00B12D1D" w:rsidP="00B12D1D">
      <w:pPr>
        <w:rPr>
          <w:rFonts w:ascii="Calibri" w:hAnsi="Calibri" w:cs="Calibri"/>
        </w:rPr>
      </w:pPr>
      <w:r w:rsidRPr="000730EC">
        <w:rPr>
          <w:rFonts w:ascii="Calibri" w:hAnsi="Calibri" w:cs="Calibri"/>
        </w:rPr>
        <w:t>●</w:t>
      </w:r>
      <w:r w:rsidRPr="000730EC">
        <w:rPr>
          <w:rFonts w:ascii="Calibri" w:hAnsi="Calibri" w:cs="Calibri"/>
        </w:rPr>
        <w:tab/>
        <w:t>i na úrovni samostatné aplikace/informačního systému/služby informačního systému.</w:t>
      </w:r>
    </w:p>
    <w:p w14:paraId="06556954" w14:textId="77777777" w:rsidR="00D45287" w:rsidRDefault="00D45287" w:rsidP="00B12D1D">
      <w:pPr>
        <w:rPr>
          <w:rFonts w:ascii="Calibri" w:hAnsi="Calibri" w:cs="Calibri"/>
        </w:rPr>
      </w:pPr>
    </w:p>
    <w:p w14:paraId="5B241389" w14:textId="77777777" w:rsidR="001C0EE5" w:rsidRPr="00770BC8" w:rsidRDefault="001C0EE5" w:rsidP="1910BFB8">
      <w:pPr>
        <w:pStyle w:val="Nadpis1"/>
        <w:pageBreakBefore/>
        <w:numPr>
          <w:ilvl w:val="0"/>
          <w:numId w:val="18"/>
        </w:numPr>
        <w:spacing w:before="480" w:after="120" w:line="240" w:lineRule="auto"/>
        <w:ind w:left="432" w:hanging="432"/>
        <w:rPr>
          <w:rFonts w:asciiTheme="minorHAnsi" w:hAnsiTheme="minorHAnsi"/>
          <w:b/>
          <w:bCs/>
          <w:color w:val="44546A" w:themeColor="text2"/>
        </w:rPr>
      </w:pPr>
      <w:bookmarkStart w:id="57" w:name="_Toc210215934"/>
      <w:bookmarkStart w:id="58" w:name="_Toc104391730"/>
      <w:bookmarkStart w:id="59" w:name="_Toc193794602"/>
      <w:r w:rsidRPr="1910BFB8">
        <w:rPr>
          <w:rFonts w:asciiTheme="minorHAnsi" w:hAnsiTheme="minorHAnsi"/>
          <w:b/>
          <w:bCs/>
          <w:color w:val="445369"/>
        </w:rPr>
        <w:t>Požadované technické parametry dostupnosti, výkonnosti a základní p</w:t>
      </w:r>
      <w:r w:rsidR="0CA4F5EC" w:rsidRPr="1910BFB8">
        <w:rPr>
          <w:rFonts w:asciiTheme="minorHAnsi" w:hAnsiTheme="minorHAnsi"/>
          <w:b/>
          <w:bCs/>
          <w:color w:val="445369"/>
        </w:rPr>
        <w:t>říklady c</w:t>
      </w:r>
      <w:r w:rsidR="15EFE43D" w:rsidRPr="1910BFB8">
        <w:rPr>
          <w:rFonts w:asciiTheme="minorHAnsi" w:hAnsiTheme="minorHAnsi"/>
          <w:b/>
          <w:bCs/>
          <w:color w:val="445369"/>
        </w:rPr>
        <w:t>hyb</w:t>
      </w:r>
      <w:bookmarkEnd w:id="57"/>
    </w:p>
    <w:p w14:paraId="120E4444" w14:textId="77777777" w:rsidR="001C0EE5" w:rsidRDefault="001C0EE5" w:rsidP="001C0EE5">
      <w:r>
        <w:t>Reakční doby informačního systému při zadávání jednotlivých požadavků a činění dílčích úkonů nesmějí překročit stovky milisekund, tedy informační systém musí běžet v tak optimalizovaném stavu, aby při běžné práci jeho uživatelé ani neregistrovali prodlevu a reakci na jimi zadávané požadavky související se zpracováním takových úkonů a podnětů zadaných uživateli. Výjimkou může být samotný proces podpory zapracování a zpracování geografických dat obsahu DTM, kdy však i čas potřebný pro jednotlivé operace bude v řádech sekund. Další výjimkou může být vyhledávání, kdy však i čas potřebný pro vyhledání zadaných požadavků dle parametru dotazu vyhledávání musí korespondovat a odpovídat rozsahu prostředí a proměnných, ve kterých je vyhledávání prováděno. Další výjimkou může být čekání na mapové vrstvy a webové mapové služby z externích zdrojů či provádění topologických a strukturálních kontrol dat, kdy však i čas potřebný pro provedení předmětné kontroly musí korespondovat a odpovídat rozsahu dat a prováděným kontrolám. Jednotlivé úkony prováděné v IS DTM PSK nesmí časově omezovat aktivity ostatních uživatelů IS DTM PSK.</w:t>
      </w:r>
    </w:p>
    <w:p w14:paraId="485DA1D8" w14:textId="77777777" w:rsidR="001C0EE5" w:rsidRDefault="001C0EE5" w:rsidP="001C0EE5">
      <w:r>
        <w:t xml:space="preserve">Zadavatel požaduje, aby informační systém prostřednictvím jednotlivých koncových zařízení Zadavatele v definovaném prostředí fungoval bezproblémově a bez uživatelsky zaznamenatelných prodlev. </w:t>
      </w:r>
    </w:p>
    <w:p w14:paraId="4B16BDB3" w14:textId="77777777" w:rsidR="001C0EE5" w:rsidRDefault="001C0EE5" w:rsidP="001C0EE5">
      <w:r>
        <w:t>Informační systém mimo doby odezvy musí být postaven tak, aby byl robustní, tedy zejména běžel bez výpadků jak na úrovni serverového prostředí, tak na úrovni klientských stanic a zařízení.</w:t>
      </w:r>
    </w:p>
    <w:p w14:paraId="192CE166" w14:textId="77777777" w:rsidR="7D07E405" w:rsidRDefault="7D07E405"/>
    <w:p w14:paraId="248596B6" w14:textId="77777777" w:rsidR="001C0EE5" w:rsidRPr="001C0EE5" w:rsidRDefault="001C0EE5" w:rsidP="001C0EE5"/>
    <w:p w14:paraId="2DBC8023" w14:textId="49744F13" w:rsidR="00BF1499" w:rsidRPr="00770BC8" w:rsidRDefault="00BF1499" w:rsidP="005A402B">
      <w:pPr>
        <w:pStyle w:val="Nadpis1"/>
        <w:pageBreakBefore/>
        <w:numPr>
          <w:ilvl w:val="0"/>
          <w:numId w:val="18"/>
        </w:numPr>
        <w:spacing w:before="480" w:after="120" w:line="240" w:lineRule="auto"/>
        <w:ind w:left="432" w:hanging="432"/>
        <w:rPr>
          <w:rFonts w:asciiTheme="minorHAnsi" w:hAnsiTheme="minorHAnsi"/>
          <w:b/>
          <w:color w:val="44546A" w:themeColor="text2"/>
        </w:rPr>
      </w:pPr>
      <w:bookmarkStart w:id="60" w:name="_Toc210215935"/>
      <w:r w:rsidRPr="00770BC8">
        <w:rPr>
          <w:rFonts w:asciiTheme="minorHAnsi" w:hAnsiTheme="minorHAnsi"/>
          <w:b/>
          <w:color w:val="44546A" w:themeColor="text2"/>
        </w:rPr>
        <w:t>Datový model DTM</w:t>
      </w:r>
      <w:bookmarkEnd w:id="58"/>
      <w:r w:rsidR="00494C8D">
        <w:rPr>
          <w:rFonts w:asciiTheme="minorHAnsi" w:hAnsiTheme="minorHAnsi"/>
          <w:b/>
          <w:color w:val="44546A" w:themeColor="text2"/>
        </w:rPr>
        <w:t xml:space="preserve"> PSK</w:t>
      </w:r>
      <w:bookmarkEnd w:id="59"/>
      <w:bookmarkEnd w:id="60"/>
    </w:p>
    <w:p w14:paraId="338C8EF7" w14:textId="77777777" w:rsidR="00BF1499" w:rsidRPr="002A754A" w:rsidRDefault="00BF1499" w:rsidP="002A754A">
      <w:pPr>
        <w:pStyle w:val="Nadpis2"/>
        <w:numPr>
          <w:ilvl w:val="1"/>
          <w:numId w:val="18"/>
        </w:numPr>
        <w:tabs>
          <w:tab w:val="left" w:pos="851"/>
        </w:tabs>
        <w:spacing w:before="180" w:after="180" w:line="240" w:lineRule="auto"/>
        <w:ind w:left="576" w:hanging="576"/>
        <w:rPr>
          <w:rFonts w:asciiTheme="minorHAnsi" w:eastAsia="Calibri" w:hAnsiTheme="minorHAnsi"/>
          <w:b/>
          <w:color w:val="0828CC"/>
          <w:sz w:val="28"/>
          <w:szCs w:val="28"/>
          <w:shd w:val="clear" w:color="auto" w:fill="FFFFFF"/>
        </w:rPr>
      </w:pPr>
      <w:bookmarkStart w:id="61" w:name="_Toc104391731"/>
      <w:bookmarkStart w:id="62" w:name="_Toc193794603"/>
      <w:bookmarkStart w:id="63" w:name="_Toc210215936"/>
      <w:r w:rsidRPr="002A754A">
        <w:rPr>
          <w:rFonts w:asciiTheme="minorHAnsi" w:eastAsia="Calibri" w:hAnsiTheme="minorHAnsi"/>
          <w:b/>
          <w:color w:val="0828CC"/>
          <w:sz w:val="28"/>
          <w:szCs w:val="28"/>
          <w:shd w:val="clear" w:color="auto" w:fill="FFFFFF"/>
        </w:rPr>
        <w:t>Logický datový model</w:t>
      </w:r>
      <w:bookmarkEnd w:id="61"/>
      <w:bookmarkEnd w:id="62"/>
      <w:bookmarkEnd w:id="63"/>
    </w:p>
    <w:p w14:paraId="325561D0" w14:textId="77777777" w:rsidR="00BF1499" w:rsidRDefault="00BF1499" w:rsidP="00BF1499">
      <w:pPr>
        <w:keepNext/>
        <w:spacing w:line="256" w:lineRule="auto"/>
        <w:rPr>
          <w:rFonts w:cs="Calibri Light"/>
          <w:highlight w:val="yellow"/>
        </w:rPr>
      </w:pPr>
      <w:r w:rsidRPr="00AC7DDB">
        <w:rPr>
          <w:rFonts w:cs="Calibri Light"/>
          <w:noProof/>
        </w:rPr>
        <w:drawing>
          <wp:inline distT="0" distB="0" distL="0" distR="0" wp14:anchorId="5728F260" wp14:editId="7639E6DF">
            <wp:extent cx="5731510" cy="3275239"/>
            <wp:effectExtent l="0" t="0" r="2540" b="1905"/>
            <wp:docPr id="1990286806" name="Picture 2" descr="Obsah obrázku diagram, text, Plán, snímek obrazovky&#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86806" name="Picture 2" descr="Obsah obrázku diagram, text, Plán, snímek obrazovky&#10;&#10;Obsah vygenerovaný umělou inteligencí může být nesprávný."/>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275239"/>
                    </a:xfrm>
                    <a:prstGeom prst="rect">
                      <a:avLst/>
                    </a:prstGeom>
                    <a:noFill/>
                    <a:ln>
                      <a:noFill/>
                    </a:ln>
                  </pic:spPr>
                </pic:pic>
              </a:graphicData>
            </a:graphic>
          </wp:inline>
        </w:drawing>
      </w:r>
    </w:p>
    <w:p w14:paraId="1096385D" w14:textId="77777777" w:rsidR="00BF1499" w:rsidRPr="00820E59" w:rsidRDefault="00BF1499" w:rsidP="00BF1499">
      <w:pPr>
        <w:keepNext/>
        <w:rPr>
          <w:rFonts w:ascii="Calibri" w:hAnsi="Calibri" w:cs="Calibri"/>
        </w:rPr>
      </w:pPr>
      <w:r w:rsidRPr="00820E59">
        <w:rPr>
          <w:rFonts w:ascii="Calibri" w:hAnsi="Calibri" w:cs="Calibri"/>
        </w:rPr>
        <w:t>Logický datový model systému ISDTM obsahuje tyto entity:</w:t>
      </w:r>
    </w:p>
    <w:p w14:paraId="6DFD0C6B" w14:textId="77777777" w:rsidR="00BF1499" w:rsidRPr="00820E59" w:rsidRDefault="00BF1499">
      <w:pPr>
        <w:pStyle w:val="Odstavecseseznamem"/>
        <w:numPr>
          <w:ilvl w:val="0"/>
          <w:numId w:val="31"/>
        </w:numPr>
        <w:spacing w:after="120" w:line="264" w:lineRule="auto"/>
        <w:jc w:val="both"/>
        <w:rPr>
          <w:rFonts w:ascii="Calibri" w:hAnsi="Calibri" w:cs="Calibri"/>
        </w:rPr>
      </w:pPr>
      <w:r w:rsidRPr="00820E59">
        <w:rPr>
          <w:rFonts w:ascii="Calibri" w:hAnsi="Calibri" w:cs="Calibri"/>
          <w:b/>
          <w:bCs/>
        </w:rPr>
        <w:t>Číselníky</w:t>
      </w:r>
      <w:r w:rsidRPr="00820E59">
        <w:rPr>
          <w:rFonts w:ascii="Calibri" w:hAnsi="Calibri" w:cs="Calibri"/>
        </w:rPr>
        <w:t xml:space="preserve"> (Modře označené entity) </w:t>
      </w:r>
    </w:p>
    <w:p w14:paraId="1FD24D66" w14:textId="77777777" w:rsidR="00BF1499" w:rsidRPr="00820E59" w:rsidRDefault="00BF1499">
      <w:pPr>
        <w:pStyle w:val="Odstavecseseznamem"/>
        <w:numPr>
          <w:ilvl w:val="1"/>
          <w:numId w:val="31"/>
        </w:numPr>
        <w:spacing w:after="120" w:line="264" w:lineRule="auto"/>
        <w:jc w:val="both"/>
        <w:rPr>
          <w:rFonts w:ascii="Calibri" w:hAnsi="Calibri" w:cs="Calibri"/>
        </w:rPr>
      </w:pPr>
      <w:r w:rsidRPr="00820E59">
        <w:rPr>
          <w:rFonts w:ascii="Calibri" w:hAnsi="Calibri" w:cs="Calibri"/>
          <w:b/>
          <w:bCs/>
        </w:rPr>
        <w:t xml:space="preserve">Definice kontrol – </w:t>
      </w:r>
      <w:r w:rsidRPr="00820E59">
        <w:rPr>
          <w:rFonts w:ascii="Calibri" w:hAnsi="Calibri" w:cs="Calibri"/>
        </w:rPr>
        <w:t>definice kontrol, scénářů kontrol a jejich obsahové konfigurace.</w:t>
      </w:r>
    </w:p>
    <w:p w14:paraId="61F00484" w14:textId="77777777" w:rsidR="00BF1499" w:rsidRPr="00820E59" w:rsidRDefault="00BF1499">
      <w:pPr>
        <w:pStyle w:val="Odstavecseseznamem"/>
        <w:numPr>
          <w:ilvl w:val="1"/>
          <w:numId w:val="31"/>
        </w:numPr>
        <w:spacing w:after="120" w:line="264" w:lineRule="auto"/>
        <w:jc w:val="both"/>
        <w:rPr>
          <w:rFonts w:ascii="Calibri" w:hAnsi="Calibri" w:cs="Calibri"/>
        </w:rPr>
      </w:pPr>
      <w:r w:rsidRPr="00820E59">
        <w:rPr>
          <w:rFonts w:ascii="Calibri" w:hAnsi="Calibri" w:cs="Calibri"/>
          <w:b/>
          <w:bCs/>
        </w:rPr>
        <w:t xml:space="preserve">Definice objektů a atributů – </w:t>
      </w:r>
      <w:r w:rsidRPr="00820E59">
        <w:rPr>
          <w:rFonts w:ascii="Calibri" w:hAnsi="Calibri" w:cs="Calibri"/>
        </w:rPr>
        <w:t>definice objektů a jejich atributů.</w:t>
      </w:r>
    </w:p>
    <w:p w14:paraId="4FEA1A36" w14:textId="77777777" w:rsidR="00BF1499" w:rsidRPr="00820E59" w:rsidRDefault="00BF1499">
      <w:pPr>
        <w:pStyle w:val="Odstavecseseznamem"/>
        <w:numPr>
          <w:ilvl w:val="1"/>
          <w:numId w:val="31"/>
        </w:numPr>
        <w:spacing w:after="120" w:line="264" w:lineRule="auto"/>
        <w:jc w:val="both"/>
        <w:rPr>
          <w:rFonts w:ascii="Calibri" w:hAnsi="Calibri" w:cs="Calibri"/>
        </w:rPr>
      </w:pPr>
      <w:r w:rsidRPr="00820E59">
        <w:rPr>
          <w:rFonts w:ascii="Calibri" w:hAnsi="Calibri" w:cs="Calibri"/>
          <w:b/>
          <w:bCs/>
        </w:rPr>
        <w:t xml:space="preserve">Typ geometrie – </w:t>
      </w:r>
      <w:r w:rsidRPr="00820E59">
        <w:rPr>
          <w:rFonts w:ascii="Calibri" w:hAnsi="Calibri" w:cs="Calibri"/>
        </w:rPr>
        <w:t>definice povolených typů geometrií.</w:t>
      </w:r>
    </w:p>
    <w:p w14:paraId="62FC76C9" w14:textId="77777777" w:rsidR="00BF1499" w:rsidRPr="00820E59" w:rsidRDefault="00BF1499">
      <w:pPr>
        <w:pStyle w:val="Odstavecseseznamem"/>
        <w:numPr>
          <w:ilvl w:val="1"/>
          <w:numId w:val="31"/>
        </w:numPr>
        <w:spacing w:after="120" w:line="264" w:lineRule="auto"/>
        <w:jc w:val="both"/>
        <w:rPr>
          <w:rFonts w:ascii="Calibri" w:hAnsi="Calibri" w:cs="Calibri"/>
        </w:rPr>
      </w:pPr>
      <w:r w:rsidRPr="00820E59">
        <w:rPr>
          <w:rFonts w:ascii="Calibri" w:hAnsi="Calibri" w:cs="Calibri"/>
          <w:b/>
          <w:bCs/>
        </w:rPr>
        <w:t>Výčtové typy (domény) –</w:t>
      </w:r>
      <w:r w:rsidRPr="00820E59">
        <w:rPr>
          <w:rFonts w:ascii="Calibri" w:hAnsi="Calibri" w:cs="Calibri"/>
        </w:rPr>
        <w:t xml:space="preserve"> definice povolených hodnot atributů objektů </w:t>
      </w:r>
      <w:proofErr w:type="gramStart"/>
      <w:r w:rsidRPr="00820E59">
        <w:rPr>
          <w:rFonts w:ascii="Calibri" w:hAnsi="Calibri" w:cs="Calibri"/>
        </w:rPr>
        <w:t>DTM .</w:t>
      </w:r>
      <w:proofErr w:type="gramEnd"/>
    </w:p>
    <w:p w14:paraId="0A65EFD0" w14:textId="77777777" w:rsidR="00BF1499" w:rsidRPr="00820E59" w:rsidRDefault="00BF1499">
      <w:pPr>
        <w:pStyle w:val="Odstavecseseznamem"/>
        <w:numPr>
          <w:ilvl w:val="1"/>
          <w:numId w:val="31"/>
        </w:numPr>
        <w:spacing w:after="120" w:line="264" w:lineRule="auto"/>
        <w:jc w:val="both"/>
        <w:rPr>
          <w:rFonts w:ascii="Calibri" w:hAnsi="Calibri" w:cs="Calibri"/>
        </w:rPr>
      </w:pPr>
      <w:r w:rsidRPr="00820E59">
        <w:rPr>
          <w:rFonts w:ascii="Calibri" w:hAnsi="Calibri" w:cs="Calibri"/>
          <w:b/>
          <w:bCs/>
        </w:rPr>
        <w:t>Validace – nepovolené kombinace atributů</w:t>
      </w:r>
      <w:r w:rsidRPr="00820E59">
        <w:rPr>
          <w:rFonts w:ascii="Calibri" w:hAnsi="Calibri" w:cs="Calibri"/>
        </w:rPr>
        <w:t xml:space="preserve"> – definice nepovolených kombinací hodnot atributů objektů DTM dle specifikace konfiguračního souboru XML vydaného ČÚZK.</w:t>
      </w:r>
    </w:p>
    <w:p w14:paraId="03ADBC88" w14:textId="77777777" w:rsidR="00BF1499" w:rsidRPr="00820E59" w:rsidRDefault="00BF1499">
      <w:pPr>
        <w:pStyle w:val="Odstavecseseznamem"/>
        <w:numPr>
          <w:ilvl w:val="0"/>
          <w:numId w:val="31"/>
        </w:numPr>
        <w:spacing w:after="120" w:line="264" w:lineRule="auto"/>
        <w:jc w:val="both"/>
        <w:rPr>
          <w:rFonts w:ascii="Calibri" w:hAnsi="Calibri" w:cs="Calibri"/>
        </w:rPr>
      </w:pPr>
      <w:r w:rsidRPr="00820E59">
        <w:rPr>
          <w:rFonts w:ascii="Calibri" w:hAnsi="Calibri" w:cs="Calibri"/>
          <w:b/>
          <w:bCs/>
        </w:rPr>
        <w:t>Řízení</w:t>
      </w:r>
      <w:r w:rsidRPr="00820E59">
        <w:rPr>
          <w:rFonts w:ascii="Calibri" w:hAnsi="Calibri" w:cs="Calibri"/>
        </w:rPr>
        <w:t xml:space="preserve"> (Khaki označené entity)</w:t>
      </w:r>
    </w:p>
    <w:p w14:paraId="3B266933" w14:textId="77777777" w:rsidR="00BF1499" w:rsidRPr="00820E59" w:rsidRDefault="00BF1499">
      <w:pPr>
        <w:pStyle w:val="Odstavecseseznamem"/>
        <w:numPr>
          <w:ilvl w:val="1"/>
          <w:numId w:val="31"/>
        </w:numPr>
        <w:spacing w:after="120" w:line="264" w:lineRule="auto"/>
        <w:jc w:val="both"/>
        <w:rPr>
          <w:rFonts w:ascii="Calibri" w:hAnsi="Calibri" w:cs="Calibri"/>
        </w:rPr>
      </w:pPr>
      <w:r w:rsidRPr="00820E59">
        <w:rPr>
          <w:rFonts w:ascii="Calibri" w:hAnsi="Calibri" w:cs="Calibri"/>
          <w:b/>
          <w:bCs/>
        </w:rPr>
        <w:t>Řízení ISDTM</w:t>
      </w:r>
      <w:r w:rsidRPr="00820E59">
        <w:rPr>
          <w:rFonts w:ascii="Calibri" w:hAnsi="Calibri" w:cs="Calibri"/>
        </w:rPr>
        <w:t xml:space="preserve"> – řízení (požadavek), kterým se provádí změna obsahu dat DTM.</w:t>
      </w:r>
    </w:p>
    <w:p w14:paraId="4B9EA16B" w14:textId="77777777" w:rsidR="00BF1499" w:rsidRPr="00820E59" w:rsidRDefault="00BF1499">
      <w:pPr>
        <w:pStyle w:val="Odstavecseseznamem"/>
        <w:numPr>
          <w:ilvl w:val="1"/>
          <w:numId w:val="31"/>
        </w:numPr>
        <w:spacing w:after="120" w:line="264" w:lineRule="auto"/>
        <w:jc w:val="both"/>
        <w:rPr>
          <w:rFonts w:ascii="Calibri" w:hAnsi="Calibri" w:cs="Calibri"/>
          <w:b/>
          <w:bCs/>
        </w:rPr>
      </w:pPr>
      <w:r w:rsidRPr="00820E59">
        <w:rPr>
          <w:rFonts w:ascii="Calibri" w:hAnsi="Calibri" w:cs="Calibri"/>
          <w:b/>
          <w:bCs/>
        </w:rPr>
        <w:t xml:space="preserve">Historie řízení – </w:t>
      </w:r>
      <w:r w:rsidRPr="00820E59">
        <w:rPr>
          <w:rFonts w:ascii="Calibri" w:hAnsi="Calibri" w:cs="Calibri"/>
        </w:rPr>
        <w:t>seznam změn řízení v průběhu jeho zpracování.</w:t>
      </w:r>
    </w:p>
    <w:p w14:paraId="1FA3622F" w14:textId="77777777" w:rsidR="00BF1499" w:rsidRPr="00820E59" w:rsidRDefault="00BF1499">
      <w:pPr>
        <w:pStyle w:val="Odstavecseseznamem"/>
        <w:numPr>
          <w:ilvl w:val="1"/>
          <w:numId w:val="31"/>
        </w:numPr>
        <w:spacing w:after="120" w:line="264" w:lineRule="auto"/>
        <w:jc w:val="both"/>
        <w:rPr>
          <w:rFonts w:ascii="Calibri" w:hAnsi="Calibri" w:cs="Calibri"/>
        </w:rPr>
      </w:pPr>
      <w:r w:rsidRPr="00820E59">
        <w:rPr>
          <w:rFonts w:ascii="Calibri" w:hAnsi="Calibri" w:cs="Calibri"/>
          <w:b/>
          <w:bCs/>
        </w:rPr>
        <w:t xml:space="preserve">Přílohy </w:t>
      </w:r>
      <w:r w:rsidRPr="00820E59">
        <w:rPr>
          <w:rFonts w:ascii="Calibri" w:hAnsi="Calibri" w:cs="Calibri"/>
        </w:rPr>
        <w:t>– odkaz na souborové přílohy vztahující se k řízení.</w:t>
      </w:r>
    </w:p>
    <w:p w14:paraId="59FA7685" w14:textId="77777777" w:rsidR="00BF1499" w:rsidRPr="00820E59" w:rsidRDefault="00BF1499">
      <w:pPr>
        <w:pStyle w:val="Odstavecseseznamem"/>
        <w:numPr>
          <w:ilvl w:val="1"/>
          <w:numId w:val="31"/>
        </w:numPr>
        <w:spacing w:after="120" w:line="264" w:lineRule="auto"/>
        <w:jc w:val="both"/>
        <w:rPr>
          <w:rFonts w:ascii="Calibri" w:hAnsi="Calibri" w:cs="Calibri"/>
        </w:rPr>
      </w:pPr>
      <w:r w:rsidRPr="00820E59">
        <w:rPr>
          <w:rFonts w:ascii="Calibri" w:hAnsi="Calibri" w:cs="Calibri"/>
          <w:b/>
          <w:bCs/>
        </w:rPr>
        <w:t xml:space="preserve">Výsledky kontrol </w:t>
      </w:r>
      <w:r w:rsidRPr="00820E59">
        <w:rPr>
          <w:rFonts w:ascii="Calibri" w:hAnsi="Calibri" w:cs="Calibri"/>
        </w:rPr>
        <w:t>– seznam výsledků kontrol prováděných při zpracování změny obsahu dat DTM.</w:t>
      </w:r>
    </w:p>
    <w:p w14:paraId="78A1B729" w14:textId="77777777" w:rsidR="00BF1499" w:rsidRPr="00820E59" w:rsidRDefault="00BF1499">
      <w:pPr>
        <w:pStyle w:val="Odstavecseseznamem"/>
        <w:numPr>
          <w:ilvl w:val="0"/>
          <w:numId w:val="31"/>
        </w:numPr>
        <w:spacing w:after="120" w:line="264" w:lineRule="auto"/>
        <w:jc w:val="both"/>
        <w:rPr>
          <w:rFonts w:ascii="Calibri" w:hAnsi="Calibri" w:cs="Calibri"/>
          <w:b/>
          <w:bCs/>
        </w:rPr>
      </w:pPr>
      <w:r w:rsidRPr="00820E59">
        <w:rPr>
          <w:rFonts w:ascii="Calibri" w:hAnsi="Calibri" w:cs="Calibri"/>
          <w:b/>
          <w:bCs/>
        </w:rPr>
        <w:t xml:space="preserve">Datový obsah DTM </w:t>
      </w:r>
      <w:r w:rsidRPr="00820E59">
        <w:rPr>
          <w:rFonts w:ascii="Calibri" w:hAnsi="Calibri" w:cs="Calibri"/>
        </w:rPr>
        <w:t>(Světle zeleně označené entity)</w:t>
      </w:r>
    </w:p>
    <w:p w14:paraId="6EFCA0D8" w14:textId="6A361892" w:rsidR="00BF1499" w:rsidRPr="00820E59" w:rsidRDefault="00BF1499">
      <w:pPr>
        <w:pStyle w:val="Odstavecseseznamem"/>
        <w:numPr>
          <w:ilvl w:val="1"/>
          <w:numId w:val="31"/>
        </w:numPr>
        <w:spacing w:after="120" w:line="264" w:lineRule="auto"/>
        <w:jc w:val="both"/>
        <w:rPr>
          <w:rFonts w:ascii="Calibri" w:hAnsi="Calibri" w:cs="Calibri"/>
          <w:b/>
          <w:bCs/>
        </w:rPr>
      </w:pPr>
      <w:r w:rsidRPr="00820E59">
        <w:rPr>
          <w:rFonts w:ascii="Calibri" w:hAnsi="Calibri" w:cs="Calibri"/>
          <w:b/>
          <w:bCs/>
        </w:rPr>
        <w:t xml:space="preserve">Objekty DTM </w:t>
      </w:r>
      <w:r w:rsidRPr="00820E59">
        <w:rPr>
          <w:rFonts w:ascii="Calibri" w:hAnsi="Calibri" w:cs="Calibri"/>
        </w:rPr>
        <w:t xml:space="preserve">– objekty DTM a jejich atributy. Obecný objekt DTM je následně rozlišený podle typu objektu na ZPS, DI, TI a PB. Z pohledu implementace </w:t>
      </w:r>
      <w:r w:rsidR="00494C8D">
        <w:rPr>
          <w:rFonts w:ascii="Calibri" w:hAnsi="Calibri" w:cs="Calibri"/>
        </w:rPr>
        <w:t>je</w:t>
      </w:r>
      <w:r w:rsidRPr="00820E59">
        <w:rPr>
          <w:rFonts w:ascii="Calibri" w:hAnsi="Calibri" w:cs="Calibri"/>
        </w:rPr>
        <w:t xml:space="preserve"> tento objekt vždy implementován tak, aby jednoznačně rozlišoval typ geometrie a stav data (import, validace, platný stav). </w:t>
      </w:r>
    </w:p>
    <w:p w14:paraId="6CB36F88" w14:textId="5E9285A1" w:rsidR="00BF1499" w:rsidRPr="00820E59" w:rsidRDefault="00BF1499">
      <w:pPr>
        <w:pStyle w:val="Odstavecseseznamem"/>
        <w:numPr>
          <w:ilvl w:val="1"/>
          <w:numId w:val="31"/>
        </w:numPr>
        <w:spacing w:after="120" w:line="264" w:lineRule="auto"/>
        <w:jc w:val="both"/>
        <w:rPr>
          <w:rFonts w:ascii="Calibri" w:hAnsi="Calibri" w:cs="Calibri"/>
          <w:b/>
          <w:bCs/>
        </w:rPr>
      </w:pPr>
      <w:r w:rsidRPr="00820E59">
        <w:rPr>
          <w:rFonts w:ascii="Calibri" w:hAnsi="Calibri" w:cs="Calibri"/>
          <w:b/>
          <w:bCs/>
        </w:rPr>
        <w:t xml:space="preserve">Historie změn objektů </w:t>
      </w:r>
      <w:proofErr w:type="gramStart"/>
      <w:r w:rsidRPr="00820E59">
        <w:rPr>
          <w:rFonts w:ascii="Calibri" w:hAnsi="Calibri" w:cs="Calibri"/>
          <w:b/>
          <w:bCs/>
        </w:rPr>
        <w:t xml:space="preserve">DTM </w:t>
      </w:r>
      <w:r w:rsidRPr="00820E59">
        <w:rPr>
          <w:rFonts w:ascii="Calibri" w:hAnsi="Calibri" w:cs="Calibri"/>
        </w:rPr>
        <w:t xml:space="preserve"> -</w:t>
      </w:r>
      <w:proofErr w:type="gramEnd"/>
      <w:r w:rsidRPr="00820E59">
        <w:rPr>
          <w:rFonts w:ascii="Calibri" w:hAnsi="Calibri" w:cs="Calibri"/>
        </w:rPr>
        <w:t xml:space="preserve"> historizace </w:t>
      </w:r>
      <w:proofErr w:type="spellStart"/>
      <w:r w:rsidRPr="00820E59">
        <w:rPr>
          <w:rFonts w:ascii="Calibri" w:hAnsi="Calibri" w:cs="Calibri"/>
        </w:rPr>
        <w:t>zplatněných</w:t>
      </w:r>
      <w:proofErr w:type="spellEnd"/>
      <w:r w:rsidRPr="00820E59">
        <w:rPr>
          <w:rFonts w:ascii="Calibri" w:hAnsi="Calibri" w:cs="Calibri"/>
        </w:rPr>
        <w:t xml:space="preserve"> změn objektů DTM včetně rozlišení operací vložení, aktualizace, smazání a časových značek. V případě smazaných záznamů </w:t>
      </w:r>
      <w:r w:rsidR="00494C8D">
        <w:rPr>
          <w:rFonts w:ascii="Calibri" w:hAnsi="Calibri" w:cs="Calibri"/>
        </w:rPr>
        <w:t>jsou</w:t>
      </w:r>
      <w:r w:rsidRPr="00820E59">
        <w:rPr>
          <w:rFonts w:ascii="Calibri" w:hAnsi="Calibri" w:cs="Calibri"/>
        </w:rPr>
        <w:t xml:space="preserve"> záznamy odstraněny z entity objektů DTM a </w:t>
      </w:r>
      <w:r w:rsidR="00494C8D">
        <w:rPr>
          <w:rFonts w:ascii="Calibri" w:hAnsi="Calibri" w:cs="Calibri"/>
        </w:rPr>
        <w:t>jsou</w:t>
      </w:r>
      <w:r w:rsidRPr="00820E59">
        <w:rPr>
          <w:rFonts w:ascii="Calibri" w:hAnsi="Calibri" w:cs="Calibri"/>
        </w:rPr>
        <w:t xml:space="preserve"> prostřednictvím této entity pouze archivovány.  </w:t>
      </w:r>
    </w:p>
    <w:p w14:paraId="3ACAB85B" w14:textId="77777777" w:rsidR="00BF1499" w:rsidRPr="0025301F" w:rsidRDefault="00BF1499" w:rsidP="002A754A">
      <w:pPr>
        <w:pStyle w:val="Nadpis2"/>
        <w:numPr>
          <w:ilvl w:val="1"/>
          <w:numId w:val="18"/>
        </w:numPr>
        <w:tabs>
          <w:tab w:val="left" w:pos="851"/>
        </w:tabs>
        <w:spacing w:before="180" w:after="180" w:line="240" w:lineRule="auto"/>
        <w:ind w:left="576" w:hanging="576"/>
        <w:rPr>
          <w:rFonts w:asciiTheme="minorHAnsi" w:eastAsia="Calibri" w:hAnsiTheme="minorHAnsi"/>
          <w:b/>
          <w:color w:val="0828CC"/>
          <w:sz w:val="28"/>
          <w:szCs w:val="28"/>
          <w:shd w:val="clear" w:color="auto" w:fill="FFFFFF"/>
        </w:rPr>
      </w:pPr>
      <w:bookmarkStart w:id="64" w:name="_Toc104391732"/>
      <w:bookmarkStart w:id="65" w:name="_Toc193794604"/>
      <w:bookmarkStart w:id="66" w:name="_Toc210215937"/>
      <w:r w:rsidRPr="0025301F">
        <w:rPr>
          <w:rFonts w:asciiTheme="minorHAnsi" w:eastAsia="Calibri" w:hAnsiTheme="minorHAnsi"/>
          <w:b/>
          <w:color w:val="0828CC"/>
          <w:sz w:val="28"/>
          <w:szCs w:val="28"/>
          <w:shd w:val="clear" w:color="auto" w:fill="FFFFFF"/>
        </w:rPr>
        <w:t>Fyzický datový model</w:t>
      </w:r>
      <w:bookmarkEnd w:id="64"/>
      <w:bookmarkEnd w:id="65"/>
      <w:bookmarkEnd w:id="66"/>
    </w:p>
    <w:p w14:paraId="0E0F4FF5" w14:textId="77777777" w:rsidR="00BF1499" w:rsidRPr="00820E59" w:rsidRDefault="00BF1499" w:rsidP="00BF1499">
      <w:pPr>
        <w:rPr>
          <w:rFonts w:ascii="Calibri" w:hAnsi="Calibri" w:cs="Calibri"/>
          <w:lang w:eastAsia="cs-CZ"/>
        </w:rPr>
      </w:pPr>
      <w:r w:rsidRPr="00820E59">
        <w:rPr>
          <w:rFonts w:ascii="Calibri" w:hAnsi="Calibri" w:cs="Calibri"/>
          <w:lang w:eastAsia="cs-CZ"/>
        </w:rPr>
        <w:t xml:space="preserve">Fyzický datový model je připraven pomocí nástroje EA pro databázi Oracle. </w:t>
      </w:r>
    </w:p>
    <w:p w14:paraId="7C7B15C2" w14:textId="77777777" w:rsidR="00BF1499" w:rsidRPr="00820E59" w:rsidRDefault="00BF1499" w:rsidP="00BF1499">
      <w:pPr>
        <w:rPr>
          <w:rFonts w:ascii="Calibri" w:hAnsi="Calibri" w:cs="Calibri"/>
          <w:lang w:eastAsia="cs-CZ"/>
        </w:rPr>
      </w:pPr>
      <w:r w:rsidRPr="00820E59">
        <w:rPr>
          <w:rFonts w:ascii="Calibri" w:hAnsi="Calibri" w:cs="Calibri"/>
          <w:lang w:eastAsia="cs-CZ"/>
        </w:rPr>
        <w:t>Obsahem popisu fyzického datového modelu je:</w:t>
      </w:r>
    </w:p>
    <w:p w14:paraId="18FEB6AE" w14:textId="77777777" w:rsidR="00BF1499" w:rsidRPr="00820E59" w:rsidRDefault="00BF1499">
      <w:pPr>
        <w:pStyle w:val="Odstavecseseznamem"/>
        <w:numPr>
          <w:ilvl w:val="0"/>
          <w:numId w:val="32"/>
        </w:numPr>
        <w:spacing w:after="120" w:line="264" w:lineRule="auto"/>
        <w:jc w:val="both"/>
        <w:rPr>
          <w:rFonts w:ascii="Calibri" w:hAnsi="Calibri" w:cs="Calibri"/>
          <w:lang w:eastAsia="cs-CZ"/>
        </w:rPr>
      </w:pPr>
      <w:r w:rsidRPr="00820E59">
        <w:rPr>
          <w:rFonts w:ascii="Calibri" w:hAnsi="Calibri" w:cs="Calibri"/>
          <w:lang w:eastAsia="cs-CZ"/>
        </w:rPr>
        <w:t xml:space="preserve">Diagram zobrazující tabulky a jejich vazby členěné po funkčních celcích (např. číselníky, objekty ZPS, řízení…). </w:t>
      </w:r>
    </w:p>
    <w:p w14:paraId="7EB2E6C8" w14:textId="77777777" w:rsidR="00BF1499" w:rsidRPr="00820E59" w:rsidRDefault="00BF1499">
      <w:pPr>
        <w:pStyle w:val="Odstavecseseznamem"/>
        <w:numPr>
          <w:ilvl w:val="0"/>
          <w:numId w:val="32"/>
        </w:numPr>
        <w:spacing w:after="120" w:line="264" w:lineRule="auto"/>
        <w:jc w:val="both"/>
        <w:rPr>
          <w:rFonts w:ascii="Calibri" w:hAnsi="Calibri" w:cs="Calibri"/>
          <w:lang w:eastAsia="cs-CZ"/>
        </w:rPr>
      </w:pPr>
      <w:r w:rsidRPr="00820E59">
        <w:rPr>
          <w:rFonts w:ascii="Calibri" w:hAnsi="Calibri" w:cs="Calibri"/>
          <w:lang w:eastAsia="cs-CZ"/>
        </w:rPr>
        <w:t>Popis tabulky.</w:t>
      </w:r>
    </w:p>
    <w:p w14:paraId="304C81FD" w14:textId="77777777" w:rsidR="00BF1499" w:rsidRPr="00820E59" w:rsidRDefault="00BF1499">
      <w:pPr>
        <w:pStyle w:val="Odstavecseseznamem"/>
        <w:numPr>
          <w:ilvl w:val="1"/>
          <w:numId w:val="32"/>
        </w:numPr>
        <w:spacing w:after="120" w:line="264" w:lineRule="auto"/>
        <w:jc w:val="both"/>
        <w:rPr>
          <w:rFonts w:ascii="Calibri" w:hAnsi="Calibri" w:cs="Calibri"/>
          <w:lang w:eastAsia="cs-CZ"/>
        </w:rPr>
      </w:pPr>
      <w:r w:rsidRPr="00820E59">
        <w:rPr>
          <w:rFonts w:ascii="Calibri" w:hAnsi="Calibri" w:cs="Calibri"/>
          <w:lang w:eastAsia="cs-CZ"/>
        </w:rPr>
        <w:t>Popis sloupců včetně datového typu, omezení a defaultních hodnot.</w:t>
      </w:r>
    </w:p>
    <w:p w14:paraId="0223A027" w14:textId="77777777" w:rsidR="00BF1499" w:rsidRPr="00820E59" w:rsidRDefault="00BF1499">
      <w:pPr>
        <w:pStyle w:val="Odstavecseseznamem"/>
        <w:numPr>
          <w:ilvl w:val="1"/>
          <w:numId w:val="32"/>
        </w:numPr>
        <w:spacing w:after="120" w:line="264" w:lineRule="auto"/>
        <w:jc w:val="both"/>
        <w:rPr>
          <w:rFonts w:ascii="Calibri" w:hAnsi="Calibri" w:cs="Calibri"/>
          <w:lang w:eastAsia="cs-CZ"/>
        </w:rPr>
      </w:pPr>
      <w:r w:rsidRPr="00820E59">
        <w:rPr>
          <w:rFonts w:ascii="Calibri" w:hAnsi="Calibri" w:cs="Calibri"/>
          <w:lang w:eastAsia="cs-CZ"/>
        </w:rPr>
        <w:t>Definice indexů.</w:t>
      </w:r>
    </w:p>
    <w:p w14:paraId="2BC3B875" w14:textId="77777777" w:rsidR="00BF1499" w:rsidRPr="00820E59" w:rsidRDefault="00BF1499">
      <w:pPr>
        <w:pStyle w:val="Odstavecseseznamem"/>
        <w:numPr>
          <w:ilvl w:val="1"/>
          <w:numId w:val="32"/>
        </w:numPr>
        <w:spacing w:after="120" w:line="264" w:lineRule="auto"/>
        <w:jc w:val="both"/>
        <w:rPr>
          <w:rFonts w:ascii="Calibri" w:hAnsi="Calibri" w:cs="Calibri"/>
          <w:lang w:eastAsia="cs-CZ"/>
        </w:rPr>
      </w:pPr>
      <w:r w:rsidRPr="00820E59">
        <w:rPr>
          <w:rFonts w:ascii="Calibri" w:hAnsi="Calibri" w:cs="Calibri"/>
          <w:lang w:eastAsia="cs-CZ"/>
        </w:rPr>
        <w:t>Definice PK.</w:t>
      </w:r>
    </w:p>
    <w:p w14:paraId="0E883481" w14:textId="77777777" w:rsidR="00BF1499" w:rsidRPr="00820E59" w:rsidRDefault="00BF1499">
      <w:pPr>
        <w:pStyle w:val="Odstavecseseznamem"/>
        <w:numPr>
          <w:ilvl w:val="1"/>
          <w:numId w:val="32"/>
        </w:numPr>
        <w:spacing w:after="120" w:line="264" w:lineRule="auto"/>
        <w:jc w:val="both"/>
        <w:rPr>
          <w:rFonts w:ascii="Calibri" w:hAnsi="Calibri" w:cs="Calibri"/>
          <w:lang w:eastAsia="cs-CZ"/>
        </w:rPr>
      </w:pPr>
      <w:r w:rsidRPr="00820E59">
        <w:rPr>
          <w:rFonts w:ascii="Calibri" w:hAnsi="Calibri" w:cs="Calibri"/>
          <w:lang w:eastAsia="cs-CZ"/>
        </w:rPr>
        <w:t>Definice FK.</w:t>
      </w:r>
    </w:p>
    <w:p w14:paraId="1A52F4BC" w14:textId="77777777" w:rsidR="00BF1499" w:rsidRPr="00820E59" w:rsidRDefault="00BF1499">
      <w:pPr>
        <w:pStyle w:val="Odstavecseseznamem"/>
        <w:numPr>
          <w:ilvl w:val="1"/>
          <w:numId w:val="32"/>
        </w:numPr>
        <w:spacing w:after="120" w:line="264" w:lineRule="auto"/>
        <w:jc w:val="both"/>
        <w:rPr>
          <w:rFonts w:ascii="Calibri" w:hAnsi="Calibri" w:cs="Calibri"/>
          <w:lang w:eastAsia="cs-CZ"/>
        </w:rPr>
      </w:pPr>
      <w:r w:rsidRPr="00820E59">
        <w:rPr>
          <w:rFonts w:ascii="Calibri" w:hAnsi="Calibri" w:cs="Calibri"/>
          <w:lang w:eastAsia="cs-CZ"/>
        </w:rPr>
        <w:t>Definice CK.</w:t>
      </w:r>
    </w:p>
    <w:p w14:paraId="7B8388CA" w14:textId="77777777" w:rsidR="00BF1499" w:rsidRPr="00820E59" w:rsidRDefault="00BF1499">
      <w:pPr>
        <w:pStyle w:val="Odstavecseseznamem"/>
        <w:numPr>
          <w:ilvl w:val="0"/>
          <w:numId w:val="32"/>
        </w:numPr>
        <w:spacing w:after="120" w:line="264" w:lineRule="auto"/>
        <w:jc w:val="both"/>
        <w:rPr>
          <w:rFonts w:ascii="Calibri" w:hAnsi="Calibri" w:cs="Calibri"/>
          <w:lang w:eastAsia="cs-CZ"/>
        </w:rPr>
      </w:pPr>
      <w:r w:rsidRPr="00820E59">
        <w:rPr>
          <w:rFonts w:ascii="Calibri" w:hAnsi="Calibri" w:cs="Calibri"/>
          <w:lang w:eastAsia="cs-CZ"/>
        </w:rPr>
        <w:t xml:space="preserve">Popis </w:t>
      </w:r>
      <w:proofErr w:type="spellStart"/>
      <w:r w:rsidRPr="00820E59">
        <w:rPr>
          <w:rFonts w:ascii="Calibri" w:hAnsi="Calibri" w:cs="Calibri"/>
          <w:lang w:eastAsia="cs-CZ"/>
        </w:rPr>
        <w:t>view</w:t>
      </w:r>
      <w:proofErr w:type="spellEnd"/>
      <w:r w:rsidRPr="00820E59">
        <w:rPr>
          <w:rFonts w:ascii="Calibri" w:hAnsi="Calibri" w:cs="Calibri"/>
          <w:lang w:eastAsia="cs-CZ"/>
        </w:rPr>
        <w:t>.</w:t>
      </w:r>
    </w:p>
    <w:p w14:paraId="0023ABF1" w14:textId="77777777" w:rsidR="00BF1499" w:rsidRPr="00820E59" w:rsidRDefault="00BF1499">
      <w:pPr>
        <w:pStyle w:val="Odstavecseseznamem"/>
        <w:numPr>
          <w:ilvl w:val="1"/>
          <w:numId w:val="32"/>
        </w:numPr>
        <w:spacing w:after="120" w:line="264" w:lineRule="auto"/>
        <w:jc w:val="both"/>
        <w:rPr>
          <w:rFonts w:ascii="Calibri" w:hAnsi="Calibri" w:cs="Calibri"/>
          <w:lang w:eastAsia="cs-CZ"/>
        </w:rPr>
      </w:pPr>
      <w:r w:rsidRPr="00820E59">
        <w:rPr>
          <w:rFonts w:ascii="Calibri" w:hAnsi="Calibri" w:cs="Calibri"/>
          <w:lang w:eastAsia="cs-CZ"/>
        </w:rPr>
        <w:t xml:space="preserve">Definice </w:t>
      </w:r>
      <w:proofErr w:type="spellStart"/>
      <w:r w:rsidRPr="00820E59">
        <w:rPr>
          <w:rFonts w:ascii="Calibri" w:hAnsi="Calibri" w:cs="Calibri"/>
          <w:lang w:eastAsia="cs-CZ"/>
        </w:rPr>
        <w:t>view</w:t>
      </w:r>
      <w:proofErr w:type="spellEnd"/>
      <w:r w:rsidRPr="00820E59">
        <w:rPr>
          <w:rFonts w:ascii="Calibri" w:hAnsi="Calibri" w:cs="Calibri"/>
          <w:lang w:eastAsia="cs-CZ"/>
        </w:rPr>
        <w:t>.</w:t>
      </w:r>
    </w:p>
    <w:p w14:paraId="7387E815" w14:textId="77777777" w:rsidR="00BF1499" w:rsidRPr="00820E59" w:rsidRDefault="00BF1499">
      <w:pPr>
        <w:pStyle w:val="Odstavecseseznamem"/>
        <w:numPr>
          <w:ilvl w:val="0"/>
          <w:numId w:val="32"/>
        </w:numPr>
        <w:spacing w:after="120" w:line="264" w:lineRule="auto"/>
        <w:jc w:val="both"/>
        <w:rPr>
          <w:rFonts w:ascii="Calibri" w:hAnsi="Calibri" w:cs="Calibri"/>
          <w:lang w:eastAsia="cs-CZ"/>
        </w:rPr>
      </w:pPr>
      <w:r w:rsidRPr="00820E59">
        <w:rPr>
          <w:rFonts w:ascii="Calibri" w:hAnsi="Calibri" w:cs="Calibri"/>
          <w:lang w:eastAsia="cs-CZ"/>
        </w:rPr>
        <w:t>Popis sekvencí.</w:t>
      </w:r>
    </w:p>
    <w:p w14:paraId="3FDF5BED" w14:textId="77777777" w:rsidR="00BF1499" w:rsidRPr="00820E59" w:rsidRDefault="00BF1499">
      <w:pPr>
        <w:pStyle w:val="Odstavecseseznamem"/>
        <w:numPr>
          <w:ilvl w:val="1"/>
          <w:numId w:val="32"/>
        </w:numPr>
        <w:spacing w:after="120" w:line="264" w:lineRule="auto"/>
        <w:jc w:val="both"/>
        <w:rPr>
          <w:rFonts w:ascii="Calibri" w:hAnsi="Calibri" w:cs="Calibri"/>
          <w:lang w:eastAsia="cs-CZ"/>
        </w:rPr>
      </w:pPr>
      <w:r w:rsidRPr="00820E59">
        <w:rPr>
          <w:rFonts w:ascii="Calibri" w:hAnsi="Calibri" w:cs="Calibri"/>
          <w:lang w:eastAsia="cs-CZ"/>
        </w:rPr>
        <w:t>Definice start hodnoty.</w:t>
      </w:r>
    </w:p>
    <w:p w14:paraId="76D66358" w14:textId="77777777" w:rsidR="00BF1499" w:rsidRPr="00820E59" w:rsidRDefault="00BF1499">
      <w:pPr>
        <w:pStyle w:val="Odstavecseseznamem"/>
        <w:numPr>
          <w:ilvl w:val="1"/>
          <w:numId w:val="32"/>
        </w:numPr>
        <w:spacing w:after="120" w:line="264" w:lineRule="auto"/>
        <w:jc w:val="both"/>
        <w:rPr>
          <w:rFonts w:ascii="Calibri" w:hAnsi="Calibri" w:cs="Calibri"/>
          <w:lang w:eastAsia="cs-CZ"/>
        </w:rPr>
      </w:pPr>
      <w:r w:rsidRPr="00820E59">
        <w:rPr>
          <w:rFonts w:ascii="Calibri" w:hAnsi="Calibri" w:cs="Calibri"/>
          <w:lang w:eastAsia="cs-CZ"/>
        </w:rPr>
        <w:t>Inkrement hodnoty.</w:t>
      </w:r>
    </w:p>
    <w:p w14:paraId="19AE156A" w14:textId="77777777" w:rsidR="00BF1499" w:rsidRDefault="00BF1499" w:rsidP="00BF1499">
      <w:pPr>
        <w:pStyle w:val="Nadpis4"/>
        <w:rPr>
          <w:lang w:eastAsia="cs-CZ"/>
        </w:rPr>
      </w:pPr>
      <w:r>
        <w:rPr>
          <w:rFonts w:asciiTheme="minorHAnsi" w:hAnsiTheme="minorHAnsi"/>
          <w:lang w:eastAsia="cs-CZ"/>
        </w:rPr>
        <w:t>Příklad diagramu a popisu fyzického datového modelu pro tabulku</w:t>
      </w:r>
    </w:p>
    <w:p w14:paraId="10A173CB" w14:textId="77777777" w:rsidR="00BF1499" w:rsidRDefault="00BF1499" w:rsidP="00BF1499">
      <w:pPr>
        <w:jc w:val="center"/>
      </w:pPr>
      <w:r>
        <w:rPr>
          <w:noProof/>
        </w:rPr>
        <w:drawing>
          <wp:inline distT="0" distB="0" distL="0" distR="0" wp14:anchorId="1CE3EB8B" wp14:editId="6ED00132">
            <wp:extent cx="1997876" cy="1866673"/>
            <wp:effectExtent l="0" t="0" r="2540" b="635"/>
            <wp:docPr id="127174748" name="Obrázek 8" descr="Obsah obrázku text, snímek obrazovky, displej, Písm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pic:nvPicPr>
                  <pic:blipFill>
                    <a:blip r:embed="rId19">
                      <a:extLst>
                        <a:ext uri="{28A0092B-C50C-407E-A947-70E740481C1C}">
                          <a14:useLocalDpi xmlns:a14="http://schemas.microsoft.com/office/drawing/2010/main" val="0"/>
                        </a:ext>
                      </a:extLst>
                    </a:blip>
                    <a:stretch>
                      <a:fillRect/>
                    </a:stretch>
                  </pic:blipFill>
                  <pic:spPr>
                    <a:xfrm>
                      <a:off x="0" y="0"/>
                      <a:ext cx="1997876" cy="1866673"/>
                    </a:xfrm>
                    <a:prstGeom prst="rect">
                      <a:avLst/>
                    </a:prstGeom>
                  </pic:spPr>
                </pic:pic>
              </a:graphicData>
            </a:graphic>
          </wp:inline>
        </w:drawing>
      </w:r>
    </w:p>
    <w:p w14:paraId="11268214" w14:textId="77777777" w:rsidR="00BF1499" w:rsidRPr="00820E59" w:rsidRDefault="00BF1499" w:rsidP="00BF1499">
      <w:pPr>
        <w:rPr>
          <w:rFonts w:ascii="Calibri" w:hAnsi="Calibri" w:cs="Calibri"/>
          <w:b/>
          <w:bCs/>
        </w:rPr>
      </w:pPr>
      <w:bookmarkStart w:id="67" w:name="BKM_477D738F_622B_4E3B_B431_BDF180A76EDE"/>
      <w:proofErr w:type="gramStart"/>
      <w:r w:rsidRPr="00820E59">
        <w:rPr>
          <w:rFonts w:ascii="Calibri" w:hAnsi="Calibri" w:cs="Calibri"/>
          <w:b/>
          <w:bCs/>
        </w:rPr>
        <w:t>«table» :</w:t>
      </w:r>
      <w:proofErr w:type="gramEnd"/>
      <w:r w:rsidRPr="00820E59">
        <w:rPr>
          <w:rFonts w:ascii="Calibri" w:hAnsi="Calibri" w:cs="Calibri"/>
          <w:b/>
          <w:bCs/>
        </w:rPr>
        <w:t xml:space="preserve"> </w:t>
      </w:r>
      <w:proofErr w:type="spellStart"/>
      <w:r w:rsidRPr="00820E59">
        <w:rPr>
          <w:rFonts w:ascii="Calibri" w:hAnsi="Calibri" w:cs="Calibri"/>
          <w:b/>
          <w:bCs/>
        </w:rPr>
        <w:t>cs_rizeni_typ</w:t>
      </w:r>
      <w:proofErr w:type="spellEnd"/>
    </w:p>
    <w:p w14:paraId="0D58F330" w14:textId="77777777" w:rsidR="00BF1499" w:rsidRPr="00820E59" w:rsidRDefault="00BF1499" w:rsidP="00BF1499">
      <w:pPr>
        <w:spacing w:after="60"/>
        <w:rPr>
          <w:rFonts w:ascii="Calibri" w:eastAsia="Times New Roman" w:hAnsi="Calibri" w:cs="Calibri"/>
        </w:rPr>
      </w:pPr>
      <w:r w:rsidRPr="00820E59">
        <w:rPr>
          <w:rFonts w:ascii="Calibri" w:eastAsia="Times New Roman" w:hAnsi="Calibri" w:cs="Calibri"/>
        </w:rPr>
        <w:t>Číselník typů řízení.</w:t>
      </w:r>
    </w:p>
    <w:p w14:paraId="28763B93" w14:textId="77777777" w:rsidR="00BF1499" w:rsidRPr="00820E59" w:rsidRDefault="00BF1499" w:rsidP="00BF1499">
      <w:pPr>
        <w:rPr>
          <w:rFonts w:ascii="Calibri" w:hAnsi="Calibri" w:cs="Calibri"/>
          <w:b/>
          <w:bCs/>
        </w:rPr>
      </w:pPr>
      <w:r w:rsidRPr="00820E59">
        <w:rPr>
          <w:rFonts w:ascii="Calibri" w:hAnsi="Calibri" w:cs="Calibri"/>
          <w:b/>
          <w:bCs/>
        </w:rPr>
        <w:t>Struktura tabulky</w:t>
      </w:r>
    </w:p>
    <w:tbl>
      <w:tblPr>
        <w:tblW w:w="9360" w:type="dxa"/>
        <w:tblInd w:w="60" w:type="dxa"/>
        <w:tblLayout w:type="fixed"/>
        <w:tblCellMar>
          <w:left w:w="60" w:type="dxa"/>
          <w:right w:w="60" w:type="dxa"/>
        </w:tblCellMar>
        <w:tblLook w:val="0000" w:firstRow="0" w:lastRow="0" w:firstColumn="0" w:lastColumn="0" w:noHBand="0" w:noVBand="0"/>
      </w:tblPr>
      <w:tblGrid>
        <w:gridCol w:w="720"/>
        <w:gridCol w:w="2160"/>
        <w:gridCol w:w="1026"/>
        <w:gridCol w:w="684"/>
        <w:gridCol w:w="540"/>
        <w:gridCol w:w="4230"/>
      </w:tblGrid>
      <w:tr w:rsidR="00BF1499" w:rsidRPr="00820E59" w14:paraId="59FB3851" w14:textId="77777777" w:rsidTr="00473F8D">
        <w:trPr>
          <w:cantSplit/>
          <w:trHeight w:val="252"/>
          <w:tblHeader/>
        </w:trPr>
        <w:tc>
          <w:tcPr>
            <w:tcW w:w="720" w:type="dxa"/>
            <w:tcBorders>
              <w:top w:val="single" w:sz="2" w:space="0" w:color="000000"/>
              <w:left w:val="single" w:sz="2" w:space="0" w:color="000000"/>
              <w:bottom w:val="single" w:sz="2" w:space="0" w:color="000000"/>
              <w:right w:val="single" w:sz="2" w:space="0" w:color="000000"/>
            </w:tcBorders>
            <w:shd w:val="clear" w:color="auto" w:fill="FFC000" w:themeFill="accent4"/>
            <w:tcMar>
              <w:top w:w="0" w:type="dxa"/>
              <w:left w:w="60" w:type="dxa"/>
              <w:bottom w:w="0" w:type="dxa"/>
              <w:right w:w="60" w:type="dxa"/>
            </w:tcMar>
          </w:tcPr>
          <w:p w14:paraId="5AD846A6" w14:textId="77777777" w:rsidR="00BF1499" w:rsidRPr="00AA727E" w:rsidRDefault="00BF1499" w:rsidP="00473F8D">
            <w:pPr>
              <w:pStyle w:val="Tableheader"/>
              <w:rPr>
                <w:rFonts w:ascii="Calibri" w:eastAsia="Times New Roman" w:hAnsi="Calibri" w:cs="Calibri"/>
                <w:bCs w:val="0"/>
                <w:color w:val="auto"/>
                <w:sz w:val="22"/>
                <w:szCs w:val="22"/>
                <w:shd w:val="clear" w:color="auto" w:fill="auto"/>
              </w:rPr>
            </w:pPr>
            <w:r w:rsidRPr="00AA727E">
              <w:rPr>
                <w:rFonts w:ascii="Calibri" w:eastAsia="Times New Roman" w:hAnsi="Calibri" w:cs="Calibri"/>
                <w:bCs w:val="0"/>
                <w:color w:val="auto"/>
                <w:sz w:val="22"/>
                <w:szCs w:val="22"/>
                <w:shd w:val="clear" w:color="auto" w:fill="auto"/>
              </w:rPr>
              <w:t>PK/FK</w:t>
            </w:r>
          </w:p>
        </w:tc>
        <w:tc>
          <w:tcPr>
            <w:tcW w:w="2160" w:type="dxa"/>
            <w:tcBorders>
              <w:top w:val="single" w:sz="2" w:space="0" w:color="000000"/>
              <w:left w:val="single" w:sz="2" w:space="0" w:color="000000"/>
              <w:bottom w:val="single" w:sz="2" w:space="0" w:color="000000"/>
              <w:right w:val="single" w:sz="2" w:space="0" w:color="000000"/>
            </w:tcBorders>
            <w:shd w:val="clear" w:color="auto" w:fill="FFC000" w:themeFill="accent4"/>
            <w:tcMar>
              <w:top w:w="0" w:type="dxa"/>
              <w:left w:w="60" w:type="dxa"/>
              <w:bottom w:w="0" w:type="dxa"/>
              <w:right w:w="60" w:type="dxa"/>
            </w:tcMar>
          </w:tcPr>
          <w:p w14:paraId="361B3CC0" w14:textId="77777777" w:rsidR="00BF1499" w:rsidRPr="00AA727E" w:rsidRDefault="00BF1499" w:rsidP="00473F8D">
            <w:pPr>
              <w:pStyle w:val="Tableheader"/>
              <w:rPr>
                <w:rFonts w:ascii="Calibri" w:eastAsia="Times New Roman" w:hAnsi="Calibri" w:cs="Calibri"/>
                <w:bCs w:val="0"/>
                <w:color w:val="auto"/>
                <w:sz w:val="22"/>
                <w:szCs w:val="22"/>
                <w:shd w:val="clear" w:color="auto" w:fill="auto"/>
              </w:rPr>
            </w:pPr>
            <w:r w:rsidRPr="00AA727E">
              <w:rPr>
                <w:rFonts w:ascii="Calibri" w:eastAsia="Times New Roman" w:hAnsi="Calibri" w:cs="Calibri"/>
                <w:bCs w:val="0"/>
                <w:color w:val="auto"/>
                <w:sz w:val="22"/>
                <w:szCs w:val="22"/>
                <w:shd w:val="clear" w:color="auto" w:fill="auto"/>
              </w:rPr>
              <w:t>Název atributu</w:t>
            </w:r>
          </w:p>
        </w:tc>
        <w:tc>
          <w:tcPr>
            <w:tcW w:w="1026" w:type="dxa"/>
            <w:tcBorders>
              <w:top w:val="single" w:sz="2" w:space="0" w:color="000000"/>
              <w:left w:val="single" w:sz="2" w:space="0" w:color="000000"/>
              <w:bottom w:val="single" w:sz="2" w:space="0" w:color="000000"/>
              <w:right w:val="single" w:sz="2" w:space="0" w:color="000000"/>
            </w:tcBorders>
            <w:shd w:val="clear" w:color="auto" w:fill="FFC000" w:themeFill="accent4"/>
            <w:tcMar>
              <w:top w:w="0" w:type="dxa"/>
              <w:left w:w="60" w:type="dxa"/>
              <w:bottom w:w="0" w:type="dxa"/>
              <w:right w:w="60" w:type="dxa"/>
            </w:tcMar>
          </w:tcPr>
          <w:p w14:paraId="4DF6618C" w14:textId="77777777" w:rsidR="00BF1499" w:rsidRPr="00AA727E" w:rsidRDefault="00BF1499" w:rsidP="00473F8D">
            <w:pPr>
              <w:pStyle w:val="Tableheader"/>
              <w:rPr>
                <w:rFonts w:ascii="Calibri" w:eastAsia="Times New Roman" w:hAnsi="Calibri" w:cs="Calibri"/>
                <w:bCs w:val="0"/>
                <w:color w:val="auto"/>
                <w:sz w:val="22"/>
                <w:szCs w:val="22"/>
                <w:shd w:val="clear" w:color="auto" w:fill="auto"/>
              </w:rPr>
            </w:pPr>
            <w:r w:rsidRPr="00AA727E">
              <w:rPr>
                <w:rFonts w:ascii="Calibri" w:eastAsia="Times New Roman" w:hAnsi="Calibri" w:cs="Calibri"/>
                <w:bCs w:val="0"/>
                <w:color w:val="auto"/>
                <w:sz w:val="22"/>
                <w:szCs w:val="22"/>
                <w:shd w:val="clear" w:color="auto" w:fill="auto"/>
              </w:rPr>
              <w:t>Typ</w:t>
            </w:r>
          </w:p>
        </w:tc>
        <w:tc>
          <w:tcPr>
            <w:tcW w:w="684" w:type="dxa"/>
            <w:tcBorders>
              <w:top w:val="single" w:sz="2" w:space="0" w:color="000000"/>
              <w:left w:val="single" w:sz="2" w:space="0" w:color="000000"/>
              <w:bottom w:val="single" w:sz="2" w:space="0" w:color="000000"/>
              <w:right w:val="single" w:sz="2" w:space="0" w:color="000000"/>
            </w:tcBorders>
            <w:shd w:val="clear" w:color="auto" w:fill="FFC000" w:themeFill="accent4"/>
            <w:tcMar>
              <w:top w:w="0" w:type="dxa"/>
              <w:left w:w="60" w:type="dxa"/>
              <w:bottom w:w="0" w:type="dxa"/>
              <w:right w:w="60" w:type="dxa"/>
            </w:tcMar>
          </w:tcPr>
          <w:p w14:paraId="000922DC" w14:textId="77777777" w:rsidR="00BF1499" w:rsidRPr="00AA727E" w:rsidRDefault="00BF1499" w:rsidP="00473F8D">
            <w:pPr>
              <w:pStyle w:val="Tableheader"/>
              <w:rPr>
                <w:rFonts w:ascii="Calibri" w:eastAsia="Times New Roman" w:hAnsi="Calibri" w:cs="Calibri"/>
                <w:bCs w:val="0"/>
                <w:color w:val="auto"/>
                <w:sz w:val="22"/>
                <w:szCs w:val="22"/>
                <w:shd w:val="clear" w:color="auto" w:fill="auto"/>
              </w:rPr>
            </w:pPr>
            <w:r w:rsidRPr="00AA727E">
              <w:rPr>
                <w:rFonts w:ascii="Calibri" w:eastAsia="Times New Roman" w:hAnsi="Calibri" w:cs="Calibri"/>
                <w:bCs w:val="0"/>
                <w:color w:val="auto"/>
                <w:sz w:val="22"/>
                <w:szCs w:val="22"/>
                <w:shd w:val="clear" w:color="auto" w:fill="auto"/>
              </w:rPr>
              <w:t>Délka</w:t>
            </w:r>
          </w:p>
        </w:tc>
        <w:tc>
          <w:tcPr>
            <w:tcW w:w="540" w:type="dxa"/>
            <w:tcBorders>
              <w:top w:val="single" w:sz="2" w:space="0" w:color="000000"/>
              <w:left w:val="single" w:sz="2" w:space="0" w:color="000000"/>
              <w:bottom w:val="single" w:sz="2" w:space="0" w:color="000000"/>
              <w:right w:val="single" w:sz="2" w:space="0" w:color="000000"/>
            </w:tcBorders>
            <w:shd w:val="clear" w:color="auto" w:fill="FFC000" w:themeFill="accent4"/>
            <w:tcMar>
              <w:top w:w="0" w:type="dxa"/>
              <w:left w:w="60" w:type="dxa"/>
              <w:bottom w:w="0" w:type="dxa"/>
              <w:right w:w="60" w:type="dxa"/>
            </w:tcMar>
          </w:tcPr>
          <w:p w14:paraId="798B1415" w14:textId="77777777" w:rsidR="00BF1499" w:rsidRPr="00AA727E" w:rsidRDefault="00BF1499" w:rsidP="00473F8D">
            <w:pPr>
              <w:pStyle w:val="Tableheader"/>
              <w:rPr>
                <w:rFonts w:ascii="Calibri" w:eastAsia="Times New Roman" w:hAnsi="Calibri" w:cs="Calibri"/>
                <w:bCs w:val="0"/>
                <w:color w:val="auto"/>
                <w:sz w:val="22"/>
                <w:szCs w:val="22"/>
                <w:shd w:val="clear" w:color="auto" w:fill="auto"/>
              </w:rPr>
            </w:pPr>
            <w:proofErr w:type="spellStart"/>
            <w:r w:rsidRPr="00AA727E">
              <w:rPr>
                <w:rFonts w:ascii="Calibri" w:eastAsia="Times New Roman" w:hAnsi="Calibri" w:cs="Calibri"/>
                <w:bCs w:val="0"/>
                <w:color w:val="auto"/>
                <w:sz w:val="22"/>
                <w:szCs w:val="22"/>
                <w:shd w:val="clear" w:color="auto" w:fill="auto"/>
              </w:rPr>
              <w:t>Pov</w:t>
            </w:r>
            <w:proofErr w:type="spellEnd"/>
            <w:r w:rsidRPr="00AA727E">
              <w:rPr>
                <w:rFonts w:ascii="Calibri" w:eastAsia="Times New Roman" w:hAnsi="Calibri" w:cs="Calibri"/>
                <w:bCs w:val="0"/>
                <w:color w:val="auto"/>
                <w:sz w:val="22"/>
                <w:szCs w:val="22"/>
                <w:shd w:val="clear" w:color="auto" w:fill="auto"/>
              </w:rPr>
              <w:t>.</w:t>
            </w:r>
          </w:p>
        </w:tc>
        <w:tc>
          <w:tcPr>
            <w:tcW w:w="4230" w:type="dxa"/>
            <w:tcBorders>
              <w:top w:val="single" w:sz="2" w:space="0" w:color="000000"/>
              <w:left w:val="single" w:sz="2" w:space="0" w:color="000000"/>
              <w:bottom w:val="single" w:sz="2" w:space="0" w:color="000000"/>
              <w:right w:val="single" w:sz="2" w:space="0" w:color="000000"/>
            </w:tcBorders>
            <w:shd w:val="clear" w:color="auto" w:fill="FFC000" w:themeFill="accent4"/>
            <w:tcMar>
              <w:top w:w="0" w:type="dxa"/>
              <w:left w:w="60" w:type="dxa"/>
              <w:bottom w:w="0" w:type="dxa"/>
              <w:right w:w="60" w:type="dxa"/>
            </w:tcMar>
          </w:tcPr>
          <w:p w14:paraId="678E5261" w14:textId="77777777" w:rsidR="00BF1499" w:rsidRPr="00AA727E" w:rsidRDefault="00BF1499" w:rsidP="00473F8D">
            <w:pPr>
              <w:pStyle w:val="Tableheader"/>
              <w:rPr>
                <w:rFonts w:ascii="Calibri" w:eastAsia="Times New Roman" w:hAnsi="Calibri" w:cs="Calibri"/>
                <w:bCs w:val="0"/>
                <w:color w:val="auto"/>
                <w:sz w:val="22"/>
                <w:szCs w:val="22"/>
                <w:shd w:val="clear" w:color="auto" w:fill="auto"/>
              </w:rPr>
            </w:pPr>
            <w:r w:rsidRPr="00AA727E">
              <w:rPr>
                <w:rFonts w:ascii="Calibri" w:eastAsia="Times New Roman" w:hAnsi="Calibri" w:cs="Calibri"/>
                <w:bCs w:val="0"/>
                <w:color w:val="auto"/>
                <w:sz w:val="22"/>
                <w:szCs w:val="22"/>
                <w:shd w:val="clear" w:color="auto" w:fill="auto"/>
              </w:rPr>
              <w:t>Popis</w:t>
            </w:r>
          </w:p>
        </w:tc>
      </w:tr>
      <w:tr w:rsidR="00BF1499" w:rsidRPr="00820E59" w14:paraId="516DA3AD" w14:textId="77777777" w:rsidTr="00473F8D">
        <w:tc>
          <w:tcPr>
            <w:tcW w:w="720"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15AC568B" w14:textId="77777777" w:rsidR="00BF1499" w:rsidRPr="00AA727E" w:rsidRDefault="00BF1499" w:rsidP="00473F8D">
            <w:pPr>
              <w:pStyle w:val="Tableline"/>
              <w:rPr>
                <w:rFonts w:ascii="Calibri" w:eastAsia="Times New Roman" w:hAnsi="Calibri" w:cs="Calibri"/>
                <w:sz w:val="22"/>
                <w:szCs w:val="22"/>
              </w:rPr>
            </w:pPr>
            <w:r w:rsidRPr="00AA727E">
              <w:rPr>
                <w:rFonts w:ascii="Calibri" w:eastAsia="Times New Roman" w:hAnsi="Calibri" w:cs="Calibri"/>
                <w:sz w:val="22"/>
                <w:szCs w:val="22"/>
              </w:rPr>
              <w:t>PK</w:t>
            </w:r>
          </w:p>
        </w:tc>
        <w:tc>
          <w:tcPr>
            <w:tcW w:w="2160"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0F80C12E" w14:textId="77777777" w:rsidR="00BF1499" w:rsidRPr="00AA727E" w:rsidRDefault="00BF1499" w:rsidP="00473F8D">
            <w:pPr>
              <w:pStyle w:val="Tableline"/>
              <w:rPr>
                <w:rFonts w:ascii="Calibri" w:eastAsia="Times New Roman" w:hAnsi="Calibri" w:cs="Calibri"/>
                <w:sz w:val="22"/>
                <w:szCs w:val="22"/>
              </w:rPr>
            </w:pPr>
            <w:proofErr w:type="spellStart"/>
            <w:r w:rsidRPr="00AA727E">
              <w:rPr>
                <w:rFonts w:ascii="Calibri" w:eastAsia="Times New Roman" w:hAnsi="Calibri" w:cs="Calibri"/>
                <w:sz w:val="22"/>
                <w:szCs w:val="22"/>
              </w:rPr>
              <w:t>kod</w:t>
            </w:r>
            <w:proofErr w:type="spellEnd"/>
          </w:p>
        </w:tc>
        <w:tc>
          <w:tcPr>
            <w:tcW w:w="1026"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597FBB68" w14:textId="77777777" w:rsidR="00BF1499" w:rsidRPr="00AA727E" w:rsidRDefault="00BF1499" w:rsidP="00473F8D">
            <w:pPr>
              <w:pStyle w:val="Tableline"/>
              <w:rPr>
                <w:rFonts w:ascii="Calibri" w:eastAsia="Times New Roman" w:hAnsi="Calibri" w:cs="Calibri"/>
                <w:sz w:val="22"/>
                <w:szCs w:val="22"/>
              </w:rPr>
            </w:pPr>
            <w:r w:rsidRPr="00AA727E">
              <w:rPr>
                <w:rFonts w:ascii="Calibri" w:eastAsia="Times New Roman" w:hAnsi="Calibri" w:cs="Calibri"/>
                <w:sz w:val="22"/>
                <w:szCs w:val="22"/>
              </w:rPr>
              <w:t>NUMBER</w:t>
            </w:r>
          </w:p>
        </w:tc>
        <w:tc>
          <w:tcPr>
            <w:tcW w:w="684"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14455961" w14:textId="77777777" w:rsidR="00BF1499" w:rsidRPr="00AA727E" w:rsidRDefault="00BF1499" w:rsidP="00473F8D">
            <w:pPr>
              <w:pStyle w:val="Tableline"/>
              <w:rPr>
                <w:rFonts w:ascii="Calibri" w:eastAsia="Times New Roman" w:hAnsi="Calibri" w:cs="Calibri"/>
                <w:sz w:val="22"/>
                <w:szCs w:val="22"/>
              </w:rPr>
            </w:pPr>
            <w:r w:rsidRPr="00AA727E">
              <w:rPr>
                <w:rFonts w:ascii="Calibri" w:eastAsia="Times New Roman" w:hAnsi="Calibri" w:cs="Calibri"/>
                <w:sz w:val="22"/>
                <w:szCs w:val="22"/>
              </w:rPr>
              <w:t>6,2</w:t>
            </w:r>
          </w:p>
        </w:tc>
        <w:tc>
          <w:tcPr>
            <w:tcW w:w="540"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4382947D" w14:textId="77777777" w:rsidR="00BF1499" w:rsidRPr="00AA727E" w:rsidRDefault="00BF1499" w:rsidP="00473F8D">
            <w:pPr>
              <w:pStyle w:val="Tableline"/>
              <w:rPr>
                <w:rFonts w:ascii="Calibri" w:eastAsia="Times New Roman" w:hAnsi="Calibri" w:cs="Calibri"/>
                <w:sz w:val="22"/>
                <w:szCs w:val="22"/>
              </w:rPr>
            </w:pPr>
            <w:r w:rsidRPr="00AA727E">
              <w:rPr>
                <w:rFonts w:ascii="Calibri" w:eastAsia="Times New Roman" w:hAnsi="Calibri" w:cs="Calibri"/>
                <w:sz w:val="22"/>
                <w:szCs w:val="22"/>
              </w:rPr>
              <w:t>Ano</w:t>
            </w:r>
          </w:p>
        </w:tc>
        <w:tc>
          <w:tcPr>
            <w:tcW w:w="4230"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0387465F" w14:textId="77777777" w:rsidR="00BF1499" w:rsidRPr="00AA727E" w:rsidRDefault="00BF1499" w:rsidP="00473F8D">
            <w:pPr>
              <w:pStyle w:val="Tableline"/>
              <w:rPr>
                <w:rFonts w:ascii="Calibri" w:eastAsia="Times New Roman" w:hAnsi="Calibri" w:cs="Calibri"/>
                <w:sz w:val="22"/>
                <w:szCs w:val="22"/>
              </w:rPr>
            </w:pPr>
            <w:r w:rsidRPr="00AA727E">
              <w:rPr>
                <w:rFonts w:ascii="Calibri" w:eastAsia="Times New Roman" w:hAnsi="Calibri" w:cs="Calibri"/>
                <w:sz w:val="22"/>
                <w:szCs w:val="22"/>
              </w:rPr>
              <w:t>Kód hodnoty.</w:t>
            </w:r>
          </w:p>
          <w:p w14:paraId="77A35E82" w14:textId="77777777" w:rsidR="00BF1499" w:rsidRPr="00AA727E" w:rsidRDefault="00BF1499" w:rsidP="00473F8D">
            <w:pPr>
              <w:pStyle w:val="Tableline"/>
              <w:rPr>
                <w:rFonts w:ascii="Calibri" w:eastAsia="Times New Roman" w:hAnsi="Calibri" w:cs="Calibri"/>
                <w:sz w:val="22"/>
                <w:szCs w:val="22"/>
                <w:lang w:eastAsia="en-US"/>
              </w:rPr>
            </w:pPr>
            <w:proofErr w:type="spellStart"/>
            <w:r w:rsidRPr="00AA727E">
              <w:rPr>
                <w:rFonts w:ascii="Calibri" w:eastAsia="Times New Roman" w:hAnsi="Calibri" w:cs="Calibri"/>
                <w:sz w:val="22"/>
                <w:szCs w:val="22"/>
              </w:rPr>
              <w:t>AutoNum</w:t>
            </w:r>
            <w:proofErr w:type="spellEnd"/>
            <w:r w:rsidRPr="00AA727E">
              <w:rPr>
                <w:rFonts w:ascii="Calibri" w:eastAsia="Times New Roman" w:hAnsi="Calibri" w:cs="Calibri"/>
                <w:sz w:val="22"/>
                <w:szCs w:val="22"/>
              </w:rPr>
              <w:t xml:space="preserve"> = Ano, Start = 1, Inkrement = 1</w:t>
            </w:r>
          </w:p>
        </w:tc>
      </w:tr>
      <w:tr w:rsidR="00BF1499" w:rsidRPr="00820E59" w14:paraId="78AA6146" w14:textId="77777777" w:rsidTr="00473F8D">
        <w:tc>
          <w:tcPr>
            <w:tcW w:w="720"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762D06D3" w14:textId="77777777" w:rsidR="00BF1499" w:rsidRPr="00AA727E" w:rsidRDefault="00BF1499" w:rsidP="00473F8D">
            <w:pPr>
              <w:pStyle w:val="Tableline"/>
              <w:rPr>
                <w:rFonts w:ascii="Calibri" w:eastAsia="Times New Roman" w:hAnsi="Calibri" w:cs="Calibri"/>
                <w:sz w:val="22"/>
                <w:szCs w:val="22"/>
              </w:rPr>
            </w:pPr>
          </w:p>
        </w:tc>
        <w:tc>
          <w:tcPr>
            <w:tcW w:w="2160"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386BCAD5" w14:textId="77777777" w:rsidR="00BF1499" w:rsidRPr="00AA727E" w:rsidRDefault="00BF1499" w:rsidP="00473F8D">
            <w:pPr>
              <w:pStyle w:val="Tableline"/>
              <w:rPr>
                <w:rFonts w:ascii="Calibri" w:eastAsia="Times New Roman" w:hAnsi="Calibri" w:cs="Calibri"/>
                <w:sz w:val="22"/>
                <w:szCs w:val="22"/>
              </w:rPr>
            </w:pPr>
            <w:proofErr w:type="spellStart"/>
            <w:r w:rsidRPr="00AA727E">
              <w:rPr>
                <w:rFonts w:ascii="Calibri" w:eastAsia="Times New Roman" w:hAnsi="Calibri" w:cs="Calibri"/>
                <w:sz w:val="22"/>
                <w:szCs w:val="22"/>
              </w:rPr>
              <w:t>nazev</w:t>
            </w:r>
            <w:proofErr w:type="spellEnd"/>
          </w:p>
        </w:tc>
        <w:tc>
          <w:tcPr>
            <w:tcW w:w="1026"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1A5122BA" w14:textId="77777777" w:rsidR="00BF1499" w:rsidRPr="00AA727E" w:rsidRDefault="00BF1499" w:rsidP="00473F8D">
            <w:pPr>
              <w:pStyle w:val="Tableline"/>
              <w:rPr>
                <w:rFonts w:ascii="Calibri" w:eastAsia="Times New Roman" w:hAnsi="Calibri" w:cs="Calibri"/>
                <w:sz w:val="22"/>
                <w:szCs w:val="22"/>
              </w:rPr>
            </w:pPr>
            <w:r w:rsidRPr="00AA727E">
              <w:rPr>
                <w:rFonts w:ascii="Calibri" w:eastAsia="Times New Roman" w:hAnsi="Calibri" w:cs="Calibri"/>
                <w:sz w:val="22"/>
                <w:szCs w:val="22"/>
              </w:rPr>
              <w:t>VARCHAR2</w:t>
            </w:r>
          </w:p>
        </w:tc>
        <w:tc>
          <w:tcPr>
            <w:tcW w:w="684"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35ADE8C7" w14:textId="77777777" w:rsidR="00BF1499" w:rsidRPr="00AA727E" w:rsidRDefault="00BF1499" w:rsidP="00473F8D">
            <w:pPr>
              <w:pStyle w:val="Tableline"/>
              <w:rPr>
                <w:rFonts w:ascii="Calibri" w:eastAsia="Times New Roman" w:hAnsi="Calibri" w:cs="Calibri"/>
                <w:sz w:val="22"/>
                <w:szCs w:val="22"/>
              </w:rPr>
            </w:pPr>
            <w:r w:rsidRPr="00AA727E">
              <w:rPr>
                <w:rFonts w:ascii="Calibri" w:eastAsia="Times New Roman" w:hAnsi="Calibri" w:cs="Calibri"/>
                <w:sz w:val="22"/>
                <w:szCs w:val="22"/>
              </w:rPr>
              <w:t>20</w:t>
            </w:r>
          </w:p>
        </w:tc>
        <w:tc>
          <w:tcPr>
            <w:tcW w:w="540"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6BC7DE67" w14:textId="77777777" w:rsidR="00BF1499" w:rsidRPr="00AA727E" w:rsidRDefault="00BF1499" w:rsidP="00473F8D">
            <w:pPr>
              <w:pStyle w:val="Tableline"/>
              <w:rPr>
                <w:rFonts w:ascii="Calibri" w:eastAsia="Times New Roman" w:hAnsi="Calibri" w:cs="Calibri"/>
                <w:sz w:val="22"/>
                <w:szCs w:val="22"/>
              </w:rPr>
            </w:pPr>
            <w:r w:rsidRPr="00AA727E">
              <w:rPr>
                <w:rFonts w:ascii="Calibri" w:eastAsia="Times New Roman" w:hAnsi="Calibri" w:cs="Calibri"/>
                <w:sz w:val="22"/>
                <w:szCs w:val="22"/>
              </w:rPr>
              <w:t>Ano</w:t>
            </w:r>
          </w:p>
        </w:tc>
        <w:tc>
          <w:tcPr>
            <w:tcW w:w="4230"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6DABF387" w14:textId="77777777" w:rsidR="00BF1499" w:rsidRPr="00AA727E" w:rsidRDefault="00BF1499" w:rsidP="00473F8D">
            <w:pPr>
              <w:pStyle w:val="Tableline"/>
              <w:rPr>
                <w:rFonts w:ascii="Calibri" w:eastAsia="Times New Roman" w:hAnsi="Calibri" w:cs="Calibri"/>
                <w:sz w:val="22"/>
                <w:szCs w:val="22"/>
              </w:rPr>
            </w:pPr>
            <w:r w:rsidRPr="00AA727E">
              <w:rPr>
                <w:rFonts w:ascii="Calibri" w:eastAsia="Times New Roman" w:hAnsi="Calibri" w:cs="Calibri"/>
                <w:sz w:val="22"/>
                <w:szCs w:val="22"/>
              </w:rPr>
              <w:t>Název hodnoty.</w:t>
            </w:r>
          </w:p>
        </w:tc>
      </w:tr>
      <w:tr w:rsidR="00BF1499" w:rsidRPr="00820E59" w14:paraId="436E845C" w14:textId="77777777" w:rsidTr="00473F8D">
        <w:tc>
          <w:tcPr>
            <w:tcW w:w="720"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3B62B58A" w14:textId="77777777" w:rsidR="00BF1499" w:rsidRPr="00AA727E" w:rsidRDefault="00BF1499" w:rsidP="00473F8D">
            <w:pPr>
              <w:pStyle w:val="Tableline"/>
              <w:rPr>
                <w:rFonts w:ascii="Calibri" w:eastAsia="Times New Roman" w:hAnsi="Calibri" w:cs="Calibri"/>
                <w:sz w:val="22"/>
                <w:szCs w:val="22"/>
              </w:rPr>
            </w:pPr>
          </w:p>
        </w:tc>
        <w:tc>
          <w:tcPr>
            <w:tcW w:w="2160"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54DB3364" w14:textId="77777777" w:rsidR="00BF1499" w:rsidRPr="00AA727E" w:rsidRDefault="00BF1499" w:rsidP="00473F8D">
            <w:pPr>
              <w:pStyle w:val="Tableline"/>
              <w:rPr>
                <w:rFonts w:ascii="Calibri" w:eastAsia="Times New Roman" w:hAnsi="Calibri" w:cs="Calibri"/>
                <w:sz w:val="22"/>
                <w:szCs w:val="22"/>
              </w:rPr>
            </w:pPr>
            <w:r w:rsidRPr="00AA727E">
              <w:rPr>
                <w:rFonts w:ascii="Calibri" w:eastAsia="Times New Roman" w:hAnsi="Calibri" w:cs="Calibri"/>
                <w:sz w:val="22"/>
                <w:szCs w:val="22"/>
              </w:rPr>
              <w:t>popis</w:t>
            </w:r>
          </w:p>
        </w:tc>
        <w:tc>
          <w:tcPr>
            <w:tcW w:w="1026"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784F6F5F" w14:textId="77777777" w:rsidR="00BF1499" w:rsidRPr="00AA727E" w:rsidRDefault="00BF1499" w:rsidP="00473F8D">
            <w:pPr>
              <w:pStyle w:val="Tableline"/>
              <w:rPr>
                <w:rFonts w:ascii="Calibri" w:eastAsia="Times New Roman" w:hAnsi="Calibri" w:cs="Calibri"/>
                <w:sz w:val="22"/>
                <w:szCs w:val="22"/>
              </w:rPr>
            </w:pPr>
            <w:r w:rsidRPr="00AA727E">
              <w:rPr>
                <w:rFonts w:ascii="Calibri" w:eastAsia="Times New Roman" w:hAnsi="Calibri" w:cs="Calibri"/>
                <w:sz w:val="22"/>
                <w:szCs w:val="22"/>
              </w:rPr>
              <w:t>VARCAHR2</w:t>
            </w:r>
          </w:p>
        </w:tc>
        <w:tc>
          <w:tcPr>
            <w:tcW w:w="684"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1A708CDF" w14:textId="77777777" w:rsidR="00BF1499" w:rsidRPr="00AA727E" w:rsidRDefault="00BF1499" w:rsidP="00473F8D">
            <w:pPr>
              <w:pStyle w:val="Tableline"/>
              <w:rPr>
                <w:rFonts w:ascii="Calibri" w:eastAsia="Times New Roman" w:hAnsi="Calibri" w:cs="Calibri"/>
                <w:sz w:val="22"/>
                <w:szCs w:val="22"/>
              </w:rPr>
            </w:pPr>
            <w:r w:rsidRPr="00AA727E">
              <w:rPr>
                <w:rFonts w:ascii="Calibri" w:eastAsia="Times New Roman" w:hAnsi="Calibri" w:cs="Calibri"/>
                <w:sz w:val="22"/>
                <w:szCs w:val="22"/>
              </w:rPr>
              <w:t>30</w:t>
            </w:r>
          </w:p>
        </w:tc>
        <w:tc>
          <w:tcPr>
            <w:tcW w:w="540"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6AD8F624" w14:textId="77777777" w:rsidR="00BF1499" w:rsidRPr="00AA727E" w:rsidRDefault="00BF1499" w:rsidP="00473F8D">
            <w:pPr>
              <w:pStyle w:val="Tableline"/>
              <w:rPr>
                <w:rFonts w:ascii="Calibri" w:eastAsia="Times New Roman" w:hAnsi="Calibri" w:cs="Calibri"/>
                <w:sz w:val="22"/>
                <w:szCs w:val="22"/>
              </w:rPr>
            </w:pPr>
          </w:p>
        </w:tc>
        <w:tc>
          <w:tcPr>
            <w:tcW w:w="4230"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2067A696" w14:textId="77777777" w:rsidR="00BF1499" w:rsidRPr="00AA727E" w:rsidRDefault="00BF1499" w:rsidP="00473F8D">
            <w:pPr>
              <w:pStyle w:val="Tableline"/>
              <w:rPr>
                <w:rFonts w:ascii="Calibri" w:eastAsia="Times New Roman" w:hAnsi="Calibri" w:cs="Calibri"/>
                <w:sz w:val="22"/>
                <w:szCs w:val="22"/>
              </w:rPr>
            </w:pPr>
            <w:r w:rsidRPr="00AA727E">
              <w:rPr>
                <w:rFonts w:ascii="Calibri" w:eastAsia="Times New Roman" w:hAnsi="Calibri" w:cs="Calibri"/>
                <w:sz w:val="22"/>
                <w:szCs w:val="22"/>
              </w:rPr>
              <w:t xml:space="preserve">Popis </w:t>
            </w:r>
            <w:proofErr w:type="gramStart"/>
            <w:r w:rsidRPr="00AA727E">
              <w:rPr>
                <w:rFonts w:ascii="Calibri" w:eastAsia="Times New Roman" w:hAnsi="Calibri" w:cs="Calibri"/>
                <w:sz w:val="22"/>
                <w:szCs w:val="22"/>
              </w:rPr>
              <w:t>typu  řízení</w:t>
            </w:r>
            <w:proofErr w:type="gramEnd"/>
            <w:r w:rsidRPr="00AA727E">
              <w:rPr>
                <w:rFonts w:ascii="Calibri" w:eastAsia="Times New Roman" w:hAnsi="Calibri" w:cs="Calibri"/>
                <w:sz w:val="22"/>
                <w:szCs w:val="22"/>
              </w:rPr>
              <w:t>.</w:t>
            </w:r>
          </w:p>
        </w:tc>
      </w:tr>
      <w:tr w:rsidR="00BF1499" w:rsidRPr="00820E59" w14:paraId="7CEE0696" w14:textId="77777777" w:rsidTr="00473F8D">
        <w:tc>
          <w:tcPr>
            <w:tcW w:w="720"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01D89C49" w14:textId="77777777" w:rsidR="00BF1499" w:rsidRPr="00AA727E" w:rsidRDefault="00BF1499" w:rsidP="00473F8D">
            <w:pPr>
              <w:pStyle w:val="Tableline"/>
              <w:rPr>
                <w:rFonts w:ascii="Calibri" w:eastAsia="Times New Roman" w:hAnsi="Calibri" w:cs="Calibri"/>
                <w:sz w:val="22"/>
                <w:szCs w:val="22"/>
              </w:rPr>
            </w:pPr>
          </w:p>
        </w:tc>
        <w:tc>
          <w:tcPr>
            <w:tcW w:w="2160"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6DF04E58" w14:textId="77777777" w:rsidR="00BF1499" w:rsidRPr="00AA727E" w:rsidRDefault="00BF1499" w:rsidP="00473F8D">
            <w:pPr>
              <w:pStyle w:val="Tableline"/>
              <w:rPr>
                <w:rFonts w:ascii="Calibri" w:eastAsia="Times New Roman" w:hAnsi="Calibri" w:cs="Calibri"/>
                <w:sz w:val="22"/>
                <w:szCs w:val="22"/>
              </w:rPr>
            </w:pPr>
            <w:proofErr w:type="spellStart"/>
            <w:r w:rsidRPr="00AA727E">
              <w:rPr>
                <w:rFonts w:ascii="Calibri" w:eastAsia="Times New Roman" w:hAnsi="Calibri" w:cs="Calibri"/>
                <w:sz w:val="22"/>
                <w:szCs w:val="22"/>
              </w:rPr>
              <w:t>platnost_od</w:t>
            </w:r>
            <w:proofErr w:type="spellEnd"/>
          </w:p>
        </w:tc>
        <w:tc>
          <w:tcPr>
            <w:tcW w:w="1026"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36FA7E28" w14:textId="77777777" w:rsidR="00BF1499" w:rsidRPr="00AA727E" w:rsidRDefault="00BF1499" w:rsidP="00473F8D">
            <w:pPr>
              <w:pStyle w:val="Tableline"/>
              <w:rPr>
                <w:rFonts w:ascii="Calibri" w:eastAsia="Times New Roman" w:hAnsi="Calibri" w:cs="Calibri"/>
                <w:sz w:val="22"/>
                <w:szCs w:val="22"/>
              </w:rPr>
            </w:pPr>
            <w:r w:rsidRPr="00AA727E">
              <w:rPr>
                <w:rFonts w:ascii="Calibri" w:eastAsia="Times New Roman" w:hAnsi="Calibri" w:cs="Calibri"/>
                <w:sz w:val="22"/>
                <w:szCs w:val="22"/>
              </w:rPr>
              <w:t>TIMESTAMP</w:t>
            </w:r>
          </w:p>
        </w:tc>
        <w:tc>
          <w:tcPr>
            <w:tcW w:w="684"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42C69C92" w14:textId="77777777" w:rsidR="00BF1499" w:rsidRPr="00AA727E" w:rsidRDefault="00BF1499" w:rsidP="00473F8D">
            <w:pPr>
              <w:pStyle w:val="Tableline"/>
              <w:rPr>
                <w:rFonts w:ascii="Calibri" w:eastAsia="Times New Roman" w:hAnsi="Calibri" w:cs="Calibri"/>
                <w:sz w:val="22"/>
                <w:szCs w:val="22"/>
              </w:rPr>
            </w:pPr>
          </w:p>
        </w:tc>
        <w:tc>
          <w:tcPr>
            <w:tcW w:w="540"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58717749" w14:textId="77777777" w:rsidR="00BF1499" w:rsidRPr="00AA727E" w:rsidRDefault="00BF1499" w:rsidP="00473F8D">
            <w:pPr>
              <w:pStyle w:val="Tableline"/>
              <w:rPr>
                <w:rFonts w:ascii="Calibri" w:eastAsia="Times New Roman" w:hAnsi="Calibri" w:cs="Calibri"/>
                <w:sz w:val="22"/>
                <w:szCs w:val="22"/>
              </w:rPr>
            </w:pPr>
            <w:r w:rsidRPr="00AA727E">
              <w:rPr>
                <w:rFonts w:ascii="Calibri" w:eastAsia="Times New Roman" w:hAnsi="Calibri" w:cs="Calibri"/>
                <w:sz w:val="22"/>
                <w:szCs w:val="22"/>
              </w:rPr>
              <w:t>Ano</w:t>
            </w:r>
          </w:p>
        </w:tc>
        <w:tc>
          <w:tcPr>
            <w:tcW w:w="4230"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13FA1B17" w14:textId="77777777" w:rsidR="00BF1499" w:rsidRPr="00AA727E" w:rsidRDefault="00BF1499" w:rsidP="00473F8D">
            <w:pPr>
              <w:pStyle w:val="Tableline"/>
              <w:rPr>
                <w:rFonts w:ascii="Calibri" w:eastAsia="Times New Roman" w:hAnsi="Calibri" w:cs="Calibri"/>
                <w:sz w:val="22"/>
                <w:szCs w:val="22"/>
              </w:rPr>
            </w:pPr>
            <w:r w:rsidRPr="00AA727E">
              <w:rPr>
                <w:rFonts w:ascii="Calibri" w:eastAsia="Times New Roman" w:hAnsi="Calibri" w:cs="Calibri"/>
                <w:sz w:val="22"/>
                <w:szCs w:val="22"/>
              </w:rPr>
              <w:t>Datum začátku platnosti.</w:t>
            </w:r>
          </w:p>
        </w:tc>
      </w:tr>
      <w:tr w:rsidR="00BF1499" w:rsidRPr="00820E59" w14:paraId="58DECFDB" w14:textId="77777777" w:rsidTr="00473F8D">
        <w:tc>
          <w:tcPr>
            <w:tcW w:w="720"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527FA266" w14:textId="77777777" w:rsidR="00BF1499" w:rsidRPr="00AA727E" w:rsidRDefault="00BF1499" w:rsidP="00473F8D">
            <w:pPr>
              <w:pStyle w:val="Tableline"/>
              <w:rPr>
                <w:rFonts w:ascii="Calibri" w:eastAsia="Times New Roman" w:hAnsi="Calibri" w:cs="Calibri"/>
                <w:sz w:val="22"/>
                <w:szCs w:val="22"/>
              </w:rPr>
            </w:pPr>
          </w:p>
        </w:tc>
        <w:tc>
          <w:tcPr>
            <w:tcW w:w="2160"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05861147" w14:textId="77777777" w:rsidR="00BF1499" w:rsidRPr="00AA727E" w:rsidRDefault="00BF1499" w:rsidP="00473F8D">
            <w:pPr>
              <w:pStyle w:val="Tableline"/>
              <w:rPr>
                <w:rFonts w:ascii="Calibri" w:eastAsia="Times New Roman" w:hAnsi="Calibri" w:cs="Calibri"/>
                <w:sz w:val="22"/>
                <w:szCs w:val="22"/>
              </w:rPr>
            </w:pPr>
            <w:proofErr w:type="spellStart"/>
            <w:r w:rsidRPr="00AA727E">
              <w:rPr>
                <w:rFonts w:ascii="Calibri" w:eastAsia="Times New Roman" w:hAnsi="Calibri" w:cs="Calibri"/>
                <w:sz w:val="22"/>
                <w:szCs w:val="22"/>
              </w:rPr>
              <w:t>platnost_do</w:t>
            </w:r>
            <w:proofErr w:type="spellEnd"/>
          </w:p>
        </w:tc>
        <w:tc>
          <w:tcPr>
            <w:tcW w:w="1026"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03518BB1" w14:textId="77777777" w:rsidR="00BF1499" w:rsidRPr="00AA727E" w:rsidRDefault="00BF1499" w:rsidP="00473F8D">
            <w:pPr>
              <w:pStyle w:val="Tableline"/>
              <w:rPr>
                <w:rFonts w:ascii="Calibri" w:eastAsia="Times New Roman" w:hAnsi="Calibri" w:cs="Calibri"/>
                <w:sz w:val="22"/>
                <w:szCs w:val="22"/>
              </w:rPr>
            </w:pPr>
            <w:r w:rsidRPr="00AA727E">
              <w:rPr>
                <w:rFonts w:ascii="Calibri" w:eastAsia="Times New Roman" w:hAnsi="Calibri" w:cs="Calibri"/>
                <w:sz w:val="22"/>
                <w:szCs w:val="22"/>
              </w:rPr>
              <w:t>TIMESTAMP</w:t>
            </w:r>
          </w:p>
        </w:tc>
        <w:tc>
          <w:tcPr>
            <w:tcW w:w="684"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6A68AFEF" w14:textId="77777777" w:rsidR="00BF1499" w:rsidRPr="00AA727E" w:rsidRDefault="00BF1499" w:rsidP="00473F8D">
            <w:pPr>
              <w:pStyle w:val="Tableline"/>
              <w:rPr>
                <w:rFonts w:ascii="Calibri" w:eastAsia="Times New Roman" w:hAnsi="Calibri" w:cs="Calibri"/>
                <w:sz w:val="22"/>
                <w:szCs w:val="22"/>
              </w:rPr>
            </w:pPr>
          </w:p>
        </w:tc>
        <w:tc>
          <w:tcPr>
            <w:tcW w:w="540"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4D324B3A" w14:textId="77777777" w:rsidR="00BF1499" w:rsidRPr="00AA727E" w:rsidRDefault="00BF1499" w:rsidP="00473F8D">
            <w:pPr>
              <w:pStyle w:val="Tableline"/>
              <w:rPr>
                <w:rFonts w:ascii="Calibri" w:eastAsia="Times New Roman" w:hAnsi="Calibri" w:cs="Calibri"/>
                <w:sz w:val="22"/>
                <w:szCs w:val="22"/>
              </w:rPr>
            </w:pPr>
          </w:p>
        </w:tc>
        <w:tc>
          <w:tcPr>
            <w:tcW w:w="4230"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1D7CD407" w14:textId="77777777" w:rsidR="00BF1499" w:rsidRPr="00AA727E" w:rsidRDefault="00BF1499" w:rsidP="00473F8D">
            <w:pPr>
              <w:pStyle w:val="Tableline"/>
              <w:rPr>
                <w:rFonts w:ascii="Calibri" w:eastAsia="Times New Roman" w:hAnsi="Calibri" w:cs="Calibri"/>
                <w:sz w:val="22"/>
                <w:szCs w:val="22"/>
              </w:rPr>
            </w:pPr>
            <w:r w:rsidRPr="00AA727E">
              <w:rPr>
                <w:rFonts w:ascii="Calibri" w:eastAsia="Times New Roman" w:hAnsi="Calibri" w:cs="Calibri"/>
                <w:sz w:val="22"/>
                <w:szCs w:val="22"/>
              </w:rPr>
              <w:t>Datum konce platnosti.</w:t>
            </w:r>
          </w:p>
        </w:tc>
      </w:tr>
    </w:tbl>
    <w:p w14:paraId="76D8F10D" w14:textId="77777777" w:rsidR="00BF1499" w:rsidRPr="00820E59" w:rsidRDefault="00BF1499" w:rsidP="00BF1499">
      <w:pPr>
        <w:rPr>
          <w:rFonts w:ascii="Calibri" w:hAnsi="Calibri" w:cs="Calibri"/>
          <w:b/>
          <w:bCs/>
        </w:rPr>
      </w:pPr>
    </w:p>
    <w:p w14:paraId="7BA48085" w14:textId="77777777" w:rsidR="00BF1499" w:rsidRPr="00820E59" w:rsidRDefault="00BF1499" w:rsidP="00BF1499">
      <w:pPr>
        <w:rPr>
          <w:rFonts w:ascii="Calibri" w:hAnsi="Calibri" w:cs="Calibri"/>
          <w:b/>
          <w:bCs/>
        </w:rPr>
      </w:pPr>
    </w:p>
    <w:p w14:paraId="70E377CF" w14:textId="77777777" w:rsidR="00BF1499" w:rsidRPr="00820E59" w:rsidRDefault="00BF1499" w:rsidP="00BF1499">
      <w:pPr>
        <w:rPr>
          <w:rFonts w:ascii="Calibri" w:hAnsi="Calibri" w:cs="Calibri"/>
          <w:b/>
          <w:bCs/>
        </w:rPr>
      </w:pPr>
      <w:r w:rsidRPr="00820E59">
        <w:rPr>
          <w:rFonts w:ascii="Calibri" w:hAnsi="Calibri" w:cs="Calibri"/>
          <w:b/>
          <w:bCs/>
        </w:rPr>
        <w:t>Parametry tabulky</w:t>
      </w:r>
    </w:p>
    <w:tbl>
      <w:tblPr>
        <w:tblW w:w="9360" w:type="dxa"/>
        <w:tblInd w:w="60" w:type="dxa"/>
        <w:tblLayout w:type="fixed"/>
        <w:tblCellMar>
          <w:left w:w="60" w:type="dxa"/>
          <w:right w:w="60" w:type="dxa"/>
        </w:tblCellMar>
        <w:tblLook w:val="0000" w:firstRow="0" w:lastRow="0" w:firstColumn="0" w:lastColumn="0" w:noHBand="0" w:noVBand="0"/>
      </w:tblPr>
      <w:tblGrid>
        <w:gridCol w:w="3150"/>
        <w:gridCol w:w="2700"/>
        <w:gridCol w:w="3510"/>
      </w:tblGrid>
      <w:tr w:rsidR="00BF1499" w:rsidRPr="00820E59" w14:paraId="63EE821A" w14:textId="77777777" w:rsidTr="00473F8D">
        <w:trPr>
          <w:cantSplit/>
          <w:trHeight w:val="360"/>
          <w:tblHeader/>
        </w:trPr>
        <w:tc>
          <w:tcPr>
            <w:tcW w:w="3150" w:type="dxa"/>
            <w:tcBorders>
              <w:top w:val="single" w:sz="2" w:space="0" w:color="000000"/>
              <w:left w:val="single" w:sz="2" w:space="0" w:color="000000"/>
              <w:bottom w:val="single" w:sz="2" w:space="0" w:color="000000"/>
              <w:right w:val="single" w:sz="2" w:space="0" w:color="000000"/>
            </w:tcBorders>
            <w:shd w:val="clear" w:color="auto" w:fill="FFC000" w:themeFill="accent4"/>
            <w:tcMar>
              <w:top w:w="0" w:type="dxa"/>
              <w:left w:w="60" w:type="dxa"/>
              <w:bottom w:w="0" w:type="dxa"/>
              <w:right w:w="60" w:type="dxa"/>
            </w:tcMar>
          </w:tcPr>
          <w:p w14:paraId="61782606" w14:textId="77777777" w:rsidR="00BF1499" w:rsidRPr="00820E59" w:rsidRDefault="00BF1499" w:rsidP="00473F8D">
            <w:pPr>
              <w:pStyle w:val="Tableheader"/>
              <w:rPr>
                <w:rFonts w:ascii="Calibri" w:eastAsia="Times New Roman" w:hAnsi="Calibri" w:cs="Calibri"/>
                <w:bCs w:val="0"/>
                <w:color w:val="auto"/>
                <w:sz w:val="24"/>
                <w:szCs w:val="24"/>
                <w:shd w:val="clear" w:color="auto" w:fill="auto"/>
              </w:rPr>
            </w:pPr>
            <w:r w:rsidRPr="00820E59">
              <w:rPr>
                <w:rFonts w:ascii="Calibri" w:eastAsia="Times New Roman" w:hAnsi="Calibri" w:cs="Calibri"/>
                <w:bCs w:val="0"/>
                <w:color w:val="auto"/>
                <w:sz w:val="24"/>
                <w:szCs w:val="24"/>
                <w:shd w:val="clear" w:color="auto" w:fill="auto"/>
              </w:rPr>
              <w:t>Název parametru</w:t>
            </w:r>
          </w:p>
        </w:tc>
        <w:tc>
          <w:tcPr>
            <w:tcW w:w="2700" w:type="dxa"/>
            <w:tcBorders>
              <w:top w:val="single" w:sz="2" w:space="0" w:color="000000"/>
              <w:left w:val="single" w:sz="2" w:space="0" w:color="000000"/>
              <w:bottom w:val="single" w:sz="2" w:space="0" w:color="000000"/>
              <w:right w:val="single" w:sz="2" w:space="0" w:color="000000"/>
            </w:tcBorders>
            <w:shd w:val="clear" w:color="auto" w:fill="FFC000" w:themeFill="accent4"/>
            <w:tcMar>
              <w:top w:w="0" w:type="dxa"/>
              <w:left w:w="60" w:type="dxa"/>
              <w:bottom w:w="0" w:type="dxa"/>
              <w:right w:w="60" w:type="dxa"/>
            </w:tcMar>
          </w:tcPr>
          <w:p w14:paraId="5957AEB0" w14:textId="77777777" w:rsidR="00BF1499" w:rsidRPr="00820E59" w:rsidRDefault="00BF1499" w:rsidP="00473F8D">
            <w:pPr>
              <w:pStyle w:val="Tableheader"/>
              <w:rPr>
                <w:rFonts w:ascii="Calibri" w:eastAsia="Times New Roman" w:hAnsi="Calibri" w:cs="Calibri"/>
                <w:bCs w:val="0"/>
                <w:color w:val="auto"/>
                <w:sz w:val="24"/>
                <w:szCs w:val="24"/>
                <w:shd w:val="clear" w:color="auto" w:fill="auto"/>
              </w:rPr>
            </w:pPr>
            <w:r w:rsidRPr="00820E59">
              <w:rPr>
                <w:rFonts w:ascii="Calibri" w:eastAsia="Times New Roman" w:hAnsi="Calibri" w:cs="Calibri"/>
                <w:bCs w:val="0"/>
                <w:color w:val="auto"/>
                <w:sz w:val="24"/>
                <w:szCs w:val="24"/>
                <w:shd w:val="clear" w:color="auto" w:fill="auto"/>
              </w:rPr>
              <w:t>Hodnota</w:t>
            </w:r>
          </w:p>
          <w:p w14:paraId="13D56F1B" w14:textId="77777777" w:rsidR="00BF1499" w:rsidRPr="00820E59" w:rsidRDefault="00BF1499" w:rsidP="00473F8D">
            <w:pPr>
              <w:pStyle w:val="Tableheader"/>
              <w:rPr>
                <w:rFonts w:ascii="Calibri" w:eastAsia="Times New Roman" w:hAnsi="Calibri" w:cs="Calibri"/>
                <w:bCs w:val="0"/>
                <w:color w:val="auto"/>
                <w:sz w:val="24"/>
                <w:szCs w:val="24"/>
                <w:shd w:val="clear" w:color="auto" w:fill="auto"/>
              </w:rPr>
            </w:pPr>
          </w:p>
        </w:tc>
        <w:tc>
          <w:tcPr>
            <w:tcW w:w="3510" w:type="dxa"/>
            <w:tcBorders>
              <w:top w:val="single" w:sz="2" w:space="0" w:color="000000"/>
              <w:left w:val="single" w:sz="2" w:space="0" w:color="000000"/>
              <w:bottom w:val="single" w:sz="2" w:space="0" w:color="000000"/>
              <w:right w:val="single" w:sz="2" w:space="0" w:color="000000"/>
            </w:tcBorders>
            <w:shd w:val="clear" w:color="auto" w:fill="FFC000" w:themeFill="accent4"/>
            <w:tcMar>
              <w:top w:w="0" w:type="dxa"/>
              <w:left w:w="60" w:type="dxa"/>
              <w:bottom w:w="0" w:type="dxa"/>
              <w:right w:w="60" w:type="dxa"/>
            </w:tcMar>
          </w:tcPr>
          <w:p w14:paraId="7E141820" w14:textId="77777777" w:rsidR="00BF1499" w:rsidRPr="00820E59" w:rsidRDefault="00BF1499" w:rsidP="00473F8D">
            <w:pPr>
              <w:pStyle w:val="Tableheader"/>
              <w:rPr>
                <w:rFonts w:ascii="Calibri" w:eastAsia="Times New Roman" w:hAnsi="Calibri" w:cs="Calibri"/>
                <w:bCs w:val="0"/>
                <w:color w:val="auto"/>
                <w:sz w:val="24"/>
                <w:szCs w:val="24"/>
                <w:shd w:val="clear" w:color="auto" w:fill="auto"/>
              </w:rPr>
            </w:pPr>
            <w:r w:rsidRPr="00820E59">
              <w:rPr>
                <w:rFonts w:ascii="Calibri" w:eastAsia="Times New Roman" w:hAnsi="Calibri" w:cs="Calibri"/>
                <w:bCs w:val="0"/>
                <w:color w:val="auto"/>
                <w:sz w:val="24"/>
                <w:szCs w:val="24"/>
                <w:shd w:val="clear" w:color="auto" w:fill="auto"/>
              </w:rPr>
              <w:t>Popis</w:t>
            </w:r>
          </w:p>
        </w:tc>
      </w:tr>
      <w:tr w:rsidR="00BF1499" w:rsidRPr="00820E59" w14:paraId="5924E15D" w14:textId="77777777" w:rsidTr="00473F8D">
        <w:tc>
          <w:tcPr>
            <w:tcW w:w="3150"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500210A9" w14:textId="77777777" w:rsidR="00BF1499" w:rsidRPr="00820E59" w:rsidRDefault="00BF1499" w:rsidP="00473F8D">
            <w:pPr>
              <w:pStyle w:val="Tableline"/>
              <w:rPr>
                <w:rFonts w:ascii="Calibri" w:eastAsia="Times New Roman" w:hAnsi="Calibri" w:cs="Calibri"/>
              </w:rPr>
            </w:pPr>
            <w:proofErr w:type="spellStart"/>
            <w:r w:rsidRPr="00820E59">
              <w:rPr>
                <w:rFonts w:ascii="Calibri" w:eastAsia="Times New Roman" w:hAnsi="Calibri" w:cs="Calibri"/>
              </w:rPr>
              <w:t>Owner</w:t>
            </w:r>
            <w:proofErr w:type="spellEnd"/>
          </w:p>
        </w:tc>
        <w:tc>
          <w:tcPr>
            <w:tcW w:w="2700"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7A460ED7" w14:textId="77777777" w:rsidR="00BF1499" w:rsidRPr="00820E59" w:rsidRDefault="00BF1499" w:rsidP="00473F8D">
            <w:pPr>
              <w:pStyle w:val="Tableline"/>
              <w:rPr>
                <w:rFonts w:ascii="Calibri" w:eastAsia="Times New Roman" w:hAnsi="Calibri" w:cs="Calibri"/>
              </w:rPr>
            </w:pPr>
            <w:r w:rsidRPr="00820E59">
              <w:rPr>
                <w:rFonts w:ascii="Calibri" w:eastAsia="Times New Roman" w:hAnsi="Calibri" w:cs="Calibri"/>
              </w:rPr>
              <w:t>ISDTM</w:t>
            </w:r>
          </w:p>
        </w:tc>
        <w:tc>
          <w:tcPr>
            <w:tcW w:w="3510"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6CB43A13" w14:textId="77777777" w:rsidR="00BF1499" w:rsidRPr="00820E59" w:rsidRDefault="00BF1499" w:rsidP="00473F8D">
            <w:pPr>
              <w:pStyle w:val="Tableline"/>
              <w:rPr>
                <w:rFonts w:ascii="Calibri" w:eastAsia="Times New Roman" w:hAnsi="Calibri" w:cs="Calibri"/>
              </w:rPr>
            </w:pPr>
          </w:p>
        </w:tc>
      </w:tr>
      <w:tr w:rsidR="00BF1499" w:rsidRPr="00820E59" w14:paraId="608F0EF9" w14:textId="77777777" w:rsidTr="00473F8D">
        <w:tc>
          <w:tcPr>
            <w:tcW w:w="3150"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76E68D5D" w14:textId="77777777" w:rsidR="00BF1499" w:rsidRPr="00820E59" w:rsidRDefault="00BF1499" w:rsidP="00473F8D">
            <w:pPr>
              <w:pStyle w:val="Tableline"/>
              <w:rPr>
                <w:rFonts w:ascii="Calibri" w:eastAsia="Times New Roman" w:hAnsi="Calibri" w:cs="Calibri"/>
              </w:rPr>
            </w:pPr>
            <w:proofErr w:type="spellStart"/>
            <w:r w:rsidRPr="00820E59">
              <w:rPr>
                <w:rFonts w:ascii="Calibri" w:eastAsia="Times New Roman" w:hAnsi="Calibri" w:cs="Calibri"/>
              </w:rPr>
              <w:t>Tablespace</w:t>
            </w:r>
            <w:proofErr w:type="spellEnd"/>
          </w:p>
        </w:tc>
        <w:tc>
          <w:tcPr>
            <w:tcW w:w="2700"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05CA2E29" w14:textId="77777777" w:rsidR="00BF1499" w:rsidRPr="00820E59" w:rsidRDefault="00BF1499" w:rsidP="00473F8D">
            <w:pPr>
              <w:pStyle w:val="Tableline"/>
              <w:rPr>
                <w:rFonts w:ascii="Calibri" w:eastAsia="Times New Roman" w:hAnsi="Calibri" w:cs="Calibri"/>
              </w:rPr>
            </w:pPr>
            <w:r w:rsidRPr="00820E59">
              <w:rPr>
                <w:rFonts w:ascii="Calibri" w:eastAsia="Times New Roman" w:hAnsi="Calibri" w:cs="Calibri"/>
              </w:rPr>
              <w:t>DTM_DATA</w:t>
            </w:r>
          </w:p>
        </w:tc>
        <w:tc>
          <w:tcPr>
            <w:tcW w:w="3510" w:type="dxa"/>
            <w:tcBorders>
              <w:top w:val="single" w:sz="2" w:space="0" w:color="0F0F0F"/>
              <w:left w:val="single" w:sz="2" w:space="0" w:color="0F0F0F"/>
              <w:bottom w:val="single" w:sz="2" w:space="0" w:color="0F0F0F"/>
              <w:right w:val="single" w:sz="2" w:space="0" w:color="0F0F0F"/>
            </w:tcBorders>
            <w:tcMar>
              <w:top w:w="0" w:type="dxa"/>
              <w:left w:w="60" w:type="dxa"/>
              <w:bottom w:w="0" w:type="dxa"/>
              <w:right w:w="60" w:type="dxa"/>
            </w:tcMar>
          </w:tcPr>
          <w:p w14:paraId="38599AA9" w14:textId="77777777" w:rsidR="00BF1499" w:rsidRPr="00820E59" w:rsidRDefault="00BF1499" w:rsidP="00473F8D">
            <w:pPr>
              <w:pStyle w:val="Tableline"/>
              <w:rPr>
                <w:rFonts w:ascii="Calibri" w:eastAsia="Times New Roman" w:hAnsi="Calibri" w:cs="Calibri"/>
              </w:rPr>
            </w:pPr>
          </w:p>
        </w:tc>
      </w:tr>
    </w:tbl>
    <w:p w14:paraId="6B3E4E88" w14:textId="77777777" w:rsidR="00BF1499" w:rsidRPr="00820E59" w:rsidRDefault="00BF1499" w:rsidP="00BF1499">
      <w:pPr>
        <w:rPr>
          <w:rFonts w:ascii="Calibri" w:hAnsi="Calibri" w:cs="Calibri"/>
          <w:b/>
          <w:bCs/>
        </w:rPr>
      </w:pPr>
      <w:bookmarkStart w:id="68" w:name="BKM_54945C03_AABA_4C63_9F46_3270A50CE351"/>
    </w:p>
    <w:p w14:paraId="50579CB5" w14:textId="77777777" w:rsidR="00BF1499" w:rsidRPr="00820E59" w:rsidRDefault="00BF1499" w:rsidP="00BF1499">
      <w:pPr>
        <w:rPr>
          <w:rFonts w:ascii="Calibri" w:hAnsi="Calibri" w:cs="Calibri"/>
          <w:b/>
          <w:bCs/>
        </w:rPr>
      </w:pPr>
      <w:proofErr w:type="spellStart"/>
      <w:r w:rsidRPr="00820E59">
        <w:rPr>
          <w:rFonts w:ascii="Calibri" w:hAnsi="Calibri" w:cs="Calibri"/>
          <w:b/>
          <w:bCs/>
        </w:rPr>
        <w:t>Constrainty</w:t>
      </w:r>
      <w:proofErr w:type="spellEnd"/>
      <w:r w:rsidRPr="00820E59">
        <w:rPr>
          <w:rFonts w:ascii="Calibri" w:hAnsi="Calibri" w:cs="Calibri"/>
          <w:b/>
          <w:bCs/>
        </w:rPr>
        <w:t xml:space="preserve"> a indexy</w:t>
      </w:r>
    </w:p>
    <w:tbl>
      <w:tblPr>
        <w:tblW w:w="0" w:type="auto"/>
        <w:tblInd w:w="60" w:type="dxa"/>
        <w:tblLayout w:type="fixed"/>
        <w:tblCellMar>
          <w:left w:w="60" w:type="dxa"/>
          <w:right w:w="60" w:type="dxa"/>
        </w:tblCellMar>
        <w:tblLook w:val="0000" w:firstRow="0" w:lastRow="0" w:firstColumn="0" w:lastColumn="0" w:noHBand="0" w:noVBand="0"/>
      </w:tblPr>
      <w:tblGrid>
        <w:gridCol w:w="3150"/>
        <w:gridCol w:w="1522"/>
        <w:gridCol w:w="2336"/>
        <w:gridCol w:w="2336"/>
      </w:tblGrid>
      <w:tr w:rsidR="00BF1499" w:rsidRPr="00820E59" w14:paraId="0A07AD05" w14:textId="77777777" w:rsidTr="00473F8D">
        <w:trPr>
          <w:trHeight w:val="219"/>
        </w:trPr>
        <w:tc>
          <w:tcPr>
            <w:tcW w:w="3150" w:type="dxa"/>
            <w:tcBorders>
              <w:top w:val="single" w:sz="2" w:space="0" w:color="auto"/>
              <w:left w:val="single" w:sz="2" w:space="0" w:color="auto"/>
              <w:bottom w:val="single" w:sz="2" w:space="0" w:color="auto"/>
              <w:right w:val="single" w:sz="2" w:space="0" w:color="auto"/>
            </w:tcBorders>
            <w:shd w:val="clear" w:color="auto" w:fill="FFC000" w:themeFill="accent4"/>
            <w:tcMar>
              <w:top w:w="0" w:type="dxa"/>
              <w:left w:w="60" w:type="dxa"/>
              <w:bottom w:w="0" w:type="dxa"/>
              <w:right w:w="60" w:type="dxa"/>
            </w:tcMar>
          </w:tcPr>
          <w:p w14:paraId="4C23BBC5" w14:textId="77777777" w:rsidR="00BF1499" w:rsidRPr="00820E59" w:rsidRDefault="00BF1499" w:rsidP="00473F8D">
            <w:pPr>
              <w:pStyle w:val="Tableheader"/>
              <w:rPr>
                <w:rFonts w:ascii="Calibri" w:eastAsia="Times New Roman" w:hAnsi="Calibri" w:cs="Calibri"/>
                <w:bCs w:val="0"/>
                <w:sz w:val="22"/>
                <w:szCs w:val="24"/>
                <w:shd w:val="clear" w:color="auto" w:fill="auto"/>
              </w:rPr>
            </w:pPr>
            <w:r w:rsidRPr="00820E59">
              <w:rPr>
                <w:rFonts w:ascii="Calibri" w:eastAsia="Times New Roman" w:hAnsi="Calibri" w:cs="Calibri"/>
                <w:bCs w:val="0"/>
                <w:sz w:val="22"/>
                <w:szCs w:val="24"/>
                <w:shd w:val="clear" w:color="auto" w:fill="auto"/>
              </w:rPr>
              <w:t>Název</w:t>
            </w:r>
          </w:p>
        </w:tc>
        <w:tc>
          <w:tcPr>
            <w:tcW w:w="1522" w:type="dxa"/>
            <w:tcBorders>
              <w:top w:val="single" w:sz="2" w:space="0" w:color="auto"/>
              <w:left w:val="single" w:sz="2" w:space="0" w:color="auto"/>
              <w:bottom w:val="single" w:sz="2" w:space="0" w:color="auto"/>
              <w:right w:val="single" w:sz="2" w:space="0" w:color="auto"/>
            </w:tcBorders>
            <w:shd w:val="clear" w:color="auto" w:fill="FFC000" w:themeFill="accent4"/>
            <w:tcMar>
              <w:top w:w="0" w:type="dxa"/>
              <w:left w:w="60" w:type="dxa"/>
              <w:bottom w:w="0" w:type="dxa"/>
              <w:right w:w="60" w:type="dxa"/>
            </w:tcMar>
          </w:tcPr>
          <w:p w14:paraId="11E7639D" w14:textId="77777777" w:rsidR="00BF1499" w:rsidRPr="00820E59" w:rsidRDefault="00BF1499" w:rsidP="00473F8D">
            <w:pPr>
              <w:pStyle w:val="Tableheader"/>
              <w:rPr>
                <w:rFonts w:ascii="Calibri" w:eastAsia="Times New Roman" w:hAnsi="Calibri" w:cs="Calibri"/>
                <w:bCs w:val="0"/>
                <w:sz w:val="22"/>
                <w:szCs w:val="24"/>
                <w:shd w:val="clear" w:color="auto" w:fill="auto"/>
              </w:rPr>
            </w:pPr>
            <w:r w:rsidRPr="00820E59">
              <w:rPr>
                <w:rFonts w:ascii="Calibri" w:eastAsia="Times New Roman" w:hAnsi="Calibri" w:cs="Calibri"/>
                <w:bCs w:val="0"/>
                <w:sz w:val="22"/>
                <w:szCs w:val="24"/>
                <w:shd w:val="clear" w:color="auto" w:fill="auto"/>
              </w:rPr>
              <w:t>Typ</w:t>
            </w:r>
          </w:p>
        </w:tc>
        <w:tc>
          <w:tcPr>
            <w:tcW w:w="2336" w:type="dxa"/>
            <w:tcBorders>
              <w:top w:val="single" w:sz="2" w:space="0" w:color="auto"/>
              <w:left w:val="single" w:sz="2" w:space="0" w:color="auto"/>
              <w:bottom w:val="single" w:sz="2" w:space="0" w:color="auto"/>
              <w:right w:val="single" w:sz="2" w:space="0" w:color="auto"/>
            </w:tcBorders>
            <w:shd w:val="clear" w:color="auto" w:fill="FFC000" w:themeFill="accent4"/>
            <w:tcMar>
              <w:top w:w="0" w:type="dxa"/>
              <w:left w:w="60" w:type="dxa"/>
              <w:bottom w:w="0" w:type="dxa"/>
              <w:right w:w="60" w:type="dxa"/>
            </w:tcMar>
          </w:tcPr>
          <w:p w14:paraId="74E538DA" w14:textId="77777777" w:rsidR="00BF1499" w:rsidRPr="00820E59" w:rsidRDefault="00BF1499" w:rsidP="00473F8D">
            <w:pPr>
              <w:pStyle w:val="Tableheader"/>
              <w:rPr>
                <w:rFonts w:ascii="Calibri" w:eastAsia="Times New Roman" w:hAnsi="Calibri" w:cs="Calibri"/>
                <w:bCs w:val="0"/>
                <w:sz w:val="22"/>
                <w:szCs w:val="24"/>
                <w:shd w:val="clear" w:color="auto" w:fill="auto"/>
              </w:rPr>
            </w:pPr>
            <w:r w:rsidRPr="00820E59">
              <w:rPr>
                <w:rFonts w:ascii="Calibri" w:eastAsia="Times New Roman" w:hAnsi="Calibri" w:cs="Calibri"/>
                <w:bCs w:val="0"/>
                <w:sz w:val="22"/>
                <w:szCs w:val="24"/>
                <w:shd w:val="clear" w:color="auto" w:fill="auto"/>
              </w:rPr>
              <w:t>Atribut</w:t>
            </w:r>
          </w:p>
        </w:tc>
        <w:tc>
          <w:tcPr>
            <w:tcW w:w="2336" w:type="dxa"/>
            <w:tcBorders>
              <w:top w:val="single" w:sz="2" w:space="0" w:color="auto"/>
              <w:left w:val="single" w:sz="2" w:space="0" w:color="auto"/>
              <w:bottom w:val="single" w:sz="2" w:space="0" w:color="auto"/>
              <w:right w:val="single" w:sz="2" w:space="0" w:color="auto"/>
            </w:tcBorders>
            <w:shd w:val="clear" w:color="auto" w:fill="FFC000" w:themeFill="accent4"/>
            <w:tcMar>
              <w:top w:w="0" w:type="dxa"/>
              <w:left w:w="60" w:type="dxa"/>
              <w:bottom w:w="0" w:type="dxa"/>
              <w:right w:w="60" w:type="dxa"/>
            </w:tcMar>
          </w:tcPr>
          <w:p w14:paraId="18C2F397" w14:textId="77777777" w:rsidR="00BF1499" w:rsidRPr="00820E59" w:rsidRDefault="00BF1499" w:rsidP="00473F8D">
            <w:pPr>
              <w:pStyle w:val="Tableheader"/>
              <w:rPr>
                <w:rFonts w:ascii="Calibri" w:eastAsia="Times New Roman" w:hAnsi="Calibri" w:cs="Calibri"/>
                <w:bCs w:val="0"/>
                <w:sz w:val="22"/>
                <w:szCs w:val="24"/>
                <w:shd w:val="clear" w:color="auto" w:fill="auto"/>
              </w:rPr>
            </w:pPr>
            <w:r w:rsidRPr="00820E59">
              <w:rPr>
                <w:rFonts w:ascii="Calibri" w:eastAsia="Times New Roman" w:hAnsi="Calibri" w:cs="Calibri"/>
                <w:bCs w:val="0"/>
                <w:sz w:val="22"/>
                <w:szCs w:val="24"/>
                <w:shd w:val="clear" w:color="auto" w:fill="auto"/>
              </w:rPr>
              <w:t>Popis</w:t>
            </w:r>
          </w:p>
        </w:tc>
      </w:tr>
      <w:tr w:rsidR="00BF1499" w:rsidRPr="00820E59" w14:paraId="2384DC9E" w14:textId="77777777" w:rsidTr="00473F8D">
        <w:tc>
          <w:tcPr>
            <w:tcW w:w="3150"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3853F07" w14:textId="77777777" w:rsidR="00BF1499" w:rsidRPr="00820E59" w:rsidRDefault="00BF1499" w:rsidP="00473F8D">
            <w:pPr>
              <w:pStyle w:val="Table"/>
              <w:rPr>
                <w:rFonts w:ascii="Calibri" w:eastAsia="Times New Roman" w:hAnsi="Calibri" w:cs="Calibri"/>
                <w:shd w:val="clear" w:color="auto" w:fill="auto"/>
              </w:rPr>
            </w:pPr>
            <w:r w:rsidRPr="00820E59">
              <w:rPr>
                <w:rFonts w:ascii="Calibri" w:eastAsia="Times New Roman" w:hAnsi="Calibri" w:cs="Calibri"/>
                <w:shd w:val="clear" w:color="auto" w:fill="auto"/>
              </w:rPr>
              <w:t>PK_CS_TYP_RIZENI</w:t>
            </w:r>
          </w:p>
        </w:tc>
        <w:tc>
          <w:tcPr>
            <w:tcW w:w="152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9CFE1D0" w14:textId="77777777" w:rsidR="00BF1499" w:rsidRPr="00820E59" w:rsidRDefault="00BF1499" w:rsidP="00473F8D">
            <w:pPr>
              <w:pStyle w:val="Table"/>
              <w:rPr>
                <w:rFonts w:ascii="Calibri" w:eastAsia="Times New Roman" w:hAnsi="Calibri" w:cs="Calibri"/>
                <w:shd w:val="clear" w:color="auto" w:fill="auto"/>
              </w:rPr>
            </w:pPr>
            <w:r w:rsidRPr="00820E59">
              <w:rPr>
                <w:rFonts w:ascii="Calibri" w:eastAsia="Times New Roman" w:hAnsi="Calibri" w:cs="Calibri"/>
                <w:shd w:val="clear" w:color="auto" w:fill="auto"/>
              </w:rPr>
              <w:t>Public</w:t>
            </w:r>
          </w:p>
        </w:tc>
        <w:tc>
          <w:tcPr>
            <w:tcW w:w="2336"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7169C1E" w14:textId="77777777" w:rsidR="00BF1499" w:rsidRPr="00820E59" w:rsidRDefault="00BF1499" w:rsidP="00473F8D">
            <w:pPr>
              <w:spacing w:after="60"/>
              <w:rPr>
                <w:rFonts w:ascii="Calibri" w:eastAsia="Times New Roman" w:hAnsi="Calibri" w:cs="Calibri"/>
                <w:sz w:val="18"/>
                <w:szCs w:val="18"/>
              </w:rPr>
            </w:pPr>
            <w:proofErr w:type="spellStart"/>
            <w:r w:rsidRPr="00820E59">
              <w:rPr>
                <w:rFonts w:ascii="Calibri" w:eastAsia="Times New Roman" w:hAnsi="Calibri" w:cs="Calibri"/>
                <w:sz w:val="18"/>
                <w:szCs w:val="18"/>
              </w:rPr>
              <w:t>kod</w:t>
            </w:r>
            <w:proofErr w:type="spellEnd"/>
            <w:r w:rsidRPr="00820E59">
              <w:rPr>
                <w:rFonts w:ascii="Calibri" w:eastAsia="Times New Roman" w:hAnsi="Calibri" w:cs="Calibri"/>
                <w:sz w:val="18"/>
                <w:szCs w:val="18"/>
              </w:rPr>
              <w:t xml:space="preserve"> (NUMBER)</w:t>
            </w:r>
          </w:p>
        </w:tc>
        <w:bookmarkEnd w:id="68"/>
        <w:tc>
          <w:tcPr>
            <w:tcW w:w="2336"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96FDD2E" w14:textId="77777777" w:rsidR="00BF1499" w:rsidRPr="00820E59" w:rsidRDefault="00BF1499" w:rsidP="00473F8D">
            <w:pPr>
              <w:pStyle w:val="Table"/>
              <w:rPr>
                <w:rFonts w:ascii="Calibri" w:eastAsia="Times New Roman" w:hAnsi="Calibri" w:cs="Calibri"/>
                <w:shd w:val="clear" w:color="auto" w:fill="auto"/>
              </w:rPr>
            </w:pPr>
          </w:p>
        </w:tc>
      </w:tr>
    </w:tbl>
    <w:p w14:paraId="3B106800" w14:textId="77777777" w:rsidR="00BF1499" w:rsidRPr="00820E59" w:rsidRDefault="00BF1499" w:rsidP="00BF1499">
      <w:pPr>
        <w:rPr>
          <w:rFonts w:ascii="Calibri" w:hAnsi="Calibri" w:cs="Calibri"/>
          <w:b/>
          <w:bCs/>
        </w:rPr>
      </w:pPr>
    </w:p>
    <w:p w14:paraId="7F72903A" w14:textId="77777777" w:rsidR="00BF1499" w:rsidRPr="00820E59" w:rsidRDefault="00BF1499" w:rsidP="00BF1499">
      <w:pPr>
        <w:rPr>
          <w:rFonts w:ascii="Calibri" w:hAnsi="Calibri" w:cs="Calibri"/>
          <w:b/>
          <w:bCs/>
        </w:rPr>
      </w:pPr>
      <w:r w:rsidRPr="00820E59">
        <w:rPr>
          <w:rFonts w:ascii="Calibri" w:hAnsi="Calibri" w:cs="Calibri"/>
          <w:b/>
          <w:bCs/>
        </w:rPr>
        <w:t>Vazby</w:t>
      </w:r>
    </w:p>
    <w:tbl>
      <w:tblPr>
        <w:tblW w:w="9345" w:type="dxa"/>
        <w:tblInd w:w="60" w:type="dxa"/>
        <w:tblLayout w:type="fixed"/>
        <w:tblCellMar>
          <w:left w:w="60" w:type="dxa"/>
          <w:right w:w="60" w:type="dxa"/>
        </w:tblCellMar>
        <w:tblLook w:val="0000" w:firstRow="0" w:lastRow="0" w:firstColumn="0" w:lastColumn="0" w:noHBand="0" w:noVBand="0"/>
      </w:tblPr>
      <w:tblGrid>
        <w:gridCol w:w="1890"/>
        <w:gridCol w:w="4860"/>
        <w:gridCol w:w="2595"/>
      </w:tblGrid>
      <w:tr w:rsidR="00BF1499" w:rsidRPr="00820E59" w14:paraId="7308A666" w14:textId="77777777" w:rsidTr="00473F8D">
        <w:trPr>
          <w:trHeight w:val="168"/>
        </w:trPr>
        <w:tc>
          <w:tcPr>
            <w:tcW w:w="1890" w:type="dxa"/>
            <w:tcBorders>
              <w:top w:val="single" w:sz="2" w:space="0" w:color="auto"/>
              <w:left w:val="single" w:sz="2" w:space="0" w:color="auto"/>
              <w:bottom w:val="single" w:sz="2" w:space="0" w:color="auto"/>
              <w:right w:val="single" w:sz="2" w:space="0" w:color="auto"/>
            </w:tcBorders>
            <w:shd w:val="clear" w:color="auto" w:fill="FFC000" w:themeFill="accent4"/>
            <w:tcMar>
              <w:top w:w="0" w:type="dxa"/>
              <w:left w:w="60" w:type="dxa"/>
              <w:bottom w:w="0" w:type="dxa"/>
              <w:right w:w="60" w:type="dxa"/>
            </w:tcMar>
          </w:tcPr>
          <w:p w14:paraId="6914052B" w14:textId="77777777" w:rsidR="00BF1499" w:rsidRPr="00820E59" w:rsidRDefault="00BF1499" w:rsidP="00473F8D">
            <w:pPr>
              <w:pStyle w:val="Tableheader"/>
              <w:rPr>
                <w:rFonts w:ascii="Calibri" w:eastAsia="Times New Roman" w:hAnsi="Calibri" w:cs="Calibri"/>
                <w:bCs w:val="0"/>
                <w:sz w:val="24"/>
                <w:szCs w:val="24"/>
                <w:shd w:val="clear" w:color="auto" w:fill="auto"/>
              </w:rPr>
            </w:pPr>
            <w:r w:rsidRPr="00820E59">
              <w:rPr>
                <w:rFonts w:ascii="Calibri" w:eastAsia="Times New Roman" w:hAnsi="Calibri" w:cs="Calibri"/>
                <w:bCs w:val="0"/>
                <w:sz w:val="24"/>
                <w:szCs w:val="24"/>
                <w:shd w:val="clear" w:color="auto" w:fill="auto"/>
              </w:rPr>
              <w:t>Název</w:t>
            </w:r>
          </w:p>
        </w:tc>
        <w:tc>
          <w:tcPr>
            <w:tcW w:w="4860" w:type="dxa"/>
            <w:tcBorders>
              <w:top w:val="single" w:sz="2" w:space="0" w:color="auto"/>
              <w:left w:val="single" w:sz="2" w:space="0" w:color="auto"/>
              <w:bottom w:val="single" w:sz="2" w:space="0" w:color="auto"/>
              <w:right w:val="single" w:sz="2" w:space="0" w:color="auto"/>
            </w:tcBorders>
            <w:shd w:val="clear" w:color="auto" w:fill="FFC000" w:themeFill="accent4"/>
            <w:tcMar>
              <w:top w:w="0" w:type="dxa"/>
              <w:left w:w="60" w:type="dxa"/>
              <w:bottom w:w="0" w:type="dxa"/>
              <w:right w:w="60" w:type="dxa"/>
            </w:tcMar>
          </w:tcPr>
          <w:p w14:paraId="40172574" w14:textId="77777777" w:rsidR="00BF1499" w:rsidRPr="00820E59" w:rsidRDefault="00BF1499" w:rsidP="00473F8D">
            <w:pPr>
              <w:pStyle w:val="Tableheader"/>
              <w:rPr>
                <w:rFonts w:ascii="Calibri" w:eastAsia="Times New Roman" w:hAnsi="Calibri" w:cs="Calibri"/>
                <w:bCs w:val="0"/>
                <w:sz w:val="24"/>
                <w:szCs w:val="24"/>
                <w:shd w:val="clear" w:color="auto" w:fill="auto"/>
              </w:rPr>
            </w:pPr>
            <w:r w:rsidRPr="00820E59">
              <w:rPr>
                <w:rFonts w:ascii="Calibri" w:eastAsia="Times New Roman" w:hAnsi="Calibri" w:cs="Calibri"/>
                <w:bCs w:val="0"/>
                <w:sz w:val="24"/>
                <w:szCs w:val="24"/>
                <w:shd w:val="clear" w:color="auto" w:fill="auto"/>
              </w:rPr>
              <w:t>Asociace</w:t>
            </w:r>
          </w:p>
        </w:tc>
        <w:tc>
          <w:tcPr>
            <w:tcW w:w="2595" w:type="dxa"/>
            <w:tcBorders>
              <w:top w:val="single" w:sz="2" w:space="0" w:color="auto"/>
              <w:left w:val="single" w:sz="2" w:space="0" w:color="auto"/>
              <w:bottom w:val="single" w:sz="2" w:space="0" w:color="auto"/>
              <w:right w:val="single" w:sz="2" w:space="0" w:color="auto"/>
            </w:tcBorders>
            <w:shd w:val="clear" w:color="auto" w:fill="FFC000" w:themeFill="accent4"/>
            <w:tcMar>
              <w:top w:w="0" w:type="dxa"/>
              <w:left w:w="60" w:type="dxa"/>
              <w:bottom w:w="0" w:type="dxa"/>
              <w:right w:w="60" w:type="dxa"/>
            </w:tcMar>
          </w:tcPr>
          <w:p w14:paraId="53049D05" w14:textId="77777777" w:rsidR="00BF1499" w:rsidRPr="00820E59" w:rsidRDefault="00BF1499" w:rsidP="00473F8D">
            <w:pPr>
              <w:pStyle w:val="Tableheader"/>
              <w:rPr>
                <w:rFonts w:ascii="Calibri" w:eastAsia="Times New Roman" w:hAnsi="Calibri" w:cs="Calibri"/>
                <w:bCs w:val="0"/>
                <w:sz w:val="24"/>
                <w:szCs w:val="24"/>
                <w:shd w:val="clear" w:color="auto" w:fill="auto"/>
              </w:rPr>
            </w:pPr>
            <w:r w:rsidRPr="00820E59">
              <w:rPr>
                <w:rFonts w:ascii="Calibri" w:eastAsia="Times New Roman" w:hAnsi="Calibri" w:cs="Calibri"/>
                <w:bCs w:val="0"/>
                <w:sz w:val="24"/>
                <w:szCs w:val="24"/>
                <w:shd w:val="clear" w:color="auto" w:fill="auto"/>
              </w:rPr>
              <w:t>Popis</w:t>
            </w:r>
          </w:p>
        </w:tc>
      </w:tr>
      <w:tr w:rsidR="00BF1499" w:rsidRPr="00820E59" w14:paraId="383CC24E" w14:textId="77777777" w:rsidTr="00473F8D">
        <w:tc>
          <w:tcPr>
            <w:tcW w:w="1890"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DE4923D" w14:textId="77777777" w:rsidR="00BF1499" w:rsidRPr="00820E59" w:rsidRDefault="00BF1499" w:rsidP="00473F8D">
            <w:pPr>
              <w:pStyle w:val="Table"/>
              <w:rPr>
                <w:rFonts w:ascii="Calibri" w:eastAsia="Times New Roman" w:hAnsi="Calibri" w:cs="Calibri"/>
                <w:sz w:val="24"/>
                <w:szCs w:val="24"/>
                <w:shd w:val="clear" w:color="auto" w:fill="auto"/>
              </w:rPr>
            </w:pPr>
            <w:r w:rsidRPr="00820E59">
              <w:rPr>
                <w:rFonts w:ascii="Calibri" w:eastAsia="Times New Roman" w:hAnsi="Calibri" w:cs="Calibri"/>
                <w:sz w:val="24"/>
                <w:szCs w:val="24"/>
                <w:shd w:val="clear" w:color="auto" w:fill="auto"/>
              </w:rPr>
              <w:t>(</w:t>
            </w:r>
            <w:proofErr w:type="spellStart"/>
            <w:r w:rsidRPr="00820E59">
              <w:rPr>
                <w:rFonts w:ascii="Calibri" w:eastAsia="Times New Roman" w:hAnsi="Calibri" w:cs="Calibri"/>
                <w:sz w:val="24"/>
                <w:szCs w:val="24"/>
                <w:shd w:val="clear" w:color="auto" w:fill="auto"/>
              </w:rPr>
              <w:t>typ_rizeni_kod</w:t>
            </w:r>
            <w:proofErr w:type="spellEnd"/>
            <w:r w:rsidRPr="00820E59">
              <w:rPr>
                <w:rFonts w:ascii="Calibri" w:eastAsia="Times New Roman" w:hAnsi="Calibri" w:cs="Calibri"/>
                <w:sz w:val="24"/>
                <w:szCs w:val="24"/>
                <w:shd w:val="clear" w:color="auto" w:fill="auto"/>
              </w:rPr>
              <w:t xml:space="preserve"> = </w:t>
            </w:r>
            <w:proofErr w:type="spellStart"/>
            <w:r w:rsidRPr="00820E59">
              <w:rPr>
                <w:rFonts w:ascii="Calibri" w:eastAsia="Times New Roman" w:hAnsi="Calibri" w:cs="Calibri"/>
                <w:sz w:val="24"/>
                <w:szCs w:val="24"/>
                <w:shd w:val="clear" w:color="auto" w:fill="auto"/>
              </w:rPr>
              <w:t>kod</w:t>
            </w:r>
            <w:proofErr w:type="spellEnd"/>
            <w:r w:rsidRPr="00820E59">
              <w:rPr>
                <w:rFonts w:ascii="Calibri" w:eastAsia="Times New Roman" w:hAnsi="Calibri" w:cs="Calibri"/>
                <w:sz w:val="24"/>
                <w:szCs w:val="24"/>
                <w:shd w:val="clear" w:color="auto" w:fill="auto"/>
              </w:rPr>
              <w:t>)</w:t>
            </w:r>
          </w:p>
        </w:tc>
        <w:tc>
          <w:tcPr>
            <w:tcW w:w="4860"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4CAF950" w14:textId="77777777" w:rsidR="00BF1499" w:rsidRPr="00820E59" w:rsidRDefault="00BF1499" w:rsidP="00473F8D">
            <w:pPr>
              <w:pStyle w:val="Table"/>
              <w:rPr>
                <w:rFonts w:ascii="Calibri" w:eastAsia="Times New Roman" w:hAnsi="Calibri" w:cs="Calibri"/>
                <w:sz w:val="24"/>
                <w:szCs w:val="24"/>
                <w:shd w:val="clear" w:color="auto" w:fill="auto"/>
              </w:rPr>
            </w:pPr>
            <w:r w:rsidRPr="00820E59">
              <w:rPr>
                <w:rFonts w:ascii="Calibri" w:eastAsia="Times New Roman" w:hAnsi="Calibri" w:cs="Calibri"/>
                <w:sz w:val="24"/>
                <w:szCs w:val="24"/>
                <w:shd w:val="clear" w:color="auto" w:fill="auto"/>
              </w:rPr>
              <w:t xml:space="preserve">0..*         </w:t>
            </w:r>
            <w:proofErr w:type="gramStart"/>
            <w:r w:rsidRPr="00820E59">
              <w:rPr>
                <w:rFonts w:ascii="Calibri" w:eastAsia="Times New Roman" w:hAnsi="Calibri" w:cs="Calibri"/>
                <w:sz w:val="24"/>
                <w:szCs w:val="24"/>
                <w:shd w:val="clear" w:color="auto" w:fill="auto"/>
              </w:rPr>
              <w:t>Tabulka :</w:t>
            </w:r>
            <w:proofErr w:type="gramEnd"/>
            <w:r w:rsidRPr="00820E59">
              <w:rPr>
                <w:rFonts w:ascii="Calibri" w:eastAsia="Times New Roman" w:hAnsi="Calibri" w:cs="Calibri"/>
                <w:sz w:val="24"/>
                <w:szCs w:val="24"/>
                <w:shd w:val="clear" w:color="auto" w:fill="auto"/>
              </w:rPr>
              <w:t xml:space="preserve"> </w:t>
            </w:r>
            <w:proofErr w:type="spellStart"/>
            <w:r w:rsidRPr="00820E59">
              <w:rPr>
                <w:rFonts w:ascii="Calibri" w:eastAsia="Times New Roman" w:hAnsi="Calibri" w:cs="Calibri"/>
                <w:sz w:val="24"/>
                <w:szCs w:val="24"/>
                <w:shd w:val="clear" w:color="auto" w:fill="auto"/>
              </w:rPr>
              <w:t>pr_rizeni</w:t>
            </w:r>
            <w:proofErr w:type="spellEnd"/>
            <w:r w:rsidRPr="00820E59">
              <w:rPr>
                <w:rFonts w:ascii="Calibri" w:eastAsia="Times New Roman" w:hAnsi="Calibri" w:cs="Calibri"/>
                <w:sz w:val="24"/>
                <w:szCs w:val="24"/>
                <w:shd w:val="clear" w:color="auto" w:fill="auto"/>
              </w:rPr>
              <w:t xml:space="preserve"> (FK_PR_RIZENI_TYP_RIZENI_CS11)       </w:t>
            </w:r>
          </w:p>
        </w:tc>
        <w:bookmarkEnd w:id="67"/>
        <w:tc>
          <w:tcPr>
            <w:tcW w:w="2595"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9CB5304" w14:textId="77777777" w:rsidR="00BF1499" w:rsidRPr="00820E59" w:rsidRDefault="00BF1499" w:rsidP="00473F8D">
            <w:pPr>
              <w:pStyle w:val="Table"/>
              <w:rPr>
                <w:rFonts w:ascii="Calibri" w:eastAsia="Times New Roman" w:hAnsi="Calibri" w:cs="Calibri"/>
                <w:sz w:val="24"/>
                <w:szCs w:val="24"/>
                <w:shd w:val="clear" w:color="auto" w:fill="auto"/>
              </w:rPr>
            </w:pPr>
          </w:p>
        </w:tc>
      </w:tr>
    </w:tbl>
    <w:p w14:paraId="0DF6FBDC" w14:textId="77777777" w:rsidR="00BF1499" w:rsidRPr="00820E59" w:rsidRDefault="00BF1499" w:rsidP="00BF1499">
      <w:pPr>
        <w:rPr>
          <w:rFonts w:ascii="Calibri" w:hAnsi="Calibri" w:cs="Calibri"/>
        </w:rPr>
      </w:pPr>
    </w:p>
    <w:p w14:paraId="4F001D10" w14:textId="51EBAEC4" w:rsidR="00D45287" w:rsidRPr="00770BC8" w:rsidRDefault="00D45287" w:rsidP="005A402B">
      <w:pPr>
        <w:pStyle w:val="Nadpis1"/>
        <w:pageBreakBefore/>
        <w:numPr>
          <w:ilvl w:val="0"/>
          <w:numId w:val="18"/>
        </w:numPr>
        <w:spacing w:before="480" w:after="120" w:line="240" w:lineRule="auto"/>
        <w:ind w:left="432" w:hanging="432"/>
        <w:rPr>
          <w:rFonts w:asciiTheme="minorHAnsi" w:hAnsiTheme="minorHAnsi"/>
          <w:b/>
          <w:color w:val="44546A" w:themeColor="text2"/>
        </w:rPr>
      </w:pPr>
      <w:bookmarkStart w:id="69" w:name="_Toc193794605"/>
      <w:bookmarkStart w:id="70" w:name="_Toc210215938"/>
      <w:r w:rsidRPr="00770BC8">
        <w:rPr>
          <w:rFonts w:asciiTheme="minorHAnsi" w:hAnsiTheme="minorHAnsi"/>
          <w:b/>
          <w:color w:val="44546A" w:themeColor="text2"/>
        </w:rPr>
        <w:t>Integrační vazby</w:t>
      </w:r>
      <w:bookmarkEnd w:id="69"/>
      <w:bookmarkEnd w:id="70"/>
    </w:p>
    <w:p w14:paraId="551B0837" w14:textId="4E316F6F" w:rsidR="00D45287" w:rsidRPr="000A0882" w:rsidRDefault="00C63F25" w:rsidP="00D45287">
      <w:pPr>
        <w:rPr>
          <w:rFonts w:ascii="Calibri" w:hAnsi="Calibri" w:cs="Calibri"/>
        </w:rPr>
      </w:pPr>
      <w:r>
        <w:rPr>
          <w:rFonts w:ascii="Calibri" w:hAnsi="Calibri" w:cs="Calibri"/>
        </w:rPr>
        <w:t>I</w:t>
      </w:r>
      <w:r w:rsidR="00D45287" w:rsidRPr="000A0882">
        <w:rPr>
          <w:rFonts w:ascii="Calibri" w:hAnsi="Calibri" w:cs="Calibri"/>
        </w:rPr>
        <w:t>dentifikované integrační vazby</w:t>
      </w:r>
      <w:r>
        <w:rPr>
          <w:rFonts w:ascii="Calibri" w:hAnsi="Calibri" w:cs="Calibri"/>
        </w:rPr>
        <w:t xml:space="preserve"> a rozhraní</w:t>
      </w:r>
      <w:r w:rsidR="00D45287" w:rsidRPr="000A0882">
        <w:rPr>
          <w:rFonts w:ascii="Calibri" w:hAnsi="Calibri" w:cs="Calibri"/>
        </w:rPr>
        <w:t>:</w:t>
      </w:r>
    </w:p>
    <w:p w14:paraId="297C701B" w14:textId="2EE0F94B" w:rsidR="00C63F25" w:rsidRDefault="00C63F25">
      <w:pPr>
        <w:pStyle w:val="Odstavecseseznamem"/>
        <w:numPr>
          <w:ilvl w:val="0"/>
          <w:numId w:val="24"/>
        </w:numPr>
        <w:spacing w:after="120" w:line="264" w:lineRule="auto"/>
        <w:jc w:val="both"/>
        <w:rPr>
          <w:rFonts w:ascii="Calibri" w:hAnsi="Calibri" w:cs="Calibri"/>
        </w:rPr>
      </w:pPr>
      <w:r>
        <w:rPr>
          <w:rFonts w:ascii="Calibri" w:hAnsi="Calibri" w:cs="Calibri"/>
        </w:rPr>
        <w:t>IS</w:t>
      </w:r>
      <w:r w:rsidR="00EF5925">
        <w:rPr>
          <w:rFonts w:ascii="Calibri" w:hAnsi="Calibri" w:cs="Calibri"/>
        </w:rPr>
        <w:t xml:space="preserve"> </w:t>
      </w:r>
      <w:r>
        <w:rPr>
          <w:rFonts w:ascii="Calibri" w:hAnsi="Calibri" w:cs="Calibri"/>
        </w:rPr>
        <w:t>DMVS</w:t>
      </w:r>
    </w:p>
    <w:p w14:paraId="542158C9" w14:textId="77777777" w:rsidR="00D45287" w:rsidRDefault="00D45287">
      <w:pPr>
        <w:pStyle w:val="Odstavecseseznamem"/>
        <w:numPr>
          <w:ilvl w:val="0"/>
          <w:numId w:val="24"/>
        </w:numPr>
        <w:spacing w:after="120" w:line="264" w:lineRule="auto"/>
        <w:jc w:val="both"/>
        <w:rPr>
          <w:rFonts w:ascii="Calibri" w:hAnsi="Calibri" w:cs="Calibri"/>
        </w:rPr>
      </w:pPr>
      <w:r w:rsidRPr="000A0882">
        <w:rPr>
          <w:rFonts w:ascii="Calibri" w:hAnsi="Calibri" w:cs="Calibri"/>
        </w:rPr>
        <w:t>e-výdej</w:t>
      </w:r>
    </w:p>
    <w:p w14:paraId="0843FD04" w14:textId="4883FA8A" w:rsidR="007E2C1C" w:rsidRPr="007E2C1C" w:rsidRDefault="007E2C1C">
      <w:pPr>
        <w:pStyle w:val="Odstavecseseznamem"/>
        <w:numPr>
          <w:ilvl w:val="0"/>
          <w:numId w:val="24"/>
        </w:numPr>
        <w:spacing w:after="120" w:line="264" w:lineRule="auto"/>
        <w:jc w:val="both"/>
        <w:rPr>
          <w:rFonts w:ascii="Calibri" w:hAnsi="Calibri" w:cs="Calibri"/>
        </w:rPr>
      </w:pPr>
      <w:r w:rsidRPr="000A0882">
        <w:rPr>
          <w:rFonts w:ascii="Calibri" w:hAnsi="Calibri" w:cs="Calibri"/>
        </w:rPr>
        <w:t>WMS/</w:t>
      </w:r>
      <w:r w:rsidR="000C62DC">
        <w:rPr>
          <w:rFonts w:ascii="Calibri" w:hAnsi="Calibri" w:cs="Calibri"/>
        </w:rPr>
        <w:t>WMTS/</w:t>
      </w:r>
      <w:r w:rsidRPr="000A0882">
        <w:rPr>
          <w:rFonts w:ascii="Calibri" w:hAnsi="Calibri" w:cs="Calibri"/>
        </w:rPr>
        <w:t>WFS služby</w:t>
      </w:r>
    </w:p>
    <w:p w14:paraId="1E57F9B4" w14:textId="59AFC91F" w:rsidR="00D45287" w:rsidRPr="00860ECF" w:rsidRDefault="00D45287">
      <w:pPr>
        <w:pStyle w:val="Odstavecseseznamem"/>
        <w:numPr>
          <w:ilvl w:val="0"/>
          <w:numId w:val="24"/>
        </w:numPr>
        <w:spacing w:after="120" w:line="264" w:lineRule="auto"/>
        <w:jc w:val="both"/>
        <w:rPr>
          <w:rFonts w:ascii="Calibri" w:hAnsi="Calibri" w:cs="Calibri"/>
        </w:rPr>
      </w:pPr>
      <w:r w:rsidRPr="00860ECF">
        <w:rPr>
          <w:rFonts w:ascii="Calibri" w:hAnsi="Calibri" w:cs="Calibri"/>
        </w:rPr>
        <w:t>portál DTM</w:t>
      </w:r>
    </w:p>
    <w:p w14:paraId="7FABBBD8" w14:textId="77777777" w:rsidR="00D45287" w:rsidRPr="00860ECF" w:rsidRDefault="00D45287">
      <w:pPr>
        <w:pStyle w:val="Odstavecseseznamem"/>
        <w:numPr>
          <w:ilvl w:val="0"/>
          <w:numId w:val="24"/>
        </w:numPr>
        <w:spacing w:after="120" w:line="264" w:lineRule="auto"/>
        <w:jc w:val="both"/>
        <w:rPr>
          <w:rFonts w:ascii="Calibri" w:hAnsi="Calibri" w:cs="Calibri"/>
        </w:rPr>
      </w:pPr>
      <w:r w:rsidRPr="00860ECF">
        <w:rPr>
          <w:rFonts w:ascii="Calibri" w:hAnsi="Calibri" w:cs="Calibri"/>
        </w:rPr>
        <w:t xml:space="preserve">NKOD – </w:t>
      </w:r>
      <w:proofErr w:type="spellStart"/>
      <w:r w:rsidRPr="00860ECF">
        <w:rPr>
          <w:rFonts w:ascii="Calibri" w:hAnsi="Calibri" w:cs="Calibri"/>
        </w:rPr>
        <w:t>OpenData</w:t>
      </w:r>
      <w:proofErr w:type="spellEnd"/>
    </w:p>
    <w:p w14:paraId="70471C47" w14:textId="4F4524B4" w:rsidR="00C63F25" w:rsidRDefault="00C63F25">
      <w:pPr>
        <w:pStyle w:val="Odstavecseseznamem"/>
        <w:numPr>
          <w:ilvl w:val="0"/>
          <w:numId w:val="24"/>
        </w:numPr>
        <w:spacing w:after="120" w:line="264" w:lineRule="auto"/>
        <w:jc w:val="both"/>
        <w:rPr>
          <w:rFonts w:ascii="Calibri" w:hAnsi="Calibri" w:cs="Calibri"/>
        </w:rPr>
      </w:pPr>
      <w:r>
        <w:rPr>
          <w:rFonts w:ascii="Calibri" w:hAnsi="Calibri" w:cs="Calibri"/>
        </w:rPr>
        <w:t>RUIAN</w:t>
      </w:r>
    </w:p>
    <w:p w14:paraId="328A805E" w14:textId="7265CD36" w:rsidR="00C63F25" w:rsidRDefault="00C63F25">
      <w:pPr>
        <w:pStyle w:val="Odstavecseseznamem"/>
        <w:numPr>
          <w:ilvl w:val="0"/>
          <w:numId w:val="24"/>
        </w:numPr>
        <w:spacing w:after="120" w:line="264" w:lineRule="auto"/>
        <w:jc w:val="both"/>
        <w:rPr>
          <w:rFonts w:ascii="Calibri" w:hAnsi="Calibri" w:cs="Calibri"/>
        </w:rPr>
      </w:pPr>
      <w:r>
        <w:rPr>
          <w:rFonts w:ascii="Calibri" w:hAnsi="Calibri" w:cs="Calibri"/>
        </w:rPr>
        <w:t>Apollo</w:t>
      </w:r>
    </w:p>
    <w:p w14:paraId="4199A705" w14:textId="25B3F228" w:rsidR="007E2C1C" w:rsidRPr="007E2C1C" w:rsidRDefault="007E2C1C">
      <w:pPr>
        <w:pStyle w:val="Odstavecseseznamem"/>
        <w:numPr>
          <w:ilvl w:val="0"/>
          <w:numId w:val="24"/>
        </w:numPr>
        <w:spacing w:after="120" w:line="264" w:lineRule="auto"/>
        <w:jc w:val="both"/>
        <w:rPr>
          <w:rFonts w:ascii="Calibri" w:hAnsi="Calibri" w:cs="Calibri"/>
        </w:rPr>
      </w:pPr>
      <w:r w:rsidRPr="000A0882">
        <w:rPr>
          <w:rFonts w:ascii="Calibri" w:hAnsi="Calibri" w:cs="Calibri"/>
        </w:rPr>
        <w:t>FME Server</w:t>
      </w:r>
    </w:p>
    <w:p w14:paraId="6AF62CF2" w14:textId="77777777" w:rsidR="007E2C1C" w:rsidRPr="000A0882" w:rsidRDefault="007E2C1C">
      <w:pPr>
        <w:pStyle w:val="Odstavecseseznamem"/>
        <w:numPr>
          <w:ilvl w:val="0"/>
          <w:numId w:val="24"/>
        </w:numPr>
        <w:spacing w:after="120" w:line="264" w:lineRule="auto"/>
        <w:jc w:val="both"/>
        <w:rPr>
          <w:rFonts w:ascii="Calibri" w:hAnsi="Calibri" w:cs="Calibri"/>
        </w:rPr>
      </w:pPr>
      <w:r w:rsidRPr="000A0882">
        <w:rPr>
          <w:rFonts w:ascii="Calibri" w:hAnsi="Calibri" w:cs="Calibri"/>
        </w:rPr>
        <w:t xml:space="preserve">IDM </w:t>
      </w:r>
    </w:p>
    <w:p w14:paraId="38C55060" w14:textId="77777777" w:rsidR="007E2C1C" w:rsidRPr="000A0882" w:rsidRDefault="007E2C1C" w:rsidP="007E2C1C">
      <w:pPr>
        <w:pStyle w:val="Odstavecseseznamem"/>
        <w:spacing w:after="120" w:line="264" w:lineRule="auto"/>
        <w:jc w:val="both"/>
        <w:rPr>
          <w:rFonts w:ascii="Calibri" w:hAnsi="Calibri" w:cs="Calibri"/>
        </w:rPr>
      </w:pPr>
    </w:p>
    <w:p w14:paraId="06049421" w14:textId="41F20DB3" w:rsidR="00C63F25" w:rsidRDefault="00C63F25" w:rsidP="002A754A">
      <w:pPr>
        <w:pStyle w:val="Nadpis2"/>
        <w:numPr>
          <w:ilvl w:val="1"/>
          <w:numId w:val="18"/>
        </w:numPr>
        <w:tabs>
          <w:tab w:val="left" w:pos="851"/>
        </w:tabs>
        <w:spacing w:before="180" w:after="180" w:line="240" w:lineRule="auto"/>
        <w:ind w:left="576" w:hanging="576"/>
        <w:rPr>
          <w:rFonts w:asciiTheme="minorHAnsi" w:eastAsia="Calibri" w:hAnsiTheme="minorHAnsi"/>
          <w:b/>
          <w:color w:val="0828CC"/>
          <w:sz w:val="28"/>
          <w:szCs w:val="28"/>
          <w:shd w:val="clear" w:color="auto" w:fill="FFFFFF"/>
        </w:rPr>
      </w:pPr>
      <w:bookmarkStart w:id="71" w:name="_Toc193794606"/>
      <w:bookmarkStart w:id="72" w:name="_Toc210215939"/>
      <w:r>
        <w:rPr>
          <w:rFonts w:asciiTheme="minorHAnsi" w:eastAsia="Calibri" w:hAnsiTheme="minorHAnsi"/>
          <w:b/>
          <w:color w:val="0828CC"/>
          <w:sz w:val="28"/>
          <w:szCs w:val="28"/>
          <w:shd w:val="clear" w:color="auto" w:fill="FFFFFF"/>
        </w:rPr>
        <w:t>IS DMVS</w:t>
      </w:r>
      <w:bookmarkEnd w:id="71"/>
      <w:bookmarkEnd w:id="72"/>
    </w:p>
    <w:p w14:paraId="57693CF2" w14:textId="514EB693" w:rsidR="008F2D42" w:rsidRPr="007E2C1C" w:rsidRDefault="008F2D42" w:rsidP="007E2C1C">
      <w:pPr>
        <w:rPr>
          <w:rFonts w:ascii="Calibri" w:hAnsi="Calibri" w:cs="Calibri"/>
          <w:lang w:eastAsia="cs-CZ"/>
        </w:rPr>
      </w:pPr>
      <w:r w:rsidRPr="637E5402">
        <w:rPr>
          <w:rFonts w:ascii="Calibri" w:hAnsi="Calibri" w:cs="Calibri"/>
          <w:lang w:eastAsia="cs-CZ"/>
        </w:rPr>
        <w:t>Systém IS DTM PSK komunikuje s IS DMVS, který do IS DTM PSK předává data jednotlivých řízení. Vstupním bodem pro komunikaci s IS DMVS je aplikační rozhraní (API) v komponentě IS DTM-BE-EviService, která zajišťuje bezztrátové přijetí požadavku z IS DMVS.</w:t>
      </w:r>
      <w:r w:rsidR="007E2C1C" w:rsidRPr="637E5402">
        <w:rPr>
          <w:rFonts w:ascii="Calibri" w:hAnsi="Calibri" w:cs="Calibri"/>
          <w:lang w:eastAsia="cs-CZ"/>
        </w:rPr>
        <w:t xml:space="preserve"> Detailní popis rozhraní popisuje </w:t>
      </w:r>
      <w:r w:rsidR="00860ECF" w:rsidRPr="637E5402">
        <w:rPr>
          <w:rFonts w:ascii="Calibri" w:hAnsi="Calibri"/>
        </w:rPr>
        <w:t>zdroj</w:t>
      </w:r>
      <w:r w:rsidR="00860ECF" w:rsidRPr="637E5402">
        <w:rPr>
          <w:rFonts w:ascii="Calibri" w:hAnsi="Calibri" w:cs="Calibri"/>
          <w:lang w:eastAsia="cs-CZ"/>
        </w:rPr>
        <w:t xml:space="preserve"> uvedený v kapitole </w:t>
      </w:r>
      <w:r w:rsidR="78B17B59" w:rsidRPr="637E5402">
        <w:rPr>
          <w:rFonts w:ascii="Calibri" w:hAnsi="Calibri" w:cs="Calibri"/>
          <w:lang w:eastAsia="cs-CZ"/>
        </w:rPr>
        <w:t>12</w:t>
      </w:r>
      <w:r w:rsidR="007E2C1C" w:rsidRPr="637E5402">
        <w:rPr>
          <w:rFonts w:ascii="Calibri" w:hAnsi="Calibri" w:cs="Calibri"/>
          <w:lang w:eastAsia="cs-CZ"/>
        </w:rPr>
        <w:t xml:space="preserve"> - https://cuzk.gov.cz/DMVS/Popis-rozhrani.aspx</w:t>
      </w:r>
    </w:p>
    <w:p w14:paraId="152527FD" w14:textId="77777777" w:rsidR="008F2D42" w:rsidRPr="007E2C1C" w:rsidRDefault="008F2D42" w:rsidP="007E2C1C"/>
    <w:p w14:paraId="7A5257B5" w14:textId="4CB5BED4" w:rsidR="00D45287" w:rsidRPr="00BF1499" w:rsidRDefault="00EF5925" w:rsidP="002A754A">
      <w:pPr>
        <w:pStyle w:val="Nadpis2"/>
        <w:numPr>
          <w:ilvl w:val="1"/>
          <w:numId w:val="18"/>
        </w:numPr>
        <w:tabs>
          <w:tab w:val="left" w:pos="851"/>
        </w:tabs>
        <w:spacing w:before="180" w:after="180" w:line="240" w:lineRule="auto"/>
        <w:ind w:left="576" w:hanging="576"/>
        <w:rPr>
          <w:rFonts w:asciiTheme="minorHAnsi" w:eastAsia="Calibri" w:hAnsiTheme="minorHAnsi"/>
          <w:b/>
          <w:color w:val="0828CC"/>
          <w:sz w:val="28"/>
          <w:szCs w:val="28"/>
          <w:shd w:val="clear" w:color="auto" w:fill="FFFFFF"/>
        </w:rPr>
      </w:pPr>
      <w:bookmarkStart w:id="73" w:name="_Toc193794607"/>
      <w:bookmarkStart w:id="74" w:name="_Toc210215940"/>
      <w:bookmarkStart w:id="75" w:name="_Hlk193813041"/>
      <w:r w:rsidRPr="00BF1499">
        <w:rPr>
          <w:rFonts w:asciiTheme="minorHAnsi" w:eastAsia="Calibri" w:hAnsiTheme="minorHAnsi"/>
          <w:b/>
          <w:color w:val="0828CC"/>
          <w:sz w:val="28"/>
          <w:szCs w:val="28"/>
          <w:shd w:val="clear" w:color="auto" w:fill="FFFFFF"/>
        </w:rPr>
        <w:t>V</w:t>
      </w:r>
      <w:r w:rsidR="00D45287" w:rsidRPr="00BF1499">
        <w:rPr>
          <w:rFonts w:asciiTheme="minorHAnsi" w:eastAsia="Calibri" w:hAnsiTheme="minorHAnsi"/>
          <w:b/>
          <w:color w:val="0828CC"/>
          <w:sz w:val="28"/>
          <w:szCs w:val="28"/>
          <w:shd w:val="clear" w:color="auto" w:fill="FFFFFF"/>
        </w:rPr>
        <w:t>ýdej</w:t>
      </w:r>
      <w:r>
        <w:rPr>
          <w:rFonts w:asciiTheme="minorHAnsi" w:eastAsia="Calibri" w:hAnsiTheme="minorHAnsi"/>
          <w:b/>
          <w:color w:val="0828CC"/>
          <w:sz w:val="28"/>
          <w:szCs w:val="28"/>
          <w:shd w:val="clear" w:color="auto" w:fill="FFFFFF"/>
        </w:rPr>
        <w:t xml:space="preserve"> dat</w:t>
      </w:r>
      <w:bookmarkEnd w:id="73"/>
      <w:bookmarkEnd w:id="74"/>
    </w:p>
    <w:p w14:paraId="43FBBFE7" w14:textId="50765CD0" w:rsidR="00D45287" w:rsidRPr="000730EC" w:rsidRDefault="00D45287" w:rsidP="00D45287">
      <w:pPr>
        <w:rPr>
          <w:rFonts w:ascii="Calibri" w:hAnsi="Calibri" w:cs="Calibri"/>
        </w:rPr>
      </w:pPr>
      <w:r w:rsidRPr="000730EC">
        <w:rPr>
          <w:rFonts w:ascii="Calibri" w:hAnsi="Calibri" w:cs="Calibri"/>
        </w:rPr>
        <w:t xml:space="preserve">Systém </w:t>
      </w:r>
      <w:r>
        <w:rPr>
          <w:rFonts w:ascii="Calibri" w:hAnsi="Calibri" w:cs="Calibri"/>
        </w:rPr>
        <w:t>IS DTM</w:t>
      </w:r>
      <w:r w:rsidRPr="000730EC">
        <w:rPr>
          <w:rFonts w:ascii="Calibri" w:hAnsi="Calibri" w:cs="Calibri"/>
        </w:rPr>
        <w:t xml:space="preserve"> </w:t>
      </w:r>
      <w:r w:rsidR="007E2C1C">
        <w:rPr>
          <w:rFonts w:ascii="Calibri" w:hAnsi="Calibri" w:cs="Calibri"/>
        </w:rPr>
        <w:t xml:space="preserve">PSK </w:t>
      </w:r>
      <w:r w:rsidRPr="000730EC">
        <w:rPr>
          <w:rFonts w:ascii="Calibri" w:hAnsi="Calibri" w:cs="Calibri"/>
        </w:rPr>
        <w:t>ne</w:t>
      </w:r>
      <w:r>
        <w:rPr>
          <w:rFonts w:ascii="Calibri" w:hAnsi="Calibri" w:cs="Calibri"/>
        </w:rPr>
        <w:t xml:space="preserve">obsahuje </w:t>
      </w:r>
      <w:r w:rsidRPr="000730EC">
        <w:rPr>
          <w:rFonts w:ascii="Calibri" w:hAnsi="Calibri" w:cs="Calibri"/>
        </w:rPr>
        <w:t xml:space="preserve">samostatnou komponentu s uživatelským rozhraním pro výdej dat a administraci výdeje. Tato funkčnost je zajištěna externí aplikací integrovanou se systémem </w:t>
      </w:r>
      <w:r>
        <w:rPr>
          <w:rFonts w:ascii="Calibri" w:hAnsi="Calibri" w:cs="Calibri"/>
        </w:rPr>
        <w:t>IS DTM</w:t>
      </w:r>
      <w:r w:rsidRPr="000730EC">
        <w:rPr>
          <w:rFonts w:ascii="Calibri" w:hAnsi="Calibri" w:cs="Calibri"/>
        </w:rPr>
        <w:t xml:space="preserve"> </w:t>
      </w:r>
      <w:r w:rsidR="007E2C1C">
        <w:rPr>
          <w:rFonts w:ascii="Calibri" w:hAnsi="Calibri" w:cs="Calibri"/>
        </w:rPr>
        <w:t xml:space="preserve">PSK </w:t>
      </w:r>
      <w:r w:rsidRPr="000730EC">
        <w:rPr>
          <w:rFonts w:ascii="Calibri" w:hAnsi="Calibri" w:cs="Calibri"/>
        </w:rPr>
        <w:t xml:space="preserve">prostřednictvím webových služeb. </w:t>
      </w:r>
    </w:p>
    <w:p w14:paraId="2BFDD237" w14:textId="7EEBCB31" w:rsidR="00D45287" w:rsidRPr="000730EC" w:rsidRDefault="00D45287" w:rsidP="00D45287">
      <w:pPr>
        <w:rPr>
          <w:rFonts w:ascii="Calibri" w:hAnsi="Calibri" w:cs="Calibri"/>
        </w:rPr>
      </w:pPr>
      <w:r>
        <w:rPr>
          <w:rFonts w:ascii="Calibri" w:hAnsi="Calibri" w:cs="Calibri"/>
        </w:rPr>
        <w:t>IS DTM PSK</w:t>
      </w:r>
      <w:r w:rsidRPr="000730EC">
        <w:rPr>
          <w:rFonts w:ascii="Calibri" w:hAnsi="Calibri" w:cs="Calibri"/>
        </w:rPr>
        <w:t xml:space="preserve"> zaji</w:t>
      </w:r>
      <w:r>
        <w:rPr>
          <w:rFonts w:ascii="Calibri" w:hAnsi="Calibri" w:cs="Calibri"/>
        </w:rPr>
        <w:t xml:space="preserve">šťuje </w:t>
      </w:r>
      <w:r w:rsidRPr="000730EC">
        <w:rPr>
          <w:rFonts w:ascii="Calibri" w:hAnsi="Calibri" w:cs="Calibri"/>
        </w:rPr>
        <w:t xml:space="preserve">pouze webové služby pro stahování veřejných a neveřejných dat DTM </w:t>
      </w:r>
      <w:r w:rsidR="000F4153">
        <w:rPr>
          <w:rFonts w:ascii="Calibri" w:hAnsi="Calibri" w:cs="Calibri"/>
        </w:rPr>
        <w:t xml:space="preserve">PSK </w:t>
      </w:r>
      <w:r w:rsidRPr="000730EC">
        <w:rPr>
          <w:rFonts w:ascii="Calibri" w:hAnsi="Calibri" w:cs="Calibri"/>
        </w:rPr>
        <w:t xml:space="preserve">a služby pro přípravu balíčků </w:t>
      </w:r>
      <w:proofErr w:type="spellStart"/>
      <w:r w:rsidRPr="000730EC">
        <w:rPr>
          <w:rFonts w:ascii="Calibri" w:hAnsi="Calibri" w:cs="Calibri"/>
        </w:rPr>
        <w:t>předgenerovaných</w:t>
      </w:r>
      <w:proofErr w:type="spellEnd"/>
      <w:r w:rsidRPr="000730EC">
        <w:rPr>
          <w:rFonts w:ascii="Calibri" w:hAnsi="Calibri" w:cs="Calibri"/>
        </w:rPr>
        <w:t xml:space="preserve"> dat. </w:t>
      </w:r>
    </w:p>
    <w:p w14:paraId="437664E4" w14:textId="280C3FE2" w:rsidR="00D45287" w:rsidRDefault="00D45287" w:rsidP="00D45287">
      <w:pPr>
        <w:rPr>
          <w:rFonts w:ascii="Calibri" w:hAnsi="Calibri" w:cs="Calibri"/>
        </w:rPr>
      </w:pPr>
      <w:r w:rsidRPr="000730EC">
        <w:rPr>
          <w:rFonts w:ascii="Calibri" w:hAnsi="Calibri" w:cs="Calibri"/>
        </w:rPr>
        <w:t xml:space="preserve">Uživatelské rozhraní </w:t>
      </w:r>
      <w:r>
        <w:rPr>
          <w:rFonts w:ascii="Calibri" w:hAnsi="Calibri" w:cs="Calibri"/>
        </w:rPr>
        <w:t>j</w:t>
      </w:r>
      <w:r w:rsidRPr="000730EC">
        <w:rPr>
          <w:rFonts w:ascii="Calibri" w:hAnsi="Calibri" w:cs="Calibri"/>
        </w:rPr>
        <w:t>e zajištěno prostřednictvím Portálu IS DMVS ve správě ČÚZK, aplikace e-Výdeje IPR</w:t>
      </w:r>
      <w:r w:rsidR="00EF5925">
        <w:rPr>
          <w:rFonts w:ascii="Calibri" w:hAnsi="Calibri" w:cs="Calibri"/>
        </w:rPr>
        <w:t xml:space="preserve"> anebo prostřednictvím </w:t>
      </w:r>
      <w:proofErr w:type="spellStart"/>
      <w:r w:rsidR="00EF5925">
        <w:rPr>
          <w:rFonts w:ascii="Calibri" w:hAnsi="Calibri" w:cs="Calibri"/>
        </w:rPr>
        <w:t>Geoportálu</w:t>
      </w:r>
      <w:proofErr w:type="spellEnd"/>
      <w:r w:rsidR="00EF5925">
        <w:rPr>
          <w:rFonts w:ascii="Calibri" w:hAnsi="Calibri" w:cs="Calibri"/>
        </w:rPr>
        <w:t xml:space="preserve"> Praha/Portálu DTM</w:t>
      </w:r>
      <w:r w:rsidRPr="000730EC">
        <w:rPr>
          <w:rFonts w:ascii="Calibri" w:hAnsi="Calibri" w:cs="Calibri"/>
        </w:rPr>
        <w:t xml:space="preserve">. </w:t>
      </w:r>
    </w:p>
    <w:p w14:paraId="7AF39ACE" w14:textId="7B428BF2" w:rsidR="000F4153" w:rsidRDefault="000F4153" w:rsidP="00D45287">
      <w:pPr>
        <w:rPr>
          <w:rFonts w:ascii="Calibri" w:hAnsi="Calibri" w:cs="Calibri"/>
        </w:rPr>
      </w:pPr>
      <w:r>
        <w:rPr>
          <w:rFonts w:ascii="Calibri" w:hAnsi="Calibri" w:cs="Calibri"/>
        </w:rPr>
        <w:t xml:space="preserve">Základní vymezení komunikace na rozhraní definuje tabulka: </w:t>
      </w:r>
    </w:p>
    <w:tbl>
      <w:tblPr>
        <w:tblW w:w="906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43"/>
        <w:gridCol w:w="2126"/>
        <w:gridCol w:w="1418"/>
        <w:gridCol w:w="983"/>
        <w:gridCol w:w="1143"/>
        <w:gridCol w:w="850"/>
        <w:gridCol w:w="1134"/>
        <w:gridCol w:w="567"/>
      </w:tblGrid>
      <w:tr w:rsidR="00A23A79" w:rsidRPr="00687F45" w14:paraId="5A6EBA8B" w14:textId="77777777" w:rsidTr="005A402B">
        <w:trPr>
          <w:trHeight w:val="300"/>
          <w:tblHeader/>
        </w:trPr>
        <w:tc>
          <w:tcPr>
            <w:tcW w:w="843" w:type="dxa"/>
            <w:tcBorders>
              <w:top w:val="single" w:sz="6" w:space="0" w:color="000000"/>
              <w:left w:val="single" w:sz="6" w:space="0" w:color="000000"/>
              <w:bottom w:val="single" w:sz="6" w:space="0" w:color="000000"/>
              <w:right w:val="single" w:sz="6" w:space="0" w:color="000000"/>
            </w:tcBorders>
            <w:shd w:val="clear" w:color="auto" w:fill="E7E6E6" w:themeFill="background2"/>
            <w:hideMark/>
          </w:tcPr>
          <w:bookmarkEnd w:id="75"/>
          <w:p w14:paraId="38F1CCF5" w14:textId="77777777" w:rsidR="00A23A79" w:rsidRPr="00687F45" w:rsidRDefault="00A23A79" w:rsidP="00A23A79">
            <w:pPr>
              <w:rPr>
                <w:rFonts w:cstheme="minorHAnsi"/>
                <w:b/>
                <w:bCs/>
                <w:sz w:val="20"/>
                <w:szCs w:val="20"/>
              </w:rPr>
            </w:pPr>
            <w:r w:rsidRPr="00687F45">
              <w:rPr>
                <w:rFonts w:cstheme="minorHAnsi"/>
                <w:b/>
                <w:bCs/>
                <w:sz w:val="20"/>
                <w:szCs w:val="20"/>
              </w:rPr>
              <w:t>ID</w:t>
            </w:r>
          </w:p>
        </w:tc>
        <w:tc>
          <w:tcPr>
            <w:tcW w:w="2126" w:type="dxa"/>
            <w:tcBorders>
              <w:top w:val="single" w:sz="6" w:space="0" w:color="000000"/>
              <w:left w:val="nil"/>
              <w:bottom w:val="single" w:sz="6" w:space="0" w:color="000000"/>
              <w:right w:val="single" w:sz="6" w:space="0" w:color="000000"/>
            </w:tcBorders>
            <w:shd w:val="clear" w:color="auto" w:fill="E7E6E6" w:themeFill="background2"/>
            <w:hideMark/>
          </w:tcPr>
          <w:p w14:paraId="2F5095EB" w14:textId="77777777" w:rsidR="00A23A79" w:rsidRPr="00687F45" w:rsidRDefault="00A23A79" w:rsidP="00A23A79">
            <w:pPr>
              <w:rPr>
                <w:rFonts w:cstheme="minorHAnsi"/>
                <w:b/>
                <w:bCs/>
                <w:sz w:val="20"/>
                <w:szCs w:val="20"/>
              </w:rPr>
            </w:pPr>
            <w:r w:rsidRPr="00687F45">
              <w:rPr>
                <w:rFonts w:cstheme="minorHAnsi"/>
                <w:b/>
                <w:bCs/>
                <w:sz w:val="20"/>
                <w:szCs w:val="20"/>
              </w:rPr>
              <w:t>Název rozhraní/služby</w:t>
            </w:r>
          </w:p>
        </w:tc>
        <w:tc>
          <w:tcPr>
            <w:tcW w:w="1418" w:type="dxa"/>
            <w:tcBorders>
              <w:top w:val="single" w:sz="6" w:space="0" w:color="000000"/>
              <w:left w:val="nil"/>
              <w:bottom w:val="single" w:sz="6" w:space="0" w:color="000000"/>
              <w:right w:val="single" w:sz="6" w:space="0" w:color="000000"/>
            </w:tcBorders>
            <w:shd w:val="clear" w:color="auto" w:fill="E7E6E6" w:themeFill="background2"/>
            <w:hideMark/>
          </w:tcPr>
          <w:p w14:paraId="419413B7" w14:textId="77777777" w:rsidR="00A23A79" w:rsidRPr="00687F45" w:rsidRDefault="00A23A79" w:rsidP="00A23A79">
            <w:pPr>
              <w:rPr>
                <w:rFonts w:cstheme="minorHAnsi"/>
                <w:b/>
                <w:bCs/>
                <w:sz w:val="20"/>
                <w:szCs w:val="20"/>
              </w:rPr>
            </w:pPr>
            <w:r w:rsidRPr="00687F45">
              <w:rPr>
                <w:rFonts w:cstheme="minorHAnsi"/>
                <w:b/>
                <w:bCs/>
                <w:sz w:val="20"/>
                <w:szCs w:val="20"/>
              </w:rPr>
              <w:t>Zdrojový systém</w:t>
            </w:r>
          </w:p>
        </w:tc>
        <w:tc>
          <w:tcPr>
            <w:tcW w:w="983" w:type="dxa"/>
            <w:tcBorders>
              <w:top w:val="single" w:sz="6" w:space="0" w:color="000000"/>
              <w:left w:val="nil"/>
              <w:bottom w:val="single" w:sz="6" w:space="0" w:color="000000"/>
              <w:right w:val="single" w:sz="6" w:space="0" w:color="000000"/>
            </w:tcBorders>
            <w:shd w:val="clear" w:color="auto" w:fill="E7E6E6" w:themeFill="background2"/>
            <w:hideMark/>
          </w:tcPr>
          <w:p w14:paraId="68C527EC" w14:textId="03B75169" w:rsidR="00A23A79" w:rsidRPr="00687F45" w:rsidRDefault="00A23A79" w:rsidP="00A23A79">
            <w:pPr>
              <w:rPr>
                <w:rFonts w:cstheme="minorHAnsi"/>
                <w:b/>
                <w:bCs/>
                <w:sz w:val="20"/>
                <w:szCs w:val="20"/>
              </w:rPr>
            </w:pPr>
            <w:proofErr w:type="spellStart"/>
            <w:r w:rsidRPr="00687F45">
              <w:rPr>
                <w:rFonts w:cstheme="minorHAnsi"/>
                <w:b/>
                <w:bCs/>
                <w:sz w:val="20"/>
                <w:szCs w:val="20"/>
              </w:rPr>
              <w:t>Konzu-ment</w:t>
            </w:r>
            <w:proofErr w:type="spellEnd"/>
          </w:p>
        </w:tc>
        <w:tc>
          <w:tcPr>
            <w:tcW w:w="1143" w:type="dxa"/>
            <w:tcBorders>
              <w:top w:val="single" w:sz="6" w:space="0" w:color="000000"/>
              <w:left w:val="nil"/>
              <w:bottom w:val="single" w:sz="6" w:space="0" w:color="000000"/>
              <w:right w:val="single" w:sz="6" w:space="0" w:color="000000"/>
            </w:tcBorders>
            <w:shd w:val="clear" w:color="auto" w:fill="E7E6E6" w:themeFill="background2"/>
            <w:hideMark/>
          </w:tcPr>
          <w:p w14:paraId="6E997DC5" w14:textId="77777777" w:rsidR="00A23A79" w:rsidRPr="00687F45" w:rsidRDefault="00A23A79" w:rsidP="00A23A79">
            <w:pPr>
              <w:rPr>
                <w:rFonts w:cstheme="minorHAnsi"/>
                <w:b/>
                <w:bCs/>
                <w:sz w:val="20"/>
                <w:szCs w:val="20"/>
              </w:rPr>
            </w:pPr>
            <w:r w:rsidRPr="00687F45">
              <w:rPr>
                <w:rFonts w:cstheme="minorHAnsi"/>
                <w:b/>
                <w:bCs/>
                <w:sz w:val="20"/>
                <w:szCs w:val="20"/>
              </w:rPr>
              <w:t>Popis rozhraní</w:t>
            </w:r>
          </w:p>
        </w:tc>
        <w:tc>
          <w:tcPr>
            <w:tcW w:w="850" w:type="dxa"/>
            <w:tcBorders>
              <w:top w:val="single" w:sz="6" w:space="0" w:color="000000"/>
              <w:left w:val="nil"/>
              <w:bottom w:val="single" w:sz="6" w:space="0" w:color="000000"/>
              <w:right w:val="single" w:sz="6" w:space="0" w:color="000000"/>
            </w:tcBorders>
            <w:shd w:val="clear" w:color="auto" w:fill="E7E6E6" w:themeFill="background2"/>
            <w:hideMark/>
          </w:tcPr>
          <w:p w14:paraId="117AE422" w14:textId="77777777" w:rsidR="00A23A79" w:rsidRPr="00687F45" w:rsidRDefault="00A23A79" w:rsidP="00A23A79">
            <w:pPr>
              <w:rPr>
                <w:rFonts w:cstheme="minorHAnsi"/>
                <w:b/>
                <w:bCs/>
                <w:sz w:val="20"/>
                <w:szCs w:val="20"/>
              </w:rPr>
            </w:pPr>
            <w:r w:rsidRPr="00687F45">
              <w:rPr>
                <w:rFonts w:cstheme="minorHAnsi"/>
                <w:b/>
                <w:bCs/>
                <w:sz w:val="20"/>
                <w:szCs w:val="20"/>
              </w:rPr>
              <w:t>Typ rozhraní/protokol</w:t>
            </w:r>
          </w:p>
        </w:tc>
        <w:tc>
          <w:tcPr>
            <w:tcW w:w="1134" w:type="dxa"/>
            <w:tcBorders>
              <w:top w:val="single" w:sz="6" w:space="0" w:color="000000"/>
              <w:left w:val="nil"/>
              <w:bottom w:val="single" w:sz="6" w:space="0" w:color="000000"/>
              <w:right w:val="single" w:sz="6" w:space="0" w:color="000000"/>
            </w:tcBorders>
            <w:shd w:val="clear" w:color="auto" w:fill="E7E6E6" w:themeFill="background2"/>
            <w:hideMark/>
          </w:tcPr>
          <w:p w14:paraId="328E9FAE" w14:textId="5F01C22C" w:rsidR="00A23A79" w:rsidRPr="00687F45" w:rsidRDefault="00A23A79" w:rsidP="00A23A79">
            <w:pPr>
              <w:rPr>
                <w:rFonts w:cstheme="minorHAnsi"/>
                <w:b/>
                <w:bCs/>
                <w:sz w:val="20"/>
                <w:szCs w:val="20"/>
              </w:rPr>
            </w:pPr>
            <w:r w:rsidRPr="00687F45">
              <w:rPr>
                <w:rFonts w:cstheme="minorHAnsi"/>
                <w:b/>
                <w:bCs/>
                <w:sz w:val="20"/>
                <w:szCs w:val="20"/>
              </w:rPr>
              <w:t xml:space="preserve">Typ </w:t>
            </w:r>
            <w:proofErr w:type="spellStart"/>
            <w:r w:rsidRPr="00687F45">
              <w:rPr>
                <w:rFonts w:cstheme="minorHAnsi"/>
                <w:b/>
                <w:bCs/>
                <w:sz w:val="20"/>
                <w:szCs w:val="20"/>
              </w:rPr>
              <w:t>komuni-kace</w:t>
            </w:r>
            <w:proofErr w:type="spellEnd"/>
          </w:p>
        </w:tc>
        <w:tc>
          <w:tcPr>
            <w:tcW w:w="567" w:type="dxa"/>
            <w:tcBorders>
              <w:top w:val="single" w:sz="6" w:space="0" w:color="000000"/>
              <w:left w:val="nil"/>
              <w:bottom w:val="single" w:sz="6" w:space="0" w:color="000000"/>
              <w:right w:val="single" w:sz="6" w:space="0" w:color="000000"/>
            </w:tcBorders>
            <w:shd w:val="clear" w:color="auto" w:fill="E7E6E6" w:themeFill="background2"/>
            <w:hideMark/>
          </w:tcPr>
          <w:p w14:paraId="249099F3" w14:textId="2ABAE577" w:rsidR="00A23A79" w:rsidRPr="00687F45" w:rsidRDefault="00A23A79" w:rsidP="00A23A79">
            <w:pPr>
              <w:rPr>
                <w:rFonts w:cstheme="minorHAnsi"/>
                <w:b/>
                <w:bCs/>
                <w:sz w:val="20"/>
                <w:szCs w:val="20"/>
              </w:rPr>
            </w:pPr>
            <w:r w:rsidRPr="00687F45">
              <w:rPr>
                <w:rFonts w:cstheme="minorHAnsi"/>
                <w:b/>
                <w:bCs/>
                <w:sz w:val="20"/>
                <w:szCs w:val="20"/>
              </w:rPr>
              <w:t xml:space="preserve">Typ </w:t>
            </w:r>
            <w:proofErr w:type="spellStart"/>
            <w:r w:rsidRPr="00687F45">
              <w:rPr>
                <w:rFonts w:cstheme="minorHAnsi"/>
                <w:b/>
                <w:bCs/>
                <w:sz w:val="20"/>
                <w:szCs w:val="20"/>
              </w:rPr>
              <w:t>zabez</w:t>
            </w:r>
            <w:proofErr w:type="spellEnd"/>
            <w:r w:rsidRPr="00687F45">
              <w:rPr>
                <w:rFonts w:cstheme="minorHAnsi"/>
                <w:b/>
                <w:bCs/>
                <w:sz w:val="20"/>
                <w:szCs w:val="20"/>
              </w:rPr>
              <w:t>-pečení</w:t>
            </w:r>
          </w:p>
        </w:tc>
      </w:tr>
      <w:tr w:rsidR="00A23A79" w:rsidRPr="00687F45" w14:paraId="5E3B3210" w14:textId="77777777" w:rsidTr="005A402B">
        <w:trPr>
          <w:trHeight w:val="300"/>
        </w:trPr>
        <w:tc>
          <w:tcPr>
            <w:tcW w:w="843" w:type="dxa"/>
            <w:tcBorders>
              <w:top w:val="single" w:sz="6" w:space="0" w:color="000000"/>
              <w:left w:val="single" w:sz="6" w:space="0" w:color="000000"/>
              <w:bottom w:val="single" w:sz="6" w:space="0" w:color="000000"/>
              <w:right w:val="single" w:sz="6" w:space="0" w:color="000000"/>
            </w:tcBorders>
            <w:hideMark/>
          </w:tcPr>
          <w:p w14:paraId="6ECF3D07" w14:textId="77777777" w:rsidR="00A23A79" w:rsidRPr="008430B4" w:rsidRDefault="00A23A79" w:rsidP="00D81AE7">
            <w:pPr>
              <w:rPr>
                <w:rFonts w:cstheme="minorHAnsi"/>
                <w:sz w:val="20"/>
                <w:szCs w:val="20"/>
              </w:rPr>
            </w:pPr>
            <w:r w:rsidRPr="008430B4">
              <w:rPr>
                <w:rFonts w:cstheme="minorHAnsi"/>
                <w:sz w:val="20"/>
                <w:szCs w:val="20"/>
              </w:rPr>
              <w:t>ISTEM_Vydej01 </w:t>
            </w:r>
          </w:p>
        </w:tc>
        <w:tc>
          <w:tcPr>
            <w:tcW w:w="2126" w:type="dxa"/>
            <w:tcBorders>
              <w:top w:val="single" w:sz="6" w:space="0" w:color="000000"/>
              <w:left w:val="nil"/>
              <w:bottom w:val="single" w:sz="6" w:space="0" w:color="000000"/>
              <w:right w:val="single" w:sz="6" w:space="0" w:color="000000"/>
            </w:tcBorders>
            <w:hideMark/>
          </w:tcPr>
          <w:p w14:paraId="1F6535E6" w14:textId="77777777" w:rsidR="00A23A79" w:rsidRPr="008430B4" w:rsidRDefault="00A23A79" w:rsidP="00D81AE7">
            <w:pPr>
              <w:rPr>
                <w:rFonts w:cstheme="minorHAnsi"/>
                <w:sz w:val="20"/>
                <w:szCs w:val="20"/>
              </w:rPr>
            </w:pPr>
            <w:r w:rsidRPr="008430B4">
              <w:rPr>
                <w:rFonts w:cstheme="minorHAnsi"/>
                <w:sz w:val="20"/>
                <w:szCs w:val="20"/>
              </w:rPr>
              <w:t> </w:t>
            </w:r>
          </w:p>
          <w:p w14:paraId="08D171E1" w14:textId="77777777" w:rsidR="00A23A79" w:rsidRPr="008430B4" w:rsidRDefault="00A23A79" w:rsidP="00D81AE7">
            <w:pPr>
              <w:rPr>
                <w:rFonts w:cstheme="minorHAnsi"/>
                <w:sz w:val="20"/>
                <w:szCs w:val="20"/>
              </w:rPr>
            </w:pPr>
            <w:proofErr w:type="spellStart"/>
            <w:r w:rsidRPr="008430B4">
              <w:rPr>
                <w:rFonts w:cstheme="minorHAnsi"/>
                <w:sz w:val="20"/>
                <w:szCs w:val="20"/>
              </w:rPr>
              <w:t>VydejVerejneStavoveDatoveSady</w:t>
            </w:r>
            <w:proofErr w:type="spellEnd"/>
            <w:r w:rsidRPr="008430B4">
              <w:rPr>
                <w:rFonts w:cstheme="minorHAnsi"/>
                <w:sz w:val="20"/>
                <w:szCs w:val="20"/>
              </w:rPr>
              <w:t> </w:t>
            </w:r>
          </w:p>
        </w:tc>
        <w:tc>
          <w:tcPr>
            <w:tcW w:w="1418" w:type="dxa"/>
            <w:tcBorders>
              <w:top w:val="single" w:sz="6" w:space="0" w:color="000000"/>
              <w:left w:val="nil"/>
              <w:bottom w:val="single" w:sz="6" w:space="0" w:color="000000"/>
              <w:right w:val="single" w:sz="6" w:space="0" w:color="000000"/>
            </w:tcBorders>
            <w:hideMark/>
          </w:tcPr>
          <w:p w14:paraId="660A767D" w14:textId="77777777" w:rsidR="00A23A79" w:rsidRPr="008430B4" w:rsidRDefault="00A23A79" w:rsidP="00D81AE7">
            <w:pPr>
              <w:rPr>
                <w:rFonts w:cstheme="minorHAnsi"/>
                <w:sz w:val="20"/>
                <w:szCs w:val="20"/>
              </w:rPr>
            </w:pPr>
            <w:r w:rsidRPr="008430B4">
              <w:rPr>
                <w:rFonts w:cstheme="minorHAnsi"/>
                <w:sz w:val="20"/>
                <w:szCs w:val="20"/>
              </w:rPr>
              <w:t>IS DTM PSK </w:t>
            </w:r>
          </w:p>
        </w:tc>
        <w:tc>
          <w:tcPr>
            <w:tcW w:w="983" w:type="dxa"/>
            <w:tcBorders>
              <w:top w:val="single" w:sz="6" w:space="0" w:color="000000"/>
              <w:left w:val="nil"/>
              <w:bottom w:val="single" w:sz="6" w:space="0" w:color="000000"/>
              <w:right w:val="single" w:sz="6" w:space="0" w:color="000000"/>
            </w:tcBorders>
            <w:hideMark/>
          </w:tcPr>
          <w:p w14:paraId="3A708AA1" w14:textId="77777777" w:rsidR="00A23A79" w:rsidRPr="008430B4" w:rsidRDefault="00A23A79" w:rsidP="00D81AE7">
            <w:pPr>
              <w:rPr>
                <w:rFonts w:cstheme="minorHAnsi"/>
                <w:sz w:val="20"/>
                <w:szCs w:val="20"/>
              </w:rPr>
            </w:pPr>
            <w:proofErr w:type="spellStart"/>
            <w:r w:rsidRPr="008430B4">
              <w:rPr>
                <w:rFonts w:cstheme="minorHAnsi"/>
                <w:sz w:val="20"/>
                <w:szCs w:val="20"/>
              </w:rPr>
              <w:t>eVydej</w:t>
            </w:r>
            <w:proofErr w:type="spellEnd"/>
            <w:r w:rsidRPr="008430B4">
              <w:rPr>
                <w:rFonts w:cstheme="minorHAnsi"/>
                <w:sz w:val="20"/>
                <w:szCs w:val="20"/>
              </w:rPr>
              <w:t> </w:t>
            </w:r>
          </w:p>
        </w:tc>
        <w:tc>
          <w:tcPr>
            <w:tcW w:w="1143" w:type="dxa"/>
            <w:tcBorders>
              <w:top w:val="single" w:sz="6" w:space="0" w:color="000000"/>
              <w:left w:val="nil"/>
              <w:bottom w:val="single" w:sz="6" w:space="0" w:color="000000"/>
              <w:right w:val="single" w:sz="6" w:space="0" w:color="000000"/>
            </w:tcBorders>
            <w:hideMark/>
          </w:tcPr>
          <w:p w14:paraId="0A830793" w14:textId="77777777" w:rsidR="00A23A79" w:rsidRPr="008430B4" w:rsidRDefault="00A23A79" w:rsidP="00D81AE7">
            <w:pPr>
              <w:rPr>
                <w:rFonts w:cstheme="minorHAnsi"/>
                <w:sz w:val="20"/>
                <w:szCs w:val="20"/>
              </w:rPr>
            </w:pPr>
            <w:r w:rsidRPr="008430B4">
              <w:rPr>
                <w:rFonts w:cstheme="minorHAnsi"/>
                <w:sz w:val="20"/>
                <w:szCs w:val="20"/>
              </w:rPr>
              <w:t>Služba pro zaslání požadavku na výdej veřejných stavových dat. </w:t>
            </w:r>
          </w:p>
        </w:tc>
        <w:tc>
          <w:tcPr>
            <w:tcW w:w="850" w:type="dxa"/>
            <w:tcBorders>
              <w:top w:val="single" w:sz="6" w:space="0" w:color="000000"/>
              <w:left w:val="nil"/>
              <w:bottom w:val="single" w:sz="6" w:space="0" w:color="000000"/>
              <w:right w:val="single" w:sz="6" w:space="0" w:color="000000"/>
            </w:tcBorders>
            <w:hideMark/>
          </w:tcPr>
          <w:p w14:paraId="5FC65802" w14:textId="77777777" w:rsidR="00A23A79" w:rsidRPr="008430B4" w:rsidRDefault="00A23A79" w:rsidP="00D81AE7">
            <w:pPr>
              <w:rPr>
                <w:rFonts w:cstheme="minorHAnsi"/>
                <w:sz w:val="20"/>
                <w:szCs w:val="20"/>
              </w:rPr>
            </w:pPr>
            <w:r w:rsidRPr="008430B4">
              <w:rPr>
                <w:rFonts w:cstheme="minorHAnsi"/>
                <w:sz w:val="20"/>
                <w:szCs w:val="20"/>
              </w:rPr>
              <w:t>REST </w:t>
            </w:r>
          </w:p>
        </w:tc>
        <w:tc>
          <w:tcPr>
            <w:tcW w:w="1134" w:type="dxa"/>
            <w:tcBorders>
              <w:top w:val="single" w:sz="6" w:space="0" w:color="000000"/>
              <w:left w:val="nil"/>
              <w:bottom w:val="single" w:sz="6" w:space="0" w:color="000000"/>
              <w:right w:val="single" w:sz="6" w:space="0" w:color="000000"/>
            </w:tcBorders>
            <w:hideMark/>
          </w:tcPr>
          <w:p w14:paraId="572B3B1D" w14:textId="77777777" w:rsidR="00A23A79" w:rsidRPr="008430B4" w:rsidRDefault="00A23A79" w:rsidP="00D81AE7">
            <w:pPr>
              <w:rPr>
                <w:rFonts w:cstheme="minorHAnsi"/>
                <w:sz w:val="20"/>
                <w:szCs w:val="20"/>
              </w:rPr>
            </w:pPr>
            <w:r w:rsidRPr="008430B4">
              <w:rPr>
                <w:rFonts w:cstheme="minorHAnsi"/>
                <w:sz w:val="20"/>
                <w:szCs w:val="20"/>
              </w:rPr>
              <w:t>Synchronní </w:t>
            </w:r>
          </w:p>
        </w:tc>
        <w:tc>
          <w:tcPr>
            <w:tcW w:w="567" w:type="dxa"/>
            <w:tcBorders>
              <w:top w:val="single" w:sz="6" w:space="0" w:color="000000"/>
              <w:left w:val="nil"/>
              <w:bottom w:val="single" w:sz="6" w:space="0" w:color="000000"/>
              <w:right w:val="single" w:sz="6" w:space="0" w:color="000000"/>
            </w:tcBorders>
            <w:hideMark/>
          </w:tcPr>
          <w:p w14:paraId="3087A113" w14:textId="77777777" w:rsidR="00A23A79" w:rsidRPr="008430B4" w:rsidRDefault="00A23A79" w:rsidP="00D81AE7">
            <w:pPr>
              <w:rPr>
                <w:rFonts w:cstheme="minorHAnsi"/>
                <w:sz w:val="20"/>
                <w:szCs w:val="20"/>
              </w:rPr>
            </w:pPr>
            <w:r w:rsidRPr="008430B4">
              <w:rPr>
                <w:rFonts w:cstheme="minorHAnsi"/>
                <w:sz w:val="20"/>
                <w:szCs w:val="20"/>
              </w:rPr>
              <w:t>https </w:t>
            </w:r>
          </w:p>
        </w:tc>
      </w:tr>
      <w:tr w:rsidR="00A23A79" w:rsidRPr="00687F45" w14:paraId="1B4300F6" w14:textId="77777777" w:rsidTr="005A402B">
        <w:trPr>
          <w:trHeight w:val="300"/>
        </w:trPr>
        <w:tc>
          <w:tcPr>
            <w:tcW w:w="843" w:type="dxa"/>
            <w:tcBorders>
              <w:top w:val="nil"/>
              <w:left w:val="single" w:sz="6" w:space="0" w:color="000000"/>
              <w:bottom w:val="single" w:sz="6" w:space="0" w:color="000000"/>
              <w:right w:val="single" w:sz="6" w:space="0" w:color="000000"/>
            </w:tcBorders>
            <w:hideMark/>
          </w:tcPr>
          <w:p w14:paraId="1FFC79B0" w14:textId="77777777" w:rsidR="00A23A79" w:rsidRPr="008430B4" w:rsidRDefault="00A23A79" w:rsidP="00D81AE7">
            <w:pPr>
              <w:rPr>
                <w:rFonts w:cstheme="minorHAnsi"/>
                <w:sz w:val="20"/>
                <w:szCs w:val="20"/>
              </w:rPr>
            </w:pPr>
            <w:r w:rsidRPr="008430B4">
              <w:rPr>
                <w:rFonts w:cstheme="minorHAnsi"/>
                <w:sz w:val="20"/>
                <w:szCs w:val="20"/>
              </w:rPr>
              <w:t>ISTEM_Vydej02 </w:t>
            </w:r>
          </w:p>
        </w:tc>
        <w:tc>
          <w:tcPr>
            <w:tcW w:w="2126" w:type="dxa"/>
            <w:tcBorders>
              <w:top w:val="nil"/>
              <w:left w:val="nil"/>
              <w:bottom w:val="single" w:sz="6" w:space="0" w:color="000000"/>
              <w:right w:val="single" w:sz="6" w:space="0" w:color="000000"/>
            </w:tcBorders>
            <w:hideMark/>
          </w:tcPr>
          <w:p w14:paraId="33D521AA" w14:textId="77777777" w:rsidR="00A23A79" w:rsidRPr="008430B4" w:rsidRDefault="00A23A79" w:rsidP="00D81AE7">
            <w:pPr>
              <w:rPr>
                <w:rFonts w:cstheme="minorHAnsi"/>
                <w:sz w:val="20"/>
                <w:szCs w:val="20"/>
              </w:rPr>
            </w:pPr>
            <w:proofErr w:type="spellStart"/>
            <w:r w:rsidRPr="008430B4">
              <w:rPr>
                <w:rFonts w:cstheme="minorHAnsi"/>
                <w:sz w:val="20"/>
                <w:szCs w:val="20"/>
              </w:rPr>
              <w:t>VydejVerejneZmenoveDatoveSady</w:t>
            </w:r>
            <w:proofErr w:type="spellEnd"/>
            <w:r w:rsidRPr="008430B4">
              <w:rPr>
                <w:rFonts w:cstheme="minorHAnsi"/>
                <w:sz w:val="20"/>
                <w:szCs w:val="20"/>
              </w:rPr>
              <w:t> </w:t>
            </w:r>
          </w:p>
        </w:tc>
        <w:tc>
          <w:tcPr>
            <w:tcW w:w="1418" w:type="dxa"/>
            <w:tcBorders>
              <w:top w:val="nil"/>
              <w:left w:val="nil"/>
              <w:bottom w:val="single" w:sz="6" w:space="0" w:color="000000"/>
              <w:right w:val="single" w:sz="6" w:space="0" w:color="000000"/>
            </w:tcBorders>
            <w:hideMark/>
          </w:tcPr>
          <w:p w14:paraId="1279509A" w14:textId="77777777" w:rsidR="00A23A79" w:rsidRPr="008430B4" w:rsidRDefault="00A23A79" w:rsidP="00D81AE7">
            <w:pPr>
              <w:rPr>
                <w:rFonts w:cstheme="minorHAnsi"/>
                <w:sz w:val="20"/>
                <w:szCs w:val="20"/>
              </w:rPr>
            </w:pPr>
            <w:r w:rsidRPr="008430B4">
              <w:rPr>
                <w:rFonts w:cstheme="minorHAnsi"/>
                <w:sz w:val="20"/>
                <w:szCs w:val="20"/>
              </w:rPr>
              <w:t>IS DTM PSK </w:t>
            </w:r>
          </w:p>
        </w:tc>
        <w:tc>
          <w:tcPr>
            <w:tcW w:w="983" w:type="dxa"/>
            <w:tcBorders>
              <w:top w:val="nil"/>
              <w:left w:val="nil"/>
              <w:bottom w:val="single" w:sz="6" w:space="0" w:color="000000"/>
              <w:right w:val="single" w:sz="6" w:space="0" w:color="000000"/>
            </w:tcBorders>
            <w:hideMark/>
          </w:tcPr>
          <w:p w14:paraId="5315CF41" w14:textId="77777777" w:rsidR="00A23A79" w:rsidRPr="008430B4" w:rsidRDefault="00A23A79" w:rsidP="00D81AE7">
            <w:pPr>
              <w:rPr>
                <w:rFonts w:cstheme="minorHAnsi"/>
                <w:sz w:val="20"/>
                <w:szCs w:val="20"/>
              </w:rPr>
            </w:pPr>
            <w:proofErr w:type="spellStart"/>
            <w:r w:rsidRPr="008430B4">
              <w:rPr>
                <w:rFonts w:cstheme="minorHAnsi"/>
                <w:sz w:val="20"/>
                <w:szCs w:val="20"/>
              </w:rPr>
              <w:t>eVydej</w:t>
            </w:r>
            <w:proofErr w:type="spellEnd"/>
            <w:r w:rsidRPr="008430B4">
              <w:rPr>
                <w:rFonts w:cstheme="minorHAnsi"/>
                <w:sz w:val="20"/>
                <w:szCs w:val="20"/>
              </w:rPr>
              <w:t> </w:t>
            </w:r>
          </w:p>
        </w:tc>
        <w:tc>
          <w:tcPr>
            <w:tcW w:w="1143" w:type="dxa"/>
            <w:tcBorders>
              <w:top w:val="nil"/>
              <w:left w:val="nil"/>
              <w:bottom w:val="single" w:sz="6" w:space="0" w:color="000000"/>
              <w:right w:val="single" w:sz="6" w:space="0" w:color="000000"/>
            </w:tcBorders>
            <w:hideMark/>
          </w:tcPr>
          <w:p w14:paraId="06BCCA02" w14:textId="77777777" w:rsidR="00A23A79" w:rsidRPr="008430B4" w:rsidRDefault="00A23A79" w:rsidP="00D81AE7">
            <w:pPr>
              <w:rPr>
                <w:rFonts w:cstheme="minorHAnsi"/>
                <w:sz w:val="20"/>
                <w:szCs w:val="20"/>
              </w:rPr>
            </w:pPr>
            <w:r w:rsidRPr="008430B4">
              <w:rPr>
                <w:rFonts w:cstheme="minorHAnsi"/>
                <w:sz w:val="20"/>
                <w:szCs w:val="20"/>
              </w:rPr>
              <w:t>Služba pro zaslání požadavku na výdej veřejných změnových dat. </w:t>
            </w:r>
          </w:p>
          <w:p w14:paraId="139E5697" w14:textId="77777777" w:rsidR="00A23A79" w:rsidRPr="008430B4" w:rsidRDefault="00A23A79" w:rsidP="00D81AE7">
            <w:pPr>
              <w:rPr>
                <w:rFonts w:cstheme="minorHAnsi"/>
                <w:sz w:val="20"/>
                <w:szCs w:val="20"/>
              </w:rPr>
            </w:pPr>
            <w:r w:rsidRPr="008430B4">
              <w:rPr>
                <w:rFonts w:cstheme="minorHAnsi"/>
                <w:sz w:val="20"/>
                <w:szCs w:val="20"/>
              </w:rPr>
              <w:t> </w:t>
            </w:r>
          </w:p>
        </w:tc>
        <w:tc>
          <w:tcPr>
            <w:tcW w:w="850" w:type="dxa"/>
            <w:tcBorders>
              <w:top w:val="nil"/>
              <w:left w:val="nil"/>
              <w:bottom w:val="single" w:sz="6" w:space="0" w:color="000000"/>
              <w:right w:val="single" w:sz="6" w:space="0" w:color="000000"/>
            </w:tcBorders>
            <w:hideMark/>
          </w:tcPr>
          <w:p w14:paraId="3C6CAA9C" w14:textId="77777777" w:rsidR="00A23A79" w:rsidRPr="008430B4" w:rsidRDefault="00A23A79" w:rsidP="00D81AE7">
            <w:pPr>
              <w:rPr>
                <w:rFonts w:cstheme="minorHAnsi"/>
                <w:sz w:val="20"/>
                <w:szCs w:val="20"/>
              </w:rPr>
            </w:pPr>
            <w:r w:rsidRPr="008430B4">
              <w:rPr>
                <w:rFonts w:cstheme="minorHAnsi"/>
                <w:sz w:val="20"/>
                <w:szCs w:val="20"/>
              </w:rPr>
              <w:t>REST </w:t>
            </w:r>
          </w:p>
        </w:tc>
        <w:tc>
          <w:tcPr>
            <w:tcW w:w="1134" w:type="dxa"/>
            <w:tcBorders>
              <w:top w:val="nil"/>
              <w:left w:val="nil"/>
              <w:bottom w:val="single" w:sz="6" w:space="0" w:color="000000"/>
              <w:right w:val="single" w:sz="6" w:space="0" w:color="000000"/>
            </w:tcBorders>
            <w:hideMark/>
          </w:tcPr>
          <w:p w14:paraId="2FD9EEA7" w14:textId="77777777" w:rsidR="00A23A79" w:rsidRPr="008430B4" w:rsidRDefault="00A23A79" w:rsidP="00D81AE7">
            <w:pPr>
              <w:rPr>
                <w:rFonts w:cstheme="minorHAnsi"/>
                <w:sz w:val="20"/>
                <w:szCs w:val="20"/>
              </w:rPr>
            </w:pPr>
            <w:r w:rsidRPr="008430B4">
              <w:rPr>
                <w:rFonts w:cstheme="minorHAnsi"/>
                <w:sz w:val="20"/>
                <w:szCs w:val="20"/>
              </w:rPr>
              <w:t>Synchronní </w:t>
            </w:r>
          </w:p>
        </w:tc>
        <w:tc>
          <w:tcPr>
            <w:tcW w:w="567" w:type="dxa"/>
            <w:tcBorders>
              <w:top w:val="nil"/>
              <w:left w:val="nil"/>
              <w:bottom w:val="single" w:sz="6" w:space="0" w:color="000000"/>
              <w:right w:val="single" w:sz="6" w:space="0" w:color="000000"/>
            </w:tcBorders>
            <w:hideMark/>
          </w:tcPr>
          <w:p w14:paraId="56A53730" w14:textId="77777777" w:rsidR="00A23A79" w:rsidRPr="008430B4" w:rsidRDefault="00A23A79" w:rsidP="00D81AE7">
            <w:pPr>
              <w:rPr>
                <w:rFonts w:cstheme="minorHAnsi"/>
                <w:sz w:val="20"/>
                <w:szCs w:val="20"/>
              </w:rPr>
            </w:pPr>
            <w:r w:rsidRPr="008430B4">
              <w:rPr>
                <w:rFonts w:cstheme="minorHAnsi"/>
                <w:sz w:val="20"/>
                <w:szCs w:val="20"/>
              </w:rPr>
              <w:t>https </w:t>
            </w:r>
          </w:p>
        </w:tc>
      </w:tr>
      <w:tr w:rsidR="00A23A79" w:rsidRPr="00687F45" w14:paraId="171357E7" w14:textId="77777777" w:rsidTr="005A402B">
        <w:trPr>
          <w:trHeight w:val="300"/>
        </w:trPr>
        <w:tc>
          <w:tcPr>
            <w:tcW w:w="843" w:type="dxa"/>
            <w:tcBorders>
              <w:top w:val="nil"/>
              <w:left w:val="single" w:sz="6" w:space="0" w:color="000000"/>
              <w:bottom w:val="single" w:sz="6" w:space="0" w:color="auto"/>
              <w:right w:val="single" w:sz="6" w:space="0" w:color="000000"/>
            </w:tcBorders>
            <w:hideMark/>
          </w:tcPr>
          <w:p w14:paraId="74888CA5" w14:textId="77777777" w:rsidR="00A23A79" w:rsidRPr="008430B4" w:rsidRDefault="00A23A79" w:rsidP="00D81AE7">
            <w:pPr>
              <w:rPr>
                <w:rFonts w:cstheme="minorHAnsi"/>
                <w:sz w:val="20"/>
                <w:szCs w:val="20"/>
              </w:rPr>
            </w:pPr>
            <w:r w:rsidRPr="008430B4">
              <w:rPr>
                <w:rFonts w:cstheme="minorHAnsi"/>
                <w:sz w:val="20"/>
                <w:szCs w:val="20"/>
              </w:rPr>
              <w:t>ISTEM_Vydej03 </w:t>
            </w:r>
          </w:p>
        </w:tc>
        <w:tc>
          <w:tcPr>
            <w:tcW w:w="2126" w:type="dxa"/>
            <w:tcBorders>
              <w:top w:val="nil"/>
              <w:left w:val="nil"/>
              <w:bottom w:val="single" w:sz="6" w:space="0" w:color="auto"/>
              <w:right w:val="single" w:sz="6" w:space="0" w:color="000000"/>
            </w:tcBorders>
            <w:hideMark/>
          </w:tcPr>
          <w:p w14:paraId="35888762" w14:textId="77777777" w:rsidR="00A23A79" w:rsidRPr="008430B4" w:rsidRDefault="00A23A79" w:rsidP="00D81AE7">
            <w:pPr>
              <w:rPr>
                <w:rFonts w:cstheme="minorHAnsi"/>
                <w:sz w:val="20"/>
                <w:szCs w:val="20"/>
              </w:rPr>
            </w:pPr>
            <w:proofErr w:type="spellStart"/>
            <w:r w:rsidRPr="008430B4">
              <w:rPr>
                <w:rFonts w:cstheme="minorHAnsi"/>
                <w:sz w:val="20"/>
                <w:szCs w:val="20"/>
              </w:rPr>
              <w:t>VyhotoveniAdhocVerejneDatoveSady</w:t>
            </w:r>
            <w:proofErr w:type="spellEnd"/>
            <w:r w:rsidRPr="008430B4">
              <w:rPr>
                <w:rFonts w:cstheme="minorHAnsi"/>
                <w:sz w:val="20"/>
                <w:szCs w:val="20"/>
              </w:rPr>
              <w:t> </w:t>
            </w:r>
          </w:p>
        </w:tc>
        <w:tc>
          <w:tcPr>
            <w:tcW w:w="1418" w:type="dxa"/>
            <w:tcBorders>
              <w:top w:val="nil"/>
              <w:left w:val="nil"/>
              <w:bottom w:val="single" w:sz="6" w:space="0" w:color="auto"/>
              <w:right w:val="single" w:sz="6" w:space="0" w:color="000000"/>
            </w:tcBorders>
            <w:hideMark/>
          </w:tcPr>
          <w:p w14:paraId="51BE94BD" w14:textId="77777777" w:rsidR="00A23A79" w:rsidRPr="008430B4" w:rsidRDefault="00A23A79" w:rsidP="00D81AE7">
            <w:pPr>
              <w:rPr>
                <w:rFonts w:cstheme="minorHAnsi"/>
                <w:sz w:val="20"/>
                <w:szCs w:val="20"/>
              </w:rPr>
            </w:pPr>
            <w:r w:rsidRPr="008430B4">
              <w:rPr>
                <w:rFonts w:cstheme="minorHAnsi"/>
                <w:sz w:val="20"/>
                <w:szCs w:val="20"/>
              </w:rPr>
              <w:t>IS DTM PSK </w:t>
            </w:r>
          </w:p>
        </w:tc>
        <w:tc>
          <w:tcPr>
            <w:tcW w:w="983" w:type="dxa"/>
            <w:tcBorders>
              <w:top w:val="nil"/>
              <w:left w:val="nil"/>
              <w:bottom w:val="single" w:sz="6" w:space="0" w:color="auto"/>
              <w:right w:val="single" w:sz="6" w:space="0" w:color="000000"/>
            </w:tcBorders>
            <w:hideMark/>
          </w:tcPr>
          <w:p w14:paraId="175D0435" w14:textId="77777777" w:rsidR="00A23A79" w:rsidRPr="008430B4" w:rsidRDefault="00A23A79" w:rsidP="00D81AE7">
            <w:pPr>
              <w:rPr>
                <w:rFonts w:cstheme="minorHAnsi"/>
                <w:sz w:val="20"/>
                <w:szCs w:val="20"/>
              </w:rPr>
            </w:pPr>
            <w:proofErr w:type="spellStart"/>
            <w:r w:rsidRPr="008430B4">
              <w:rPr>
                <w:rFonts w:cstheme="minorHAnsi"/>
                <w:sz w:val="20"/>
                <w:szCs w:val="20"/>
              </w:rPr>
              <w:t>eVydej</w:t>
            </w:r>
            <w:proofErr w:type="spellEnd"/>
            <w:r w:rsidRPr="008430B4">
              <w:rPr>
                <w:rFonts w:cstheme="minorHAnsi"/>
                <w:sz w:val="20"/>
                <w:szCs w:val="20"/>
              </w:rPr>
              <w:t> </w:t>
            </w:r>
          </w:p>
        </w:tc>
        <w:tc>
          <w:tcPr>
            <w:tcW w:w="1143" w:type="dxa"/>
            <w:tcBorders>
              <w:top w:val="nil"/>
              <w:left w:val="nil"/>
              <w:bottom w:val="single" w:sz="6" w:space="0" w:color="auto"/>
              <w:right w:val="single" w:sz="6" w:space="0" w:color="000000"/>
            </w:tcBorders>
            <w:hideMark/>
          </w:tcPr>
          <w:p w14:paraId="66772E28" w14:textId="77777777" w:rsidR="00A23A79" w:rsidRPr="008430B4" w:rsidRDefault="00A23A79" w:rsidP="00D81AE7">
            <w:pPr>
              <w:rPr>
                <w:rFonts w:cstheme="minorHAnsi"/>
                <w:sz w:val="20"/>
                <w:szCs w:val="20"/>
              </w:rPr>
            </w:pPr>
            <w:r w:rsidRPr="008430B4">
              <w:rPr>
                <w:rFonts w:cstheme="minorHAnsi"/>
                <w:sz w:val="20"/>
                <w:szCs w:val="20"/>
              </w:rPr>
              <w:t>Služba pro zaslání požadavku na vyhotovení ad hoc veřejných stavových dat. </w:t>
            </w:r>
          </w:p>
        </w:tc>
        <w:tc>
          <w:tcPr>
            <w:tcW w:w="850" w:type="dxa"/>
            <w:tcBorders>
              <w:top w:val="nil"/>
              <w:left w:val="nil"/>
              <w:bottom w:val="single" w:sz="6" w:space="0" w:color="auto"/>
              <w:right w:val="single" w:sz="6" w:space="0" w:color="000000"/>
            </w:tcBorders>
            <w:hideMark/>
          </w:tcPr>
          <w:p w14:paraId="0532AA9F" w14:textId="77777777" w:rsidR="00A23A79" w:rsidRPr="008430B4" w:rsidRDefault="00A23A79" w:rsidP="00D81AE7">
            <w:pPr>
              <w:rPr>
                <w:rFonts w:cstheme="minorHAnsi"/>
                <w:sz w:val="20"/>
                <w:szCs w:val="20"/>
              </w:rPr>
            </w:pPr>
            <w:r w:rsidRPr="008430B4">
              <w:rPr>
                <w:rFonts w:cstheme="minorHAnsi"/>
                <w:sz w:val="20"/>
                <w:szCs w:val="20"/>
              </w:rPr>
              <w:t>REST </w:t>
            </w:r>
          </w:p>
        </w:tc>
        <w:tc>
          <w:tcPr>
            <w:tcW w:w="1134" w:type="dxa"/>
            <w:tcBorders>
              <w:top w:val="nil"/>
              <w:left w:val="nil"/>
              <w:bottom w:val="single" w:sz="6" w:space="0" w:color="auto"/>
              <w:right w:val="single" w:sz="6" w:space="0" w:color="000000"/>
            </w:tcBorders>
            <w:hideMark/>
          </w:tcPr>
          <w:p w14:paraId="03C8536F" w14:textId="77777777" w:rsidR="00A23A79" w:rsidRPr="008430B4" w:rsidRDefault="00A23A79" w:rsidP="00D81AE7">
            <w:pPr>
              <w:rPr>
                <w:rFonts w:cstheme="minorHAnsi"/>
                <w:sz w:val="20"/>
                <w:szCs w:val="20"/>
              </w:rPr>
            </w:pPr>
            <w:r w:rsidRPr="008430B4">
              <w:rPr>
                <w:rFonts w:cstheme="minorHAnsi"/>
                <w:sz w:val="20"/>
                <w:szCs w:val="20"/>
              </w:rPr>
              <w:t>Synchronní </w:t>
            </w:r>
          </w:p>
        </w:tc>
        <w:tc>
          <w:tcPr>
            <w:tcW w:w="567" w:type="dxa"/>
            <w:tcBorders>
              <w:top w:val="nil"/>
              <w:left w:val="nil"/>
              <w:bottom w:val="single" w:sz="6" w:space="0" w:color="auto"/>
              <w:right w:val="single" w:sz="6" w:space="0" w:color="000000"/>
            </w:tcBorders>
            <w:hideMark/>
          </w:tcPr>
          <w:p w14:paraId="3735693F" w14:textId="77777777" w:rsidR="00A23A79" w:rsidRPr="008430B4" w:rsidRDefault="00A23A79" w:rsidP="00D81AE7">
            <w:pPr>
              <w:rPr>
                <w:rFonts w:cstheme="minorHAnsi"/>
                <w:sz w:val="20"/>
                <w:szCs w:val="20"/>
              </w:rPr>
            </w:pPr>
            <w:r w:rsidRPr="008430B4">
              <w:rPr>
                <w:rFonts w:cstheme="minorHAnsi"/>
                <w:sz w:val="20"/>
                <w:szCs w:val="20"/>
              </w:rPr>
              <w:t>https </w:t>
            </w:r>
          </w:p>
        </w:tc>
      </w:tr>
      <w:tr w:rsidR="00A23A79" w:rsidRPr="00687F45" w14:paraId="74685350" w14:textId="77777777" w:rsidTr="005A402B">
        <w:trPr>
          <w:trHeight w:val="300"/>
        </w:trPr>
        <w:tc>
          <w:tcPr>
            <w:tcW w:w="843" w:type="dxa"/>
            <w:tcBorders>
              <w:top w:val="single" w:sz="6" w:space="0" w:color="auto"/>
              <w:left w:val="single" w:sz="6" w:space="0" w:color="auto"/>
              <w:bottom w:val="single" w:sz="6" w:space="0" w:color="auto"/>
              <w:right w:val="single" w:sz="6" w:space="0" w:color="auto"/>
            </w:tcBorders>
            <w:hideMark/>
          </w:tcPr>
          <w:p w14:paraId="5C1FED5E" w14:textId="77777777" w:rsidR="00A23A79" w:rsidRPr="008430B4" w:rsidRDefault="00A23A79" w:rsidP="00D81AE7">
            <w:pPr>
              <w:rPr>
                <w:rFonts w:cstheme="minorHAnsi"/>
                <w:sz w:val="20"/>
                <w:szCs w:val="20"/>
              </w:rPr>
            </w:pPr>
            <w:r w:rsidRPr="008430B4">
              <w:rPr>
                <w:rFonts w:cstheme="minorHAnsi"/>
                <w:sz w:val="20"/>
                <w:szCs w:val="20"/>
              </w:rPr>
              <w:t>ISTEM_Vydej04 </w:t>
            </w:r>
          </w:p>
        </w:tc>
        <w:tc>
          <w:tcPr>
            <w:tcW w:w="2126" w:type="dxa"/>
            <w:tcBorders>
              <w:top w:val="single" w:sz="6" w:space="0" w:color="auto"/>
              <w:left w:val="single" w:sz="6" w:space="0" w:color="auto"/>
              <w:bottom w:val="single" w:sz="6" w:space="0" w:color="auto"/>
              <w:right w:val="single" w:sz="6" w:space="0" w:color="auto"/>
            </w:tcBorders>
            <w:hideMark/>
          </w:tcPr>
          <w:p w14:paraId="4FE20EAE" w14:textId="77777777" w:rsidR="00A23A79" w:rsidRPr="008430B4" w:rsidRDefault="00A23A79" w:rsidP="00D81AE7">
            <w:pPr>
              <w:rPr>
                <w:rFonts w:cstheme="minorHAnsi"/>
                <w:sz w:val="20"/>
                <w:szCs w:val="20"/>
              </w:rPr>
            </w:pPr>
            <w:proofErr w:type="spellStart"/>
            <w:r w:rsidRPr="008430B4">
              <w:rPr>
                <w:rFonts w:cstheme="minorHAnsi"/>
                <w:sz w:val="20"/>
                <w:szCs w:val="20"/>
              </w:rPr>
              <w:t>VysledekVyhotoveniAdHocVerejneDatoveSady</w:t>
            </w:r>
            <w:proofErr w:type="spellEnd"/>
            <w:r w:rsidRPr="008430B4">
              <w:rPr>
                <w:rFonts w:cstheme="minorHAnsi"/>
                <w:sz w:val="20"/>
                <w:szCs w:val="20"/>
              </w:rPr>
              <w:t> </w:t>
            </w:r>
          </w:p>
        </w:tc>
        <w:tc>
          <w:tcPr>
            <w:tcW w:w="1418" w:type="dxa"/>
            <w:tcBorders>
              <w:top w:val="single" w:sz="6" w:space="0" w:color="auto"/>
              <w:left w:val="single" w:sz="6" w:space="0" w:color="auto"/>
              <w:bottom w:val="single" w:sz="6" w:space="0" w:color="auto"/>
              <w:right w:val="single" w:sz="6" w:space="0" w:color="auto"/>
            </w:tcBorders>
            <w:hideMark/>
          </w:tcPr>
          <w:p w14:paraId="2E5A19C1" w14:textId="77777777" w:rsidR="00A23A79" w:rsidRPr="008430B4" w:rsidRDefault="00A23A79" w:rsidP="00D81AE7">
            <w:pPr>
              <w:rPr>
                <w:rFonts w:cstheme="minorHAnsi"/>
                <w:sz w:val="20"/>
                <w:szCs w:val="20"/>
              </w:rPr>
            </w:pPr>
            <w:proofErr w:type="spellStart"/>
            <w:r w:rsidRPr="008430B4">
              <w:rPr>
                <w:rFonts w:cstheme="minorHAnsi"/>
                <w:sz w:val="20"/>
                <w:szCs w:val="20"/>
              </w:rPr>
              <w:t>eVydej</w:t>
            </w:r>
            <w:proofErr w:type="spellEnd"/>
            <w:r w:rsidRPr="008430B4">
              <w:rPr>
                <w:rFonts w:cstheme="minorHAnsi"/>
                <w:sz w:val="20"/>
                <w:szCs w:val="20"/>
              </w:rPr>
              <w:t> </w:t>
            </w:r>
          </w:p>
        </w:tc>
        <w:tc>
          <w:tcPr>
            <w:tcW w:w="983" w:type="dxa"/>
            <w:tcBorders>
              <w:top w:val="single" w:sz="6" w:space="0" w:color="auto"/>
              <w:left w:val="single" w:sz="6" w:space="0" w:color="auto"/>
              <w:bottom w:val="single" w:sz="6" w:space="0" w:color="auto"/>
              <w:right w:val="single" w:sz="6" w:space="0" w:color="auto"/>
            </w:tcBorders>
            <w:hideMark/>
          </w:tcPr>
          <w:p w14:paraId="519AD435" w14:textId="77777777" w:rsidR="00A23A79" w:rsidRPr="008430B4" w:rsidRDefault="00A23A79" w:rsidP="00D81AE7">
            <w:pPr>
              <w:rPr>
                <w:rFonts w:cstheme="minorHAnsi"/>
                <w:sz w:val="20"/>
                <w:szCs w:val="20"/>
              </w:rPr>
            </w:pPr>
            <w:r w:rsidRPr="008430B4">
              <w:rPr>
                <w:rFonts w:cstheme="minorHAnsi"/>
                <w:sz w:val="20"/>
                <w:szCs w:val="20"/>
              </w:rPr>
              <w:t>IS DTM PSK </w:t>
            </w:r>
          </w:p>
        </w:tc>
        <w:tc>
          <w:tcPr>
            <w:tcW w:w="1143" w:type="dxa"/>
            <w:tcBorders>
              <w:top w:val="single" w:sz="6" w:space="0" w:color="auto"/>
              <w:left w:val="single" w:sz="6" w:space="0" w:color="auto"/>
              <w:bottom w:val="single" w:sz="6" w:space="0" w:color="auto"/>
              <w:right w:val="single" w:sz="6" w:space="0" w:color="auto"/>
            </w:tcBorders>
            <w:hideMark/>
          </w:tcPr>
          <w:p w14:paraId="3BCBDFF4" w14:textId="77777777" w:rsidR="00A23A79" w:rsidRPr="008430B4" w:rsidRDefault="00A23A79" w:rsidP="00D81AE7">
            <w:pPr>
              <w:rPr>
                <w:rFonts w:cstheme="minorHAnsi"/>
                <w:sz w:val="20"/>
                <w:szCs w:val="20"/>
              </w:rPr>
            </w:pPr>
            <w:r w:rsidRPr="008430B4">
              <w:rPr>
                <w:rFonts w:cstheme="minorHAnsi"/>
                <w:sz w:val="20"/>
                <w:szCs w:val="20"/>
              </w:rPr>
              <w:t>Služba pro zaslání výsledku požadavku na výdej veřejných dat za specifické území definované polygonem. </w:t>
            </w:r>
          </w:p>
        </w:tc>
        <w:tc>
          <w:tcPr>
            <w:tcW w:w="850" w:type="dxa"/>
            <w:tcBorders>
              <w:top w:val="single" w:sz="6" w:space="0" w:color="auto"/>
              <w:left w:val="single" w:sz="6" w:space="0" w:color="auto"/>
              <w:bottom w:val="single" w:sz="6" w:space="0" w:color="auto"/>
              <w:right w:val="single" w:sz="6" w:space="0" w:color="auto"/>
            </w:tcBorders>
            <w:hideMark/>
          </w:tcPr>
          <w:p w14:paraId="175B604C" w14:textId="77777777" w:rsidR="00A23A79" w:rsidRPr="008430B4" w:rsidRDefault="00A23A79" w:rsidP="00D81AE7">
            <w:pPr>
              <w:rPr>
                <w:rFonts w:cstheme="minorHAnsi"/>
                <w:sz w:val="20"/>
                <w:szCs w:val="20"/>
              </w:rPr>
            </w:pPr>
            <w:r w:rsidRPr="008430B4">
              <w:rPr>
                <w:rFonts w:cstheme="minorHAnsi"/>
                <w:sz w:val="20"/>
                <w:szCs w:val="20"/>
              </w:rPr>
              <w:t>REST </w:t>
            </w:r>
          </w:p>
        </w:tc>
        <w:tc>
          <w:tcPr>
            <w:tcW w:w="1134" w:type="dxa"/>
            <w:tcBorders>
              <w:top w:val="single" w:sz="6" w:space="0" w:color="auto"/>
              <w:left w:val="single" w:sz="6" w:space="0" w:color="auto"/>
              <w:bottom w:val="single" w:sz="6" w:space="0" w:color="auto"/>
              <w:right w:val="single" w:sz="6" w:space="0" w:color="auto"/>
            </w:tcBorders>
            <w:hideMark/>
          </w:tcPr>
          <w:p w14:paraId="2789F01E" w14:textId="77777777" w:rsidR="00A23A79" w:rsidRPr="008430B4" w:rsidRDefault="00A23A79" w:rsidP="00D81AE7">
            <w:pPr>
              <w:rPr>
                <w:rFonts w:cstheme="minorHAnsi"/>
                <w:sz w:val="20"/>
                <w:szCs w:val="20"/>
              </w:rPr>
            </w:pPr>
            <w:r w:rsidRPr="008430B4">
              <w:rPr>
                <w:rFonts w:cstheme="minorHAnsi"/>
                <w:sz w:val="20"/>
                <w:szCs w:val="20"/>
              </w:rPr>
              <w:t>Synchronní </w:t>
            </w:r>
          </w:p>
        </w:tc>
        <w:tc>
          <w:tcPr>
            <w:tcW w:w="567" w:type="dxa"/>
            <w:tcBorders>
              <w:top w:val="single" w:sz="6" w:space="0" w:color="auto"/>
              <w:left w:val="single" w:sz="6" w:space="0" w:color="auto"/>
              <w:bottom w:val="single" w:sz="6" w:space="0" w:color="auto"/>
              <w:right w:val="single" w:sz="6" w:space="0" w:color="auto"/>
            </w:tcBorders>
            <w:hideMark/>
          </w:tcPr>
          <w:p w14:paraId="71CD84B0" w14:textId="77777777" w:rsidR="00A23A79" w:rsidRPr="008430B4" w:rsidRDefault="00A23A79" w:rsidP="00D81AE7">
            <w:pPr>
              <w:rPr>
                <w:rFonts w:cstheme="minorHAnsi"/>
                <w:sz w:val="20"/>
                <w:szCs w:val="20"/>
              </w:rPr>
            </w:pPr>
            <w:r w:rsidRPr="008430B4">
              <w:rPr>
                <w:rFonts w:cstheme="minorHAnsi"/>
                <w:sz w:val="20"/>
                <w:szCs w:val="20"/>
              </w:rPr>
              <w:t>https </w:t>
            </w:r>
          </w:p>
        </w:tc>
      </w:tr>
      <w:tr w:rsidR="00A23A79" w:rsidRPr="00687F45" w14:paraId="7BDF5A7D" w14:textId="77777777" w:rsidTr="005A402B">
        <w:trPr>
          <w:trHeight w:val="300"/>
        </w:trPr>
        <w:tc>
          <w:tcPr>
            <w:tcW w:w="843" w:type="dxa"/>
            <w:tcBorders>
              <w:top w:val="single" w:sz="6" w:space="0" w:color="auto"/>
              <w:left w:val="single" w:sz="6" w:space="0" w:color="auto"/>
              <w:bottom w:val="single" w:sz="6" w:space="0" w:color="auto"/>
              <w:right w:val="single" w:sz="6" w:space="0" w:color="auto"/>
            </w:tcBorders>
            <w:hideMark/>
          </w:tcPr>
          <w:p w14:paraId="4976422B" w14:textId="77777777" w:rsidR="00A23A79" w:rsidRPr="00687F45" w:rsidRDefault="00A23A79" w:rsidP="00A23A79">
            <w:pPr>
              <w:rPr>
                <w:rFonts w:cstheme="minorHAnsi"/>
                <w:sz w:val="20"/>
                <w:szCs w:val="20"/>
              </w:rPr>
            </w:pPr>
            <w:proofErr w:type="spellStart"/>
            <w:r w:rsidRPr="00687F45">
              <w:rPr>
                <w:rFonts w:cstheme="minorHAnsi"/>
                <w:sz w:val="20"/>
                <w:szCs w:val="20"/>
              </w:rPr>
              <w:t>ISTEM_synchro</w:t>
            </w:r>
            <w:proofErr w:type="spellEnd"/>
          </w:p>
        </w:tc>
        <w:tc>
          <w:tcPr>
            <w:tcW w:w="2126" w:type="dxa"/>
            <w:tcBorders>
              <w:top w:val="single" w:sz="6" w:space="0" w:color="auto"/>
              <w:left w:val="single" w:sz="6" w:space="0" w:color="auto"/>
              <w:bottom w:val="single" w:sz="6" w:space="0" w:color="auto"/>
              <w:right w:val="single" w:sz="6" w:space="0" w:color="auto"/>
            </w:tcBorders>
            <w:hideMark/>
          </w:tcPr>
          <w:p w14:paraId="58D54383" w14:textId="77777777" w:rsidR="00A23A79" w:rsidRPr="00687F45" w:rsidRDefault="00A23A79" w:rsidP="00A23A79">
            <w:pPr>
              <w:rPr>
                <w:rFonts w:cstheme="minorHAnsi"/>
                <w:sz w:val="20"/>
                <w:szCs w:val="20"/>
              </w:rPr>
            </w:pPr>
            <w:proofErr w:type="spellStart"/>
            <w:r w:rsidRPr="00687F45">
              <w:rPr>
                <w:rFonts w:cstheme="minorHAnsi"/>
                <w:sz w:val="20"/>
                <w:szCs w:val="20"/>
              </w:rPr>
              <w:t>vyhotoveniSynchronizacniDatoveSady</w:t>
            </w:r>
            <w:proofErr w:type="spellEnd"/>
          </w:p>
        </w:tc>
        <w:tc>
          <w:tcPr>
            <w:tcW w:w="1418" w:type="dxa"/>
            <w:tcBorders>
              <w:top w:val="single" w:sz="6" w:space="0" w:color="auto"/>
              <w:left w:val="single" w:sz="6" w:space="0" w:color="auto"/>
              <w:bottom w:val="single" w:sz="6" w:space="0" w:color="auto"/>
              <w:right w:val="single" w:sz="6" w:space="0" w:color="auto"/>
            </w:tcBorders>
            <w:hideMark/>
          </w:tcPr>
          <w:p w14:paraId="088BD4E8" w14:textId="77777777" w:rsidR="00A23A79" w:rsidRPr="00687F45" w:rsidRDefault="00A23A79" w:rsidP="00A23A79">
            <w:pPr>
              <w:rPr>
                <w:rFonts w:cstheme="minorHAnsi"/>
                <w:sz w:val="20"/>
                <w:szCs w:val="20"/>
              </w:rPr>
            </w:pPr>
            <w:r w:rsidRPr="00687F45">
              <w:rPr>
                <w:rFonts w:cstheme="minorHAnsi"/>
                <w:sz w:val="20"/>
                <w:szCs w:val="20"/>
              </w:rPr>
              <w:t>IS DTM Krajů/SVO</w:t>
            </w:r>
          </w:p>
        </w:tc>
        <w:tc>
          <w:tcPr>
            <w:tcW w:w="983" w:type="dxa"/>
            <w:tcBorders>
              <w:top w:val="single" w:sz="6" w:space="0" w:color="auto"/>
              <w:left w:val="single" w:sz="6" w:space="0" w:color="auto"/>
              <w:bottom w:val="single" w:sz="6" w:space="0" w:color="auto"/>
              <w:right w:val="single" w:sz="6" w:space="0" w:color="auto"/>
            </w:tcBorders>
            <w:hideMark/>
          </w:tcPr>
          <w:p w14:paraId="7773735D" w14:textId="77777777" w:rsidR="00A23A79" w:rsidRPr="00687F45" w:rsidRDefault="00A23A79" w:rsidP="00A23A79">
            <w:pPr>
              <w:rPr>
                <w:rFonts w:cstheme="minorHAnsi"/>
                <w:sz w:val="20"/>
                <w:szCs w:val="20"/>
              </w:rPr>
            </w:pPr>
            <w:r w:rsidRPr="00687F45">
              <w:rPr>
                <w:rFonts w:cstheme="minorHAnsi"/>
                <w:sz w:val="20"/>
                <w:szCs w:val="20"/>
              </w:rPr>
              <w:t>IS DTM PSK</w:t>
            </w:r>
          </w:p>
        </w:tc>
        <w:tc>
          <w:tcPr>
            <w:tcW w:w="1143" w:type="dxa"/>
            <w:tcBorders>
              <w:top w:val="single" w:sz="6" w:space="0" w:color="auto"/>
              <w:left w:val="single" w:sz="6" w:space="0" w:color="auto"/>
              <w:bottom w:val="single" w:sz="6" w:space="0" w:color="auto"/>
              <w:right w:val="single" w:sz="6" w:space="0" w:color="auto"/>
            </w:tcBorders>
            <w:hideMark/>
          </w:tcPr>
          <w:p w14:paraId="231DA1A3" w14:textId="77777777" w:rsidR="00A23A79" w:rsidRPr="00687F45" w:rsidRDefault="00A23A79" w:rsidP="00A23A79">
            <w:pPr>
              <w:rPr>
                <w:rFonts w:cstheme="minorHAnsi"/>
                <w:sz w:val="20"/>
                <w:szCs w:val="20"/>
              </w:rPr>
            </w:pPr>
            <w:r w:rsidRPr="00687F45">
              <w:rPr>
                <w:rFonts w:cstheme="minorHAnsi"/>
                <w:sz w:val="20"/>
                <w:szCs w:val="20"/>
              </w:rPr>
              <w:t>Synchronizační služba kraje/SVO</w:t>
            </w:r>
          </w:p>
        </w:tc>
        <w:tc>
          <w:tcPr>
            <w:tcW w:w="850" w:type="dxa"/>
            <w:tcBorders>
              <w:top w:val="single" w:sz="6" w:space="0" w:color="auto"/>
              <w:left w:val="single" w:sz="6" w:space="0" w:color="auto"/>
              <w:bottom w:val="single" w:sz="6" w:space="0" w:color="auto"/>
              <w:right w:val="single" w:sz="6" w:space="0" w:color="auto"/>
            </w:tcBorders>
            <w:hideMark/>
          </w:tcPr>
          <w:p w14:paraId="42CE9E97" w14:textId="77777777" w:rsidR="00A23A79" w:rsidRPr="00687F45" w:rsidRDefault="00A23A79" w:rsidP="00A23A79">
            <w:pPr>
              <w:rPr>
                <w:rFonts w:cstheme="minorHAnsi"/>
                <w:sz w:val="20"/>
                <w:szCs w:val="20"/>
              </w:rPr>
            </w:pPr>
            <w:r w:rsidRPr="00687F45">
              <w:rPr>
                <w:rFonts w:cstheme="minorHAnsi"/>
                <w:sz w:val="20"/>
                <w:szCs w:val="20"/>
              </w:rPr>
              <w:t>SOAP</w:t>
            </w:r>
          </w:p>
        </w:tc>
        <w:tc>
          <w:tcPr>
            <w:tcW w:w="1134" w:type="dxa"/>
            <w:tcBorders>
              <w:top w:val="single" w:sz="6" w:space="0" w:color="auto"/>
              <w:left w:val="single" w:sz="6" w:space="0" w:color="auto"/>
              <w:bottom w:val="single" w:sz="6" w:space="0" w:color="auto"/>
              <w:right w:val="single" w:sz="6" w:space="0" w:color="auto"/>
            </w:tcBorders>
            <w:hideMark/>
          </w:tcPr>
          <w:p w14:paraId="0BA6DF6D" w14:textId="77777777" w:rsidR="00A23A79" w:rsidRPr="00687F45" w:rsidRDefault="00A23A79" w:rsidP="00A23A79">
            <w:pPr>
              <w:rPr>
                <w:rFonts w:cstheme="minorHAnsi"/>
                <w:sz w:val="20"/>
                <w:szCs w:val="20"/>
              </w:rPr>
            </w:pPr>
            <w:r w:rsidRPr="00687F45">
              <w:rPr>
                <w:rFonts w:cstheme="minorHAnsi"/>
                <w:sz w:val="20"/>
                <w:szCs w:val="20"/>
              </w:rPr>
              <w:t>Asynchronní</w:t>
            </w:r>
          </w:p>
        </w:tc>
        <w:tc>
          <w:tcPr>
            <w:tcW w:w="567" w:type="dxa"/>
            <w:tcBorders>
              <w:top w:val="single" w:sz="6" w:space="0" w:color="auto"/>
              <w:left w:val="single" w:sz="6" w:space="0" w:color="auto"/>
              <w:bottom w:val="single" w:sz="6" w:space="0" w:color="auto"/>
              <w:right w:val="single" w:sz="6" w:space="0" w:color="auto"/>
            </w:tcBorders>
            <w:hideMark/>
          </w:tcPr>
          <w:p w14:paraId="1BD60089" w14:textId="77777777" w:rsidR="00A23A79" w:rsidRPr="00687F45" w:rsidRDefault="00A23A79" w:rsidP="00A23A79">
            <w:pPr>
              <w:rPr>
                <w:rFonts w:cstheme="minorHAnsi"/>
                <w:sz w:val="20"/>
                <w:szCs w:val="20"/>
              </w:rPr>
            </w:pPr>
            <w:r w:rsidRPr="00687F45">
              <w:rPr>
                <w:rFonts w:cstheme="minorHAnsi"/>
                <w:sz w:val="20"/>
                <w:szCs w:val="20"/>
              </w:rPr>
              <w:t>https</w:t>
            </w:r>
          </w:p>
        </w:tc>
      </w:tr>
    </w:tbl>
    <w:p w14:paraId="4005E98A" w14:textId="77777777" w:rsidR="008430B4" w:rsidRDefault="008430B4" w:rsidP="00D45287">
      <w:pPr>
        <w:rPr>
          <w:rFonts w:ascii="Calibri" w:hAnsi="Calibri" w:cs="Calibri"/>
        </w:rPr>
      </w:pPr>
    </w:p>
    <w:p w14:paraId="415AE4EB" w14:textId="0F6A1468" w:rsidR="000F4153" w:rsidRPr="000730EC" w:rsidRDefault="000F4153" w:rsidP="00D45287">
      <w:pPr>
        <w:rPr>
          <w:rFonts w:ascii="Calibri" w:hAnsi="Calibri" w:cs="Calibri"/>
        </w:rPr>
      </w:pPr>
      <w:r>
        <w:rPr>
          <w:rFonts w:ascii="Calibri" w:hAnsi="Calibri" w:cs="Calibri"/>
        </w:rPr>
        <w:t xml:space="preserve">Popis rozhraní pro výdej dat a administraci výdeje </w:t>
      </w:r>
      <w:r w:rsidR="007F4EEE">
        <w:rPr>
          <w:rFonts w:ascii="Calibri" w:hAnsi="Calibri" w:cs="Calibri"/>
        </w:rPr>
        <w:t>bude</w:t>
      </w:r>
      <w:r>
        <w:rPr>
          <w:rFonts w:ascii="Calibri" w:hAnsi="Calibri" w:cs="Calibri"/>
        </w:rPr>
        <w:t xml:space="preserve"> </w:t>
      </w:r>
      <w:r w:rsidR="007F4EEE">
        <w:rPr>
          <w:rFonts w:ascii="Calibri" w:hAnsi="Calibri" w:cs="Calibri"/>
        </w:rPr>
        <w:t>podrobně popsán v samostatných dokumentech</w:t>
      </w:r>
      <w:r w:rsidR="004E07C8">
        <w:rPr>
          <w:rFonts w:ascii="Calibri" w:hAnsi="Calibri" w:cs="Calibri"/>
        </w:rPr>
        <w:t xml:space="preserve"> </w:t>
      </w:r>
      <w:r w:rsidR="004E07C8" w:rsidRPr="000F7218">
        <w:rPr>
          <w:rFonts w:ascii="Calibri" w:hAnsi="Calibri" w:cs="Calibri"/>
        </w:rPr>
        <w:t xml:space="preserve">dle </w:t>
      </w:r>
      <w:r w:rsidRPr="000F7218">
        <w:rPr>
          <w:rFonts w:ascii="Calibri" w:hAnsi="Calibri" w:cs="Calibri"/>
        </w:rPr>
        <w:t xml:space="preserve">Přílohy č. </w:t>
      </w:r>
      <w:r w:rsidR="000F7218" w:rsidRPr="000F7218">
        <w:rPr>
          <w:rFonts w:ascii="Calibri" w:hAnsi="Calibri" w:cs="Calibri"/>
        </w:rPr>
        <w:t>1.</w:t>
      </w:r>
      <w:r w:rsidR="005A402B" w:rsidRPr="000F7218">
        <w:rPr>
          <w:rFonts w:ascii="Calibri" w:hAnsi="Calibri" w:cs="Calibri"/>
        </w:rPr>
        <w:t>4</w:t>
      </w:r>
      <w:r w:rsidRPr="000F7218">
        <w:rPr>
          <w:rFonts w:ascii="Calibri" w:hAnsi="Calibri" w:cs="Calibri"/>
        </w:rPr>
        <w:t xml:space="preserve"> </w:t>
      </w:r>
      <w:r w:rsidR="004E07C8" w:rsidRPr="000F7218">
        <w:rPr>
          <w:rFonts w:ascii="Calibri" w:hAnsi="Calibri" w:cs="Calibri"/>
        </w:rPr>
        <w:t xml:space="preserve">a </w:t>
      </w:r>
      <w:r w:rsidRPr="000F7218">
        <w:rPr>
          <w:rFonts w:ascii="Calibri" w:hAnsi="Calibri" w:cs="Calibri"/>
        </w:rPr>
        <w:t>Přílo</w:t>
      </w:r>
      <w:r w:rsidR="004E07C8" w:rsidRPr="000F7218">
        <w:rPr>
          <w:rFonts w:ascii="Calibri" w:hAnsi="Calibri" w:cs="Calibri"/>
        </w:rPr>
        <w:t>hy</w:t>
      </w:r>
      <w:r w:rsidRPr="000F7218">
        <w:rPr>
          <w:rFonts w:ascii="Calibri" w:hAnsi="Calibri" w:cs="Calibri"/>
        </w:rPr>
        <w:t xml:space="preserve"> č. </w:t>
      </w:r>
      <w:r w:rsidR="000F7218" w:rsidRPr="000F7218">
        <w:rPr>
          <w:rFonts w:ascii="Calibri" w:hAnsi="Calibri" w:cs="Calibri"/>
        </w:rPr>
        <w:t>1.</w:t>
      </w:r>
      <w:r w:rsidR="005A402B" w:rsidRPr="000F7218">
        <w:rPr>
          <w:rFonts w:ascii="Calibri" w:hAnsi="Calibri" w:cs="Calibri"/>
        </w:rPr>
        <w:t>5.</w:t>
      </w:r>
    </w:p>
    <w:p w14:paraId="300961A9" w14:textId="5D83498F" w:rsidR="00D45287" w:rsidRPr="00726F0F" w:rsidRDefault="00C63F25" w:rsidP="002A754A">
      <w:pPr>
        <w:pStyle w:val="Nadpis2"/>
        <w:numPr>
          <w:ilvl w:val="1"/>
          <w:numId w:val="18"/>
        </w:numPr>
        <w:tabs>
          <w:tab w:val="left" w:pos="851"/>
        </w:tabs>
        <w:spacing w:before="180" w:after="180" w:line="240" w:lineRule="auto"/>
        <w:ind w:left="576" w:hanging="576"/>
        <w:rPr>
          <w:rFonts w:asciiTheme="minorHAnsi" w:eastAsia="Calibri" w:hAnsiTheme="minorHAnsi"/>
          <w:b/>
          <w:color w:val="0828CC"/>
          <w:sz w:val="28"/>
          <w:szCs w:val="28"/>
          <w:shd w:val="clear" w:color="auto" w:fill="FFFFFF"/>
        </w:rPr>
      </w:pPr>
      <w:bookmarkStart w:id="76" w:name="_Toc193794608"/>
      <w:bookmarkStart w:id="77" w:name="_Toc210215941"/>
      <w:bookmarkStart w:id="78" w:name="_Hlk193813181"/>
      <w:r>
        <w:rPr>
          <w:rFonts w:asciiTheme="minorHAnsi" w:eastAsia="Calibri" w:hAnsiTheme="minorHAnsi"/>
          <w:b/>
          <w:color w:val="0828CC"/>
          <w:sz w:val="28"/>
          <w:szCs w:val="28"/>
          <w:shd w:val="clear" w:color="auto" w:fill="FFFFFF"/>
        </w:rPr>
        <w:t>WMS/</w:t>
      </w:r>
      <w:r w:rsidR="000C62DC">
        <w:rPr>
          <w:rFonts w:asciiTheme="minorHAnsi" w:eastAsia="Calibri" w:hAnsiTheme="minorHAnsi"/>
          <w:b/>
          <w:color w:val="0828CC"/>
          <w:sz w:val="28"/>
          <w:szCs w:val="28"/>
          <w:shd w:val="clear" w:color="auto" w:fill="FFFFFF"/>
        </w:rPr>
        <w:t>WMTS/</w:t>
      </w:r>
      <w:r>
        <w:rPr>
          <w:rFonts w:asciiTheme="minorHAnsi" w:eastAsia="Calibri" w:hAnsiTheme="minorHAnsi"/>
          <w:b/>
          <w:color w:val="0828CC"/>
          <w:sz w:val="28"/>
          <w:szCs w:val="28"/>
          <w:shd w:val="clear" w:color="auto" w:fill="FFFFFF"/>
        </w:rPr>
        <w:t>WFS služby</w:t>
      </w:r>
      <w:bookmarkEnd w:id="76"/>
      <w:bookmarkEnd w:id="77"/>
    </w:p>
    <w:p w14:paraId="1859D5EE" w14:textId="32CF93DA" w:rsidR="007E2C1C" w:rsidRPr="000C62DC" w:rsidRDefault="00C63F25" w:rsidP="007E2C1C">
      <w:r>
        <w:t>S</w:t>
      </w:r>
      <w:r w:rsidRPr="000730EC">
        <w:t xml:space="preserve">ystém </w:t>
      </w:r>
      <w:r>
        <w:t>IS DTM</w:t>
      </w:r>
      <w:r w:rsidRPr="000730EC">
        <w:t xml:space="preserve"> </w:t>
      </w:r>
      <w:r w:rsidR="00484D5F">
        <w:t xml:space="preserve">PSK </w:t>
      </w:r>
      <w:r w:rsidRPr="000730EC">
        <w:t>ne</w:t>
      </w:r>
      <w:r>
        <w:t xml:space="preserve">obsahuje </w:t>
      </w:r>
      <w:r w:rsidRPr="000730EC">
        <w:t>samostatnou komponentu s uživatelským</w:t>
      </w:r>
      <w:r w:rsidR="007E2C1C" w:rsidRPr="007E2C1C">
        <w:rPr>
          <w:rFonts w:ascii="Calibri" w:hAnsi="Calibri" w:cs="Calibri"/>
        </w:rPr>
        <w:t xml:space="preserve"> </w:t>
      </w:r>
      <w:r w:rsidR="007E2C1C" w:rsidRPr="000730EC">
        <w:rPr>
          <w:rFonts w:ascii="Calibri" w:hAnsi="Calibri" w:cs="Calibri"/>
        </w:rPr>
        <w:t xml:space="preserve">rozhraním pro </w:t>
      </w:r>
      <w:r w:rsidR="007E2C1C">
        <w:rPr>
          <w:rFonts w:ascii="Calibri" w:hAnsi="Calibri" w:cs="Calibri"/>
        </w:rPr>
        <w:t>WMS/</w:t>
      </w:r>
      <w:r w:rsidR="000C62DC">
        <w:rPr>
          <w:rFonts w:ascii="Calibri" w:hAnsi="Calibri" w:cs="Calibri"/>
        </w:rPr>
        <w:t>WMS/</w:t>
      </w:r>
      <w:r w:rsidR="007E2C1C">
        <w:rPr>
          <w:rFonts w:ascii="Calibri" w:hAnsi="Calibri" w:cs="Calibri"/>
        </w:rPr>
        <w:t>WFS mapové služby</w:t>
      </w:r>
      <w:r w:rsidR="007E2C1C" w:rsidRPr="000730EC">
        <w:rPr>
          <w:rFonts w:ascii="Calibri" w:hAnsi="Calibri" w:cs="Calibri"/>
        </w:rPr>
        <w:t xml:space="preserve">. Tato funkčnost je zajištěna externí aplikací integrovanou se </w:t>
      </w:r>
      <w:r w:rsidR="007E2C1C" w:rsidRPr="000C62DC">
        <w:t xml:space="preserve">systémem IS DTM PSK prostřednictvím webových služeb. </w:t>
      </w:r>
    </w:p>
    <w:p w14:paraId="23380D04" w14:textId="1547E9AF" w:rsidR="00D45287" w:rsidRPr="000C62DC" w:rsidRDefault="000C62DC" w:rsidP="00D45287">
      <w:pPr>
        <w:pStyle w:val="Default"/>
        <w:rPr>
          <w:rFonts w:asciiTheme="minorHAnsi" w:hAnsiTheme="minorHAnsi" w:cstheme="minorBidi"/>
          <w:color w:val="auto"/>
          <w:sz w:val="22"/>
          <w:szCs w:val="22"/>
        </w:rPr>
      </w:pPr>
      <w:r w:rsidRPr="000C62DC">
        <w:rPr>
          <w:rFonts w:asciiTheme="minorHAnsi" w:hAnsiTheme="minorHAnsi" w:cstheme="minorBidi"/>
          <w:color w:val="auto"/>
          <w:sz w:val="22"/>
          <w:szCs w:val="22"/>
        </w:rPr>
        <w:t xml:space="preserve">K prohlížení základního obsahu DTM PSK pomocí těchto služeb jsou veřejnosti dostupní mapoví klienti, a sice z datových zdrojů portálu IS DMVS a portálu DTM PSK. </w:t>
      </w:r>
    </w:p>
    <w:p w14:paraId="7FF36889" w14:textId="77777777" w:rsidR="000F4153" w:rsidRDefault="000F4153" w:rsidP="00D45287">
      <w:pPr>
        <w:pStyle w:val="Default"/>
        <w:rPr>
          <w:rFonts w:cstheme="minorHAnsi"/>
          <w:sz w:val="18"/>
          <w:szCs w:val="18"/>
        </w:rPr>
      </w:pPr>
    </w:p>
    <w:p w14:paraId="2EA11875" w14:textId="77777777" w:rsidR="000F4153" w:rsidRDefault="000F4153" w:rsidP="000F4153">
      <w:pPr>
        <w:rPr>
          <w:rFonts w:ascii="Calibri" w:hAnsi="Calibri" w:cs="Calibri"/>
        </w:rPr>
      </w:pPr>
      <w:r>
        <w:rPr>
          <w:rFonts w:ascii="Calibri" w:hAnsi="Calibri" w:cs="Calibri"/>
        </w:rPr>
        <w:t xml:space="preserve">Základní vymezení komunikace na rozhraní definuje tabulka: </w:t>
      </w:r>
    </w:p>
    <w:p w14:paraId="405D2221" w14:textId="77777777" w:rsidR="005A402B" w:rsidRDefault="005A402B" w:rsidP="000F4153">
      <w:pPr>
        <w:rPr>
          <w:rFonts w:ascii="Calibri" w:hAnsi="Calibri" w:cs="Calibri"/>
        </w:rPr>
      </w:pPr>
    </w:p>
    <w:p w14:paraId="5439DD77" w14:textId="77777777" w:rsidR="00D45287" w:rsidRDefault="00D45287" w:rsidP="00D45287">
      <w:pPr>
        <w:pStyle w:val="Default"/>
        <w:rPr>
          <w:rFonts w:asciiTheme="minorHAnsi" w:hAnsiTheme="minorHAnsi" w:cstheme="minorHAnsi"/>
          <w:color w:val="auto"/>
          <w:sz w:val="18"/>
          <w:szCs w:val="18"/>
        </w:rPr>
      </w:pPr>
    </w:p>
    <w:tbl>
      <w:tblPr>
        <w:tblW w:w="977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326"/>
        <w:gridCol w:w="934"/>
        <w:gridCol w:w="1324"/>
        <w:gridCol w:w="1062"/>
        <w:gridCol w:w="1867"/>
        <w:gridCol w:w="887"/>
        <w:gridCol w:w="1125"/>
        <w:gridCol w:w="1248"/>
      </w:tblGrid>
      <w:tr w:rsidR="00A23A79" w:rsidRPr="005A402B" w14:paraId="17513CC7" w14:textId="77777777" w:rsidTr="00A23A79">
        <w:trPr>
          <w:trHeight w:val="300"/>
        </w:trPr>
        <w:tc>
          <w:tcPr>
            <w:tcW w:w="1326" w:type="dxa"/>
            <w:tcBorders>
              <w:top w:val="single" w:sz="6" w:space="0" w:color="000000"/>
              <w:left w:val="single" w:sz="6" w:space="0" w:color="000000"/>
              <w:bottom w:val="single" w:sz="6" w:space="0" w:color="000000"/>
              <w:right w:val="single" w:sz="6" w:space="0" w:color="000000"/>
            </w:tcBorders>
            <w:shd w:val="clear" w:color="auto" w:fill="E7E6E6" w:themeFill="background2"/>
            <w:hideMark/>
          </w:tcPr>
          <w:p w14:paraId="2455BAC5" w14:textId="77777777" w:rsidR="00A23A79" w:rsidRPr="005A402B" w:rsidRDefault="00A23A79" w:rsidP="00A23A79">
            <w:pPr>
              <w:rPr>
                <w:rFonts w:ascii="Calibri" w:hAnsi="Calibri" w:cs="Calibri"/>
                <w:b/>
                <w:bCs/>
                <w:sz w:val="20"/>
                <w:szCs w:val="20"/>
              </w:rPr>
            </w:pPr>
            <w:r w:rsidRPr="005A402B">
              <w:rPr>
                <w:rFonts w:ascii="Calibri" w:hAnsi="Calibri" w:cs="Calibri"/>
                <w:b/>
                <w:bCs/>
                <w:sz w:val="20"/>
                <w:szCs w:val="20"/>
              </w:rPr>
              <w:t>ID</w:t>
            </w:r>
          </w:p>
        </w:tc>
        <w:tc>
          <w:tcPr>
            <w:tcW w:w="934" w:type="dxa"/>
            <w:tcBorders>
              <w:top w:val="single" w:sz="6" w:space="0" w:color="000000"/>
              <w:left w:val="nil"/>
              <w:bottom w:val="single" w:sz="6" w:space="0" w:color="000000"/>
              <w:right w:val="single" w:sz="6" w:space="0" w:color="000000"/>
            </w:tcBorders>
            <w:shd w:val="clear" w:color="auto" w:fill="E7E6E6" w:themeFill="background2"/>
            <w:hideMark/>
          </w:tcPr>
          <w:p w14:paraId="07EADC21" w14:textId="77777777" w:rsidR="00A23A79" w:rsidRPr="005A402B" w:rsidRDefault="00A23A79" w:rsidP="00A23A79">
            <w:pPr>
              <w:rPr>
                <w:rFonts w:ascii="Calibri" w:hAnsi="Calibri" w:cs="Calibri"/>
                <w:b/>
                <w:bCs/>
                <w:sz w:val="20"/>
                <w:szCs w:val="20"/>
              </w:rPr>
            </w:pPr>
            <w:r w:rsidRPr="005A402B">
              <w:rPr>
                <w:rFonts w:ascii="Calibri" w:hAnsi="Calibri" w:cs="Calibri"/>
                <w:b/>
                <w:bCs/>
                <w:sz w:val="20"/>
                <w:szCs w:val="20"/>
              </w:rPr>
              <w:t>Název rozhraní/služby</w:t>
            </w:r>
          </w:p>
        </w:tc>
        <w:tc>
          <w:tcPr>
            <w:tcW w:w="1324" w:type="dxa"/>
            <w:tcBorders>
              <w:top w:val="single" w:sz="6" w:space="0" w:color="000000"/>
              <w:left w:val="nil"/>
              <w:bottom w:val="single" w:sz="6" w:space="0" w:color="000000"/>
              <w:right w:val="single" w:sz="6" w:space="0" w:color="000000"/>
            </w:tcBorders>
            <w:shd w:val="clear" w:color="auto" w:fill="E7E6E6" w:themeFill="background2"/>
            <w:hideMark/>
          </w:tcPr>
          <w:p w14:paraId="580B992E" w14:textId="77777777" w:rsidR="00A23A79" w:rsidRPr="005A402B" w:rsidRDefault="00A23A79" w:rsidP="00A23A79">
            <w:pPr>
              <w:rPr>
                <w:rFonts w:ascii="Calibri" w:hAnsi="Calibri" w:cs="Calibri"/>
                <w:b/>
                <w:bCs/>
                <w:sz w:val="20"/>
                <w:szCs w:val="20"/>
              </w:rPr>
            </w:pPr>
            <w:r w:rsidRPr="005A402B">
              <w:rPr>
                <w:rFonts w:ascii="Calibri" w:hAnsi="Calibri" w:cs="Calibri"/>
                <w:b/>
                <w:bCs/>
                <w:sz w:val="20"/>
                <w:szCs w:val="20"/>
              </w:rPr>
              <w:t>Zdrojový systém</w:t>
            </w:r>
          </w:p>
        </w:tc>
        <w:tc>
          <w:tcPr>
            <w:tcW w:w="1062" w:type="dxa"/>
            <w:tcBorders>
              <w:top w:val="single" w:sz="6" w:space="0" w:color="000000"/>
              <w:left w:val="nil"/>
              <w:bottom w:val="single" w:sz="6" w:space="0" w:color="000000"/>
              <w:right w:val="single" w:sz="6" w:space="0" w:color="000000"/>
            </w:tcBorders>
            <w:shd w:val="clear" w:color="auto" w:fill="E7E6E6" w:themeFill="background2"/>
            <w:hideMark/>
          </w:tcPr>
          <w:p w14:paraId="50006695" w14:textId="77777777" w:rsidR="00A23A79" w:rsidRPr="005A402B" w:rsidRDefault="00A23A79" w:rsidP="00A23A79">
            <w:pPr>
              <w:rPr>
                <w:rFonts w:ascii="Calibri" w:hAnsi="Calibri" w:cs="Calibri"/>
                <w:b/>
                <w:bCs/>
                <w:sz w:val="20"/>
                <w:szCs w:val="20"/>
              </w:rPr>
            </w:pPr>
            <w:r w:rsidRPr="005A402B">
              <w:rPr>
                <w:rFonts w:ascii="Calibri" w:hAnsi="Calibri" w:cs="Calibri"/>
                <w:b/>
                <w:bCs/>
                <w:sz w:val="20"/>
                <w:szCs w:val="20"/>
              </w:rPr>
              <w:t>Konzument</w:t>
            </w:r>
          </w:p>
        </w:tc>
        <w:tc>
          <w:tcPr>
            <w:tcW w:w="1867" w:type="dxa"/>
            <w:tcBorders>
              <w:top w:val="single" w:sz="6" w:space="0" w:color="000000"/>
              <w:left w:val="nil"/>
              <w:bottom w:val="single" w:sz="6" w:space="0" w:color="000000"/>
              <w:right w:val="single" w:sz="6" w:space="0" w:color="000000"/>
            </w:tcBorders>
            <w:shd w:val="clear" w:color="auto" w:fill="E7E6E6" w:themeFill="background2"/>
            <w:hideMark/>
          </w:tcPr>
          <w:p w14:paraId="3A6C390C" w14:textId="77777777" w:rsidR="00A23A79" w:rsidRPr="005A402B" w:rsidRDefault="00A23A79" w:rsidP="00A23A79">
            <w:pPr>
              <w:rPr>
                <w:rFonts w:ascii="Calibri" w:hAnsi="Calibri" w:cs="Calibri"/>
                <w:b/>
                <w:bCs/>
                <w:sz w:val="20"/>
                <w:szCs w:val="20"/>
              </w:rPr>
            </w:pPr>
            <w:r w:rsidRPr="005A402B">
              <w:rPr>
                <w:rFonts w:ascii="Calibri" w:hAnsi="Calibri" w:cs="Calibri"/>
                <w:b/>
                <w:bCs/>
                <w:sz w:val="20"/>
                <w:szCs w:val="20"/>
              </w:rPr>
              <w:t>Popis rozhraní</w:t>
            </w:r>
          </w:p>
        </w:tc>
        <w:tc>
          <w:tcPr>
            <w:tcW w:w="887" w:type="dxa"/>
            <w:tcBorders>
              <w:top w:val="single" w:sz="6" w:space="0" w:color="000000"/>
              <w:left w:val="nil"/>
              <w:bottom w:val="single" w:sz="6" w:space="0" w:color="000000"/>
              <w:right w:val="single" w:sz="6" w:space="0" w:color="000000"/>
            </w:tcBorders>
            <w:shd w:val="clear" w:color="auto" w:fill="E7E6E6" w:themeFill="background2"/>
            <w:hideMark/>
          </w:tcPr>
          <w:p w14:paraId="64D54FCF" w14:textId="77777777" w:rsidR="00A23A79" w:rsidRPr="005A402B" w:rsidRDefault="00A23A79" w:rsidP="00A23A79">
            <w:pPr>
              <w:rPr>
                <w:rFonts w:ascii="Calibri" w:hAnsi="Calibri" w:cs="Calibri"/>
                <w:b/>
                <w:bCs/>
                <w:sz w:val="20"/>
                <w:szCs w:val="20"/>
              </w:rPr>
            </w:pPr>
            <w:r w:rsidRPr="005A402B">
              <w:rPr>
                <w:rFonts w:ascii="Calibri" w:hAnsi="Calibri" w:cs="Calibri"/>
                <w:b/>
                <w:bCs/>
                <w:sz w:val="20"/>
                <w:szCs w:val="20"/>
              </w:rPr>
              <w:t>Typ rozhraní/protokol</w:t>
            </w:r>
          </w:p>
        </w:tc>
        <w:tc>
          <w:tcPr>
            <w:tcW w:w="1125" w:type="dxa"/>
            <w:tcBorders>
              <w:top w:val="single" w:sz="6" w:space="0" w:color="000000"/>
              <w:left w:val="nil"/>
              <w:bottom w:val="single" w:sz="6" w:space="0" w:color="000000"/>
              <w:right w:val="single" w:sz="6" w:space="0" w:color="000000"/>
            </w:tcBorders>
            <w:shd w:val="clear" w:color="auto" w:fill="E7E6E6" w:themeFill="background2"/>
            <w:hideMark/>
          </w:tcPr>
          <w:p w14:paraId="666398DB" w14:textId="77777777" w:rsidR="00A23A79" w:rsidRPr="005A402B" w:rsidRDefault="00A23A79" w:rsidP="00A23A79">
            <w:pPr>
              <w:rPr>
                <w:rFonts w:ascii="Calibri" w:hAnsi="Calibri" w:cs="Calibri"/>
                <w:b/>
                <w:bCs/>
                <w:sz w:val="20"/>
                <w:szCs w:val="20"/>
              </w:rPr>
            </w:pPr>
            <w:r w:rsidRPr="005A402B">
              <w:rPr>
                <w:rFonts w:ascii="Calibri" w:hAnsi="Calibri" w:cs="Calibri"/>
                <w:b/>
                <w:bCs/>
                <w:sz w:val="20"/>
                <w:szCs w:val="20"/>
              </w:rPr>
              <w:t>Typ komunikace</w:t>
            </w:r>
          </w:p>
        </w:tc>
        <w:tc>
          <w:tcPr>
            <w:tcW w:w="1248" w:type="dxa"/>
            <w:tcBorders>
              <w:top w:val="single" w:sz="6" w:space="0" w:color="000000"/>
              <w:left w:val="nil"/>
              <w:bottom w:val="single" w:sz="6" w:space="0" w:color="000000"/>
              <w:right w:val="single" w:sz="6" w:space="0" w:color="000000"/>
            </w:tcBorders>
            <w:shd w:val="clear" w:color="auto" w:fill="E7E6E6" w:themeFill="background2"/>
            <w:hideMark/>
          </w:tcPr>
          <w:p w14:paraId="15EBEF8A" w14:textId="77777777" w:rsidR="00A23A79" w:rsidRPr="005A402B" w:rsidRDefault="00A23A79" w:rsidP="00A23A79">
            <w:pPr>
              <w:rPr>
                <w:rFonts w:ascii="Calibri" w:hAnsi="Calibri" w:cs="Calibri"/>
                <w:b/>
                <w:bCs/>
                <w:sz w:val="20"/>
                <w:szCs w:val="20"/>
              </w:rPr>
            </w:pPr>
            <w:r w:rsidRPr="005A402B">
              <w:rPr>
                <w:rFonts w:ascii="Calibri" w:hAnsi="Calibri" w:cs="Calibri"/>
                <w:b/>
                <w:bCs/>
                <w:sz w:val="20"/>
                <w:szCs w:val="20"/>
              </w:rPr>
              <w:t>Typ zabezpečení</w:t>
            </w:r>
          </w:p>
        </w:tc>
      </w:tr>
      <w:tr w:rsidR="00A23A79" w:rsidRPr="005A402B" w14:paraId="4025A85D" w14:textId="77777777" w:rsidTr="00A23A79">
        <w:trPr>
          <w:trHeight w:val="300"/>
        </w:trPr>
        <w:tc>
          <w:tcPr>
            <w:tcW w:w="1326" w:type="dxa"/>
            <w:tcBorders>
              <w:top w:val="single" w:sz="6" w:space="0" w:color="000000"/>
              <w:left w:val="single" w:sz="6" w:space="0" w:color="000000"/>
              <w:bottom w:val="single" w:sz="6" w:space="0" w:color="000000"/>
              <w:right w:val="single" w:sz="6" w:space="0" w:color="000000"/>
            </w:tcBorders>
            <w:hideMark/>
          </w:tcPr>
          <w:p w14:paraId="53D56BCD"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ISTEM_WMS </w:t>
            </w:r>
          </w:p>
        </w:tc>
        <w:tc>
          <w:tcPr>
            <w:tcW w:w="934" w:type="dxa"/>
            <w:tcBorders>
              <w:top w:val="single" w:sz="6" w:space="0" w:color="000000"/>
              <w:left w:val="nil"/>
              <w:bottom w:val="single" w:sz="6" w:space="0" w:color="000000"/>
              <w:right w:val="single" w:sz="6" w:space="0" w:color="000000"/>
            </w:tcBorders>
            <w:hideMark/>
          </w:tcPr>
          <w:p w14:paraId="3D958C36"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WMS </w:t>
            </w:r>
          </w:p>
        </w:tc>
        <w:tc>
          <w:tcPr>
            <w:tcW w:w="1324" w:type="dxa"/>
            <w:tcBorders>
              <w:top w:val="single" w:sz="6" w:space="0" w:color="000000"/>
              <w:left w:val="nil"/>
              <w:bottom w:val="single" w:sz="6" w:space="0" w:color="000000"/>
              <w:right w:val="single" w:sz="6" w:space="0" w:color="000000"/>
            </w:tcBorders>
            <w:shd w:val="clear" w:color="auto" w:fill="FFFFFF"/>
            <w:hideMark/>
          </w:tcPr>
          <w:p w14:paraId="2D30CD4F"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IS DTM PSK </w:t>
            </w:r>
          </w:p>
        </w:tc>
        <w:tc>
          <w:tcPr>
            <w:tcW w:w="1062" w:type="dxa"/>
            <w:tcBorders>
              <w:top w:val="single" w:sz="6" w:space="0" w:color="000000"/>
              <w:left w:val="nil"/>
              <w:bottom w:val="single" w:sz="6" w:space="0" w:color="000000"/>
              <w:right w:val="single" w:sz="6" w:space="0" w:color="000000"/>
            </w:tcBorders>
            <w:shd w:val="clear" w:color="auto" w:fill="FFFFFF"/>
            <w:hideMark/>
          </w:tcPr>
          <w:p w14:paraId="4441136F"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Jiné subjekty </w:t>
            </w:r>
          </w:p>
        </w:tc>
        <w:tc>
          <w:tcPr>
            <w:tcW w:w="1867" w:type="dxa"/>
            <w:tcBorders>
              <w:top w:val="single" w:sz="6" w:space="0" w:color="000000"/>
              <w:left w:val="nil"/>
              <w:bottom w:val="single" w:sz="6" w:space="0" w:color="000000"/>
              <w:right w:val="single" w:sz="6" w:space="0" w:color="000000"/>
            </w:tcBorders>
            <w:hideMark/>
          </w:tcPr>
          <w:p w14:paraId="0F936AF6"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WMS služby pro Hlavní město Praha a Středočeský kraj </w:t>
            </w:r>
          </w:p>
        </w:tc>
        <w:tc>
          <w:tcPr>
            <w:tcW w:w="887" w:type="dxa"/>
            <w:tcBorders>
              <w:top w:val="single" w:sz="6" w:space="0" w:color="000000"/>
              <w:left w:val="nil"/>
              <w:bottom w:val="single" w:sz="6" w:space="0" w:color="000000"/>
              <w:right w:val="single" w:sz="6" w:space="0" w:color="000000"/>
            </w:tcBorders>
            <w:hideMark/>
          </w:tcPr>
          <w:p w14:paraId="257B067B"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KVP (OGC) </w:t>
            </w:r>
          </w:p>
        </w:tc>
        <w:tc>
          <w:tcPr>
            <w:tcW w:w="1125" w:type="dxa"/>
            <w:tcBorders>
              <w:top w:val="single" w:sz="6" w:space="0" w:color="000000"/>
              <w:left w:val="nil"/>
              <w:bottom w:val="single" w:sz="6" w:space="0" w:color="000000"/>
              <w:right w:val="single" w:sz="6" w:space="0" w:color="000000"/>
            </w:tcBorders>
            <w:hideMark/>
          </w:tcPr>
          <w:p w14:paraId="7BB46F7A"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Synchronní </w:t>
            </w:r>
          </w:p>
        </w:tc>
        <w:tc>
          <w:tcPr>
            <w:tcW w:w="1248" w:type="dxa"/>
            <w:tcBorders>
              <w:top w:val="single" w:sz="6" w:space="0" w:color="000000"/>
              <w:left w:val="nil"/>
              <w:bottom w:val="single" w:sz="6" w:space="0" w:color="000000"/>
              <w:right w:val="single" w:sz="6" w:space="0" w:color="000000"/>
            </w:tcBorders>
            <w:hideMark/>
          </w:tcPr>
          <w:p w14:paraId="54259082"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https </w:t>
            </w:r>
          </w:p>
        </w:tc>
      </w:tr>
      <w:tr w:rsidR="00A23A79" w:rsidRPr="005A402B" w14:paraId="7544EDC5" w14:textId="77777777" w:rsidTr="00A23A79">
        <w:trPr>
          <w:trHeight w:val="300"/>
        </w:trPr>
        <w:tc>
          <w:tcPr>
            <w:tcW w:w="1326" w:type="dxa"/>
            <w:tcBorders>
              <w:top w:val="nil"/>
              <w:left w:val="single" w:sz="6" w:space="0" w:color="000000"/>
              <w:bottom w:val="single" w:sz="6" w:space="0" w:color="000000"/>
              <w:right w:val="single" w:sz="6" w:space="0" w:color="000000"/>
            </w:tcBorders>
            <w:hideMark/>
          </w:tcPr>
          <w:p w14:paraId="7FB8C927"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ISTEM_WFS </w:t>
            </w:r>
          </w:p>
        </w:tc>
        <w:tc>
          <w:tcPr>
            <w:tcW w:w="934" w:type="dxa"/>
            <w:tcBorders>
              <w:top w:val="nil"/>
              <w:left w:val="nil"/>
              <w:bottom w:val="single" w:sz="6" w:space="0" w:color="000000"/>
              <w:right w:val="single" w:sz="6" w:space="0" w:color="000000"/>
            </w:tcBorders>
            <w:hideMark/>
          </w:tcPr>
          <w:p w14:paraId="6F09E768"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WFS </w:t>
            </w:r>
          </w:p>
        </w:tc>
        <w:tc>
          <w:tcPr>
            <w:tcW w:w="1324" w:type="dxa"/>
            <w:tcBorders>
              <w:top w:val="nil"/>
              <w:left w:val="nil"/>
              <w:bottom w:val="single" w:sz="6" w:space="0" w:color="000000"/>
              <w:right w:val="single" w:sz="6" w:space="0" w:color="000000"/>
            </w:tcBorders>
            <w:shd w:val="clear" w:color="auto" w:fill="FFFFFF"/>
            <w:hideMark/>
          </w:tcPr>
          <w:p w14:paraId="69FF85ED"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IS DTM PSK </w:t>
            </w:r>
          </w:p>
        </w:tc>
        <w:tc>
          <w:tcPr>
            <w:tcW w:w="1062" w:type="dxa"/>
            <w:tcBorders>
              <w:top w:val="nil"/>
              <w:left w:val="nil"/>
              <w:bottom w:val="single" w:sz="6" w:space="0" w:color="000000"/>
              <w:right w:val="single" w:sz="6" w:space="0" w:color="000000"/>
            </w:tcBorders>
            <w:shd w:val="clear" w:color="auto" w:fill="FFFFFF"/>
            <w:hideMark/>
          </w:tcPr>
          <w:p w14:paraId="0AC1CCC3"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Jiné subjekty </w:t>
            </w:r>
          </w:p>
        </w:tc>
        <w:tc>
          <w:tcPr>
            <w:tcW w:w="1867" w:type="dxa"/>
            <w:tcBorders>
              <w:top w:val="nil"/>
              <w:left w:val="nil"/>
              <w:bottom w:val="single" w:sz="6" w:space="0" w:color="000000"/>
              <w:right w:val="single" w:sz="6" w:space="0" w:color="000000"/>
            </w:tcBorders>
            <w:hideMark/>
          </w:tcPr>
          <w:p w14:paraId="47D90B63"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WFS služby pro Hlavní město Praha a Středočeský kraj </w:t>
            </w:r>
          </w:p>
        </w:tc>
        <w:tc>
          <w:tcPr>
            <w:tcW w:w="887" w:type="dxa"/>
            <w:tcBorders>
              <w:top w:val="nil"/>
              <w:left w:val="nil"/>
              <w:bottom w:val="single" w:sz="6" w:space="0" w:color="000000"/>
              <w:right w:val="single" w:sz="6" w:space="0" w:color="000000"/>
            </w:tcBorders>
            <w:hideMark/>
          </w:tcPr>
          <w:p w14:paraId="6C96B7CB"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KVP (OGC) </w:t>
            </w:r>
          </w:p>
        </w:tc>
        <w:tc>
          <w:tcPr>
            <w:tcW w:w="1125" w:type="dxa"/>
            <w:tcBorders>
              <w:top w:val="nil"/>
              <w:left w:val="nil"/>
              <w:bottom w:val="single" w:sz="6" w:space="0" w:color="000000"/>
              <w:right w:val="single" w:sz="6" w:space="0" w:color="000000"/>
            </w:tcBorders>
            <w:hideMark/>
          </w:tcPr>
          <w:p w14:paraId="6D15D6FC"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Synchronní </w:t>
            </w:r>
          </w:p>
        </w:tc>
        <w:tc>
          <w:tcPr>
            <w:tcW w:w="1248" w:type="dxa"/>
            <w:tcBorders>
              <w:top w:val="nil"/>
              <w:left w:val="nil"/>
              <w:bottom w:val="single" w:sz="6" w:space="0" w:color="000000"/>
              <w:right w:val="single" w:sz="6" w:space="0" w:color="000000"/>
            </w:tcBorders>
            <w:hideMark/>
          </w:tcPr>
          <w:p w14:paraId="79E585A4"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https </w:t>
            </w:r>
          </w:p>
        </w:tc>
      </w:tr>
      <w:tr w:rsidR="00A23A79" w:rsidRPr="005A402B" w14:paraId="78B9F641" w14:textId="77777777" w:rsidTr="00A23A79">
        <w:trPr>
          <w:trHeight w:val="300"/>
        </w:trPr>
        <w:tc>
          <w:tcPr>
            <w:tcW w:w="1326" w:type="dxa"/>
            <w:tcBorders>
              <w:top w:val="nil"/>
              <w:left w:val="single" w:sz="6" w:space="0" w:color="000000"/>
              <w:bottom w:val="single" w:sz="6" w:space="0" w:color="000000"/>
              <w:right w:val="single" w:sz="6" w:space="0" w:color="000000"/>
            </w:tcBorders>
            <w:hideMark/>
          </w:tcPr>
          <w:p w14:paraId="70628EE2"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ISTEM_WMTS </w:t>
            </w:r>
          </w:p>
        </w:tc>
        <w:tc>
          <w:tcPr>
            <w:tcW w:w="934" w:type="dxa"/>
            <w:tcBorders>
              <w:top w:val="nil"/>
              <w:left w:val="nil"/>
              <w:bottom w:val="single" w:sz="6" w:space="0" w:color="000000"/>
              <w:right w:val="single" w:sz="6" w:space="0" w:color="000000"/>
            </w:tcBorders>
            <w:hideMark/>
          </w:tcPr>
          <w:p w14:paraId="101058BC"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WMTS </w:t>
            </w:r>
          </w:p>
        </w:tc>
        <w:tc>
          <w:tcPr>
            <w:tcW w:w="1324" w:type="dxa"/>
            <w:tcBorders>
              <w:top w:val="nil"/>
              <w:left w:val="nil"/>
              <w:bottom w:val="single" w:sz="6" w:space="0" w:color="000000"/>
              <w:right w:val="single" w:sz="6" w:space="0" w:color="000000"/>
            </w:tcBorders>
            <w:shd w:val="clear" w:color="auto" w:fill="FFFFFF"/>
            <w:hideMark/>
          </w:tcPr>
          <w:p w14:paraId="5E28D5AC"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IS DTM PSK </w:t>
            </w:r>
          </w:p>
        </w:tc>
        <w:tc>
          <w:tcPr>
            <w:tcW w:w="1062" w:type="dxa"/>
            <w:tcBorders>
              <w:top w:val="nil"/>
              <w:left w:val="nil"/>
              <w:bottom w:val="single" w:sz="6" w:space="0" w:color="000000"/>
              <w:right w:val="single" w:sz="6" w:space="0" w:color="000000"/>
            </w:tcBorders>
            <w:shd w:val="clear" w:color="auto" w:fill="FFFFFF"/>
            <w:hideMark/>
          </w:tcPr>
          <w:p w14:paraId="5F9A1C39"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Jiné subjekty </w:t>
            </w:r>
          </w:p>
        </w:tc>
        <w:tc>
          <w:tcPr>
            <w:tcW w:w="1867" w:type="dxa"/>
            <w:tcBorders>
              <w:top w:val="nil"/>
              <w:left w:val="nil"/>
              <w:bottom w:val="single" w:sz="6" w:space="0" w:color="000000"/>
              <w:right w:val="single" w:sz="6" w:space="0" w:color="000000"/>
            </w:tcBorders>
            <w:hideMark/>
          </w:tcPr>
          <w:p w14:paraId="36399066"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WMTS služby pro Hlavní město Praha a Středočeský kraj </w:t>
            </w:r>
          </w:p>
        </w:tc>
        <w:tc>
          <w:tcPr>
            <w:tcW w:w="887" w:type="dxa"/>
            <w:tcBorders>
              <w:top w:val="nil"/>
              <w:left w:val="nil"/>
              <w:bottom w:val="single" w:sz="6" w:space="0" w:color="000000"/>
              <w:right w:val="single" w:sz="6" w:space="0" w:color="000000"/>
            </w:tcBorders>
            <w:hideMark/>
          </w:tcPr>
          <w:p w14:paraId="59655CCA"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KVP (OGC) </w:t>
            </w:r>
          </w:p>
        </w:tc>
        <w:tc>
          <w:tcPr>
            <w:tcW w:w="1125" w:type="dxa"/>
            <w:tcBorders>
              <w:top w:val="nil"/>
              <w:left w:val="nil"/>
              <w:bottom w:val="single" w:sz="6" w:space="0" w:color="000000"/>
              <w:right w:val="single" w:sz="6" w:space="0" w:color="000000"/>
            </w:tcBorders>
            <w:hideMark/>
          </w:tcPr>
          <w:p w14:paraId="20A59304"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Synchronní </w:t>
            </w:r>
          </w:p>
        </w:tc>
        <w:tc>
          <w:tcPr>
            <w:tcW w:w="1248" w:type="dxa"/>
            <w:tcBorders>
              <w:top w:val="nil"/>
              <w:left w:val="nil"/>
              <w:bottom w:val="single" w:sz="6" w:space="0" w:color="000000"/>
              <w:right w:val="single" w:sz="6" w:space="0" w:color="000000"/>
            </w:tcBorders>
            <w:hideMark/>
          </w:tcPr>
          <w:p w14:paraId="0B05CDEF"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https </w:t>
            </w:r>
          </w:p>
        </w:tc>
      </w:tr>
    </w:tbl>
    <w:p w14:paraId="6A684021" w14:textId="77777777" w:rsidR="00A23A79" w:rsidRPr="00726F0F" w:rsidRDefault="00A23A79" w:rsidP="00D45287">
      <w:pPr>
        <w:pStyle w:val="Default"/>
        <w:rPr>
          <w:rFonts w:asciiTheme="minorHAnsi" w:hAnsiTheme="minorHAnsi" w:cstheme="minorHAnsi"/>
          <w:color w:val="auto"/>
          <w:sz w:val="18"/>
          <w:szCs w:val="18"/>
        </w:rPr>
      </w:pPr>
    </w:p>
    <w:p w14:paraId="4AF20FBF" w14:textId="32EB8D39" w:rsidR="00D45287" w:rsidRPr="00BF1499" w:rsidRDefault="00FE3B24" w:rsidP="002A754A">
      <w:pPr>
        <w:pStyle w:val="Nadpis2"/>
        <w:numPr>
          <w:ilvl w:val="1"/>
          <w:numId w:val="18"/>
        </w:numPr>
        <w:tabs>
          <w:tab w:val="left" w:pos="851"/>
        </w:tabs>
        <w:spacing w:before="180" w:after="180" w:line="240" w:lineRule="auto"/>
        <w:ind w:left="576" w:hanging="576"/>
        <w:rPr>
          <w:rFonts w:asciiTheme="minorHAnsi" w:eastAsia="Calibri" w:hAnsiTheme="minorHAnsi"/>
          <w:b/>
          <w:color w:val="0828CC"/>
          <w:sz w:val="28"/>
          <w:szCs w:val="28"/>
          <w:shd w:val="clear" w:color="auto" w:fill="FFFFFF"/>
        </w:rPr>
      </w:pPr>
      <w:bookmarkStart w:id="79" w:name="_Toc193794609"/>
      <w:bookmarkStart w:id="80" w:name="_Toc210215942"/>
      <w:r>
        <w:rPr>
          <w:rFonts w:asciiTheme="minorHAnsi" w:eastAsia="Calibri" w:hAnsiTheme="minorHAnsi"/>
          <w:b/>
          <w:color w:val="0828CC"/>
          <w:sz w:val="28"/>
          <w:szCs w:val="28"/>
          <w:shd w:val="clear" w:color="auto" w:fill="FFFFFF"/>
        </w:rPr>
        <w:t>P</w:t>
      </w:r>
      <w:r w:rsidR="00D45287" w:rsidRPr="00BF1499">
        <w:rPr>
          <w:rFonts w:asciiTheme="minorHAnsi" w:eastAsia="Calibri" w:hAnsiTheme="minorHAnsi"/>
          <w:b/>
          <w:color w:val="0828CC"/>
          <w:sz w:val="28"/>
          <w:szCs w:val="28"/>
          <w:shd w:val="clear" w:color="auto" w:fill="FFFFFF"/>
        </w:rPr>
        <w:t>ortál DTM</w:t>
      </w:r>
      <w:bookmarkEnd w:id="79"/>
      <w:bookmarkEnd w:id="80"/>
    </w:p>
    <w:p w14:paraId="43EF8A73" w14:textId="77777777" w:rsidR="00484D5F" w:rsidRPr="000730EC" w:rsidRDefault="00D45287" w:rsidP="00484D5F">
      <w:pPr>
        <w:rPr>
          <w:rFonts w:ascii="Calibri" w:hAnsi="Calibri" w:cs="Calibri"/>
        </w:rPr>
      </w:pPr>
      <w:r w:rsidRPr="00E40116">
        <w:rPr>
          <w:rFonts w:ascii="Calibri" w:hAnsi="Calibri" w:cs="Calibri"/>
        </w:rPr>
        <w:t xml:space="preserve">Systém IS DTM </w:t>
      </w:r>
      <w:r w:rsidR="00484D5F" w:rsidRPr="00E40116">
        <w:rPr>
          <w:rFonts w:ascii="Calibri" w:hAnsi="Calibri" w:cs="Calibri"/>
        </w:rPr>
        <w:t xml:space="preserve">PSK </w:t>
      </w:r>
      <w:r w:rsidRPr="00E40116">
        <w:rPr>
          <w:rFonts w:ascii="Calibri" w:hAnsi="Calibri" w:cs="Calibri"/>
        </w:rPr>
        <w:t>neobsahuje komponentu portál DTM.</w:t>
      </w:r>
      <w:r>
        <w:rPr>
          <w:rFonts w:ascii="Calibri" w:hAnsi="Calibri" w:cs="Calibri"/>
        </w:rPr>
        <w:t xml:space="preserve"> </w:t>
      </w:r>
      <w:r w:rsidR="00484D5F" w:rsidRPr="000730EC">
        <w:rPr>
          <w:rFonts w:ascii="Calibri" w:hAnsi="Calibri" w:cs="Calibri"/>
        </w:rPr>
        <w:t xml:space="preserve">Tato funkčnost je zajištěna externí aplikací integrovanou se systémem </w:t>
      </w:r>
      <w:r w:rsidR="00484D5F">
        <w:rPr>
          <w:rFonts w:ascii="Calibri" w:hAnsi="Calibri" w:cs="Calibri"/>
        </w:rPr>
        <w:t>IS DTM</w:t>
      </w:r>
      <w:r w:rsidR="00484D5F" w:rsidRPr="000730EC">
        <w:rPr>
          <w:rFonts w:ascii="Calibri" w:hAnsi="Calibri" w:cs="Calibri"/>
        </w:rPr>
        <w:t xml:space="preserve"> </w:t>
      </w:r>
      <w:r w:rsidR="00484D5F">
        <w:rPr>
          <w:rFonts w:ascii="Calibri" w:hAnsi="Calibri" w:cs="Calibri"/>
        </w:rPr>
        <w:t xml:space="preserve">PSK </w:t>
      </w:r>
      <w:r w:rsidR="00484D5F" w:rsidRPr="000730EC">
        <w:rPr>
          <w:rFonts w:ascii="Calibri" w:hAnsi="Calibri" w:cs="Calibri"/>
        </w:rPr>
        <w:t xml:space="preserve">prostřednictvím webových služeb. </w:t>
      </w:r>
    </w:p>
    <w:p w14:paraId="534B8C2D" w14:textId="5D44A822" w:rsidR="00D45287" w:rsidRPr="000730EC" w:rsidRDefault="00D45287" w:rsidP="00D45287">
      <w:pPr>
        <w:rPr>
          <w:rFonts w:ascii="Calibri" w:hAnsi="Calibri" w:cs="Calibri"/>
        </w:rPr>
      </w:pPr>
      <w:r>
        <w:rPr>
          <w:rFonts w:ascii="Calibri" w:hAnsi="Calibri" w:cs="Calibri"/>
        </w:rPr>
        <w:t>J</w:t>
      </w:r>
      <w:r w:rsidRPr="000730EC">
        <w:rPr>
          <w:rFonts w:ascii="Calibri" w:hAnsi="Calibri" w:cs="Calibri"/>
        </w:rPr>
        <w:t xml:space="preserve">e vytvořen z pohledu IS DTM externí publikační systém, společný pro Prahu a Středočeský kraj a </w:t>
      </w:r>
      <w:r>
        <w:rPr>
          <w:rFonts w:ascii="Calibri" w:hAnsi="Calibri" w:cs="Calibri"/>
        </w:rPr>
        <w:t xml:space="preserve">plní </w:t>
      </w:r>
      <w:r w:rsidRPr="000730EC">
        <w:rPr>
          <w:rFonts w:ascii="Calibri" w:hAnsi="Calibri" w:cs="Calibri"/>
        </w:rPr>
        <w:t xml:space="preserve">úlohy definované Přílohou č. 2 Vyhlášky č. 393/2020 SB., o DTM kraje. </w:t>
      </w:r>
      <w:r>
        <w:rPr>
          <w:rFonts w:ascii="Calibri" w:hAnsi="Calibri" w:cs="Calibri"/>
        </w:rPr>
        <w:t>Jedná se</w:t>
      </w:r>
      <w:r w:rsidRPr="000730EC">
        <w:rPr>
          <w:rFonts w:ascii="Calibri" w:hAnsi="Calibri" w:cs="Calibri"/>
        </w:rPr>
        <w:t xml:space="preserve"> o webové rozhraní, které veřejnosti i v rámci neveřejné části poskyt</w:t>
      </w:r>
      <w:r w:rsidR="00484D5F">
        <w:rPr>
          <w:rFonts w:ascii="Calibri" w:hAnsi="Calibri" w:cs="Calibri"/>
        </w:rPr>
        <w:t>uje</w:t>
      </w:r>
      <w:r w:rsidRPr="000730EC">
        <w:rPr>
          <w:rFonts w:ascii="Calibri" w:hAnsi="Calibri" w:cs="Calibri"/>
        </w:rPr>
        <w:t xml:space="preserve"> zejména informace a funkce: </w:t>
      </w:r>
    </w:p>
    <w:p w14:paraId="144D7E01" w14:textId="77777777" w:rsidR="00D45287" w:rsidRPr="000730EC" w:rsidRDefault="00D45287">
      <w:pPr>
        <w:pStyle w:val="Odstavecseseznamem"/>
        <w:numPr>
          <w:ilvl w:val="0"/>
          <w:numId w:val="30"/>
        </w:numPr>
        <w:rPr>
          <w:rFonts w:ascii="Calibri" w:hAnsi="Calibri" w:cs="Calibri"/>
        </w:rPr>
      </w:pPr>
      <w:r w:rsidRPr="000730EC">
        <w:rPr>
          <w:rFonts w:ascii="Calibri" w:hAnsi="Calibri" w:cs="Calibri"/>
        </w:rPr>
        <w:t>Informace o projektu (úvodní stránka, rozcestník, mapa stránek, kontaktní údaje)</w:t>
      </w:r>
    </w:p>
    <w:p w14:paraId="7BE7B62A" w14:textId="77777777" w:rsidR="00D45287" w:rsidRPr="000730EC" w:rsidRDefault="00D45287">
      <w:pPr>
        <w:pStyle w:val="Odstavecseseznamem"/>
        <w:numPr>
          <w:ilvl w:val="0"/>
          <w:numId w:val="30"/>
        </w:numPr>
        <w:rPr>
          <w:rFonts w:ascii="Calibri" w:hAnsi="Calibri" w:cs="Calibri"/>
        </w:rPr>
      </w:pPr>
      <w:r w:rsidRPr="000730EC">
        <w:rPr>
          <w:rFonts w:ascii="Calibri" w:hAnsi="Calibri" w:cs="Calibri"/>
        </w:rPr>
        <w:t>Aktuality (registrace k odběru novinek, RSS)</w:t>
      </w:r>
    </w:p>
    <w:p w14:paraId="0344663E" w14:textId="77777777" w:rsidR="00D45287" w:rsidRPr="000730EC" w:rsidRDefault="00D45287">
      <w:pPr>
        <w:pStyle w:val="Odstavecseseznamem"/>
        <w:numPr>
          <w:ilvl w:val="0"/>
          <w:numId w:val="30"/>
        </w:numPr>
        <w:rPr>
          <w:rFonts w:ascii="Calibri" w:hAnsi="Calibri" w:cs="Calibri"/>
        </w:rPr>
      </w:pPr>
      <w:r w:rsidRPr="000730EC">
        <w:rPr>
          <w:rFonts w:ascii="Calibri" w:hAnsi="Calibri" w:cs="Calibri"/>
        </w:rPr>
        <w:t xml:space="preserve">Výdej dat </w:t>
      </w:r>
    </w:p>
    <w:p w14:paraId="72130B19" w14:textId="2DF300C9" w:rsidR="00D45287" w:rsidRPr="000730EC" w:rsidRDefault="00D45287">
      <w:pPr>
        <w:pStyle w:val="Odstavecseseznamem"/>
        <w:numPr>
          <w:ilvl w:val="1"/>
          <w:numId w:val="30"/>
        </w:numPr>
        <w:rPr>
          <w:rFonts w:ascii="Calibri" w:hAnsi="Calibri" w:cs="Calibri"/>
        </w:rPr>
      </w:pPr>
      <w:r w:rsidRPr="000730EC">
        <w:rPr>
          <w:rFonts w:ascii="Calibri" w:hAnsi="Calibri" w:cs="Calibri"/>
        </w:rPr>
        <w:t xml:space="preserve">Připravené výdejní sady </w:t>
      </w:r>
      <w:proofErr w:type="spellStart"/>
      <w:r w:rsidRPr="000730EC">
        <w:rPr>
          <w:rFonts w:ascii="Calibri" w:hAnsi="Calibri" w:cs="Calibri"/>
        </w:rPr>
        <w:t>OpenData</w:t>
      </w:r>
      <w:proofErr w:type="spellEnd"/>
      <w:r w:rsidRPr="000730EC">
        <w:rPr>
          <w:rFonts w:ascii="Calibri" w:hAnsi="Calibri" w:cs="Calibri"/>
        </w:rPr>
        <w:t xml:space="preserve"> (lokální katalog nebo odkaz do Národního katalogu otevřených dat) </w:t>
      </w:r>
    </w:p>
    <w:p w14:paraId="5F9DAF39" w14:textId="77777777" w:rsidR="00D45287" w:rsidRPr="000730EC" w:rsidRDefault="00D45287">
      <w:pPr>
        <w:pStyle w:val="Odstavecseseznamem"/>
        <w:numPr>
          <w:ilvl w:val="1"/>
          <w:numId w:val="30"/>
        </w:numPr>
        <w:rPr>
          <w:rFonts w:ascii="Calibri" w:hAnsi="Calibri" w:cs="Calibri"/>
        </w:rPr>
      </w:pPr>
      <w:r w:rsidRPr="000730EC">
        <w:rPr>
          <w:rFonts w:ascii="Calibri" w:hAnsi="Calibri" w:cs="Calibri"/>
        </w:rPr>
        <w:t>Klient pro výdej dat (Výdejní modul) – požadavky na uživatelské výdeje</w:t>
      </w:r>
    </w:p>
    <w:p w14:paraId="3F581944" w14:textId="77777777" w:rsidR="00D45287" w:rsidRPr="000730EC" w:rsidRDefault="00D45287">
      <w:pPr>
        <w:pStyle w:val="Odstavecseseznamem"/>
        <w:numPr>
          <w:ilvl w:val="0"/>
          <w:numId w:val="30"/>
        </w:numPr>
        <w:rPr>
          <w:rFonts w:ascii="Calibri" w:hAnsi="Calibri" w:cs="Calibri"/>
        </w:rPr>
      </w:pPr>
      <w:r w:rsidRPr="000730EC">
        <w:rPr>
          <w:rFonts w:ascii="Calibri" w:hAnsi="Calibri" w:cs="Calibri"/>
        </w:rPr>
        <w:t>Evidence aktualizací (veřejný přehled probíhajících aktualizací ZPS)</w:t>
      </w:r>
    </w:p>
    <w:p w14:paraId="48E26898" w14:textId="647B444C" w:rsidR="00D45287" w:rsidRPr="000730EC" w:rsidRDefault="00484D5F">
      <w:pPr>
        <w:pStyle w:val="Odstavecseseznamem"/>
        <w:numPr>
          <w:ilvl w:val="0"/>
          <w:numId w:val="30"/>
        </w:numPr>
        <w:rPr>
          <w:rFonts w:ascii="Calibri" w:hAnsi="Calibri" w:cs="Calibri"/>
        </w:rPr>
      </w:pPr>
      <w:r w:rsidRPr="00484D5F">
        <w:rPr>
          <w:rFonts w:ascii="Calibri" w:hAnsi="Calibri" w:cs="Calibri"/>
        </w:rPr>
        <w:t>WMS/</w:t>
      </w:r>
      <w:r w:rsidR="000C62DC">
        <w:rPr>
          <w:rFonts w:ascii="Calibri" w:hAnsi="Calibri" w:cs="Calibri"/>
        </w:rPr>
        <w:t>WMTS/</w:t>
      </w:r>
      <w:r w:rsidRPr="00484D5F">
        <w:rPr>
          <w:rFonts w:ascii="Calibri" w:hAnsi="Calibri" w:cs="Calibri"/>
        </w:rPr>
        <w:t>WFS služby</w:t>
      </w:r>
      <w:r w:rsidRPr="00484D5F" w:rsidDel="00484D5F">
        <w:rPr>
          <w:rFonts w:ascii="Calibri" w:hAnsi="Calibri" w:cs="Calibri"/>
        </w:rPr>
        <w:t xml:space="preserve"> </w:t>
      </w:r>
      <w:r w:rsidR="00D45287" w:rsidRPr="000730EC">
        <w:rPr>
          <w:rFonts w:ascii="Calibri" w:hAnsi="Calibri" w:cs="Calibri"/>
        </w:rPr>
        <w:t>Metadatový klient (lokální metadatový katalog nebo odkaz do metadatového katalogu kraje)</w:t>
      </w:r>
    </w:p>
    <w:p w14:paraId="30D36C95" w14:textId="77777777" w:rsidR="00D45287" w:rsidRPr="000730EC" w:rsidRDefault="00D45287">
      <w:pPr>
        <w:pStyle w:val="Odstavecseseznamem"/>
        <w:numPr>
          <w:ilvl w:val="0"/>
          <w:numId w:val="30"/>
        </w:numPr>
        <w:rPr>
          <w:rFonts w:ascii="Calibri" w:hAnsi="Calibri" w:cs="Calibri"/>
        </w:rPr>
      </w:pPr>
      <w:r w:rsidRPr="000730EC">
        <w:rPr>
          <w:rFonts w:ascii="Calibri" w:hAnsi="Calibri" w:cs="Calibri"/>
        </w:rPr>
        <w:t>Dokumenty (legislativa, metodické návody, provozní řády a směrnice, pokyny a postupy)</w:t>
      </w:r>
    </w:p>
    <w:p w14:paraId="39F9500B" w14:textId="77777777" w:rsidR="00D45287" w:rsidRPr="000730EC" w:rsidRDefault="00D45287">
      <w:pPr>
        <w:pStyle w:val="Odstavecseseznamem"/>
        <w:numPr>
          <w:ilvl w:val="0"/>
          <w:numId w:val="30"/>
        </w:numPr>
        <w:rPr>
          <w:rFonts w:ascii="Calibri" w:hAnsi="Calibri" w:cs="Calibri"/>
        </w:rPr>
      </w:pPr>
      <w:r w:rsidRPr="000730EC">
        <w:rPr>
          <w:rFonts w:ascii="Calibri" w:hAnsi="Calibri" w:cs="Calibri"/>
        </w:rPr>
        <w:t>Statistiky (přehledy o aktualizacích dat, registrovaných uživatelích, rozsahu mapování atd.)</w:t>
      </w:r>
    </w:p>
    <w:p w14:paraId="2C808D84" w14:textId="77777777" w:rsidR="00D45287" w:rsidRPr="000730EC" w:rsidRDefault="00D45287">
      <w:pPr>
        <w:pStyle w:val="Odstavecseseznamem"/>
        <w:numPr>
          <w:ilvl w:val="0"/>
          <w:numId w:val="30"/>
        </w:numPr>
        <w:rPr>
          <w:rFonts w:ascii="Calibri" w:hAnsi="Calibri" w:cs="Calibri"/>
        </w:rPr>
      </w:pPr>
      <w:r w:rsidRPr="000730EC">
        <w:rPr>
          <w:rFonts w:ascii="Calibri" w:hAnsi="Calibri" w:cs="Calibri"/>
        </w:rPr>
        <w:t>Odkazy (IS DMVS, IS DTM sousedních krajů atd.)</w:t>
      </w:r>
    </w:p>
    <w:p w14:paraId="5AC1BA6C" w14:textId="77777777" w:rsidR="00D45287" w:rsidRPr="000730EC" w:rsidRDefault="00D45287">
      <w:pPr>
        <w:pStyle w:val="Odstavecseseznamem"/>
        <w:numPr>
          <w:ilvl w:val="0"/>
          <w:numId w:val="30"/>
        </w:numPr>
        <w:rPr>
          <w:rFonts w:ascii="Calibri" w:hAnsi="Calibri" w:cs="Calibri"/>
        </w:rPr>
      </w:pPr>
      <w:r w:rsidRPr="000730EC">
        <w:rPr>
          <w:rFonts w:ascii="Calibri" w:hAnsi="Calibri" w:cs="Calibri"/>
        </w:rPr>
        <w:t>ServiceDesk (komponenta pro sběr a řízení požadavků)</w:t>
      </w:r>
    </w:p>
    <w:p w14:paraId="5519A749" w14:textId="77777777" w:rsidR="00D45287" w:rsidRPr="000730EC" w:rsidRDefault="00D45287">
      <w:pPr>
        <w:pStyle w:val="Odstavecseseznamem"/>
        <w:numPr>
          <w:ilvl w:val="0"/>
          <w:numId w:val="30"/>
        </w:numPr>
        <w:rPr>
          <w:rFonts w:ascii="Calibri" w:hAnsi="Calibri" w:cs="Calibri"/>
        </w:rPr>
      </w:pPr>
      <w:r w:rsidRPr="000730EC">
        <w:rPr>
          <w:rFonts w:ascii="Calibri" w:hAnsi="Calibri" w:cs="Calibri"/>
        </w:rPr>
        <w:t>Nápověda (postupy, často kladené otázky, výklady atd.)</w:t>
      </w:r>
    </w:p>
    <w:p w14:paraId="5433847E" w14:textId="77777777" w:rsidR="00D45287" w:rsidRDefault="00D45287">
      <w:pPr>
        <w:pStyle w:val="Odstavecseseznamem"/>
        <w:numPr>
          <w:ilvl w:val="0"/>
          <w:numId w:val="30"/>
        </w:numPr>
        <w:rPr>
          <w:rFonts w:ascii="Calibri" w:hAnsi="Calibri" w:cs="Calibri"/>
        </w:rPr>
      </w:pPr>
      <w:r w:rsidRPr="000730EC">
        <w:rPr>
          <w:rFonts w:ascii="Calibri" w:hAnsi="Calibri" w:cs="Calibri"/>
        </w:rPr>
        <w:t>Hledání (fulltextové vyhledávání) v obsahu portálu.</w:t>
      </w:r>
    </w:p>
    <w:p w14:paraId="0078318A" w14:textId="77777777" w:rsidR="00E40116" w:rsidRPr="000730EC" w:rsidRDefault="00E40116" w:rsidP="00E40116">
      <w:pPr>
        <w:pStyle w:val="Odstavecseseznamem"/>
        <w:rPr>
          <w:rFonts w:ascii="Calibri" w:hAnsi="Calibri" w:cs="Calibri"/>
        </w:rPr>
      </w:pPr>
    </w:p>
    <w:p w14:paraId="608B641E" w14:textId="653AFB97" w:rsidR="0030061A" w:rsidRPr="002A754A" w:rsidRDefault="0030061A" w:rsidP="002A754A">
      <w:pPr>
        <w:pStyle w:val="Nadpis2"/>
        <w:numPr>
          <w:ilvl w:val="1"/>
          <w:numId w:val="18"/>
        </w:numPr>
        <w:tabs>
          <w:tab w:val="left" w:pos="851"/>
        </w:tabs>
        <w:spacing w:before="180" w:after="180" w:line="240" w:lineRule="auto"/>
        <w:ind w:left="576" w:hanging="576"/>
        <w:rPr>
          <w:rFonts w:asciiTheme="minorHAnsi" w:eastAsia="Calibri" w:hAnsiTheme="minorHAnsi"/>
          <w:b/>
          <w:color w:val="0828CC"/>
          <w:sz w:val="28"/>
          <w:szCs w:val="28"/>
          <w:shd w:val="clear" w:color="auto" w:fill="FFFFFF"/>
        </w:rPr>
      </w:pPr>
      <w:bookmarkStart w:id="81" w:name="_Toc210215943"/>
      <w:r w:rsidRPr="002A754A">
        <w:rPr>
          <w:rFonts w:asciiTheme="minorHAnsi" w:eastAsia="Calibri" w:hAnsiTheme="minorHAnsi"/>
          <w:b/>
          <w:color w:val="0828CC"/>
          <w:sz w:val="28"/>
          <w:szCs w:val="28"/>
          <w:shd w:val="clear" w:color="auto" w:fill="FFFFFF"/>
        </w:rPr>
        <w:t xml:space="preserve">NKOD – </w:t>
      </w:r>
      <w:proofErr w:type="spellStart"/>
      <w:r w:rsidRPr="002A754A">
        <w:rPr>
          <w:rFonts w:asciiTheme="minorHAnsi" w:eastAsia="Calibri" w:hAnsiTheme="minorHAnsi"/>
          <w:b/>
          <w:color w:val="0828CC"/>
          <w:sz w:val="28"/>
          <w:szCs w:val="28"/>
          <w:shd w:val="clear" w:color="auto" w:fill="FFFFFF"/>
        </w:rPr>
        <w:t>OpenData</w:t>
      </w:r>
      <w:bookmarkEnd w:id="81"/>
      <w:proofErr w:type="spellEnd"/>
    </w:p>
    <w:p w14:paraId="0719F46F" w14:textId="00D1A75F" w:rsidR="0030061A" w:rsidRPr="0030061A" w:rsidRDefault="00E40116" w:rsidP="0030061A">
      <w:pPr>
        <w:rPr>
          <w:rFonts w:ascii="Calibri" w:hAnsi="Calibri" w:cs="Calibri"/>
        </w:rPr>
      </w:pPr>
      <w:r>
        <w:rPr>
          <w:rFonts w:ascii="Calibri" w:hAnsi="Calibri" w:cs="Calibri"/>
        </w:rPr>
        <w:t xml:space="preserve">Jedná se o část datového obsahu DTM PSK, která je zpřístupněna pomocí </w:t>
      </w:r>
      <w:r w:rsidR="0030061A" w:rsidRPr="0030061A">
        <w:rPr>
          <w:rFonts w:ascii="Calibri" w:hAnsi="Calibri" w:cs="Calibri"/>
        </w:rPr>
        <w:t>Katalog</w:t>
      </w:r>
      <w:r>
        <w:rPr>
          <w:rFonts w:ascii="Calibri" w:hAnsi="Calibri" w:cs="Calibri"/>
        </w:rPr>
        <w:t>u</w:t>
      </w:r>
      <w:r w:rsidR="0030061A" w:rsidRPr="0030061A">
        <w:rPr>
          <w:rFonts w:ascii="Calibri" w:hAnsi="Calibri" w:cs="Calibri"/>
        </w:rPr>
        <w:t xml:space="preserve"> otevřených dat Hlavního města Prahy</w:t>
      </w:r>
      <w:r>
        <w:rPr>
          <w:rFonts w:ascii="Calibri" w:hAnsi="Calibri" w:cs="Calibri"/>
        </w:rPr>
        <w:t xml:space="preserve"> a </w:t>
      </w:r>
      <w:r w:rsidR="0030061A" w:rsidRPr="0030061A">
        <w:rPr>
          <w:rFonts w:ascii="Calibri" w:hAnsi="Calibri" w:cs="Calibri"/>
        </w:rPr>
        <w:t>který zajišťuje další přenos do Národního katalogu otevřených dat.</w:t>
      </w:r>
    </w:p>
    <w:p w14:paraId="5D4C7DB8" w14:textId="324473C4" w:rsidR="00484D5F" w:rsidRPr="002A754A" w:rsidRDefault="00484D5F" w:rsidP="002A754A">
      <w:pPr>
        <w:pStyle w:val="Nadpis2"/>
        <w:numPr>
          <w:ilvl w:val="1"/>
          <w:numId w:val="18"/>
        </w:numPr>
        <w:tabs>
          <w:tab w:val="left" w:pos="851"/>
        </w:tabs>
        <w:spacing w:before="180" w:after="180" w:line="240" w:lineRule="auto"/>
        <w:ind w:left="576" w:hanging="576"/>
        <w:rPr>
          <w:rFonts w:asciiTheme="minorHAnsi" w:eastAsia="Calibri" w:hAnsiTheme="minorHAnsi"/>
          <w:b/>
          <w:color w:val="0828CC"/>
          <w:sz w:val="28"/>
          <w:szCs w:val="28"/>
          <w:shd w:val="clear" w:color="auto" w:fill="FFFFFF"/>
        </w:rPr>
      </w:pPr>
      <w:bookmarkStart w:id="82" w:name="_Toc210215944"/>
      <w:r w:rsidRPr="002A754A">
        <w:rPr>
          <w:rFonts w:asciiTheme="minorHAnsi" w:eastAsia="Calibri" w:hAnsiTheme="minorHAnsi"/>
          <w:b/>
          <w:color w:val="0828CC"/>
          <w:sz w:val="28"/>
          <w:szCs w:val="28"/>
          <w:shd w:val="clear" w:color="auto" w:fill="FFFFFF"/>
        </w:rPr>
        <w:t>RUIAN</w:t>
      </w:r>
      <w:bookmarkEnd w:id="82"/>
    </w:p>
    <w:p w14:paraId="7854397A" w14:textId="1ED95595" w:rsidR="00E40116" w:rsidRDefault="00E40116" w:rsidP="00484D5F">
      <w:pPr>
        <w:rPr>
          <w:rFonts w:ascii="Calibri" w:hAnsi="Calibri" w:cs="Calibri"/>
        </w:rPr>
      </w:pPr>
      <w:r>
        <w:rPr>
          <w:rFonts w:ascii="Calibri" w:hAnsi="Calibri" w:cs="Calibri"/>
        </w:rPr>
        <w:t xml:space="preserve">Pro </w:t>
      </w:r>
      <w:r w:rsidR="00855592">
        <w:rPr>
          <w:rFonts w:ascii="Calibri" w:hAnsi="Calibri" w:cs="Calibri"/>
        </w:rPr>
        <w:t xml:space="preserve">přehlednější práci v editačním klientovi jsou dostupné dynamické agendové služby dat RUIAN. </w:t>
      </w:r>
    </w:p>
    <w:p w14:paraId="06D763C7" w14:textId="060E9419" w:rsidR="00484D5F" w:rsidRPr="00484D5F" w:rsidRDefault="00484D5F" w:rsidP="00484D5F">
      <w:pPr>
        <w:rPr>
          <w:rFonts w:ascii="Calibri" w:hAnsi="Calibri" w:cs="Calibri"/>
        </w:rPr>
      </w:pPr>
      <w:r w:rsidRPr="00484D5F">
        <w:rPr>
          <w:rFonts w:ascii="Calibri" w:hAnsi="Calibri" w:cs="Calibri"/>
        </w:rPr>
        <w:t xml:space="preserve">Základní vymezení komunikace na rozhraní definuje tabulka: </w:t>
      </w:r>
    </w:p>
    <w:tbl>
      <w:tblPr>
        <w:tblW w:w="920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8"/>
        <w:gridCol w:w="1701"/>
        <w:gridCol w:w="851"/>
        <w:gridCol w:w="1134"/>
        <w:gridCol w:w="992"/>
        <w:gridCol w:w="992"/>
        <w:gridCol w:w="1135"/>
        <w:gridCol w:w="1133"/>
      </w:tblGrid>
      <w:tr w:rsidR="00687F45" w:rsidRPr="005A402B" w14:paraId="575A8C15" w14:textId="77777777" w:rsidTr="005A402B">
        <w:trPr>
          <w:trHeight w:val="300"/>
        </w:trPr>
        <w:tc>
          <w:tcPr>
            <w:tcW w:w="1268" w:type="dxa"/>
            <w:tcBorders>
              <w:top w:val="single" w:sz="6" w:space="0" w:color="000000"/>
              <w:left w:val="single" w:sz="6" w:space="0" w:color="000000"/>
              <w:bottom w:val="single" w:sz="6" w:space="0" w:color="000000"/>
              <w:right w:val="single" w:sz="6" w:space="0" w:color="000000"/>
            </w:tcBorders>
            <w:shd w:val="clear" w:color="auto" w:fill="E7E6E6" w:themeFill="background2"/>
            <w:hideMark/>
          </w:tcPr>
          <w:p w14:paraId="69167316" w14:textId="77777777" w:rsidR="00687F45" w:rsidRPr="005A402B" w:rsidRDefault="00687F45" w:rsidP="00687F45">
            <w:pPr>
              <w:rPr>
                <w:rFonts w:ascii="Calibri" w:hAnsi="Calibri" w:cs="Calibri"/>
                <w:b/>
                <w:bCs/>
                <w:sz w:val="20"/>
                <w:szCs w:val="20"/>
              </w:rPr>
            </w:pPr>
            <w:r w:rsidRPr="005A402B">
              <w:rPr>
                <w:rFonts w:ascii="Calibri" w:hAnsi="Calibri" w:cs="Calibri"/>
                <w:b/>
                <w:bCs/>
                <w:sz w:val="20"/>
                <w:szCs w:val="20"/>
              </w:rPr>
              <w:t>ID</w:t>
            </w:r>
          </w:p>
        </w:tc>
        <w:tc>
          <w:tcPr>
            <w:tcW w:w="1701" w:type="dxa"/>
            <w:tcBorders>
              <w:top w:val="single" w:sz="6" w:space="0" w:color="000000"/>
              <w:left w:val="nil"/>
              <w:bottom w:val="single" w:sz="6" w:space="0" w:color="000000"/>
              <w:right w:val="single" w:sz="6" w:space="0" w:color="000000"/>
            </w:tcBorders>
            <w:shd w:val="clear" w:color="auto" w:fill="E7E6E6" w:themeFill="background2"/>
            <w:hideMark/>
          </w:tcPr>
          <w:p w14:paraId="1D49FC1E" w14:textId="77777777" w:rsidR="00687F45" w:rsidRPr="005A402B" w:rsidRDefault="00687F45" w:rsidP="00687F45">
            <w:pPr>
              <w:rPr>
                <w:rFonts w:ascii="Calibri" w:hAnsi="Calibri" w:cs="Calibri"/>
                <w:b/>
                <w:bCs/>
                <w:sz w:val="20"/>
                <w:szCs w:val="20"/>
              </w:rPr>
            </w:pPr>
            <w:r w:rsidRPr="005A402B">
              <w:rPr>
                <w:rFonts w:ascii="Calibri" w:hAnsi="Calibri" w:cs="Calibri"/>
                <w:b/>
                <w:bCs/>
                <w:sz w:val="20"/>
                <w:szCs w:val="20"/>
              </w:rPr>
              <w:t>Název rozhraní/služby</w:t>
            </w:r>
          </w:p>
        </w:tc>
        <w:tc>
          <w:tcPr>
            <w:tcW w:w="851" w:type="dxa"/>
            <w:tcBorders>
              <w:top w:val="single" w:sz="6" w:space="0" w:color="000000"/>
              <w:left w:val="nil"/>
              <w:bottom w:val="single" w:sz="6" w:space="0" w:color="000000"/>
              <w:right w:val="single" w:sz="6" w:space="0" w:color="000000"/>
            </w:tcBorders>
            <w:shd w:val="clear" w:color="auto" w:fill="E7E6E6" w:themeFill="background2"/>
            <w:hideMark/>
          </w:tcPr>
          <w:p w14:paraId="3A59DEAB" w14:textId="77777777" w:rsidR="00687F45" w:rsidRPr="005A402B" w:rsidRDefault="00687F45" w:rsidP="00687F45">
            <w:pPr>
              <w:rPr>
                <w:rFonts w:ascii="Calibri" w:hAnsi="Calibri" w:cs="Calibri"/>
                <w:b/>
                <w:bCs/>
                <w:sz w:val="20"/>
                <w:szCs w:val="20"/>
              </w:rPr>
            </w:pPr>
            <w:r w:rsidRPr="005A402B">
              <w:rPr>
                <w:rFonts w:ascii="Calibri" w:hAnsi="Calibri" w:cs="Calibri"/>
                <w:b/>
                <w:bCs/>
                <w:sz w:val="20"/>
                <w:szCs w:val="20"/>
              </w:rPr>
              <w:t>Zdrojový systém</w:t>
            </w:r>
          </w:p>
        </w:tc>
        <w:tc>
          <w:tcPr>
            <w:tcW w:w="1134" w:type="dxa"/>
            <w:tcBorders>
              <w:top w:val="single" w:sz="6" w:space="0" w:color="000000"/>
              <w:left w:val="nil"/>
              <w:bottom w:val="single" w:sz="6" w:space="0" w:color="000000"/>
              <w:right w:val="single" w:sz="6" w:space="0" w:color="000000"/>
            </w:tcBorders>
            <w:shd w:val="clear" w:color="auto" w:fill="E7E6E6" w:themeFill="background2"/>
            <w:hideMark/>
          </w:tcPr>
          <w:p w14:paraId="24C022CF" w14:textId="77777777" w:rsidR="00687F45" w:rsidRPr="005A402B" w:rsidRDefault="00687F45" w:rsidP="00687F45">
            <w:pPr>
              <w:rPr>
                <w:rFonts w:ascii="Calibri" w:hAnsi="Calibri" w:cs="Calibri"/>
                <w:b/>
                <w:bCs/>
                <w:sz w:val="20"/>
                <w:szCs w:val="20"/>
              </w:rPr>
            </w:pPr>
            <w:r w:rsidRPr="005A402B">
              <w:rPr>
                <w:rFonts w:ascii="Calibri" w:hAnsi="Calibri" w:cs="Calibri"/>
                <w:b/>
                <w:bCs/>
                <w:sz w:val="20"/>
                <w:szCs w:val="20"/>
              </w:rPr>
              <w:t>Konzument</w:t>
            </w:r>
          </w:p>
        </w:tc>
        <w:tc>
          <w:tcPr>
            <w:tcW w:w="992" w:type="dxa"/>
            <w:tcBorders>
              <w:top w:val="single" w:sz="6" w:space="0" w:color="000000"/>
              <w:left w:val="nil"/>
              <w:bottom w:val="single" w:sz="6" w:space="0" w:color="000000"/>
              <w:right w:val="single" w:sz="6" w:space="0" w:color="000000"/>
            </w:tcBorders>
            <w:shd w:val="clear" w:color="auto" w:fill="E7E6E6" w:themeFill="background2"/>
            <w:hideMark/>
          </w:tcPr>
          <w:p w14:paraId="7A042D1F" w14:textId="77777777" w:rsidR="00687F45" w:rsidRPr="005A402B" w:rsidRDefault="00687F45" w:rsidP="00687F45">
            <w:pPr>
              <w:rPr>
                <w:rFonts w:ascii="Calibri" w:hAnsi="Calibri" w:cs="Calibri"/>
                <w:b/>
                <w:bCs/>
                <w:sz w:val="20"/>
                <w:szCs w:val="20"/>
              </w:rPr>
            </w:pPr>
            <w:r w:rsidRPr="005A402B">
              <w:rPr>
                <w:rFonts w:ascii="Calibri" w:hAnsi="Calibri" w:cs="Calibri"/>
                <w:b/>
                <w:bCs/>
                <w:sz w:val="20"/>
                <w:szCs w:val="20"/>
              </w:rPr>
              <w:t>Popis rozhraní</w:t>
            </w:r>
          </w:p>
        </w:tc>
        <w:tc>
          <w:tcPr>
            <w:tcW w:w="992" w:type="dxa"/>
            <w:tcBorders>
              <w:top w:val="single" w:sz="6" w:space="0" w:color="000000"/>
              <w:left w:val="nil"/>
              <w:bottom w:val="single" w:sz="6" w:space="0" w:color="000000"/>
              <w:right w:val="single" w:sz="6" w:space="0" w:color="000000"/>
            </w:tcBorders>
            <w:shd w:val="clear" w:color="auto" w:fill="E7E6E6" w:themeFill="background2"/>
            <w:hideMark/>
          </w:tcPr>
          <w:p w14:paraId="0D43FADF" w14:textId="5A3CB70B" w:rsidR="00687F45" w:rsidRPr="005A402B" w:rsidRDefault="00687F45" w:rsidP="00687F45">
            <w:pPr>
              <w:rPr>
                <w:rFonts w:ascii="Calibri" w:hAnsi="Calibri" w:cs="Calibri"/>
                <w:b/>
                <w:bCs/>
                <w:sz w:val="20"/>
                <w:szCs w:val="20"/>
              </w:rPr>
            </w:pPr>
            <w:r w:rsidRPr="005A402B">
              <w:rPr>
                <w:rFonts w:ascii="Calibri" w:hAnsi="Calibri" w:cs="Calibri"/>
                <w:b/>
                <w:bCs/>
                <w:sz w:val="20"/>
                <w:szCs w:val="20"/>
              </w:rPr>
              <w:t>Typ rozhraní/protokol</w:t>
            </w:r>
          </w:p>
        </w:tc>
        <w:tc>
          <w:tcPr>
            <w:tcW w:w="1135" w:type="dxa"/>
            <w:tcBorders>
              <w:top w:val="single" w:sz="6" w:space="0" w:color="000000"/>
              <w:left w:val="nil"/>
              <w:bottom w:val="single" w:sz="6" w:space="0" w:color="000000"/>
              <w:right w:val="single" w:sz="6" w:space="0" w:color="000000"/>
            </w:tcBorders>
            <w:shd w:val="clear" w:color="auto" w:fill="E7E6E6" w:themeFill="background2"/>
            <w:hideMark/>
          </w:tcPr>
          <w:p w14:paraId="03FBF330" w14:textId="77777777" w:rsidR="00687F45" w:rsidRPr="005A402B" w:rsidRDefault="00687F45" w:rsidP="00687F45">
            <w:pPr>
              <w:rPr>
                <w:rFonts w:ascii="Calibri" w:hAnsi="Calibri" w:cs="Calibri"/>
                <w:b/>
                <w:bCs/>
                <w:sz w:val="20"/>
                <w:szCs w:val="20"/>
              </w:rPr>
            </w:pPr>
            <w:r w:rsidRPr="005A402B">
              <w:rPr>
                <w:rFonts w:ascii="Calibri" w:hAnsi="Calibri" w:cs="Calibri"/>
                <w:b/>
                <w:bCs/>
                <w:sz w:val="20"/>
                <w:szCs w:val="20"/>
              </w:rPr>
              <w:t>Typ komunikace</w:t>
            </w:r>
          </w:p>
        </w:tc>
        <w:tc>
          <w:tcPr>
            <w:tcW w:w="1133" w:type="dxa"/>
            <w:tcBorders>
              <w:top w:val="single" w:sz="6" w:space="0" w:color="000000"/>
              <w:left w:val="nil"/>
              <w:bottom w:val="single" w:sz="6" w:space="0" w:color="000000"/>
              <w:right w:val="single" w:sz="6" w:space="0" w:color="000000"/>
            </w:tcBorders>
            <w:shd w:val="clear" w:color="auto" w:fill="E7E6E6" w:themeFill="background2"/>
            <w:hideMark/>
          </w:tcPr>
          <w:p w14:paraId="73AD386C" w14:textId="7F79509F" w:rsidR="00687F45" w:rsidRPr="005A402B" w:rsidRDefault="00687F45" w:rsidP="00687F45">
            <w:pPr>
              <w:rPr>
                <w:rFonts w:ascii="Calibri" w:hAnsi="Calibri" w:cs="Calibri"/>
                <w:b/>
                <w:bCs/>
                <w:sz w:val="20"/>
                <w:szCs w:val="20"/>
              </w:rPr>
            </w:pPr>
            <w:r w:rsidRPr="005A402B">
              <w:rPr>
                <w:rFonts w:ascii="Calibri" w:hAnsi="Calibri" w:cs="Calibri"/>
                <w:b/>
                <w:bCs/>
                <w:sz w:val="20"/>
                <w:szCs w:val="20"/>
              </w:rPr>
              <w:t>Typ zabezpečení</w:t>
            </w:r>
          </w:p>
        </w:tc>
      </w:tr>
      <w:tr w:rsidR="00687F45" w:rsidRPr="005A402B" w14:paraId="5A8D1BE3" w14:textId="77777777" w:rsidTr="005A402B">
        <w:trPr>
          <w:trHeight w:val="300"/>
        </w:trPr>
        <w:tc>
          <w:tcPr>
            <w:tcW w:w="1268" w:type="dxa"/>
            <w:tcBorders>
              <w:top w:val="single" w:sz="6" w:space="0" w:color="000000"/>
              <w:left w:val="single" w:sz="6" w:space="0" w:color="000000"/>
              <w:bottom w:val="single" w:sz="6" w:space="0" w:color="000000"/>
              <w:right w:val="single" w:sz="6" w:space="0" w:color="000000"/>
            </w:tcBorders>
            <w:hideMark/>
          </w:tcPr>
          <w:p w14:paraId="3003D0E9" w14:textId="77777777" w:rsidR="00687F45" w:rsidRPr="008430B4" w:rsidRDefault="00687F45" w:rsidP="00D81AE7">
            <w:pPr>
              <w:rPr>
                <w:rFonts w:ascii="Calibri" w:hAnsi="Calibri" w:cs="Calibri"/>
                <w:sz w:val="20"/>
                <w:szCs w:val="20"/>
              </w:rPr>
            </w:pPr>
            <w:r w:rsidRPr="008430B4">
              <w:rPr>
                <w:rFonts w:ascii="Calibri" w:hAnsi="Calibri" w:cs="Calibri"/>
                <w:sz w:val="20"/>
                <w:szCs w:val="20"/>
              </w:rPr>
              <w:t>ISTEM_ISTEM_RUIAN </w:t>
            </w:r>
          </w:p>
        </w:tc>
        <w:tc>
          <w:tcPr>
            <w:tcW w:w="1701" w:type="dxa"/>
            <w:tcBorders>
              <w:top w:val="single" w:sz="6" w:space="0" w:color="000000"/>
              <w:left w:val="nil"/>
              <w:bottom w:val="single" w:sz="6" w:space="0" w:color="000000"/>
              <w:right w:val="single" w:sz="6" w:space="0" w:color="000000"/>
            </w:tcBorders>
            <w:shd w:val="clear" w:color="auto" w:fill="FFFFFF"/>
            <w:hideMark/>
          </w:tcPr>
          <w:p w14:paraId="1D72523D" w14:textId="77777777" w:rsidR="00687F45" w:rsidRPr="008430B4" w:rsidRDefault="00687F45" w:rsidP="00D81AE7">
            <w:pPr>
              <w:rPr>
                <w:rFonts w:ascii="Calibri" w:hAnsi="Calibri" w:cs="Calibri"/>
                <w:sz w:val="20"/>
                <w:szCs w:val="20"/>
              </w:rPr>
            </w:pPr>
            <w:proofErr w:type="spellStart"/>
            <w:r w:rsidRPr="008430B4">
              <w:rPr>
                <w:rFonts w:ascii="Calibri" w:hAnsi="Calibri" w:cs="Calibri"/>
                <w:sz w:val="20"/>
                <w:szCs w:val="20"/>
              </w:rPr>
              <w:t>IngrRUIANService</w:t>
            </w:r>
            <w:proofErr w:type="spellEnd"/>
            <w:r w:rsidRPr="008430B4">
              <w:rPr>
                <w:rFonts w:ascii="Calibri" w:hAnsi="Calibri" w:cs="Calibri"/>
                <w:sz w:val="20"/>
                <w:szCs w:val="20"/>
              </w:rPr>
              <w:t> </w:t>
            </w:r>
          </w:p>
        </w:tc>
        <w:tc>
          <w:tcPr>
            <w:tcW w:w="851" w:type="dxa"/>
            <w:tcBorders>
              <w:top w:val="single" w:sz="6" w:space="0" w:color="000000"/>
              <w:left w:val="nil"/>
              <w:bottom w:val="single" w:sz="6" w:space="0" w:color="000000"/>
              <w:right w:val="single" w:sz="6" w:space="0" w:color="000000"/>
            </w:tcBorders>
            <w:shd w:val="clear" w:color="auto" w:fill="FFFFFF"/>
            <w:hideMark/>
          </w:tcPr>
          <w:p w14:paraId="45C9AE99" w14:textId="77777777" w:rsidR="00687F45" w:rsidRPr="008430B4" w:rsidRDefault="00687F45" w:rsidP="00D81AE7">
            <w:pPr>
              <w:rPr>
                <w:rFonts w:ascii="Calibri" w:hAnsi="Calibri" w:cs="Calibri"/>
                <w:sz w:val="20"/>
                <w:szCs w:val="20"/>
              </w:rPr>
            </w:pPr>
            <w:r w:rsidRPr="008430B4">
              <w:rPr>
                <w:rFonts w:ascii="Calibri" w:hAnsi="Calibri" w:cs="Calibri"/>
                <w:sz w:val="20"/>
                <w:szCs w:val="20"/>
              </w:rPr>
              <w:t>RUIAN </w:t>
            </w:r>
          </w:p>
        </w:tc>
        <w:tc>
          <w:tcPr>
            <w:tcW w:w="1134" w:type="dxa"/>
            <w:tcBorders>
              <w:top w:val="single" w:sz="6" w:space="0" w:color="000000"/>
              <w:left w:val="nil"/>
              <w:bottom w:val="single" w:sz="6" w:space="0" w:color="000000"/>
              <w:right w:val="single" w:sz="6" w:space="0" w:color="000000"/>
            </w:tcBorders>
            <w:shd w:val="clear" w:color="auto" w:fill="FFFFFF"/>
            <w:hideMark/>
          </w:tcPr>
          <w:p w14:paraId="653C0583" w14:textId="77777777" w:rsidR="00687F45" w:rsidRPr="008430B4" w:rsidRDefault="00687F45" w:rsidP="00D81AE7">
            <w:pPr>
              <w:rPr>
                <w:rFonts w:ascii="Calibri" w:hAnsi="Calibri" w:cs="Calibri"/>
                <w:sz w:val="20"/>
                <w:szCs w:val="20"/>
              </w:rPr>
            </w:pPr>
            <w:r w:rsidRPr="008430B4">
              <w:rPr>
                <w:rFonts w:ascii="Calibri" w:hAnsi="Calibri" w:cs="Calibri"/>
                <w:sz w:val="20"/>
                <w:szCs w:val="20"/>
              </w:rPr>
              <w:t>IS DTM PSK </w:t>
            </w:r>
          </w:p>
        </w:tc>
        <w:tc>
          <w:tcPr>
            <w:tcW w:w="992" w:type="dxa"/>
            <w:tcBorders>
              <w:top w:val="single" w:sz="6" w:space="0" w:color="000000"/>
              <w:left w:val="nil"/>
              <w:bottom w:val="single" w:sz="6" w:space="0" w:color="000000"/>
              <w:right w:val="single" w:sz="6" w:space="0" w:color="000000"/>
            </w:tcBorders>
            <w:hideMark/>
          </w:tcPr>
          <w:p w14:paraId="4AAC5BF0" w14:textId="77777777" w:rsidR="00687F45" w:rsidRPr="008430B4" w:rsidRDefault="00687F45" w:rsidP="00D81AE7">
            <w:pPr>
              <w:rPr>
                <w:rFonts w:ascii="Calibri" w:hAnsi="Calibri" w:cs="Calibri"/>
                <w:sz w:val="20"/>
                <w:szCs w:val="20"/>
              </w:rPr>
            </w:pPr>
            <w:r w:rsidRPr="008430B4">
              <w:rPr>
                <w:rFonts w:ascii="Calibri" w:hAnsi="Calibri" w:cs="Calibri"/>
                <w:sz w:val="20"/>
                <w:szCs w:val="20"/>
              </w:rPr>
              <w:t>Služba pro aktualizace dat z RUIAN </w:t>
            </w:r>
          </w:p>
        </w:tc>
        <w:tc>
          <w:tcPr>
            <w:tcW w:w="992" w:type="dxa"/>
            <w:tcBorders>
              <w:top w:val="single" w:sz="6" w:space="0" w:color="000000"/>
              <w:left w:val="nil"/>
              <w:bottom w:val="single" w:sz="6" w:space="0" w:color="000000"/>
              <w:right w:val="single" w:sz="6" w:space="0" w:color="000000"/>
            </w:tcBorders>
            <w:hideMark/>
          </w:tcPr>
          <w:p w14:paraId="514FEEDD" w14:textId="77777777" w:rsidR="00687F45" w:rsidRPr="008430B4" w:rsidRDefault="00687F45" w:rsidP="00D81AE7">
            <w:pPr>
              <w:rPr>
                <w:rFonts w:ascii="Calibri" w:hAnsi="Calibri" w:cs="Calibri"/>
                <w:sz w:val="20"/>
                <w:szCs w:val="20"/>
              </w:rPr>
            </w:pPr>
            <w:r w:rsidRPr="008430B4">
              <w:rPr>
                <w:rFonts w:ascii="Calibri" w:hAnsi="Calibri" w:cs="Calibri"/>
                <w:sz w:val="20"/>
                <w:szCs w:val="20"/>
              </w:rPr>
              <w:t>SOAP </w:t>
            </w:r>
          </w:p>
        </w:tc>
        <w:tc>
          <w:tcPr>
            <w:tcW w:w="1135" w:type="dxa"/>
            <w:tcBorders>
              <w:top w:val="single" w:sz="6" w:space="0" w:color="000000"/>
              <w:left w:val="nil"/>
              <w:bottom w:val="single" w:sz="6" w:space="0" w:color="000000"/>
              <w:right w:val="single" w:sz="6" w:space="0" w:color="000000"/>
            </w:tcBorders>
            <w:hideMark/>
          </w:tcPr>
          <w:p w14:paraId="028B649D" w14:textId="77777777" w:rsidR="00687F45" w:rsidRPr="008430B4" w:rsidRDefault="00687F45" w:rsidP="00D81AE7">
            <w:pPr>
              <w:rPr>
                <w:rFonts w:ascii="Calibri" w:hAnsi="Calibri" w:cs="Calibri"/>
                <w:sz w:val="20"/>
                <w:szCs w:val="20"/>
              </w:rPr>
            </w:pPr>
            <w:r w:rsidRPr="008430B4">
              <w:rPr>
                <w:rFonts w:ascii="Calibri" w:hAnsi="Calibri" w:cs="Calibri"/>
                <w:sz w:val="20"/>
                <w:szCs w:val="20"/>
              </w:rPr>
              <w:t>Synchronní </w:t>
            </w:r>
          </w:p>
        </w:tc>
        <w:tc>
          <w:tcPr>
            <w:tcW w:w="1133" w:type="dxa"/>
            <w:tcBorders>
              <w:top w:val="single" w:sz="6" w:space="0" w:color="000000"/>
              <w:left w:val="nil"/>
              <w:bottom w:val="single" w:sz="6" w:space="0" w:color="000000"/>
              <w:right w:val="single" w:sz="6" w:space="0" w:color="000000"/>
            </w:tcBorders>
            <w:hideMark/>
          </w:tcPr>
          <w:p w14:paraId="389F83B9" w14:textId="77777777" w:rsidR="00687F45" w:rsidRPr="008430B4" w:rsidRDefault="00687F45" w:rsidP="00D81AE7">
            <w:pPr>
              <w:rPr>
                <w:rFonts w:ascii="Calibri" w:hAnsi="Calibri" w:cs="Calibri"/>
                <w:sz w:val="20"/>
                <w:szCs w:val="20"/>
              </w:rPr>
            </w:pPr>
            <w:r w:rsidRPr="008430B4">
              <w:rPr>
                <w:rFonts w:ascii="Calibri" w:hAnsi="Calibri" w:cs="Calibri"/>
                <w:sz w:val="20"/>
                <w:szCs w:val="20"/>
              </w:rPr>
              <w:t>https </w:t>
            </w:r>
          </w:p>
        </w:tc>
      </w:tr>
    </w:tbl>
    <w:p w14:paraId="1A6857FA" w14:textId="77777777" w:rsidR="00687F45" w:rsidRPr="00484D5F" w:rsidRDefault="00687F45" w:rsidP="00484D5F">
      <w:pPr>
        <w:rPr>
          <w:rFonts w:eastAsia="Calibri" w:cstheme="majorBidi"/>
          <w:b/>
          <w:color w:val="0828CC"/>
          <w:sz w:val="28"/>
          <w:szCs w:val="28"/>
          <w:shd w:val="clear" w:color="auto" w:fill="FFFFFF"/>
        </w:rPr>
      </w:pPr>
    </w:p>
    <w:p w14:paraId="5A7FD9F4" w14:textId="77777777" w:rsidR="00484D5F" w:rsidRPr="002A754A" w:rsidRDefault="00484D5F" w:rsidP="002A754A">
      <w:pPr>
        <w:pStyle w:val="Nadpis2"/>
        <w:numPr>
          <w:ilvl w:val="1"/>
          <w:numId w:val="18"/>
        </w:numPr>
        <w:tabs>
          <w:tab w:val="left" w:pos="851"/>
        </w:tabs>
        <w:spacing w:before="180" w:after="180" w:line="240" w:lineRule="auto"/>
        <w:ind w:left="576" w:hanging="576"/>
        <w:rPr>
          <w:rFonts w:asciiTheme="minorHAnsi" w:eastAsia="Calibri" w:hAnsiTheme="minorHAnsi"/>
          <w:b/>
          <w:color w:val="0828CC"/>
          <w:sz w:val="28"/>
          <w:szCs w:val="28"/>
          <w:shd w:val="clear" w:color="auto" w:fill="FFFFFF"/>
        </w:rPr>
      </w:pPr>
      <w:bookmarkStart w:id="83" w:name="_Toc210215945"/>
      <w:r w:rsidRPr="002A754A">
        <w:rPr>
          <w:rFonts w:asciiTheme="minorHAnsi" w:eastAsia="Calibri" w:hAnsiTheme="minorHAnsi"/>
          <w:b/>
          <w:color w:val="0828CC"/>
          <w:sz w:val="28"/>
          <w:szCs w:val="28"/>
          <w:shd w:val="clear" w:color="auto" w:fill="FFFFFF"/>
        </w:rPr>
        <w:t>Apollo</w:t>
      </w:r>
      <w:bookmarkEnd w:id="83"/>
    </w:p>
    <w:p w14:paraId="1FC77F6B" w14:textId="12B50934" w:rsidR="00484D5F" w:rsidRDefault="00484D5F" w:rsidP="00484D5F">
      <w:pPr>
        <w:rPr>
          <w:rFonts w:ascii="Calibri" w:hAnsi="Calibri" w:cs="Calibri"/>
        </w:rPr>
      </w:pPr>
      <w:r w:rsidRPr="00B95C0A">
        <w:rPr>
          <w:rFonts w:ascii="Calibri" w:hAnsi="Calibri" w:cs="Calibri"/>
        </w:rPr>
        <w:t xml:space="preserve">Základní vymezení komunikace na rozhraní definuje tabulka: </w:t>
      </w:r>
    </w:p>
    <w:tbl>
      <w:tblPr>
        <w:tblW w:w="920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60"/>
        <w:gridCol w:w="1268"/>
        <w:gridCol w:w="721"/>
        <w:gridCol w:w="1121"/>
        <w:gridCol w:w="1276"/>
        <w:gridCol w:w="850"/>
        <w:gridCol w:w="1276"/>
        <w:gridCol w:w="1134"/>
      </w:tblGrid>
      <w:tr w:rsidR="005A402B" w:rsidRPr="005A402B" w14:paraId="176CE3FC" w14:textId="77777777" w:rsidTr="005A402B">
        <w:trPr>
          <w:trHeight w:val="300"/>
        </w:trPr>
        <w:tc>
          <w:tcPr>
            <w:tcW w:w="1560" w:type="dxa"/>
            <w:tcBorders>
              <w:top w:val="single" w:sz="6" w:space="0" w:color="000000"/>
              <w:left w:val="single" w:sz="6" w:space="0" w:color="000000"/>
              <w:bottom w:val="single" w:sz="6" w:space="0" w:color="000000"/>
              <w:right w:val="single" w:sz="6" w:space="0" w:color="000000"/>
            </w:tcBorders>
            <w:shd w:val="clear" w:color="auto" w:fill="E7E6E6" w:themeFill="background2"/>
            <w:hideMark/>
          </w:tcPr>
          <w:p w14:paraId="237CD537" w14:textId="77777777" w:rsidR="00687F45" w:rsidRPr="005A402B" w:rsidRDefault="00687F45" w:rsidP="00687F45">
            <w:pPr>
              <w:rPr>
                <w:rFonts w:ascii="Calibri" w:hAnsi="Calibri" w:cs="Calibri"/>
                <w:b/>
                <w:bCs/>
                <w:sz w:val="20"/>
                <w:szCs w:val="20"/>
              </w:rPr>
            </w:pPr>
            <w:r w:rsidRPr="005A402B">
              <w:rPr>
                <w:rFonts w:ascii="Calibri" w:hAnsi="Calibri" w:cs="Calibri"/>
                <w:b/>
                <w:bCs/>
                <w:sz w:val="20"/>
                <w:szCs w:val="20"/>
              </w:rPr>
              <w:t>ID</w:t>
            </w:r>
          </w:p>
        </w:tc>
        <w:tc>
          <w:tcPr>
            <w:tcW w:w="1268" w:type="dxa"/>
            <w:tcBorders>
              <w:top w:val="single" w:sz="6" w:space="0" w:color="000000"/>
              <w:left w:val="nil"/>
              <w:bottom w:val="single" w:sz="6" w:space="0" w:color="000000"/>
              <w:right w:val="single" w:sz="6" w:space="0" w:color="000000"/>
            </w:tcBorders>
            <w:shd w:val="clear" w:color="auto" w:fill="E7E6E6" w:themeFill="background2"/>
            <w:hideMark/>
          </w:tcPr>
          <w:p w14:paraId="070C6FD5" w14:textId="77777777" w:rsidR="00687F45" w:rsidRPr="005A402B" w:rsidRDefault="00687F45" w:rsidP="00687F45">
            <w:pPr>
              <w:rPr>
                <w:rFonts w:ascii="Calibri" w:hAnsi="Calibri" w:cs="Calibri"/>
                <w:b/>
                <w:bCs/>
                <w:sz w:val="20"/>
                <w:szCs w:val="20"/>
              </w:rPr>
            </w:pPr>
            <w:r w:rsidRPr="005A402B">
              <w:rPr>
                <w:rFonts w:ascii="Calibri" w:hAnsi="Calibri" w:cs="Calibri"/>
                <w:b/>
                <w:bCs/>
                <w:sz w:val="20"/>
                <w:szCs w:val="20"/>
              </w:rPr>
              <w:t>Název rozhraní/služby</w:t>
            </w:r>
          </w:p>
        </w:tc>
        <w:tc>
          <w:tcPr>
            <w:tcW w:w="721" w:type="dxa"/>
            <w:tcBorders>
              <w:top w:val="single" w:sz="6" w:space="0" w:color="000000"/>
              <w:left w:val="nil"/>
              <w:bottom w:val="single" w:sz="6" w:space="0" w:color="000000"/>
              <w:right w:val="single" w:sz="6" w:space="0" w:color="000000"/>
            </w:tcBorders>
            <w:shd w:val="clear" w:color="auto" w:fill="E7E6E6" w:themeFill="background2"/>
            <w:hideMark/>
          </w:tcPr>
          <w:p w14:paraId="032AF17C" w14:textId="77777777" w:rsidR="00687F45" w:rsidRPr="005A402B" w:rsidRDefault="00687F45" w:rsidP="00687F45">
            <w:pPr>
              <w:rPr>
                <w:rFonts w:ascii="Calibri" w:hAnsi="Calibri" w:cs="Calibri"/>
                <w:b/>
                <w:bCs/>
                <w:sz w:val="20"/>
                <w:szCs w:val="20"/>
              </w:rPr>
            </w:pPr>
            <w:r w:rsidRPr="005A402B">
              <w:rPr>
                <w:rFonts w:ascii="Calibri" w:hAnsi="Calibri" w:cs="Calibri"/>
                <w:b/>
                <w:bCs/>
                <w:sz w:val="20"/>
                <w:szCs w:val="20"/>
              </w:rPr>
              <w:t>Zdrojový systém</w:t>
            </w:r>
          </w:p>
        </w:tc>
        <w:tc>
          <w:tcPr>
            <w:tcW w:w="1121" w:type="dxa"/>
            <w:tcBorders>
              <w:top w:val="single" w:sz="6" w:space="0" w:color="000000"/>
              <w:left w:val="nil"/>
              <w:bottom w:val="single" w:sz="6" w:space="0" w:color="000000"/>
              <w:right w:val="single" w:sz="6" w:space="0" w:color="000000"/>
            </w:tcBorders>
            <w:shd w:val="clear" w:color="auto" w:fill="E7E6E6" w:themeFill="background2"/>
            <w:hideMark/>
          </w:tcPr>
          <w:p w14:paraId="217ED0E1" w14:textId="77777777" w:rsidR="00687F45" w:rsidRPr="005A402B" w:rsidRDefault="00687F45" w:rsidP="00687F45">
            <w:pPr>
              <w:rPr>
                <w:rFonts w:ascii="Calibri" w:hAnsi="Calibri" w:cs="Calibri"/>
                <w:b/>
                <w:bCs/>
                <w:sz w:val="20"/>
                <w:szCs w:val="20"/>
              </w:rPr>
            </w:pPr>
            <w:r w:rsidRPr="005A402B">
              <w:rPr>
                <w:rFonts w:ascii="Calibri" w:hAnsi="Calibri" w:cs="Calibri"/>
                <w:b/>
                <w:bCs/>
                <w:sz w:val="20"/>
                <w:szCs w:val="20"/>
              </w:rPr>
              <w:t>Konzument</w:t>
            </w:r>
          </w:p>
        </w:tc>
        <w:tc>
          <w:tcPr>
            <w:tcW w:w="1276" w:type="dxa"/>
            <w:tcBorders>
              <w:top w:val="single" w:sz="6" w:space="0" w:color="000000"/>
              <w:left w:val="nil"/>
              <w:bottom w:val="single" w:sz="6" w:space="0" w:color="000000"/>
              <w:right w:val="single" w:sz="6" w:space="0" w:color="000000"/>
            </w:tcBorders>
            <w:shd w:val="clear" w:color="auto" w:fill="E7E6E6" w:themeFill="background2"/>
            <w:hideMark/>
          </w:tcPr>
          <w:p w14:paraId="19200F60" w14:textId="77777777" w:rsidR="00687F45" w:rsidRPr="005A402B" w:rsidRDefault="00687F45" w:rsidP="00687F45">
            <w:pPr>
              <w:rPr>
                <w:rFonts w:ascii="Calibri" w:hAnsi="Calibri" w:cs="Calibri"/>
                <w:b/>
                <w:bCs/>
                <w:sz w:val="20"/>
                <w:szCs w:val="20"/>
              </w:rPr>
            </w:pPr>
            <w:r w:rsidRPr="005A402B">
              <w:rPr>
                <w:rFonts w:ascii="Calibri" w:hAnsi="Calibri" w:cs="Calibri"/>
                <w:b/>
                <w:bCs/>
                <w:sz w:val="20"/>
                <w:szCs w:val="20"/>
              </w:rPr>
              <w:t>Popis rozhraní</w:t>
            </w:r>
          </w:p>
        </w:tc>
        <w:tc>
          <w:tcPr>
            <w:tcW w:w="850" w:type="dxa"/>
            <w:tcBorders>
              <w:top w:val="single" w:sz="6" w:space="0" w:color="000000"/>
              <w:left w:val="nil"/>
              <w:bottom w:val="single" w:sz="6" w:space="0" w:color="000000"/>
              <w:right w:val="single" w:sz="6" w:space="0" w:color="000000"/>
            </w:tcBorders>
            <w:shd w:val="clear" w:color="auto" w:fill="E7E6E6" w:themeFill="background2"/>
            <w:hideMark/>
          </w:tcPr>
          <w:p w14:paraId="7DFA92DD" w14:textId="32679ACB" w:rsidR="00687F45" w:rsidRPr="005A402B" w:rsidRDefault="00687F45" w:rsidP="00687F45">
            <w:pPr>
              <w:rPr>
                <w:rFonts w:ascii="Calibri" w:hAnsi="Calibri" w:cs="Calibri"/>
                <w:b/>
                <w:bCs/>
                <w:sz w:val="20"/>
                <w:szCs w:val="20"/>
              </w:rPr>
            </w:pPr>
            <w:r w:rsidRPr="005A402B">
              <w:rPr>
                <w:rFonts w:ascii="Calibri" w:hAnsi="Calibri" w:cs="Calibri"/>
                <w:b/>
                <w:bCs/>
                <w:sz w:val="20"/>
                <w:szCs w:val="20"/>
              </w:rPr>
              <w:t>Typ rozhraní/</w:t>
            </w:r>
            <w:r w:rsidR="005A402B">
              <w:rPr>
                <w:rFonts w:ascii="Calibri" w:hAnsi="Calibri" w:cs="Calibri"/>
                <w:b/>
                <w:bCs/>
                <w:sz w:val="20"/>
                <w:szCs w:val="20"/>
              </w:rPr>
              <w:t xml:space="preserve"> </w:t>
            </w:r>
            <w:r w:rsidRPr="005A402B">
              <w:rPr>
                <w:rFonts w:ascii="Calibri" w:hAnsi="Calibri" w:cs="Calibri"/>
                <w:b/>
                <w:bCs/>
                <w:sz w:val="20"/>
                <w:szCs w:val="20"/>
              </w:rPr>
              <w:t>protokol</w:t>
            </w:r>
          </w:p>
        </w:tc>
        <w:tc>
          <w:tcPr>
            <w:tcW w:w="1276" w:type="dxa"/>
            <w:tcBorders>
              <w:top w:val="single" w:sz="6" w:space="0" w:color="000000"/>
              <w:left w:val="nil"/>
              <w:bottom w:val="single" w:sz="6" w:space="0" w:color="000000"/>
              <w:right w:val="single" w:sz="6" w:space="0" w:color="000000"/>
            </w:tcBorders>
            <w:shd w:val="clear" w:color="auto" w:fill="E7E6E6" w:themeFill="background2"/>
            <w:hideMark/>
          </w:tcPr>
          <w:p w14:paraId="10E122F2" w14:textId="77777777" w:rsidR="00687F45" w:rsidRPr="005A402B" w:rsidRDefault="00687F45" w:rsidP="00687F45">
            <w:pPr>
              <w:rPr>
                <w:rFonts w:ascii="Calibri" w:hAnsi="Calibri" w:cs="Calibri"/>
                <w:b/>
                <w:bCs/>
                <w:sz w:val="20"/>
                <w:szCs w:val="20"/>
              </w:rPr>
            </w:pPr>
            <w:r w:rsidRPr="005A402B">
              <w:rPr>
                <w:rFonts w:ascii="Calibri" w:hAnsi="Calibri" w:cs="Calibri"/>
                <w:b/>
                <w:bCs/>
                <w:sz w:val="20"/>
                <w:szCs w:val="20"/>
              </w:rPr>
              <w:t>Typ komunikace</w:t>
            </w:r>
          </w:p>
        </w:tc>
        <w:tc>
          <w:tcPr>
            <w:tcW w:w="1134" w:type="dxa"/>
            <w:tcBorders>
              <w:top w:val="single" w:sz="6" w:space="0" w:color="000000"/>
              <w:left w:val="nil"/>
              <w:bottom w:val="single" w:sz="6" w:space="0" w:color="000000"/>
              <w:right w:val="single" w:sz="6" w:space="0" w:color="000000"/>
            </w:tcBorders>
            <w:shd w:val="clear" w:color="auto" w:fill="E7E6E6" w:themeFill="background2"/>
            <w:hideMark/>
          </w:tcPr>
          <w:p w14:paraId="28065EBB" w14:textId="77777777" w:rsidR="00687F45" w:rsidRPr="005A402B" w:rsidRDefault="00687F45" w:rsidP="00687F45">
            <w:pPr>
              <w:rPr>
                <w:rFonts w:ascii="Calibri" w:hAnsi="Calibri" w:cs="Calibri"/>
                <w:b/>
                <w:bCs/>
                <w:sz w:val="20"/>
                <w:szCs w:val="20"/>
              </w:rPr>
            </w:pPr>
            <w:r w:rsidRPr="005A402B">
              <w:rPr>
                <w:rFonts w:ascii="Calibri" w:hAnsi="Calibri" w:cs="Calibri"/>
                <w:b/>
                <w:bCs/>
                <w:sz w:val="20"/>
                <w:szCs w:val="20"/>
              </w:rPr>
              <w:t>Typ zabezpečení</w:t>
            </w:r>
          </w:p>
        </w:tc>
      </w:tr>
      <w:tr w:rsidR="005A402B" w:rsidRPr="005A402B" w14:paraId="39E74BC8" w14:textId="77777777" w:rsidTr="005A402B">
        <w:trPr>
          <w:trHeight w:val="300"/>
        </w:trPr>
        <w:tc>
          <w:tcPr>
            <w:tcW w:w="1560" w:type="dxa"/>
            <w:tcBorders>
              <w:top w:val="single" w:sz="6" w:space="0" w:color="000000"/>
              <w:left w:val="single" w:sz="6" w:space="0" w:color="000000"/>
              <w:bottom w:val="single" w:sz="6" w:space="0" w:color="000000"/>
              <w:right w:val="single" w:sz="6" w:space="0" w:color="000000"/>
            </w:tcBorders>
            <w:hideMark/>
          </w:tcPr>
          <w:p w14:paraId="4E0A85DA" w14:textId="77777777" w:rsidR="00687F45" w:rsidRPr="008430B4" w:rsidRDefault="00687F45" w:rsidP="00D81AE7">
            <w:pPr>
              <w:rPr>
                <w:rFonts w:ascii="Calibri" w:hAnsi="Calibri" w:cs="Calibri"/>
                <w:sz w:val="20"/>
                <w:szCs w:val="20"/>
              </w:rPr>
            </w:pPr>
            <w:r w:rsidRPr="008430B4">
              <w:rPr>
                <w:rFonts w:ascii="Calibri" w:hAnsi="Calibri" w:cs="Calibri"/>
                <w:sz w:val="20"/>
                <w:szCs w:val="20"/>
              </w:rPr>
              <w:t>ISTEM_PULOZ_IPR </w:t>
            </w:r>
          </w:p>
        </w:tc>
        <w:tc>
          <w:tcPr>
            <w:tcW w:w="1268" w:type="dxa"/>
            <w:tcBorders>
              <w:top w:val="single" w:sz="6" w:space="0" w:color="000000"/>
              <w:left w:val="nil"/>
              <w:bottom w:val="single" w:sz="6" w:space="0" w:color="000000"/>
              <w:right w:val="single" w:sz="6" w:space="0" w:color="000000"/>
            </w:tcBorders>
            <w:shd w:val="clear" w:color="auto" w:fill="FFFFFF"/>
            <w:hideMark/>
          </w:tcPr>
          <w:p w14:paraId="04BDD028" w14:textId="77777777" w:rsidR="00687F45" w:rsidRPr="008430B4" w:rsidRDefault="00687F45" w:rsidP="00D81AE7">
            <w:pPr>
              <w:rPr>
                <w:rFonts w:ascii="Calibri" w:hAnsi="Calibri" w:cs="Calibri"/>
                <w:sz w:val="20"/>
                <w:szCs w:val="20"/>
              </w:rPr>
            </w:pPr>
            <w:r w:rsidRPr="008430B4">
              <w:rPr>
                <w:rFonts w:ascii="Calibri" w:hAnsi="Calibri" w:cs="Calibri"/>
                <w:sz w:val="20"/>
                <w:szCs w:val="20"/>
              </w:rPr>
              <w:t>Primární uložiště – IPR </w:t>
            </w:r>
          </w:p>
        </w:tc>
        <w:tc>
          <w:tcPr>
            <w:tcW w:w="721" w:type="dxa"/>
            <w:tcBorders>
              <w:top w:val="single" w:sz="6" w:space="0" w:color="000000"/>
              <w:left w:val="nil"/>
              <w:bottom w:val="single" w:sz="6" w:space="0" w:color="000000"/>
              <w:right w:val="single" w:sz="6" w:space="0" w:color="000000"/>
            </w:tcBorders>
            <w:shd w:val="clear" w:color="auto" w:fill="FFFFFF"/>
            <w:hideMark/>
          </w:tcPr>
          <w:p w14:paraId="00E74323" w14:textId="77777777" w:rsidR="00687F45" w:rsidRPr="008430B4" w:rsidRDefault="00687F45" w:rsidP="00D81AE7">
            <w:pPr>
              <w:rPr>
                <w:rFonts w:ascii="Calibri" w:hAnsi="Calibri" w:cs="Calibri"/>
                <w:sz w:val="20"/>
                <w:szCs w:val="20"/>
              </w:rPr>
            </w:pPr>
            <w:r w:rsidRPr="008430B4">
              <w:rPr>
                <w:rFonts w:ascii="Calibri" w:hAnsi="Calibri" w:cs="Calibri"/>
                <w:sz w:val="20"/>
                <w:szCs w:val="20"/>
              </w:rPr>
              <w:t>IS Primární uložiště IPR </w:t>
            </w:r>
          </w:p>
        </w:tc>
        <w:tc>
          <w:tcPr>
            <w:tcW w:w="1121" w:type="dxa"/>
            <w:tcBorders>
              <w:top w:val="single" w:sz="6" w:space="0" w:color="000000"/>
              <w:left w:val="nil"/>
              <w:bottom w:val="single" w:sz="6" w:space="0" w:color="000000"/>
              <w:right w:val="single" w:sz="6" w:space="0" w:color="000000"/>
            </w:tcBorders>
            <w:shd w:val="clear" w:color="auto" w:fill="FFFFFF"/>
            <w:hideMark/>
          </w:tcPr>
          <w:p w14:paraId="43073675" w14:textId="77777777" w:rsidR="00687F45" w:rsidRPr="008430B4" w:rsidRDefault="00687F45" w:rsidP="00D81AE7">
            <w:pPr>
              <w:rPr>
                <w:rFonts w:ascii="Calibri" w:hAnsi="Calibri" w:cs="Calibri"/>
                <w:sz w:val="20"/>
                <w:szCs w:val="20"/>
              </w:rPr>
            </w:pPr>
            <w:r w:rsidRPr="008430B4">
              <w:rPr>
                <w:rFonts w:ascii="Calibri" w:hAnsi="Calibri" w:cs="Calibri"/>
                <w:sz w:val="20"/>
                <w:szCs w:val="20"/>
              </w:rPr>
              <w:t>IS DTM PSK </w:t>
            </w:r>
          </w:p>
        </w:tc>
        <w:tc>
          <w:tcPr>
            <w:tcW w:w="1276" w:type="dxa"/>
            <w:tcBorders>
              <w:top w:val="single" w:sz="6" w:space="0" w:color="000000"/>
              <w:left w:val="nil"/>
              <w:bottom w:val="single" w:sz="6" w:space="0" w:color="000000"/>
              <w:right w:val="single" w:sz="6" w:space="0" w:color="000000"/>
            </w:tcBorders>
            <w:hideMark/>
          </w:tcPr>
          <w:p w14:paraId="06C10ECF" w14:textId="77777777" w:rsidR="00687F45" w:rsidRPr="008430B4" w:rsidRDefault="00687F45" w:rsidP="00D81AE7">
            <w:pPr>
              <w:rPr>
                <w:rFonts w:ascii="Calibri" w:hAnsi="Calibri" w:cs="Calibri"/>
                <w:sz w:val="20"/>
                <w:szCs w:val="20"/>
              </w:rPr>
            </w:pPr>
            <w:r w:rsidRPr="008430B4">
              <w:rPr>
                <w:rFonts w:ascii="Calibri" w:hAnsi="Calibri" w:cs="Calibri"/>
                <w:sz w:val="20"/>
                <w:szCs w:val="20"/>
              </w:rPr>
              <w:t>Služby s podkladovými daty DTM za Hlavní město Praha </w:t>
            </w:r>
          </w:p>
        </w:tc>
        <w:tc>
          <w:tcPr>
            <w:tcW w:w="850" w:type="dxa"/>
            <w:tcBorders>
              <w:top w:val="single" w:sz="6" w:space="0" w:color="000000"/>
              <w:left w:val="nil"/>
              <w:bottom w:val="single" w:sz="6" w:space="0" w:color="000000"/>
              <w:right w:val="single" w:sz="6" w:space="0" w:color="000000"/>
            </w:tcBorders>
            <w:hideMark/>
          </w:tcPr>
          <w:p w14:paraId="3761D425" w14:textId="77777777" w:rsidR="00687F45" w:rsidRPr="008430B4" w:rsidRDefault="00687F45" w:rsidP="00D81AE7">
            <w:pPr>
              <w:rPr>
                <w:rFonts w:ascii="Calibri" w:hAnsi="Calibri" w:cs="Calibri"/>
                <w:sz w:val="20"/>
                <w:szCs w:val="20"/>
              </w:rPr>
            </w:pPr>
            <w:r w:rsidRPr="008430B4">
              <w:rPr>
                <w:rFonts w:ascii="Calibri" w:hAnsi="Calibri" w:cs="Calibri"/>
                <w:sz w:val="20"/>
                <w:szCs w:val="20"/>
              </w:rPr>
              <w:t>KVP (OGC) </w:t>
            </w:r>
          </w:p>
        </w:tc>
        <w:tc>
          <w:tcPr>
            <w:tcW w:w="1276" w:type="dxa"/>
            <w:tcBorders>
              <w:top w:val="single" w:sz="6" w:space="0" w:color="000000"/>
              <w:left w:val="nil"/>
              <w:bottom w:val="single" w:sz="6" w:space="0" w:color="000000"/>
              <w:right w:val="single" w:sz="6" w:space="0" w:color="000000"/>
            </w:tcBorders>
            <w:hideMark/>
          </w:tcPr>
          <w:p w14:paraId="3F146B14" w14:textId="77777777" w:rsidR="00687F45" w:rsidRPr="008430B4" w:rsidRDefault="00687F45" w:rsidP="00D81AE7">
            <w:pPr>
              <w:rPr>
                <w:rFonts w:ascii="Calibri" w:hAnsi="Calibri" w:cs="Calibri"/>
                <w:sz w:val="20"/>
                <w:szCs w:val="20"/>
              </w:rPr>
            </w:pPr>
            <w:r w:rsidRPr="008430B4">
              <w:rPr>
                <w:rFonts w:ascii="Calibri" w:hAnsi="Calibri" w:cs="Calibri"/>
                <w:sz w:val="20"/>
                <w:szCs w:val="20"/>
              </w:rPr>
              <w:t>Synchronní </w:t>
            </w:r>
          </w:p>
        </w:tc>
        <w:tc>
          <w:tcPr>
            <w:tcW w:w="1134" w:type="dxa"/>
            <w:tcBorders>
              <w:top w:val="single" w:sz="6" w:space="0" w:color="000000"/>
              <w:left w:val="nil"/>
              <w:bottom w:val="single" w:sz="6" w:space="0" w:color="000000"/>
              <w:right w:val="single" w:sz="6" w:space="0" w:color="000000"/>
            </w:tcBorders>
            <w:hideMark/>
          </w:tcPr>
          <w:p w14:paraId="0D5CBDBA" w14:textId="77777777" w:rsidR="00687F45" w:rsidRPr="008430B4" w:rsidRDefault="00687F45" w:rsidP="00D81AE7">
            <w:pPr>
              <w:rPr>
                <w:rFonts w:ascii="Calibri" w:hAnsi="Calibri" w:cs="Calibri"/>
                <w:sz w:val="20"/>
                <w:szCs w:val="20"/>
              </w:rPr>
            </w:pPr>
            <w:r w:rsidRPr="008430B4">
              <w:rPr>
                <w:rFonts w:ascii="Calibri" w:hAnsi="Calibri" w:cs="Calibri"/>
                <w:sz w:val="20"/>
                <w:szCs w:val="20"/>
              </w:rPr>
              <w:t>https </w:t>
            </w:r>
          </w:p>
        </w:tc>
      </w:tr>
      <w:tr w:rsidR="005A402B" w:rsidRPr="005A402B" w14:paraId="4FBFD291" w14:textId="77777777" w:rsidTr="005A402B">
        <w:trPr>
          <w:trHeight w:val="300"/>
        </w:trPr>
        <w:tc>
          <w:tcPr>
            <w:tcW w:w="1560" w:type="dxa"/>
            <w:tcBorders>
              <w:top w:val="nil"/>
              <w:left w:val="single" w:sz="6" w:space="0" w:color="000000"/>
              <w:bottom w:val="single" w:sz="6" w:space="0" w:color="000000"/>
              <w:right w:val="single" w:sz="6" w:space="0" w:color="000000"/>
            </w:tcBorders>
            <w:hideMark/>
          </w:tcPr>
          <w:p w14:paraId="79530EDF" w14:textId="77777777" w:rsidR="00687F45" w:rsidRPr="008430B4" w:rsidRDefault="00687F45" w:rsidP="00D81AE7">
            <w:pPr>
              <w:rPr>
                <w:rFonts w:ascii="Calibri" w:hAnsi="Calibri" w:cs="Calibri"/>
                <w:sz w:val="20"/>
                <w:szCs w:val="20"/>
              </w:rPr>
            </w:pPr>
            <w:r w:rsidRPr="008430B4">
              <w:rPr>
                <w:rFonts w:ascii="Calibri" w:hAnsi="Calibri" w:cs="Calibri"/>
                <w:sz w:val="20"/>
                <w:szCs w:val="20"/>
              </w:rPr>
              <w:t>ISTEM_PULOZ_SCK </w:t>
            </w:r>
          </w:p>
        </w:tc>
        <w:tc>
          <w:tcPr>
            <w:tcW w:w="1268" w:type="dxa"/>
            <w:tcBorders>
              <w:top w:val="nil"/>
              <w:left w:val="nil"/>
              <w:bottom w:val="single" w:sz="6" w:space="0" w:color="000000"/>
              <w:right w:val="single" w:sz="6" w:space="0" w:color="000000"/>
            </w:tcBorders>
            <w:shd w:val="clear" w:color="auto" w:fill="FFFFFF"/>
            <w:hideMark/>
          </w:tcPr>
          <w:p w14:paraId="026E6B57" w14:textId="77777777" w:rsidR="00687F45" w:rsidRPr="008430B4" w:rsidRDefault="00687F45" w:rsidP="00D81AE7">
            <w:pPr>
              <w:rPr>
                <w:rFonts w:ascii="Calibri" w:hAnsi="Calibri" w:cs="Calibri"/>
                <w:sz w:val="20"/>
                <w:szCs w:val="20"/>
              </w:rPr>
            </w:pPr>
            <w:r w:rsidRPr="008430B4">
              <w:rPr>
                <w:rFonts w:ascii="Calibri" w:hAnsi="Calibri" w:cs="Calibri"/>
                <w:sz w:val="20"/>
                <w:szCs w:val="20"/>
              </w:rPr>
              <w:t>Primární uložiště – SCK </w:t>
            </w:r>
          </w:p>
        </w:tc>
        <w:tc>
          <w:tcPr>
            <w:tcW w:w="721" w:type="dxa"/>
            <w:tcBorders>
              <w:top w:val="nil"/>
              <w:left w:val="nil"/>
              <w:bottom w:val="single" w:sz="6" w:space="0" w:color="000000"/>
              <w:right w:val="single" w:sz="6" w:space="0" w:color="000000"/>
            </w:tcBorders>
            <w:shd w:val="clear" w:color="auto" w:fill="FFFFFF"/>
            <w:hideMark/>
          </w:tcPr>
          <w:p w14:paraId="6118927D" w14:textId="77777777" w:rsidR="00687F45" w:rsidRPr="008430B4" w:rsidRDefault="00687F45" w:rsidP="00D81AE7">
            <w:pPr>
              <w:rPr>
                <w:rFonts w:ascii="Calibri" w:hAnsi="Calibri" w:cs="Calibri"/>
                <w:sz w:val="20"/>
                <w:szCs w:val="20"/>
              </w:rPr>
            </w:pPr>
            <w:r w:rsidRPr="008430B4">
              <w:rPr>
                <w:rFonts w:ascii="Calibri" w:hAnsi="Calibri" w:cs="Calibri"/>
                <w:sz w:val="20"/>
                <w:szCs w:val="20"/>
              </w:rPr>
              <w:t>IS Primární uložiště SCK </w:t>
            </w:r>
          </w:p>
        </w:tc>
        <w:tc>
          <w:tcPr>
            <w:tcW w:w="1121" w:type="dxa"/>
            <w:tcBorders>
              <w:top w:val="nil"/>
              <w:left w:val="nil"/>
              <w:bottom w:val="single" w:sz="6" w:space="0" w:color="000000"/>
              <w:right w:val="single" w:sz="6" w:space="0" w:color="000000"/>
            </w:tcBorders>
            <w:shd w:val="clear" w:color="auto" w:fill="FFFFFF"/>
            <w:hideMark/>
          </w:tcPr>
          <w:p w14:paraId="06B8B3DC" w14:textId="77777777" w:rsidR="00687F45" w:rsidRPr="008430B4" w:rsidRDefault="00687F45" w:rsidP="00D81AE7">
            <w:pPr>
              <w:rPr>
                <w:rFonts w:ascii="Calibri" w:hAnsi="Calibri" w:cs="Calibri"/>
                <w:sz w:val="20"/>
                <w:szCs w:val="20"/>
              </w:rPr>
            </w:pPr>
            <w:r w:rsidRPr="008430B4">
              <w:rPr>
                <w:rFonts w:ascii="Calibri" w:hAnsi="Calibri" w:cs="Calibri"/>
                <w:sz w:val="20"/>
                <w:szCs w:val="20"/>
              </w:rPr>
              <w:t>IS DTM PSK </w:t>
            </w:r>
          </w:p>
        </w:tc>
        <w:tc>
          <w:tcPr>
            <w:tcW w:w="1276" w:type="dxa"/>
            <w:tcBorders>
              <w:top w:val="nil"/>
              <w:left w:val="nil"/>
              <w:bottom w:val="single" w:sz="6" w:space="0" w:color="000000"/>
              <w:right w:val="single" w:sz="6" w:space="0" w:color="000000"/>
            </w:tcBorders>
            <w:hideMark/>
          </w:tcPr>
          <w:p w14:paraId="76D8BF5B" w14:textId="77777777" w:rsidR="00687F45" w:rsidRPr="008430B4" w:rsidRDefault="00687F45" w:rsidP="00D81AE7">
            <w:pPr>
              <w:rPr>
                <w:rFonts w:ascii="Calibri" w:hAnsi="Calibri" w:cs="Calibri"/>
                <w:sz w:val="20"/>
                <w:szCs w:val="20"/>
              </w:rPr>
            </w:pPr>
            <w:r w:rsidRPr="008430B4">
              <w:rPr>
                <w:rFonts w:ascii="Calibri" w:hAnsi="Calibri" w:cs="Calibri"/>
                <w:sz w:val="20"/>
                <w:szCs w:val="20"/>
              </w:rPr>
              <w:t>Služby s podkladovými daty DTM za SČK </w:t>
            </w:r>
          </w:p>
        </w:tc>
        <w:tc>
          <w:tcPr>
            <w:tcW w:w="850" w:type="dxa"/>
            <w:tcBorders>
              <w:top w:val="nil"/>
              <w:left w:val="nil"/>
              <w:bottom w:val="single" w:sz="6" w:space="0" w:color="000000"/>
              <w:right w:val="single" w:sz="6" w:space="0" w:color="000000"/>
            </w:tcBorders>
            <w:hideMark/>
          </w:tcPr>
          <w:p w14:paraId="74320E5A" w14:textId="77777777" w:rsidR="00687F45" w:rsidRPr="008430B4" w:rsidRDefault="00687F45" w:rsidP="00D81AE7">
            <w:pPr>
              <w:rPr>
                <w:rFonts w:ascii="Calibri" w:hAnsi="Calibri" w:cs="Calibri"/>
                <w:sz w:val="20"/>
                <w:szCs w:val="20"/>
              </w:rPr>
            </w:pPr>
            <w:r w:rsidRPr="008430B4">
              <w:rPr>
                <w:rFonts w:ascii="Calibri" w:hAnsi="Calibri" w:cs="Calibri"/>
                <w:sz w:val="20"/>
                <w:szCs w:val="20"/>
              </w:rPr>
              <w:t>KVP (OGC) </w:t>
            </w:r>
          </w:p>
        </w:tc>
        <w:tc>
          <w:tcPr>
            <w:tcW w:w="1276" w:type="dxa"/>
            <w:tcBorders>
              <w:top w:val="nil"/>
              <w:left w:val="nil"/>
              <w:bottom w:val="single" w:sz="6" w:space="0" w:color="000000"/>
              <w:right w:val="single" w:sz="6" w:space="0" w:color="000000"/>
            </w:tcBorders>
            <w:hideMark/>
          </w:tcPr>
          <w:p w14:paraId="3F5D7C1F" w14:textId="77777777" w:rsidR="00687F45" w:rsidRPr="008430B4" w:rsidRDefault="00687F45" w:rsidP="00D81AE7">
            <w:pPr>
              <w:rPr>
                <w:rFonts w:ascii="Calibri" w:hAnsi="Calibri" w:cs="Calibri"/>
                <w:sz w:val="20"/>
                <w:szCs w:val="20"/>
              </w:rPr>
            </w:pPr>
            <w:r w:rsidRPr="008430B4">
              <w:rPr>
                <w:rFonts w:ascii="Calibri" w:hAnsi="Calibri" w:cs="Calibri"/>
                <w:sz w:val="20"/>
                <w:szCs w:val="20"/>
              </w:rPr>
              <w:t>Synchronní </w:t>
            </w:r>
          </w:p>
        </w:tc>
        <w:tc>
          <w:tcPr>
            <w:tcW w:w="1134" w:type="dxa"/>
            <w:tcBorders>
              <w:top w:val="nil"/>
              <w:left w:val="nil"/>
              <w:bottom w:val="single" w:sz="6" w:space="0" w:color="000000"/>
              <w:right w:val="single" w:sz="6" w:space="0" w:color="000000"/>
            </w:tcBorders>
            <w:hideMark/>
          </w:tcPr>
          <w:p w14:paraId="006F7A9F" w14:textId="77777777" w:rsidR="00687F45" w:rsidRPr="008430B4" w:rsidRDefault="00687F45" w:rsidP="00D81AE7">
            <w:pPr>
              <w:rPr>
                <w:rFonts w:ascii="Calibri" w:hAnsi="Calibri" w:cs="Calibri"/>
                <w:sz w:val="20"/>
                <w:szCs w:val="20"/>
              </w:rPr>
            </w:pPr>
            <w:r w:rsidRPr="008430B4">
              <w:rPr>
                <w:rFonts w:ascii="Calibri" w:hAnsi="Calibri" w:cs="Calibri"/>
                <w:sz w:val="20"/>
                <w:szCs w:val="20"/>
              </w:rPr>
              <w:t>https </w:t>
            </w:r>
          </w:p>
        </w:tc>
      </w:tr>
    </w:tbl>
    <w:p w14:paraId="3E3E44D8" w14:textId="77777777" w:rsidR="005A402B" w:rsidRDefault="005A402B" w:rsidP="005A402B">
      <w:pPr>
        <w:pStyle w:val="Odstavecseseznamem"/>
        <w:ind w:left="792"/>
        <w:rPr>
          <w:rFonts w:eastAsia="Calibri" w:cstheme="majorBidi"/>
          <w:b/>
          <w:color w:val="0828CC"/>
          <w:sz w:val="28"/>
          <w:szCs w:val="28"/>
          <w:shd w:val="clear" w:color="auto" w:fill="FFFFFF"/>
        </w:rPr>
      </w:pPr>
    </w:p>
    <w:p w14:paraId="6464C659" w14:textId="4FF3277A" w:rsidR="00484D5F" w:rsidRPr="002A754A" w:rsidRDefault="00484D5F" w:rsidP="002A754A">
      <w:pPr>
        <w:pStyle w:val="Nadpis2"/>
        <w:numPr>
          <w:ilvl w:val="1"/>
          <w:numId w:val="18"/>
        </w:numPr>
        <w:tabs>
          <w:tab w:val="left" w:pos="851"/>
        </w:tabs>
        <w:spacing w:before="180" w:after="180" w:line="240" w:lineRule="auto"/>
        <w:ind w:left="576" w:hanging="576"/>
        <w:rPr>
          <w:rFonts w:asciiTheme="minorHAnsi" w:eastAsia="Calibri" w:hAnsiTheme="minorHAnsi"/>
          <w:b/>
          <w:color w:val="0828CC"/>
          <w:sz w:val="28"/>
          <w:szCs w:val="28"/>
          <w:shd w:val="clear" w:color="auto" w:fill="FFFFFF"/>
        </w:rPr>
      </w:pPr>
      <w:bookmarkStart w:id="84" w:name="_Toc210215946"/>
      <w:r w:rsidRPr="002A754A">
        <w:rPr>
          <w:rFonts w:asciiTheme="minorHAnsi" w:eastAsia="Calibri" w:hAnsiTheme="minorHAnsi"/>
          <w:b/>
          <w:color w:val="0828CC"/>
          <w:sz w:val="28"/>
          <w:szCs w:val="28"/>
          <w:shd w:val="clear" w:color="auto" w:fill="FFFFFF"/>
        </w:rPr>
        <w:t>IDM</w:t>
      </w:r>
      <w:bookmarkEnd w:id="84"/>
      <w:r w:rsidRPr="002A754A">
        <w:rPr>
          <w:rFonts w:asciiTheme="minorHAnsi" w:eastAsia="Calibri" w:hAnsiTheme="minorHAnsi"/>
          <w:b/>
          <w:color w:val="0828CC"/>
          <w:sz w:val="28"/>
          <w:szCs w:val="28"/>
          <w:shd w:val="clear" w:color="auto" w:fill="FFFFFF"/>
        </w:rPr>
        <w:t xml:space="preserve"> </w:t>
      </w:r>
    </w:p>
    <w:p w14:paraId="218D0E34" w14:textId="325F40AB" w:rsidR="00484D5F" w:rsidRDefault="00484D5F" w:rsidP="00484D5F">
      <w:pPr>
        <w:rPr>
          <w:rFonts w:ascii="Calibri" w:hAnsi="Calibri" w:cs="Calibri"/>
        </w:rPr>
      </w:pPr>
      <w:r>
        <w:t>S</w:t>
      </w:r>
      <w:r w:rsidRPr="000730EC">
        <w:t xml:space="preserve">ystém </w:t>
      </w:r>
      <w:r>
        <w:t>IS DTM</w:t>
      </w:r>
      <w:r w:rsidRPr="000730EC">
        <w:t xml:space="preserve"> </w:t>
      </w:r>
      <w:r>
        <w:t xml:space="preserve">PSK obsahuje </w:t>
      </w:r>
      <w:r w:rsidRPr="000730EC">
        <w:t>komponentu s uživatelským</w:t>
      </w:r>
      <w:r w:rsidRPr="007E2C1C">
        <w:rPr>
          <w:rFonts w:ascii="Calibri" w:hAnsi="Calibri" w:cs="Calibri"/>
        </w:rPr>
        <w:t xml:space="preserve"> </w:t>
      </w:r>
      <w:r w:rsidRPr="000730EC">
        <w:rPr>
          <w:rFonts w:ascii="Calibri" w:hAnsi="Calibri" w:cs="Calibri"/>
        </w:rPr>
        <w:t>rozhraním pro</w:t>
      </w:r>
      <w:r>
        <w:rPr>
          <w:rFonts w:ascii="Calibri" w:hAnsi="Calibri" w:cs="Calibri"/>
        </w:rPr>
        <w:t xml:space="preserve"> identity management</w:t>
      </w:r>
      <w:r w:rsidRPr="000730EC">
        <w:rPr>
          <w:rFonts w:ascii="Calibri" w:hAnsi="Calibri" w:cs="Calibri"/>
        </w:rPr>
        <w:t>.</w:t>
      </w:r>
    </w:p>
    <w:p w14:paraId="45F10188" w14:textId="3A3BC1F8" w:rsidR="00484D5F" w:rsidRDefault="00484D5F" w:rsidP="00484D5F">
      <w:pPr>
        <w:rPr>
          <w:rFonts w:ascii="Calibri" w:hAnsi="Calibri" w:cs="Calibri"/>
        </w:rPr>
      </w:pPr>
      <w:r w:rsidRPr="00484D5F">
        <w:rPr>
          <w:rFonts w:ascii="Calibri" w:hAnsi="Calibri" w:cs="Calibri"/>
        </w:rPr>
        <w:t xml:space="preserve">Základní vymezení komunikace na rozhraní definuje tabulka: </w:t>
      </w:r>
    </w:p>
    <w:tbl>
      <w:tblPr>
        <w:tblW w:w="905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26"/>
        <w:gridCol w:w="1504"/>
        <w:gridCol w:w="906"/>
        <w:gridCol w:w="1269"/>
        <w:gridCol w:w="1424"/>
        <w:gridCol w:w="873"/>
        <w:gridCol w:w="1254"/>
        <w:gridCol w:w="700"/>
      </w:tblGrid>
      <w:tr w:rsidR="00687F45" w:rsidRPr="005A402B" w14:paraId="50ED60BD" w14:textId="77777777" w:rsidTr="00687F45">
        <w:trPr>
          <w:trHeight w:val="300"/>
        </w:trPr>
        <w:tc>
          <w:tcPr>
            <w:tcW w:w="1126" w:type="dxa"/>
            <w:tcBorders>
              <w:top w:val="single" w:sz="6" w:space="0" w:color="000000"/>
              <w:left w:val="single" w:sz="6" w:space="0" w:color="000000"/>
              <w:bottom w:val="single" w:sz="6" w:space="0" w:color="000000"/>
              <w:right w:val="single" w:sz="6" w:space="0" w:color="000000"/>
            </w:tcBorders>
            <w:shd w:val="clear" w:color="auto" w:fill="E7E6E6" w:themeFill="background2"/>
            <w:hideMark/>
          </w:tcPr>
          <w:p w14:paraId="4A8D4FD3" w14:textId="77777777" w:rsidR="00687F45" w:rsidRPr="005A402B" w:rsidRDefault="00687F45" w:rsidP="00687F45">
            <w:pPr>
              <w:rPr>
                <w:rFonts w:ascii="Calibri" w:hAnsi="Calibri" w:cs="Calibri"/>
                <w:b/>
                <w:bCs/>
                <w:sz w:val="20"/>
                <w:szCs w:val="20"/>
              </w:rPr>
            </w:pPr>
            <w:r w:rsidRPr="005A402B">
              <w:rPr>
                <w:rFonts w:ascii="Calibri" w:hAnsi="Calibri" w:cs="Calibri"/>
                <w:b/>
                <w:bCs/>
                <w:sz w:val="20"/>
                <w:szCs w:val="20"/>
              </w:rPr>
              <w:t>ID</w:t>
            </w:r>
          </w:p>
        </w:tc>
        <w:tc>
          <w:tcPr>
            <w:tcW w:w="1504" w:type="dxa"/>
            <w:tcBorders>
              <w:top w:val="single" w:sz="6" w:space="0" w:color="000000"/>
              <w:left w:val="nil"/>
              <w:bottom w:val="single" w:sz="6" w:space="0" w:color="000000"/>
              <w:right w:val="single" w:sz="6" w:space="0" w:color="000000"/>
            </w:tcBorders>
            <w:shd w:val="clear" w:color="auto" w:fill="E7E6E6" w:themeFill="background2"/>
            <w:hideMark/>
          </w:tcPr>
          <w:p w14:paraId="2A3C23B3" w14:textId="77777777" w:rsidR="00687F45" w:rsidRPr="005A402B" w:rsidRDefault="00687F45" w:rsidP="00687F45">
            <w:pPr>
              <w:rPr>
                <w:rFonts w:ascii="Calibri" w:hAnsi="Calibri" w:cs="Calibri"/>
                <w:b/>
                <w:bCs/>
                <w:sz w:val="20"/>
                <w:szCs w:val="20"/>
              </w:rPr>
            </w:pPr>
            <w:r w:rsidRPr="005A402B">
              <w:rPr>
                <w:rFonts w:ascii="Calibri" w:hAnsi="Calibri" w:cs="Calibri"/>
                <w:b/>
                <w:bCs/>
                <w:sz w:val="20"/>
                <w:szCs w:val="20"/>
              </w:rPr>
              <w:t>Název rozhraní/služby</w:t>
            </w:r>
          </w:p>
        </w:tc>
        <w:tc>
          <w:tcPr>
            <w:tcW w:w="906" w:type="dxa"/>
            <w:tcBorders>
              <w:top w:val="single" w:sz="6" w:space="0" w:color="000000"/>
              <w:left w:val="nil"/>
              <w:bottom w:val="single" w:sz="6" w:space="0" w:color="000000"/>
              <w:right w:val="single" w:sz="6" w:space="0" w:color="000000"/>
            </w:tcBorders>
            <w:shd w:val="clear" w:color="auto" w:fill="E7E6E6" w:themeFill="background2"/>
            <w:hideMark/>
          </w:tcPr>
          <w:p w14:paraId="60325FE5" w14:textId="77777777" w:rsidR="00687F45" w:rsidRPr="005A402B" w:rsidRDefault="00687F45" w:rsidP="00687F45">
            <w:pPr>
              <w:rPr>
                <w:rFonts w:ascii="Calibri" w:hAnsi="Calibri" w:cs="Calibri"/>
                <w:b/>
                <w:bCs/>
                <w:sz w:val="20"/>
                <w:szCs w:val="20"/>
              </w:rPr>
            </w:pPr>
            <w:r w:rsidRPr="005A402B">
              <w:rPr>
                <w:rFonts w:ascii="Calibri" w:hAnsi="Calibri" w:cs="Calibri"/>
                <w:b/>
                <w:bCs/>
                <w:sz w:val="20"/>
                <w:szCs w:val="20"/>
              </w:rPr>
              <w:t>Zdrojový systém</w:t>
            </w:r>
          </w:p>
        </w:tc>
        <w:tc>
          <w:tcPr>
            <w:tcW w:w="1269" w:type="dxa"/>
            <w:tcBorders>
              <w:top w:val="single" w:sz="6" w:space="0" w:color="000000"/>
              <w:left w:val="nil"/>
              <w:bottom w:val="single" w:sz="6" w:space="0" w:color="000000"/>
              <w:right w:val="single" w:sz="6" w:space="0" w:color="000000"/>
            </w:tcBorders>
            <w:shd w:val="clear" w:color="auto" w:fill="E7E6E6" w:themeFill="background2"/>
            <w:hideMark/>
          </w:tcPr>
          <w:p w14:paraId="0795B42E" w14:textId="77777777" w:rsidR="00687F45" w:rsidRPr="005A402B" w:rsidRDefault="00687F45" w:rsidP="00687F45">
            <w:pPr>
              <w:rPr>
                <w:rFonts w:ascii="Calibri" w:hAnsi="Calibri" w:cs="Calibri"/>
                <w:b/>
                <w:bCs/>
                <w:sz w:val="20"/>
                <w:szCs w:val="20"/>
              </w:rPr>
            </w:pPr>
            <w:r w:rsidRPr="005A402B">
              <w:rPr>
                <w:rFonts w:ascii="Calibri" w:hAnsi="Calibri" w:cs="Calibri"/>
                <w:b/>
                <w:bCs/>
                <w:sz w:val="20"/>
                <w:szCs w:val="20"/>
              </w:rPr>
              <w:t>Konzument</w:t>
            </w:r>
          </w:p>
        </w:tc>
        <w:tc>
          <w:tcPr>
            <w:tcW w:w="1424" w:type="dxa"/>
            <w:tcBorders>
              <w:top w:val="single" w:sz="6" w:space="0" w:color="000000"/>
              <w:left w:val="nil"/>
              <w:bottom w:val="single" w:sz="6" w:space="0" w:color="000000"/>
              <w:right w:val="single" w:sz="6" w:space="0" w:color="000000"/>
            </w:tcBorders>
            <w:shd w:val="clear" w:color="auto" w:fill="E7E6E6" w:themeFill="background2"/>
            <w:hideMark/>
          </w:tcPr>
          <w:p w14:paraId="152DEFFA" w14:textId="77777777" w:rsidR="00687F45" w:rsidRPr="005A402B" w:rsidRDefault="00687F45" w:rsidP="00687F45">
            <w:pPr>
              <w:rPr>
                <w:rFonts w:ascii="Calibri" w:hAnsi="Calibri" w:cs="Calibri"/>
                <w:b/>
                <w:bCs/>
                <w:sz w:val="20"/>
                <w:szCs w:val="20"/>
              </w:rPr>
            </w:pPr>
            <w:r w:rsidRPr="005A402B">
              <w:rPr>
                <w:rFonts w:ascii="Calibri" w:hAnsi="Calibri" w:cs="Calibri"/>
                <w:b/>
                <w:bCs/>
                <w:sz w:val="20"/>
                <w:szCs w:val="20"/>
              </w:rPr>
              <w:t>Popis rozhraní</w:t>
            </w:r>
          </w:p>
        </w:tc>
        <w:tc>
          <w:tcPr>
            <w:tcW w:w="873" w:type="dxa"/>
            <w:tcBorders>
              <w:top w:val="single" w:sz="6" w:space="0" w:color="000000"/>
              <w:left w:val="nil"/>
              <w:bottom w:val="single" w:sz="6" w:space="0" w:color="000000"/>
              <w:right w:val="single" w:sz="6" w:space="0" w:color="000000"/>
            </w:tcBorders>
            <w:shd w:val="clear" w:color="auto" w:fill="E7E6E6" w:themeFill="background2"/>
            <w:hideMark/>
          </w:tcPr>
          <w:p w14:paraId="1E5C0431" w14:textId="77777777" w:rsidR="00687F45" w:rsidRPr="005A402B" w:rsidRDefault="00687F45" w:rsidP="00687F45">
            <w:pPr>
              <w:rPr>
                <w:rFonts w:ascii="Calibri" w:hAnsi="Calibri" w:cs="Calibri"/>
                <w:b/>
                <w:bCs/>
                <w:sz w:val="20"/>
                <w:szCs w:val="20"/>
              </w:rPr>
            </w:pPr>
            <w:r w:rsidRPr="005A402B">
              <w:rPr>
                <w:rFonts w:ascii="Calibri" w:hAnsi="Calibri" w:cs="Calibri"/>
                <w:b/>
                <w:bCs/>
                <w:sz w:val="20"/>
                <w:szCs w:val="20"/>
              </w:rPr>
              <w:t>Typ rozhraní/protokol</w:t>
            </w:r>
          </w:p>
        </w:tc>
        <w:tc>
          <w:tcPr>
            <w:tcW w:w="1254" w:type="dxa"/>
            <w:tcBorders>
              <w:top w:val="single" w:sz="6" w:space="0" w:color="000000"/>
              <w:left w:val="nil"/>
              <w:bottom w:val="single" w:sz="6" w:space="0" w:color="000000"/>
              <w:right w:val="single" w:sz="6" w:space="0" w:color="000000"/>
            </w:tcBorders>
            <w:shd w:val="clear" w:color="auto" w:fill="E7E6E6" w:themeFill="background2"/>
            <w:hideMark/>
          </w:tcPr>
          <w:p w14:paraId="4B199262" w14:textId="77777777" w:rsidR="00687F45" w:rsidRPr="005A402B" w:rsidRDefault="00687F45" w:rsidP="00687F45">
            <w:pPr>
              <w:rPr>
                <w:rFonts w:ascii="Calibri" w:hAnsi="Calibri" w:cs="Calibri"/>
                <w:b/>
                <w:bCs/>
                <w:sz w:val="20"/>
                <w:szCs w:val="20"/>
              </w:rPr>
            </w:pPr>
            <w:r w:rsidRPr="005A402B">
              <w:rPr>
                <w:rFonts w:ascii="Calibri" w:hAnsi="Calibri" w:cs="Calibri"/>
                <w:b/>
                <w:bCs/>
                <w:sz w:val="20"/>
                <w:szCs w:val="20"/>
              </w:rPr>
              <w:t>Typ komunikace</w:t>
            </w:r>
          </w:p>
        </w:tc>
        <w:tc>
          <w:tcPr>
            <w:tcW w:w="700" w:type="dxa"/>
            <w:tcBorders>
              <w:top w:val="single" w:sz="6" w:space="0" w:color="000000"/>
              <w:left w:val="nil"/>
              <w:bottom w:val="single" w:sz="6" w:space="0" w:color="000000"/>
              <w:right w:val="single" w:sz="6" w:space="0" w:color="000000"/>
            </w:tcBorders>
            <w:shd w:val="clear" w:color="auto" w:fill="E7E6E6" w:themeFill="background2"/>
            <w:hideMark/>
          </w:tcPr>
          <w:p w14:paraId="2F11977D" w14:textId="36D2CAEE" w:rsidR="00687F45" w:rsidRPr="005A402B" w:rsidRDefault="00687F45" w:rsidP="00687F45">
            <w:pPr>
              <w:rPr>
                <w:rFonts w:ascii="Calibri" w:hAnsi="Calibri" w:cs="Calibri"/>
                <w:b/>
                <w:bCs/>
                <w:sz w:val="20"/>
                <w:szCs w:val="20"/>
              </w:rPr>
            </w:pPr>
            <w:r w:rsidRPr="005A402B">
              <w:rPr>
                <w:rFonts w:ascii="Calibri" w:hAnsi="Calibri" w:cs="Calibri"/>
                <w:b/>
                <w:bCs/>
                <w:sz w:val="20"/>
                <w:szCs w:val="20"/>
              </w:rPr>
              <w:t xml:space="preserve">Typ </w:t>
            </w:r>
            <w:proofErr w:type="spellStart"/>
            <w:r w:rsidRPr="005A402B">
              <w:rPr>
                <w:rFonts w:ascii="Calibri" w:hAnsi="Calibri" w:cs="Calibri"/>
                <w:b/>
                <w:bCs/>
                <w:sz w:val="20"/>
                <w:szCs w:val="20"/>
              </w:rPr>
              <w:t>zabez</w:t>
            </w:r>
            <w:proofErr w:type="spellEnd"/>
            <w:r w:rsidRPr="005A402B">
              <w:rPr>
                <w:rFonts w:ascii="Calibri" w:hAnsi="Calibri" w:cs="Calibri"/>
                <w:b/>
                <w:bCs/>
                <w:sz w:val="20"/>
                <w:szCs w:val="20"/>
              </w:rPr>
              <w:t>-pečení</w:t>
            </w:r>
          </w:p>
        </w:tc>
      </w:tr>
      <w:tr w:rsidR="00687F45" w:rsidRPr="005A402B" w14:paraId="0AC70D33" w14:textId="77777777" w:rsidTr="00687F45">
        <w:trPr>
          <w:trHeight w:val="300"/>
        </w:trPr>
        <w:tc>
          <w:tcPr>
            <w:tcW w:w="1126" w:type="dxa"/>
            <w:tcBorders>
              <w:top w:val="single" w:sz="6" w:space="0" w:color="000000"/>
              <w:left w:val="single" w:sz="6" w:space="0" w:color="000000"/>
              <w:bottom w:val="single" w:sz="6" w:space="0" w:color="000000"/>
              <w:right w:val="single" w:sz="6" w:space="0" w:color="000000"/>
            </w:tcBorders>
            <w:hideMark/>
          </w:tcPr>
          <w:p w14:paraId="75DE5089"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ISTEM_AUT </w:t>
            </w:r>
          </w:p>
        </w:tc>
        <w:tc>
          <w:tcPr>
            <w:tcW w:w="1504" w:type="dxa"/>
            <w:tcBorders>
              <w:top w:val="single" w:sz="6" w:space="0" w:color="000000"/>
              <w:left w:val="nil"/>
              <w:bottom w:val="single" w:sz="6" w:space="0" w:color="000000"/>
              <w:right w:val="single" w:sz="6" w:space="0" w:color="000000"/>
            </w:tcBorders>
            <w:hideMark/>
          </w:tcPr>
          <w:p w14:paraId="6CC48550" w14:textId="77777777" w:rsidR="00A23A79" w:rsidRPr="008430B4" w:rsidRDefault="00A23A79" w:rsidP="00D81AE7">
            <w:pPr>
              <w:rPr>
                <w:rFonts w:ascii="Calibri" w:hAnsi="Calibri" w:cs="Calibri"/>
                <w:sz w:val="20"/>
                <w:szCs w:val="20"/>
              </w:rPr>
            </w:pPr>
            <w:proofErr w:type="spellStart"/>
            <w:r w:rsidRPr="008430B4">
              <w:rPr>
                <w:rFonts w:ascii="Calibri" w:hAnsi="Calibri" w:cs="Calibri"/>
                <w:sz w:val="20"/>
                <w:szCs w:val="20"/>
              </w:rPr>
              <w:t>IstemAUT</w:t>
            </w:r>
            <w:proofErr w:type="spellEnd"/>
            <w:r w:rsidRPr="008430B4">
              <w:rPr>
                <w:rFonts w:ascii="Calibri" w:hAnsi="Calibri" w:cs="Calibri"/>
                <w:sz w:val="20"/>
                <w:szCs w:val="20"/>
              </w:rPr>
              <w:t> </w:t>
            </w:r>
          </w:p>
        </w:tc>
        <w:tc>
          <w:tcPr>
            <w:tcW w:w="906" w:type="dxa"/>
            <w:tcBorders>
              <w:top w:val="single" w:sz="6" w:space="0" w:color="000000"/>
              <w:left w:val="nil"/>
              <w:bottom w:val="single" w:sz="6" w:space="0" w:color="000000"/>
              <w:right w:val="single" w:sz="6" w:space="0" w:color="000000"/>
            </w:tcBorders>
            <w:hideMark/>
          </w:tcPr>
          <w:p w14:paraId="4A3B3D7B" w14:textId="77777777" w:rsidR="00A23A79" w:rsidRPr="008430B4" w:rsidRDefault="00A23A79" w:rsidP="00D81AE7">
            <w:pPr>
              <w:rPr>
                <w:rFonts w:ascii="Calibri" w:hAnsi="Calibri" w:cs="Calibri"/>
                <w:sz w:val="20"/>
                <w:szCs w:val="20"/>
              </w:rPr>
            </w:pPr>
            <w:proofErr w:type="spellStart"/>
            <w:r w:rsidRPr="008430B4">
              <w:rPr>
                <w:rFonts w:ascii="Calibri" w:hAnsi="Calibri" w:cs="Calibri"/>
                <w:sz w:val="20"/>
                <w:szCs w:val="20"/>
              </w:rPr>
              <w:t>Keycloak</w:t>
            </w:r>
            <w:proofErr w:type="spellEnd"/>
            <w:r w:rsidRPr="008430B4">
              <w:rPr>
                <w:rFonts w:ascii="Calibri" w:hAnsi="Calibri" w:cs="Calibri"/>
                <w:sz w:val="20"/>
                <w:szCs w:val="20"/>
              </w:rPr>
              <w:t> </w:t>
            </w:r>
          </w:p>
        </w:tc>
        <w:tc>
          <w:tcPr>
            <w:tcW w:w="1269" w:type="dxa"/>
            <w:tcBorders>
              <w:top w:val="single" w:sz="6" w:space="0" w:color="000000"/>
              <w:left w:val="nil"/>
              <w:bottom w:val="single" w:sz="6" w:space="0" w:color="000000"/>
              <w:right w:val="single" w:sz="6" w:space="0" w:color="000000"/>
            </w:tcBorders>
            <w:hideMark/>
          </w:tcPr>
          <w:p w14:paraId="5DB2756B"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IS DTM PSK </w:t>
            </w:r>
          </w:p>
        </w:tc>
        <w:tc>
          <w:tcPr>
            <w:tcW w:w="1424" w:type="dxa"/>
            <w:tcBorders>
              <w:top w:val="single" w:sz="6" w:space="0" w:color="000000"/>
              <w:left w:val="nil"/>
              <w:bottom w:val="single" w:sz="6" w:space="0" w:color="000000"/>
              <w:right w:val="single" w:sz="6" w:space="0" w:color="000000"/>
            </w:tcBorders>
            <w:hideMark/>
          </w:tcPr>
          <w:p w14:paraId="224F6CA1"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Služba pro autentizaci uživatelů </w:t>
            </w:r>
          </w:p>
        </w:tc>
        <w:tc>
          <w:tcPr>
            <w:tcW w:w="873" w:type="dxa"/>
            <w:tcBorders>
              <w:top w:val="single" w:sz="6" w:space="0" w:color="000000"/>
              <w:left w:val="nil"/>
              <w:bottom w:val="single" w:sz="6" w:space="0" w:color="000000"/>
              <w:right w:val="single" w:sz="6" w:space="0" w:color="000000"/>
            </w:tcBorders>
            <w:hideMark/>
          </w:tcPr>
          <w:p w14:paraId="5C071F66"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REST </w:t>
            </w:r>
          </w:p>
        </w:tc>
        <w:tc>
          <w:tcPr>
            <w:tcW w:w="1254" w:type="dxa"/>
            <w:tcBorders>
              <w:top w:val="single" w:sz="6" w:space="0" w:color="000000"/>
              <w:left w:val="nil"/>
              <w:bottom w:val="single" w:sz="6" w:space="0" w:color="000000"/>
              <w:right w:val="single" w:sz="6" w:space="0" w:color="000000"/>
            </w:tcBorders>
            <w:hideMark/>
          </w:tcPr>
          <w:p w14:paraId="184C6DC4"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Synchronní </w:t>
            </w:r>
          </w:p>
        </w:tc>
        <w:tc>
          <w:tcPr>
            <w:tcW w:w="700" w:type="dxa"/>
            <w:tcBorders>
              <w:top w:val="single" w:sz="6" w:space="0" w:color="000000"/>
              <w:left w:val="nil"/>
              <w:bottom w:val="single" w:sz="6" w:space="0" w:color="000000"/>
              <w:right w:val="single" w:sz="6" w:space="0" w:color="000000"/>
            </w:tcBorders>
            <w:hideMark/>
          </w:tcPr>
          <w:p w14:paraId="471BA649"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https </w:t>
            </w:r>
          </w:p>
        </w:tc>
      </w:tr>
      <w:tr w:rsidR="00687F45" w:rsidRPr="005A402B" w14:paraId="15D1D6C4" w14:textId="77777777" w:rsidTr="00687F45">
        <w:trPr>
          <w:trHeight w:val="300"/>
        </w:trPr>
        <w:tc>
          <w:tcPr>
            <w:tcW w:w="1126" w:type="dxa"/>
            <w:tcBorders>
              <w:top w:val="nil"/>
              <w:left w:val="single" w:sz="6" w:space="0" w:color="000000"/>
              <w:bottom w:val="single" w:sz="6" w:space="0" w:color="000000"/>
              <w:right w:val="single" w:sz="6" w:space="0" w:color="000000"/>
            </w:tcBorders>
            <w:hideMark/>
          </w:tcPr>
          <w:p w14:paraId="1152065E"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KEYCLOAK_AUT1 </w:t>
            </w:r>
          </w:p>
        </w:tc>
        <w:tc>
          <w:tcPr>
            <w:tcW w:w="1504" w:type="dxa"/>
            <w:tcBorders>
              <w:top w:val="nil"/>
              <w:left w:val="nil"/>
              <w:bottom w:val="single" w:sz="6" w:space="0" w:color="000000"/>
              <w:right w:val="single" w:sz="6" w:space="0" w:color="000000"/>
            </w:tcBorders>
            <w:shd w:val="clear" w:color="auto" w:fill="FFFFFF"/>
            <w:hideMark/>
          </w:tcPr>
          <w:p w14:paraId="12CAF767"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KeycloakAUT_1 </w:t>
            </w:r>
          </w:p>
        </w:tc>
        <w:tc>
          <w:tcPr>
            <w:tcW w:w="906" w:type="dxa"/>
            <w:tcBorders>
              <w:top w:val="nil"/>
              <w:left w:val="nil"/>
              <w:bottom w:val="single" w:sz="6" w:space="0" w:color="000000"/>
              <w:right w:val="single" w:sz="6" w:space="0" w:color="000000"/>
            </w:tcBorders>
            <w:shd w:val="clear" w:color="auto" w:fill="FFFFFF"/>
            <w:hideMark/>
          </w:tcPr>
          <w:p w14:paraId="0F81E730"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AAD </w:t>
            </w:r>
          </w:p>
        </w:tc>
        <w:tc>
          <w:tcPr>
            <w:tcW w:w="1269" w:type="dxa"/>
            <w:tcBorders>
              <w:top w:val="nil"/>
              <w:left w:val="nil"/>
              <w:bottom w:val="single" w:sz="6" w:space="0" w:color="000000"/>
              <w:right w:val="single" w:sz="6" w:space="0" w:color="000000"/>
            </w:tcBorders>
            <w:shd w:val="clear" w:color="auto" w:fill="FFFFFF"/>
            <w:hideMark/>
          </w:tcPr>
          <w:p w14:paraId="058EDBD5" w14:textId="77777777" w:rsidR="00A23A79" w:rsidRPr="008430B4" w:rsidRDefault="00A23A79" w:rsidP="00D81AE7">
            <w:pPr>
              <w:rPr>
                <w:rFonts w:ascii="Calibri" w:hAnsi="Calibri" w:cs="Calibri"/>
                <w:sz w:val="20"/>
                <w:szCs w:val="20"/>
              </w:rPr>
            </w:pPr>
            <w:proofErr w:type="spellStart"/>
            <w:r w:rsidRPr="008430B4">
              <w:rPr>
                <w:rFonts w:ascii="Calibri" w:hAnsi="Calibri" w:cs="Calibri"/>
                <w:sz w:val="20"/>
                <w:szCs w:val="20"/>
              </w:rPr>
              <w:t>Keycloak</w:t>
            </w:r>
            <w:proofErr w:type="spellEnd"/>
            <w:r w:rsidRPr="008430B4">
              <w:rPr>
                <w:rFonts w:ascii="Calibri" w:hAnsi="Calibri" w:cs="Calibri"/>
                <w:sz w:val="20"/>
                <w:szCs w:val="20"/>
              </w:rPr>
              <w:t> </w:t>
            </w:r>
          </w:p>
        </w:tc>
        <w:tc>
          <w:tcPr>
            <w:tcW w:w="1424" w:type="dxa"/>
            <w:tcBorders>
              <w:top w:val="nil"/>
              <w:left w:val="nil"/>
              <w:bottom w:val="single" w:sz="6" w:space="0" w:color="000000"/>
              <w:right w:val="single" w:sz="6" w:space="0" w:color="000000"/>
            </w:tcBorders>
            <w:hideMark/>
          </w:tcPr>
          <w:p w14:paraId="5494211E"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 xml:space="preserve">Azure </w:t>
            </w:r>
            <w:proofErr w:type="spellStart"/>
            <w:r w:rsidRPr="008430B4">
              <w:rPr>
                <w:rFonts w:ascii="Calibri" w:hAnsi="Calibri" w:cs="Calibri"/>
                <w:sz w:val="20"/>
                <w:szCs w:val="20"/>
              </w:rPr>
              <w:t>active</w:t>
            </w:r>
            <w:proofErr w:type="spellEnd"/>
            <w:r w:rsidRPr="008430B4">
              <w:rPr>
                <w:rFonts w:ascii="Calibri" w:hAnsi="Calibri" w:cs="Calibri"/>
                <w:sz w:val="20"/>
                <w:szCs w:val="20"/>
              </w:rPr>
              <w:t xml:space="preserve"> </w:t>
            </w:r>
            <w:proofErr w:type="spellStart"/>
            <w:r w:rsidRPr="008430B4">
              <w:rPr>
                <w:rFonts w:ascii="Calibri" w:hAnsi="Calibri" w:cs="Calibri"/>
                <w:sz w:val="20"/>
                <w:szCs w:val="20"/>
              </w:rPr>
              <w:t>directory</w:t>
            </w:r>
            <w:proofErr w:type="spellEnd"/>
            <w:r w:rsidRPr="008430B4">
              <w:rPr>
                <w:rFonts w:ascii="Calibri" w:hAnsi="Calibri" w:cs="Calibri"/>
                <w:sz w:val="20"/>
                <w:szCs w:val="20"/>
              </w:rPr>
              <w:t xml:space="preserve"> pro autentizaci uživatelů SČK  </w:t>
            </w:r>
          </w:p>
        </w:tc>
        <w:tc>
          <w:tcPr>
            <w:tcW w:w="873" w:type="dxa"/>
            <w:tcBorders>
              <w:top w:val="nil"/>
              <w:left w:val="nil"/>
              <w:bottom w:val="single" w:sz="6" w:space="0" w:color="000000"/>
              <w:right w:val="single" w:sz="6" w:space="0" w:color="000000"/>
            </w:tcBorders>
            <w:hideMark/>
          </w:tcPr>
          <w:p w14:paraId="51C75237"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SAML2 </w:t>
            </w:r>
          </w:p>
        </w:tc>
        <w:tc>
          <w:tcPr>
            <w:tcW w:w="1254" w:type="dxa"/>
            <w:tcBorders>
              <w:top w:val="nil"/>
              <w:left w:val="nil"/>
              <w:bottom w:val="single" w:sz="6" w:space="0" w:color="000000"/>
              <w:right w:val="single" w:sz="6" w:space="0" w:color="000000"/>
            </w:tcBorders>
            <w:hideMark/>
          </w:tcPr>
          <w:p w14:paraId="66A9EB69"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Synchronní </w:t>
            </w:r>
          </w:p>
        </w:tc>
        <w:tc>
          <w:tcPr>
            <w:tcW w:w="700" w:type="dxa"/>
            <w:tcBorders>
              <w:top w:val="nil"/>
              <w:left w:val="nil"/>
              <w:bottom w:val="single" w:sz="6" w:space="0" w:color="000000"/>
              <w:right w:val="single" w:sz="6" w:space="0" w:color="000000"/>
            </w:tcBorders>
            <w:hideMark/>
          </w:tcPr>
          <w:p w14:paraId="1FB8F669" w14:textId="77777777" w:rsidR="00A23A79" w:rsidRPr="008430B4" w:rsidRDefault="00A23A79" w:rsidP="00D81AE7">
            <w:pPr>
              <w:rPr>
                <w:rFonts w:ascii="Calibri" w:hAnsi="Calibri" w:cs="Calibri"/>
                <w:sz w:val="20"/>
                <w:szCs w:val="20"/>
              </w:rPr>
            </w:pPr>
            <w:proofErr w:type="spellStart"/>
            <w:r w:rsidRPr="008430B4">
              <w:rPr>
                <w:rFonts w:ascii="Calibri" w:hAnsi="Calibri" w:cs="Calibri"/>
                <w:sz w:val="20"/>
                <w:szCs w:val="20"/>
              </w:rPr>
              <w:t>tcp</w:t>
            </w:r>
            <w:proofErr w:type="spellEnd"/>
            <w:r w:rsidRPr="008430B4">
              <w:rPr>
                <w:rFonts w:ascii="Calibri" w:hAnsi="Calibri" w:cs="Calibri"/>
                <w:sz w:val="20"/>
                <w:szCs w:val="20"/>
              </w:rPr>
              <w:t> </w:t>
            </w:r>
          </w:p>
        </w:tc>
      </w:tr>
      <w:tr w:rsidR="00687F45" w:rsidRPr="005A402B" w14:paraId="09DFBB9C" w14:textId="77777777" w:rsidTr="00687F45">
        <w:trPr>
          <w:trHeight w:val="300"/>
        </w:trPr>
        <w:tc>
          <w:tcPr>
            <w:tcW w:w="1126" w:type="dxa"/>
            <w:tcBorders>
              <w:top w:val="nil"/>
              <w:left w:val="single" w:sz="6" w:space="0" w:color="000000"/>
              <w:bottom w:val="single" w:sz="6" w:space="0" w:color="000000"/>
              <w:right w:val="single" w:sz="6" w:space="0" w:color="000000"/>
            </w:tcBorders>
            <w:hideMark/>
          </w:tcPr>
          <w:p w14:paraId="2E28CEA8"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KEYCLOAK_AUT2 </w:t>
            </w:r>
          </w:p>
        </w:tc>
        <w:tc>
          <w:tcPr>
            <w:tcW w:w="1504" w:type="dxa"/>
            <w:tcBorders>
              <w:top w:val="nil"/>
              <w:left w:val="nil"/>
              <w:bottom w:val="single" w:sz="6" w:space="0" w:color="000000"/>
              <w:right w:val="single" w:sz="6" w:space="0" w:color="000000"/>
            </w:tcBorders>
            <w:shd w:val="clear" w:color="auto" w:fill="FFFFFF"/>
            <w:hideMark/>
          </w:tcPr>
          <w:p w14:paraId="6E8CD85F"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KeycloakAUT_2 </w:t>
            </w:r>
          </w:p>
        </w:tc>
        <w:tc>
          <w:tcPr>
            <w:tcW w:w="906" w:type="dxa"/>
            <w:tcBorders>
              <w:top w:val="nil"/>
              <w:left w:val="nil"/>
              <w:bottom w:val="single" w:sz="6" w:space="0" w:color="000000"/>
              <w:right w:val="single" w:sz="6" w:space="0" w:color="000000"/>
            </w:tcBorders>
            <w:shd w:val="clear" w:color="auto" w:fill="FFFFFF"/>
            <w:hideMark/>
          </w:tcPr>
          <w:p w14:paraId="2C55B072" w14:textId="77777777" w:rsidR="00A23A79" w:rsidRPr="008430B4" w:rsidRDefault="00A23A79" w:rsidP="00D81AE7">
            <w:pPr>
              <w:rPr>
                <w:rFonts w:ascii="Calibri" w:hAnsi="Calibri" w:cs="Calibri"/>
                <w:sz w:val="20"/>
                <w:szCs w:val="20"/>
              </w:rPr>
            </w:pPr>
            <w:proofErr w:type="spellStart"/>
            <w:r w:rsidRPr="008430B4">
              <w:rPr>
                <w:rFonts w:ascii="Calibri" w:hAnsi="Calibri" w:cs="Calibri"/>
                <w:sz w:val="20"/>
                <w:szCs w:val="20"/>
              </w:rPr>
              <w:t>ActiveDirectory</w:t>
            </w:r>
            <w:proofErr w:type="spellEnd"/>
            <w:r w:rsidRPr="008430B4">
              <w:rPr>
                <w:rFonts w:ascii="Calibri" w:hAnsi="Calibri" w:cs="Calibri"/>
                <w:sz w:val="20"/>
                <w:szCs w:val="20"/>
              </w:rPr>
              <w:t> </w:t>
            </w:r>
          </w:p>
        </w:tc>
        <w:tc>
          <w:tcPr>
            <w:tcW w:w="1269" w:type="dxa"/>
            <w:tcBorders>
              <w:top w:val="nil"/>
              <w:left w:val="nil"/>
              <w:bottom w:val="single" w:sz="6" w:space="0" w:color="000000"/>
              <w:right w:val="single" w:sz="6" w:space="0" w:color="000000"/>
            </w:tcBorders>
            <w:shd w:val="clear" w:color="auto" w:fill="FFFFFF"/>
            <w:hideMark/>
          </w:tcPr>
          <w:p w14:paraId="6E5EC9AC" w14:textId="77777777" w:rsidR="00A23A79" w:rsidRPr="008430B4" w:rsidRDefault="00A23A79" w:rsidP="00D81AE7">
            <w:pPr>
              <w:rPr>
                <w:rFonts w:ascii="Calibri" w:hAnsi="Calibri" w:cs="Calibri"/>
                <w:sz w:val="20"/>
                <w:szCs w:val="20"/>
              </w:rPr>
            </w:pPr>
            <w:proofErr w:type="spellStart"/>
            <w:r w:rsidRPr="008430B4">
              <w:rPr>
                <w:rFonts w:ascii="Calibri" w:hAnsi="Calibri" w:cs="Calibri"/>
                <w:sz w:val="20"/>
                <w:szCs w:val="20"/>
              </w:rPr>
              <w:t>Keycloak</w:t>
            </w:r>
            <w:proofErr w:type="spellEnd"/>
            <w:r w:rsidRPr="008430B4">
              <w:rPr>
                <w:rFonts w:ascii="Calibri" w:hAnsi="Calibri" w:cs="Calibri"/>
                <w:sz w:val="20"/>
                <w:szCs w:val="20"/>
              </w:rPr>
              <w:t> </w:t>
            </w:r>
          </w:p>
        </w:tc>
        <w:tc>
          <w:tcPr>
            <w:tcW w:w="1424" w:type="dxa"/>
            <w:tcBorders>
              <w:top w:val="nil"/>
              <w:left w:val="nil"/>
              <w:bottom w:val="single" w:sz="6" w:space="0" w:color="000000"/>
              <w:right w:val="single" w:sz="6" w:space="0" w:color="000000"/>
            </w:tcBorders>
            <w:hideMark/>
          </w:tcPr>
          <w:p w14:paraId="456BB788" w14:textId="77777777" w:rsidR="00A23A79" w:rsidRPr="008430B4" w:rsidRDefault="00A23A79" w:rsidP="00D81AE7">
            <w:pPr>
              <w:rPr>
                <w:rFonts w:ascii="Calibri" w:hAnsi="Calibri" w:cs="Calibri"/>
                <w:sz w:val="20"/>
                <w:szCs w:val="20"/>
              </w:rPr>
            </w:pPr>
            <w:proofErr w:type="spellStart"/>
            <w:r w:rsidRPr="008430B4">
              <w:rPr>
                <w:rFonts w:ascii="Calibri" w:hAnsi="Calibri" w:cs="Calibri"/>
                <w:sz w:val="20"/>
                <w:szCs w:val="20"/>
              </w:rPr>
              <w:t>Active</w:t>
            </w:r>
            <w:proofErr w:type="spellEnd"/>
            <w:r w:rsidRPr="008430B4">
              <w:rPr>
                <w:rFonts w:ascii="Calibri" w:hAnsi="Calibri" w:cs="Calibri"/>
                <w:sz w:val="20"/>
                <w:szCs w:val="20"/>
              </w:rPr>
              <w:t xml:space="preserve"> </w:t>
            </w:r>
            <w:proofErr w:type="spellStart"/>
            <w:r w:rsidRPr="008430B4">
              <w:rPr>
                <w:rFonts w:ascii="Calibri" w:hAnsi="Calibri" w:cs="Calibri"/>
                <w:sz w:val="20"/>
                <w:szCs w:val="20"/>
              </w:rPr>
              <w:t>directory</w:t>
            </w:r>
            <w:proofErr w:type="spellEnd"/>
            <w:r w:rsidRPr="008430B4">
              <w:rPr>
                <w:rFonts w:ascii="Calibri" w:hAnsi="Calibri" w:cs="Calibri"/>
                <w:sz w:val="20"/>
                <w:szCs w:val="20"/>
              </w:rPr>
              <w:t xml:space="preserve"> pro autentizaci uživatelů IPR </w:t>
            </w:r>
          </w:p>
        </w:tc>
        <w:tc>
          <w:tcPr>
            <w:tcW w:w="873" w:type="dxa"/>
            <w:tcBorders>
              <w:top w:val="nil"/>
              <w:left w:val="nil"/>
              <w:bottom w:val="single" w:sz="6" w:space="0" w:color="000000"/>
              <w:right w:val="single" w:sz="6" w:space="0" w:color="000000"/>
            </w:tcBorders>
            <w:hideMark/>
          </w:tcPr>
          <w:p w14:paraId="506CB38C"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LDAP </w:t>
            </w:r>
          </w:p>
        </w:tc>
        <w:tc>
          <w:tcPr>
            <w:tcW w:w="1254" w:type="dxa"/>
            <w:tcBorders>
              <w:top w:val="nil"/>
              <w:left w:val="nil"/>
              <w:bottom w:val="single" w:sz="6" w:space="0" w:color="000000"/>
              <w:right w:val="single" w:sz="6" w:space="0" w:color="000000"/>
            </w:tcBorders>
            <w:hideMark/>
          </w:tcPr>
          <w:p w14:paraId="7530E536" w14:textId="77777777" w:rsidR="00A23A79" w:rsidRPr="008430B4" w:rsidRDefault="00A23A79" w:rsidP="00D81AE7">
            <w:pPr>
              <w:rPr>
                <w:rFonts w:ascii="Calibri" w:hAnsi="Calibri" w:cs="Calibri"/>
                <w:sz w:val="20"/>
                <w:szCs w:val="20"/>
              </w:rPr>
            </w:pPr>
            <w:r w:rsidRPr="008430B4">
              <w:rPr>
                <w:rFonts w:ascii="Calibri" w:hAnsi="Calibri" w:cs="Calibri"/>
                <w:sz w:val="20"/>
                <w:szCs w:val="20"/>
              </w:rPr>
              <w:t>Synchronní </w:t>
            </w:r>
          </w:p>
        </w:tc>
        <w:tc>
          <w:tcPr>
            <w:tcW w:w="700" w:type="dxa"/>
            <w:tcBorders>
              <w:top w:val="nil"/>
              <w:left w:val="nil"/>
              <w:bottom w:val="single" w:sz="6" w:space="0" w:color="000000"/>
              <w:right w:val="single" w:sz="6" w:space="0" w:color="000000"/>
            </w:tcBorders>
            <w:hideMark/>
          </w:tcPr>
          <w:p w14:paraId="6FD64346" w14:textId="77777777" w:rsidR="00A23A79" w:rsidRPr="008430B4" w:rsidRDefault="00A23A79" w:rsidP="00D81AE7">
            <w:pPr>
              <w:rPr>
                <w:rFonts w:ascii="Calibri" w:hAnsi="Calibri" w:cs="Calibri"/>
                <w:sz w:val="20"/>
                <w:szCs w:val="20"/>
              </w:rPr>
            </w:pPr>
            <w:proofErr w:type="spellStart"/>
            <w:r w:rsidRPr="008430B4">
              <w:rPr>
                <w:rFonts w:ascii="Calibri" w:hAnsi="Calibri" w:cs="Calibri"/>
                <w:sz w:val="20"/>
                <w:szCs w:val="20"/>
              </w:rPr>
              <w:t>tcp</w:t>
            </w:r>
            <w:proofErr w:type="spellEnd"/>
            <w:r w:rsidRPr="008430B4">
              <w:rPr>
                <w:rFonts w:ascii="Calibri" w:hAnsi="Calibri" w:cs="Calibri"/>
                <w:sz w:val="20"/>
                <w:szCs w:val="20"/>
              </w:rPr>
              <w:t> </w:t>
            </w:r>
          </w:p>
        </w:tc>
      </w:tr>
    </w:tbl>
    <w:p w14:paraId="3B755195" w14:textId="77777777" w:rsidR="00770BC8" w:rsidRDefault="00770BC8" w:rsidP="005A402B">
      <w:pPr>
        <w:pStyle w:val="Nadpis1"/>
        <w:pageBreakBefore/>
        <w:numPr>
          <w:ilvl w:val="0"/>
          <w:numId w:val="18"/>
        </w:numPr>
        <w:spacing w:before="480" w:after="120" w:line="240" w:lineRule="auto"/>
        <w:ind w:left="432" w:hanging="432"/>
        <w:rPr>
          <w:rFonts w:asciiTheme="minorHAnsi" w:hAnsiTheme="minorHAnsi"/>
          <w:b/>
          <w:color w:val="44546A" w:themeColor="text2"/>
        </w:rPr>
      </w:pPr>
      <w:bookmarkStart w:id="85" w:name="_Toc193794610"/>
      <w:bookmarkStart w:id="86" w:name="_Toc210215947"/>
      <w:bookmarkEnd w:id="78"/>
      <w:r w:rsidRPr="00770BC8">
        <w:rPr>
          <w:rFonts w:asciiTheme="minorHAnsi" w:hAnsiTheme="minorHAnsi"/>
          <w:b/>
          <w:color w:val="44546A" w:themeColor="text2"/>
        </w:rPr>
        <w:t>Licence 3. stran</w:t>
      </w:r>
      <w:bookmarkEnd w:id="85"/>
      <w:bookmarkEnd w:id="86"/>
    </w:p>
    <w:p w14:paraId="54273C15" w14:textId="6DCD553C" w:rsidR="00B95C0A" w:rsidRDefault="00B95C0A" w:rsidP="00B95C0A">
      <w:r w:rsidRPr="00B95C0A">
        <w:t xml:space="preserve">IPR </w:t>
      </w:r>
      <w:r>
        <w:t xml:space="preserve">a Středočeský kraj </w:t>
      </w:r>
      <w:r w:rsidRPr="00B95C0A">
        <w:t>v rámci smluvních ujednání nabyl výhradní oprávnění k použití autorského díla ELTM včetně oprávnění poskytnout oprávnění tvořící licenci zcela nebo zčásti třetí osobě. Součástí oprávnění (licence) je také právo IPR, nebo osoby, které byla licence poskytnuta, autorské dílo nebo jeho části jakkoli upravovat a měnit.</w:t>
      </w:r>
    </w:p>
    <w:p w14:paraId="2A796F35" w14:textId="77777777" w:rsidR="00786224" w:rsidRPr="0030061A" w:rsidRDefault="00786224" w:rsidP="00786224">
      <w:pPr>
        <w:rPr>
          <w:rFonts w:ascii="Calibri" w:hAnsi="Calibri" w:cs="Calibri"/>
          <w:lang w:eastAsia="cs-CZ"/>
        </w:rPr>
      </w:pPr>
      <w:r>
        <w:rPr>
          <w:rFonts w:ascii="Calibri" w:hAnsi="Calibri" w:cs="Calibri"/>
          <w:lang w:eastAsia="cs-CZ"/>
        </w:rPr>
        <w:t xml:space="preserve">DTM PSK </w:t>
      </w:r>
      <w:r w:rsidRPr="0030061A">
        <w:rPr>
          <w:rFonts w:ascii="Calibri" w:hAnsi="Calibri" w:cs="Calibri"/>
          <w:lang w:eastAsia="cs-CZ"/>
        </w:rPr>
        <w:t>z pohledu softwarové infrastruktury využívá komerční produkty, na kterých je systém postaven, resp. využívá jejich funkcionalit či služeb. Jedná se o produkty:</w:t>
      </w:r>
    </w:p>
    <w:p w14:paraId="577BC25E" w14:textId="03FD954D" w:rsidR="00786224" w:rsidRPr="00FE3B24" w:rsidRDefault="00786224">
      <w:pPr>
        <w:pStyle w:val="Odstavecseseznamem"/>
        <w:numPr>
          <w:ilvl w:val="0"/>
          <w:numId w:val="37"/>
        </w:numPr>
        <w:rPr>
          <w:rFonts w:ascii="Calibri" w:hAnsi="Calibri" w:cs="Calibri"/>
          <w:lang w:eastAsia="cs-CZ"/>
        </w:rPr>
      </w:pPr>
      <w:proofErr w:type="spellStart"/>
      <w:r w:rsidRPr="00FE3B24">
        <w:rPr>
          <w:rFonts w:ascii="Calibri" w:hAnsi="Calibri" w:cs="Calibri"/>
          <w:lang w:eastAsia="cs-CZ"/>
        </w:rPr>
        <w:t>LuciadFusion</w:t>
      </w:r>
      <w:proofErr w:type="spellEnd"/>
      <w:r w:rsidRPr="00FE3B24">
        <w:rPr>
          <w:rFonts w:ascii="Calibri" w:hAnsi="Calibri" w:cs="Calibri"/>
          <w:lang w:eastAsia="cs-CZ"/>
        </w:rPr>
        <w:t xml:space="preserve"> Pro – produkt vyvinutý společností Hexagon </w:t>
      </w:r>
      <w:proofErr w:type="spellStart"/>
      <w:r w:rsidRPr="00FE3B24">
        <w:rPr>
          <w:rFonts w:ascii="Calibri" w:hAnsi="Calibri" w:cs="Calibri"/>
          <w:lang w:eastAsia="cs-CZ"/>
        </w:rPr>
        <w:t>Geospatial</w:t>
      </w:r>
      <w:proofErr w:type="spellEnd"/>
      <w:r w:rsidRPr="00FE3B24">
        <w:rPr>
          <w:rFonts w:ascii="Calibri" w:hAnsi="Calibri" w:cs="Calibri"/>
          <w:lang w:eastAsia="cs-CZ"/>
        </w:rPr>
        <w:t xml:space="preserve">, který slouží jako pokročilé řešení pro správu, vizualizaci a distribuci geoprostorových dat. Je součástí širší rodiny </w:t>
      </w:r>
      <w:proofErr w:type="spellStart"/>
      <w:r w:rsidRPr="00FE3B24">
        <w:rPr>
          <w:rFonts w:ascii="Calibri" w:hAnsi="Calibri" w:cs="Calibri"/>
          <w:lang w:eastAsia="cs-CZ"/>
        </w:rPr>
        <w:t>Luciad</w:t>
      </w:r>
      <w:proofErr w:type="spellEnd"/>
      <w:r w:rsidRPr="00FE3B24">
        <w:rPr>
          <w:rFonts w:ascii="Calibri" w:hAnsi="Calibri" w:cs="Calibri"/>
          <w:lang w:eastAsia="cs-CZ"/>
        </w:rPr>
        <w:t xml:space="preserve"> produktů, které jsou zaměřeny na práci s prostorovými daty v reálném čase, analýzu a vizualizaci. </w:t>
      </w:r>
    </w:p>
    <w:p w14:paraId="41DC66EA" w14:textId="764D8FD8" w:rsidR="00786224" w:rsidRPr="00FE3B24" w:rsidRDefault="00786224">
      <w:pPr>
        <w:pStyle w:val="Odstavecseseznamem"/>
        <w:numPr>
          <w:ilvl w:val="0"/>
          <w:numId w:val="37"/>
        </w:numPr>
        <w:rPr>
          <w:rFonts w:ascii="Calibri" w:hAnsi="Calibri" w:cs="Calibri"/>
          <w:lang w:eastAsia="cs-CZ"/>
        </w:rPr>
      </w:pPr>
      <w:r w:rsidRPr="00FE3B24">
        <w:rPr>
          <w:rFonts w:ascii="Calibri" w:hAnsi="Calibri" w:cs="Calibri"/>
          <w:lang w:eastAsia="cs-CZ"/>
        </w:rPr>
        <w:t xml:space="preserve">APOLLO – systém pro správu, analýzu a distribuci geoprostorových dat, vyvinutý společností Hexagon </w:t>
      </w:r>
      <w:proofErr w:type="spellStart"/>
      <w:r w:rsidRPr="00FE3B24">
        <w:rPr>
          <w:rFonts w:ascii="Calibri" w:hAnsi="Calibri" w:cs="Calibri"/>
          <w:lang w:eastAsia="cs-CZ"/>
        </w:rPr>
        <w:t>Geospatial</w:t>
      </w:r>
      <w:proofErr w:type="spellEnd"/>
      <w:r w:rsidRPr="00FE3B24">
        <w:rPr>
          <w:rFonts w:ascii="Calibri" w:hAnsi="Calibri" w:cs="Calibri"/>
          <w:lang w:eastAsia="cs-CZ"/>
        </w:rPr>
        <w:t xml:space="preserve">. Je součástí platformy </w:t>
      </w:r>
      <w:proofErr w:type="spellStart"/>
      <w:r w:rsidRPr="00FE3B24">
        <w:rPr>
          <w:rFonts w:ascii="Calibri" w:hAnsi="Calibri" w:cs="Calibri"/>
          <w:lang w:eastAsia="cs-CZ"/>
        </w:rPr>
        <w:t>Luciad</w:t>
      </w:r>
      <w:proofErr w:type="spellEnd"/>
      <w:r w:rsidRPr="00FE3B24">
        <w:rPr>
          <w:rFonts w:ascii="Calibri" w:hAnsi="Calibri" w:cs="Calibri"/>
          <w:lang w:eastAsia="cs-CZ"/>
        </w:rPr>
        <w:t xml:space="preserve"> a ERDAS, která se zabývá pokročilými řešeními pro práci s prostorovými daty. APOLLO je navržen tak, aby umožňoval organizacím zpracovávat, spravovat a sdílet velké objemy geoprostorových dat efektivně a škálovatelně.</w:t>
      </w:r>
    </w:p>
    <w:p w14:paraId="3F6505E2" w14:textId="21C99382" w:rsidR="00786224" w:rsidRPr="00FE3B24" w:rsidRDefault="00786224">
      <w:pPr>
        <w:pStyle w:val="Odstavecseseznamem"/>
        <w:numPr>
          <w:ilvl w:val="0"/>
          <w:numId w:val="37"/>
        </w:numPr>
        <w:rPr>
          <w:rFonts w:ascii="Calibri" w:hAnsi="Calibri" w:cs="Calibri"/>
          <w:lang w:eastAsia="cs-CZ"/>
        </w:rPr>
      </w:pPr>
      <w:proofErr w:type="spellStart"/>
      <w:r w:rsidRPr="00FE3B24">
        <w:rPr>
          <w:rFonts w:ascii="Calibri" w:hAnsi="Calibri" w:cs="Calibri"/>
          <w:lang w:eastAsia="cs-CZ"/>
        </w:rPr>
        <w:t>GeoMedia</w:t>
      </w:r>
      <w:proofErr w:type="spellEnd"/>
      <w:r w:rsidRPr="00FE3B24">
        <w:rPr>
          <w:rFonts w:ascii="Calibri" w:hAnsi="Calibri" w:cs="Calibri"/>
          <w:lang w:eastAsia="cs-CZ"/>
        </w:rPr>
        <w:t xml:space="preserve"> </w:t>
      </w:r>
      <w:proofErr w:type="spellStart"/>
      <w:r w:rsidRPr="00FE3B24">
        <w:rPr>
          <w:rFonts w:ascii="Calibri" w:hAnsi="Calibri" w:cs="Calibri"/>
          <w:lang w:eastAsia="cs-CZ"/>
        </w:rPr>
        <w:t>WebMap</w:t>
      </w:r>
      <w:proofErr w:type="spellEnd"/>
      <w:r w:rsidRPr="00FE3B24">
        <w:rPr>
          <w:rFonts w:ascii="Calibri" w:hAnsi="Calibri" w:cs="Calibri"/>
          <w:lang w:eastAsia="cs-CZ"/>
        </w:rPr>
        <w:t xml:space="preserve"> Essentials – základní edice systému pro publikaci geoprostorových dat na webu, vyvinutá společností Hexagon </w:t>
      </w:r>
      <w:proofErr w:type="spellStart"/>
      <w:r w:rsidRPr="00FE3B24">
        <w:rPr>
          <w:rFonts w:ascii="Calibri" w:hAnsi="Calibri" w:cs="Calibri"/>
          <w:lang w:eastAsia="cs-CZ"/>
        </w:rPr>
        <w:t>Geospatial</w:t>
      </w:r>
      <w:proofErr w:type="spellEnd"/>
      <w:r w:rsidRPr="00FE3B24">
        <w:rPr>
          <w:rFonts w:ascii="Calibri" w:hAnsi="Calibri" w:cs="Calibri"/>
          <w:lang w:eastAsia="cs-CZ"/>
        </w:rPr>
        <w:t xml:space="preserve"> jako součást platformy </w:t>
      </w:r>
      <w:proofErr w:type="spellStart"/>
      <w:r w:rsidRPr="00FE3B24">
        <w:rPr>
          <w:rFonts w:ascii="Calibri" w:hAnsi="Calibri" w:cs="Calibri"/>
          <w:lang w:eastAsia="cs-CZ"/>
        </w:rPr>
        <w:t>GeoMedia</w:t>
      </w:r>
      <w:proofErr w:type="spellEnd"/>
      <w:r w:rsidRPr="00FE3B24">
        <w:rPr>
          <w:rFonts w:ascii="Calibri" w:hAnsi="Calibri" w:cs="Calibri"/>
          <w:lang w:eastAsia="cs-CZ"/>
        </w:rPr>
        <w:t xml:space="preserve">. Produkt umožňuje vytvářet a sdílet mapové služby prostřednictvím standardizovaných webových služeb podle specifikací OGC (Open </w:t>
      </w:r>
      <w:proofErr w:type="spellStart"/>
      <w:r w:rsidRPr="00FE3B24">
        <w:rPr>
          <w:rFonts w:ascii="Calibri" w:hAnsi="Calibri" w:cs="Calibri"/>
          <w:lang w:eastAsia="cs-CZ"/>
        </w:rPr>
        <w:t>Geospatial</w:t>
      </w:r>
      <w:proofErr w:type="spellEnd"/>
      <w:r w:rsidRPr="00FE3B24">
        <w:rPr>
          <w:rFonts w:ascii="Calibri" w:hAnsi="Calibri" w:cs="Calibri"/>
          <w:lang w:eastAsia="cs-CZ"/>
        </w:rPr>
        <w:t xml:space="preserve"> </w:t>
      </w:r>
      <w:proofErr w:type="spellStart"/>
      <w:r w:rsidRPr="00FE3B24">
        <w:rPr>
          <w:rFonts w:ascii="Calibri" w:hAnsi="Calibri" w:cs="Calibri"/>
          <w:lang w:eastAsia="cs-CZ"/>
        </w:rPr>
        <w:t>Consortium</w:t>
      </w:r>
      <w:proofErr w:type="spellEnd"/>
      <w:r w:rsidRPr="00FE3B24">
        <w:rPr>
          <w:rFonts w:ascii="Calibri" w:hAnsi="Calibri" w:cs="Calibri"/>
          <w:lang w:eastAsia="cs-CZ"/>
        </w:rPr>
        <w:t>). Jedná se o nástroj zaměřený na publikaci a sdílení geografických informací prostřednictvím webových mapových aplikací.</w:t>
      </w:r>
    </w:p>
    <w:p w14:paraId="219F9801" w14:textId="317539FE" w:rsidR="00786224" w:rsidRPr="00FE3B24" w:rsidRDefault="00786224">
      <w:pPr>
        <w:pStyle w:val="Odstavecseseznamem"/>
        <w:numPr>
          <w:ilvl w:val="0"/>
          <w:numId w:val="37"/>
        </w:numPr>
        <w:rPr>
          <w:rFonts w:ascii="Calibri" w:hAnsi="Calibri" w:cs="Calibri"/>
          <w:lang w:eastAsia="cs-CZ"/>
        </w:rPr>
      </w:pPr>
      <w:r w:rsidRPr="00FE3B24">
        <w:rPr>
          <w:rFonts w:ascii="Calibri" w:hAnsi="Calibri" w:cs="Calibri"/>
          <w:lang w:eastAsia="cs-CZ"/>
        </w:rPr>
        <w:t xml:space="preserve">FME Server – výkonný nástroj pro automatizaci, integraci a správu datových procesů v reálném čase, vyvinutý společností </w:t>
      </w:r>
      <w:proofErr w:type="spellStart"/>
      <w:r w:rsidRPr="00FE3B24">
        <w:rPr>
          <w:rFonts w:ascii="Calibri" w:hAnsi="Calibri" w:cs="Calibri"/>
          <w:lang w:eastAsia="cs-CZ"/>
        </w:rPr>
        <w:t>Safe</w:t>
      </w:r>
      <w:proofErr w:type="spellEnd"/>
      <w:r w:rsidRPr="00FE3B24">
        <w:rPr>
          <w:rFonts w:ascii="Calibri" w:hAnsi="Calibri" w:cs="Calibri"/>
          <w:lang w:eastAsia="cs-CZ"/>
        </w:rPr>
        <w:t xml:space="preserve"> Software. Je součástí platformy FME (</w:t>
      </w:r>
      <w:proofErr w:type="spellStart"/>
      <w:r w:rsidRPr="00FE3B24">
        <w:rPr>
          <w:rFonts w:ascii="Calibri" w:hAnsi="Calibri" w:cs="Calibri"/>
          <w:lang w:eastAsia="cs-CZ"/>
        </w:rPr>
        <w:t>Feature</w:t>
      </w:r>
      <w:proofErr w:type="spellEnd"/>
      <w:r w:rsidRPr="00FE3B24">
        <w:rPr>
          <w:rFonts w:ascii="Calibri" w:hAnsi="Calibri" w:cs="Calibri"/>
          <w:lang w:eastAsia="cs-CZ"/>
        </w:rPr>
        <w:t xml:space="preserve"> </w:t>
      </w:r>
      <w:proofErr w:type="spellStart"/>
      <w:r w:rsidRPr="00FE3B24">
        <w:rPr>
          <w:rFonts w:ascii="Calibri" w:hAnsi="Calibri" w:cs="Calibri"/>
          <w:lang w:eastAsia="cs-CZ"/>
        </w:rPr>
        <w:t>Manipulation</w:t>
      </w:r>
      <w:proofErr w:type="spellEnd"/>
      <w:r w:rsidRPr="00FE3B24">
        <w:rPr>
          <w:rFonts w:ascii="Calibri" w:hAnsi="Calibri" w:cs="Calibri"/>
          <w:lang w:eastAsia="cs-CZ"/>
        </w:rPr>
        <w:t xml:space="preserve"> </w:t>
      </w:r>
      <w:proofErr w:type="spellStart"/>
      <w:r w:rsidRPr="00FE3B24">
        <w:rPr>
          <w:rFonts w:ascii="Calibri" w:hAnsi="Calibri" w:cs="Calibri"/>
          <w:lang w:eastAsia="cs-CZ"/>
        </w:rPr>
        <w:t>Engine</w:t>
      </w:r>
      <w:proofErr w:type="spellEnd"/>
      <w:r w:rsidRPr="00FE3B24">
        <w:rPr>
          <w:rFonts w:ascii="Calibri" w:hAnsi="Calibri" w:cs="Calibri"/>
          <w:lang w:eastAsia="cs-CZ"/>
        </w:rPr>
        <w:t>), která je zaměřena na transformaci, integraci a vizualizaci dat z různých zdrojů. FME Server umožňuje automatizovat procesy, jako je transformace, validace a distribuce dat.</w:t>
      </w:r>
    </w:p>
    <w:p w14:paraId="02971D3B" w14:textId="0331B42F" w:rsidR="00786224" w:rsidRPr="00FE3B24" w:rsidRDefault="00786224">
      <w:pPr>
        <w:pStyle w:val="Odstavecseseznamem"/>
        <w:numPr>
          <w:ilvl w:val="0"/>
          <w:numId w:val="37"/>
        </w:numPr>
        <w:rPr>
          <w:rFonts w:ascii="Calibri" w:hAnsi="Calibri" w:cs="Calibri"/>
          <w:lang w:eastAsia="cs-CZ"/>
        </w:rPr>
      </w:pPr>
      <w:proofErr w:type="spellStart"/>
      <w:r w:rsidRPr="00FE3B24">
        <w:rPr>
          <w:rFonts w:ascii="Calibri" w:hAnsi="Calibri" w:cs="Calibri"/>
          <w:lang w:eastAsia="cs-CZ"/>
        </w:rPr>
        <w:t>Intergraph</w:t>
      </w:r>
      <w:proofErr w:type="spellEnd"/>
      <w:r w:rsidRPr="00FE3B24">
        <w:rPr>
          <w:rFonts w:ascii="Calibri" w:hAnsi="Calibri" w:cs="Calibri"/>
          <w:lang w:eastAsia="cs-CZ"/>
        </w:rPr>
        <w:t xml:space="preserve"> </w:t>
      </w:r>
      <w:proofErr w:type="spellStart"/>
      <w:r w:rsidRPr="00FE3B24">
        <w:rPr>
          <w:rFonts w:ascii="Calibri" w:hAnsi="Calibri" w:cs="Calibri"/>
          <w:lang w:eastAsia="cs-CZ"/>
        </w:rPr>
        <w:t>Geospatial</w:t>
      </w:r>
      <w:proofErr w:type="spellEnd"/>
      <w:r w:rsidRPr="00FE3B24">
        <w:rPr>
          <w:rFonts w:ascii="Calibri" w:hAnsi="Calibri" w:cs="Calibri"/>
          <w:lang w:eastAsia="cs-CZ"/>
        </w:rPr>
        <w:t xml:space="preserve"> SDI (</w:t>
      </w:r>
      <w:proofErr w:type="spellStart"/>
      <w:r w:rsidRPr="00FE3B24">
        <w:rPr>
          <w:rFonts w:ascii="Calibri" w:hAnsi="Calibri" w:cs="Calibri"/>
          <w:lang w:eastAsia="cs-CZ"/>
        </w:rPr>
        <w:t>Spatial</w:t>
      </w:r>
      <w:proofErr w:type="spellEnd"/>
      <w:r w:rsidRPr="00FE3B24">
        <w:rPr>
          <w:rFonts w:ascii="Calibri" w:hAnsi="Calibri" w:cs="Calibri"/>
          <w:lang w:eastAsia="cs-CZ"/>
        </w:rPr>
        <w:t xml:space="preserve"> Data Infrastructure) - řešení vyvinuté společností Hexagon </w:t>
      </w:r>
      <w:proofErr w:type="spellStart"/>
      <w:r w:rsidRPr="00FE3B24">
        <w:rPr>
          <w:rFonts w:ascii="Calibri" w:hAnsi="Calibri" w:cs="Calibri"/>
          <w:lang w:eastAsia="cs-CZ"/>
        </w:rPr>
        <w:t>Geospatial</w:t>
      </w:r>
      <w:proofErr w:type="spellEnd"/>
      <w:r w:rsidRPr="00FE3B24">
        <w:rPr>
          <w:rFonts w:ascii="Calibri" w:hAnsi="Calibri" w:cs="Calibri"/>
          <w:lang w:eastAsia="cs-CZ"/>
        </w:rPr>
        <w:t xml:space="preserve">, které umožňuje organizacím vytvářet a spravovat infrastrukturu prostorových dat. Produkt je navržen pro podporu sdílení, publikaci a správu geoprostorových dat prostřednictvím standardizovaných služeb podle specifikací OGC (Open </w:t>
      </w:r>
      <w:proofErr w:type="spellStart"/>
      <w:r w:rsidRPr="00FE3B24">
        <w:rPr>
          <w:rFonts w:ascii="Calibri" w:hAnsi="Calibri" w:cs="Calibri"/>
          <w:lang w:eastAsia="cs-CZ"/>
        </w:rPr>
        <w:t>Geospatial</w:t>
      </w:r>
      <w:proofErr w:type="spellEnd"/>
      <w:r w:rsidRPr="00FE3B24">
        <w:rPr>
          <w:rFonts w:ascii="Calibri" w:hAnsi="Calibri" w:cs="Calibri"/>
          <w:lang w:eastAsia="cs-CZ"/>
        </w:rPr>
        <w:t xml:space="preserve"> </w:t>
      </w:r>
      <w:proofErr w:type="spellStart"/>
      <w:r w:rsidRPr="00FE3B24">
        <w:rPr>
          <w:rFonts w:ascii="Calibri" w:hAnsi="Calibri" w:cs="Calibri"/>
          <w:lang w:eastAsia="cs-CZ"/>
        </w:rPr>
        <w:t>Consortium</w:t>
      </w:r>
      <w:proofErr w:type="spellEnd"/>
      <w:r w:rsidRPr="00FE3B24">
        <w:rPr>
          <w:rFonts w:ascii="Calibri" w:hAnsi="Calibri" w:cs="Calibri"/>
          <w:lang w:eastAsia="cs-CZ"/>
        </w:rPr>
        <w:t>) a INSPIRE.</w:t>
      </w:r>
    </w:p>
    <w:p w14:paraId="7A49231E" w14:textId="19FD0A33" w:rsidR="00786224" w:rsidRPr="00FE3B24" w:rsidRDefault="00786224">
      <w:pPr>
        <w:pStyle w:val="Odstavecseseznamem"/>
        <w:numPr>
          <w:ilvl w:val="0"/>
          <w:numId w:val="37"/>
        </w:numPr>
        <w:rPr>
          <w:rFonts w:ascii="Calibri" w:hAnsi="Calibri" w:cs="Calibri"/>
          <w:lang w:eastAsia="cs-CZ"/>
        </w:rPr>
      </w:pPr>
      <w:proofErr w:type="spellStart"/>
      <w:r w:rsidRPr="00FE3B24">
        <w:rPr>
          <w:rFonts w:ascii="Calibri" w:hAnsi="Calibri" w:cs="Calibri"/>
          <w:lang w:eastAsia="cs-CZ"/>
        </w:rPr>
        <w:t>JasperReports</w:t>
      </w:r>
      <w:proofErr w:type="spellEnd"/>
      <w:r w:rsidRPr="00FE3B24">
        <w:rPr>
          <w:rFonts w:ascii="Calibri" w:hAnsi="Calibri" w:cs="Calibri"/>
          <w:lang w:eastAsia="cs-CZ"/>
        </w:rPr>
        <w:t xml:space="preserve"> – open-source knihovna pro generování reportů, která umožňuje vytvářet dynamické a vizuálně atraktivní výstupy ve formě různých dokumentů</w:t>
      </w:r>
    </w:p>
    <w:p w14:paraId="65812630" w14:textId="1D3804C9" w:rsidR="00B95C0A" w:rsidRDefault="00B95C0A" w:rsidP="00B95C0A">
      <w:r>
        <w:t>Nabyté licence 3. stran pro IS DTM PSK vykazuje tabulka:</w:t>
      </w:r>
    </w:p>
    <w:tbl>
      <w:tblPr>
        <w:tblStyle w:val="Mkatabulky"/>
        <w:tblW w:w="0" w:type="auto"/>
        <w:tblLook w:val="04A0" w:firstRow="1" w:lastRow="0" w:firstColumn="1" w:lastColumn="0" w:noHBand="0" w:noVBand="1"/>
      </w:tblPr>
      <w:tblGrid>
        <w:gridCol w:w="5949"/>
        <w:gridCol w:w="1417"/>
        <w:gridCol w:w="1418"/>
      </w:tblGrid>
      <w:tr w:rsidR="00860ECF" w14:paraId="4AE93FB7" w14:textId="77777777" w:rsidTr="001303D4">
        <w:tc>
          <w:tcPr>
            <w:tcW w:w="5949" w:type="dxa"/>
          </w:tcPr>
          <w:p w14:paraId="40928995" w14:textId="77777777" w:rsidR="00860ECF" w:rsidRDefault="00860ECF" w:rsidP="001303D4">
            <w:r>
              <w:t>Označení licence výrobce</w:t>
            </w:r>
          </w:p>
        </w:tc>
        <w:tc>
          <w:tcPr>
            <w:tcW w:w="1417" w:type="dxa"/>
          </w:tcPr>
          <w:p w14:paraId="50B4EEC5" w14:textId="77777777" w:rsidR="00860ECF" w:rsidRDefault="00860ECF" w:rsidP="001303D4">
            <w:r>
              <w:t>IPR</w:t>
            </w:r>
          </w:p>
        </w:tc>
        <w:tc>
          <w:tcPr>
            <w:tcW w:w="1418" w:type="dxa"/>
          </w:tcPr>
          <w:p w14:paraId="4838ED02" w14:textId="77777777" w:rsidR="00860ECF" w:rsidRDefault="00860ECF" w:rsidP="001303D4">
            <w:r>
              <w:t>SČK</w:t>
            </w:r>
          </w:p>
        </w:tc>
      </w:tr>
      <w:tr w:rsidR="00860ECF" w14:paraId="013919C4" w14:textId="77777777" w:rsidTr="001303D4">
        <w:tc>
          <w:tcPr>
            <w:tcW w:w="5949" w:type="dxa"/>
          </w:tcPr>
          <w:p w14:paraId="713E2F16" w14:textId="77777777" w:rsidR="00860ECF" w:rsidRDefault="00860ECF" w:rsidP="001303D4">
            <w:r>
              <w:t xml:space="preserve">GSPX60323 </w:t>
            </w:r>
            <w:proofErr w:type="spellStart"/>
            <w:r>
              <w:t>LuciadFusion</w:t>
            </w:r>
            <w:proofErr w:type="spellEnd"/>
            <w:r>
              <w:t xml:space="preserve"> Pro Single</w:t>
            </w:r>
          </w:p>
        </w:tc>
        <w:tc>
          <w:tcPr>
            <w:tcW w:w="1417" w:type="dxa"/>
          </w:tcPr>
          <w:p w14:paraId="79A15680" w14:textId="77777777" w:rsidR="00860ECF" w:rsidRDefault="00860ECF" w:rsidP="001303D4">
            <w:r>
              <w:t>4</w:t>
            </w:r>
          </w:p>
        </w:tc>
        <w:tc>
          <w:tcPr>
            <w:tcW w:w="1418" w:type="dxa"/>
          </w:tcPr>
          <w:p w14:paraId="3D8061EA" w14:textId="77777777" w:rsidR="00860ECF" w:rsidRDefault="00860ECF" w:rsidP="001303D4">
            <w:r>
              <w:t>4</w:t>
            </w:r>
          </w:p>
        </w:tc>
      </w:tr>
      <w:tr w:rsidR="00860ECF" w14:paraId="02410AAC" w14:textId="77777777" w:rsidTr="001303D4">
        <w:tc>
          <w:tcPr>
            <w:tcW w:w="5949" w:type="dxa"/>
          </w:tcPr>
          <w:p w14:paraId="069E19D2" w14:textId="77777777" w:rsidR="00860ECF" w:rsidRDefault="00860ECF" w:rsidP="001303D4">
            <w:r>
              <w:t xml:space="preserve">GSPX63323 </w:t>
            </w:r>
            <w:proofErr w:type="spellStart"/>
            <w:r>
              <w:t>LuciadRIA</w:t>
            </w:r>
            <w:proofErr w:type="spellEnd"/>
            <w:r>
              <w:t xml:space="preserve"> Pro Single</w:t>
            </w:r>
          </w:p>
        </w:tc>
        <w:tc>
          <w:tcPr>
            <w:tcW w:w="1417" w:type="dxa"/>
          </w:tcPr>
          <w:p w14:paraId="7A5147CE" w14:textId="77777777" w:rsidR="00860ECF" w:rsidRDefault="00860ECF" w:rsidP="001303D4">
            <w:r>
              <w:t>4</w:t>
            </w:r>
          </w:p>
        </w:tc>
        <w:tc>
          <w:tcPr>
            <w:tcW w:w="1418" w:type="dxa"/>
          </w:tcPr>
          <w:p w14:paraId="1B3CB038" w14:textId="77777777" w:rsidR="00860ECF" w:rsidRDefault="00860ECF" w:rsidP="001303D4">
            <w:r>
              <w:t>4</w:t>
            </w:r>
          </w:p>
        </w:tc>
      </w:tr>
      <w:tr w:rsidR="00860ECF" w14:paraId="34239F8A" w14:textId="77777777" w:rsidTr="001303D4">
        <w:tc>
          <w:tcPr>
            <w:tcW w:w="5949" w:type="dxa"/>
          </w:tcPr>
          <w:p w14:paraId="1443100D" w14:textId="77777777" w:rsidR="00860ECF" w:rsidRDefault="00860ECF" w:rsidP="001303D4">
            <w:r>
              <w:t xml:space="preserve">GSPX60323-2 </w:t>
            </w:r>
            <w:proofErr w:type="spellStart"/>
            <w:r>
              <w:t>LuciadFusion</w:t>
            </w:r>
            <w:proofErr w:type="spellEnd"/>
            <w:r>
              <w:t xml:space="preserve"> Pro Single </w:t>
            </w:r>
            <w:proofErr w:type="spellStart"/>
            <w:r>
              <w:t>Infrastructure</w:t>
            </w:r>
            <w:proofErr w:type="spellEnd"/>
            <w:r>
              <w:t xml:space="preserve"> </w:t>
            </w:r>
            <w:proofErr w:type="spellStart"/>
            <w:r>
              <w:t>Standards</w:t>
            </w:r>
            <w:proofErr w:type="spellEnd"/>
          </w:p>
        </w:tc>
        <w:tc>
          <w:tcPr>
            <w:tcW w:w="1417" w:type="dxa"/>
          </w:tcPr>
          <w:p w14:paraId="6BCB729A" w14:textId="77777777" w:rsidR="00860ECF" w:rsidRDefault="00860ECF" w:rsidP="001303D4">
            <w:r>
              <w:t>4</w:t>
            </w:r>
          </w:p>
        </w:tc>
        <w:tc>
          <w:tcPr>
            <w:tcW w:w="1418" w:type="dxa"/>
          </w:tcPr>
          <w:p w14:paraId="76F87168" w14:textId="77777777" w:rsidR="00860ECF" w:rsidRDefault="00860ECF" w:rsidP="001303D4">
            <w:r>
              <w:t>4</w:t>
            </w:r>
          </w:p>
        </w:tc>
      </w:tr>
      <w:tr w:rsidR="00860ECF" w14:paraId="57E55FA9" w14:textId="77777777" w:rsidTr="001303D4">
        <w:tc>
          <w:tcPr>
            <w:tcW w:w="5949" w:type="dxa"/>
          </w:tcPr>
          <w:p w14:paraId="55AC353E" w14:textId="77777777" w:rsidR="00860ECF" w:rsidRDefault="00860ECF" w:rsidP="001303D4">
            <w:r>
              <w:t xml:space="preserve">THRDSW001 FME Server </w:t>
            </w:r>
            <w:proofErr w:type="spellStart"/>
            <w:r>
              <w:t>Edition</w:t>
            </w:r>
            <w:proofErr w:type="spellEnd"/>
          </w:p>
        </w:tc>
        <w:tc>
          <w:tcPr>
            <w:tcW w:w="1417" w:type="dxa"/>
          </w:tcPr>
          <w:p w14:paraId="4A8369A2" w14:textId="77777777" w:rsidR="00860ECF" w:rsidRDefault="00860ECF" w:rsidP="001303D4">
            <w:r>
              <w:t>1</w:t>
            </w:r>
          </w:p>
        </w:tc>
        <w:tc>
          <w:tcPr>
            <w:tcW w:w="1418" w:type="dxa"/>
          </w:tcPr>
          <w:p w14:paraId="2E784B16" w14:textId="77777777" w:rsidR="00860ECF" w:rsidRDefault="00860ECF" w:rsidP="001303D4">
            <w:r>
              <w:t>1</w:t>
            </w:r>
          </w:p>
        </w:tc>
      </w:tr>
      <w:tr w:rsidR="00860ECF" w14:paraId="61F34721" w14:textId="77777777" w:rsidTr="001303D4">
        <w:tc>
          <w:tcPr>
            <w:tcW w:w="5949" w:type="dxa"/>
          </w:tcPr>
          <w:p w14:paraId="1593B9FA" w14:textId="77777777" w:rsidR="00860ECF" w:rsidRDefault="00860ECF" w:rsidP="001303D4">
            <w:r>
              <w:t xml:space="preserve">THRDSW003 FME Database </w:t>
            </w:r>
            <w:proofErr w:type="spellStart"/>
            <w:r>
              <w:t>Edition</w:t>
            </w:r>
            <w:proofErr w:type="spellEnd"/>
          </w:p>
        </w:tc>
        <w:tc>
          <w:tcPr>
            <w:tcW w:w="1417" w:type="dxa"/>
          </w:tcPr>
          <w:p w14:paraId="5F526EA8" w14:textId="77777777" w:rsidR="00860ECF" w:rsidRDefault="00860ECF" w:rsidP="001303D4">
            <w:r>
              <w:t>1</w:t>
            </w:r>
          </w:p>
        </w:tc>
        <w:tc>
          <w:tcPr>
            <w:tcW w:w="1418" w:type="dxa"/>
          </w:tcPr>
          <w:p w14:paraId="786BFDC4" w14:textId="77777777" w:rsidR="00860ECF" w:rsidRDefault="00860ECF" w:rsidP="001303D4">
            <w:r>
              <w:t>1</w:t>
            </w:r>
          </w:p>
        </w:tc>
      </w:tr>
      <w:tr w:rsidR="00860ECF" w14:paraId="10FE96BD" w14:textId="77777777" w:rsidTr="001303D4">
        <w:tc>
          <w:tcPr>
            <w:tcW w:w="5949" w:type="dxa"/>
          </w:tcPr>
          <w:p w14:paraId="4CFCB1CD" w14:textId="77777777" w:rsidR="00860ECF" w:rsidRDefault="00860ECF" w:rsidP="001303D4">
            <w:r>
              <w:t xml:space="preserve">GSPX5022 APOLLO </w:t>
            </w:r>
            <w:proofErr w:type="spellStart"/>
            <w:r>
              <w:t>Advantage</w:t>
            </w:r>
            <w:proofErr w:type="spellEnd"/>
            <w:r>
              <w:t xml:space="preserve"> – ONE – 8 Core</w:t>
            </w:r>
          </w:p>
        </w:tc>
        <w:tc>
          <w:tcPr>
            <w:tcW w:w="1417" w:type="dxa"/>
          </w:tcPr>
          <w:p w14:paraId="153DE622" w14:textId="77777777" w:rsidR="00860ECF" w:rsidRDefault="00860ECF" w:rsidP="001303D4">
            <w:r>
              <w:t>1</w:t>
            </w:r>
          </w:p>
        </w:tc>
        <w:tc>
          <w:tcPr>
            <w:tcW w:w="1418" w:type="dxa"/>
          </w:tcPr>
          <w:p w14:paraId="02B265F8" w14:textId="77777777" w:rsidR="00860ECF" w:rsidRDefault="00860ECF" w:rsidP="001303D4">
            <w:r>
              <w:t>1</w:t>
            </w:r>
          </w:p>
        </w:tc>
      </w:tr>
      <w:tr w:rsidR="00860ECF" w14:paraId="47B0218C" w14:textId="77777777" w:rsidTr="001303D4">
        <w:tc>
          <w:tcPr>
            <w:tcW w:w="5949" w:type="dxa"/>
          </w:tcPr>
          <w:p w14:paraId="11E99A9F" w14:textId="77777777" w:rsidR="00860ECF" w:rsidRDefault="00860ECF" w:rsidP="001303D4">
            <w:r>
              <w:t xml:space="preserve">GSPY5024 </w:t>
            </w:r>
            <w:proofErr w:type="spellStart"/>
            <w:r>
              <w:t>Geomedia</w:t>
            </w:r>
            <w:proofErr w:type="spellEnd"/>
            <w:r>
              <w:t xml:space="preserve"> </w:t>
            </w:r>
            <w:proofErr w:type="spellStart"/>
            <w:r>
              <w:t>WebMap</w:t>
            </w:r>
            <w:proofErr w:type="spellEnd"/>
            <w:r>
              <w:t xml:space="preserve"> </w:t>
            </w:r>
            <w:proofErr w:type="gramStart"/>
            <w:r>
              <w:t>Essentials - ONE</w:t>
            </w:r>
            <w:proofErr w:type="gramEnd"/>
          </w:p>
        </w:tc>
        <w:tc>
          <w:tcPr>
            <w:tcW w:w="1417" w:type="dxa"/>
          </w:tcPr>
          <w:p w14:paraId="49DD7497" w14:textId="77777777" w:rsidR="00860ECF" w:rsidRDefault="00860ECF" w:rsidP="001303D4">
            <w:r>
              <w:t>1</w:t>
            </w:r>
          </w:p>
        </w:tc>
        <w:tc>
          <w:tcPr>
            <w:tcW w:w="1418" w:type="dxa"/>
          </w:tcPr>
          <w:p w14:paraId="4FCEB2D9" w14:textId="77777777" w:rsidR="00860ECF" w:rsidRDefault="00860ECF" w:rsidP="001303D4">
            <w:r>
              <w:t>1</w:t>
            </w:r>
          </w:p>
        </w:tc>
      </w:tr>
      <w:tr w:rsidR="00860ECF" w14:paraId="1E9FE5A1" w14:textId="77777777" w:rsidTr="001303D4">
        <w:tc>
          <w:tcPr>
            <w:tcW w:w="5949" w:type="dxa"/>
          </w:tcPr>
          <w:p w14:paraId="4B03D538" w14:textId="77777777" w:rsidR="00860ECF" w:rsidRDefault="00860ECF" w:rsidP="001303D4">
            <w:r>
              <w:t xml:space="preserve">GSPY5028 </w:t>
            </w:r>
            <w:proofErr w:type="spellStart"/>
            <w:r>
              <w:t>Intergraph</w:t>
            </w:r>
            <w:proofErr w:type="spellEnd"/>
            <w:r>
              <w:t xml:space="preserve"> </w:t>
            </w:r>
            <w:proofErr w:type="spellStart"/>
            <w:r>
              <w:t>Geospatial</w:t>
            </w:r>
            <w:proofErr w:type="spellEnd"/>
            <w:r>
              <w:t xml:space="preserve"> </w:t>
            </w:r>
            <w:proofErr w:type="gramStart"/>
            <w:r>
              <w:t>SDI - ONE</w:t>
            </w:r>
            <w:proofErr w:type="gramEnd"/>
          </w:p>
        </w:tc>
        <w:tc>
          <w:tcPr>
            <w:tcW w:w="1417" w:type="dxa"/>
          </w:tcPr>
          <w:p w14:paraId="6D17AB9E" w14:textId="77777777" w:rsidR="00860ECF" w:rsidRDefault="00860ECF" w:rsidP="001303D4">
            <w:r>
              <w:t>1</w:t>
            </w:r>
          </w:p>
        </w:tc>
        <w:tc>
          <w:tcPr>
            <w:tcW w:w="1418" w:type="dxa"/>
          </w:tcPr>
          <w:p w14:paraId="401FCA47" w14:textId="77777777" w:rsidR="00860ECF" w:rsidRDefault="00860ECF" w:rsidP="001303D4">
            <w:r>
              <w:t>1</w:t>
            </w:r>
          </w:p>
        </w:tc>
      </w:tr>
      <w:tr w:rsidR="00860ECF" w14:paraId="7B5A3D58" w14:textId="77777777" w:rsidTr="001303D4">
        <w:tc>
          <w:tcPr>
            <w:tcW w:w="5949" w:type="dxa"/>
          </w:tcPr>
          <w:p w14:paraId="7739112D" w14:textId="77777777" w:rsidR="00860ECF" w:rsidRDefault="00860ECF" w:rsidP="001303D4">
            <w:r>
              <w:t>ISTEM</w:t>
            </w:r>
          </w:p>
        </w:tc>
        <w:tc>
          <w:tcPr>
            <w:tcW w:w="1417" w:type="dxa"/>
          </w:tcPr>
          <w:p w14:paraId="6354D452" w14:textId="77777777" w:rsidR="00860ECF" w:rsidRDefault="00860ECF" w:rsidP="001303D4">
            <w:r>
              <w:t>1</w:t>
            </w:r>
          </w:p>
        </w:tc>
        <w:tc>
          <w:tcPr>
            <w:tcW w:w="1418" w:type="dxa"/>
          </w:tcPr>
          <w:p w14:paraId="48623A0F" w14:textId="77777777" w:rsidR="00860ECF" w:rsidRDefault="00860ECF" w:rsidP="001303D4">
            <w:r>
              <w:t>1</w:t>
            </w:r>
          </w:p>
        </w:tc>
      </w:tr>
    </w:tbl>
    <w:p w14:paraId="35B93C98" w14:textId="7FF93554" w:rsidR="00B12D1D" w:rsidRPr="00770BC8" w:rsidRDefault="00B12D1D" w:rsidP="005A402B">
      <w:pPr>
        <w:pStyle w:val="Nadpis1"/>
        <w:pageBreakBefore/>
        <w:numPr>
          <w:ilvl w:val="0"/>
          <w:numId w:val="18"/>
        </w:numPr>
        <w:spacing w:before="480" w:after="120" w:line="240" w:lineRule="auto"/>
        <w:ind w:left="432" w:hanging="432"/>
        <w:rPr>
          <w:rFonts w:asciiTheme="minorHAnsi" w:hAnsiTheme="minorHAnsi"/>
          <w:b/>
          <w:color w:val="44546A" w:themeColor="text2"/>
        </w:rPr>
      </w:pPr>
      <w:bookmarkStart w:id="87" w:name="_Toc193794611"/>
      <w:bookmarkStart w:id="88" w:name="_Toc210215948"/>
      <w:r w:rsidRPr="00770BC8">
        <w:rPr>
          <w:rFonts w:asciiTheme="minorHAnsi" w:hAnsiTheme="minorHAnsi"/>
          <w:b/>
          <w:color w:val="44546A" w:themeColor="text2"/>
        </w:rPr>
        <w:t>Funkční oblasti/komponenty</w:t>
      </w:r>
      <w:bookmarkEnd w:id="87"/>
      <w:bookmarkEnd w:id="88"/>
    </w:p>
    <w:p w14:paraId="06649C8A" w14:textId="60CBBE0C" w:rsidR="0030061A" w:rsidRPr="0030061A" w:rsidRDefault="0030061A" w:rsidP="0030061A">
      <w:pPr>
        <w:spacing w:line="254" w:lineRule="auto"/>
        <w:rPr>
          <w:rFonts w:ascii="Calibri" w:hAnsi="Calibri" w:cs="Calibri"/>
        </w:rPr>
      </w:pPr>
      <w:r>
        <w:rPr>
          <w:rFonts w:ascii="Calibri" w:hAnsi="Calibri" w:cs="Calibri"/>
        </w:rPr>
        <w:t xml:space="preserve">Vlastní </w:t>
      </w:r>
      <w:r w:rsidRPr="0030061A">
        <w:rPr>
          <w:rFonts w:ascii="Calibri" w:hAnsi="Calibri" w:cs="Calibri"/>
        </w:rPr>
        <w:t>řešení ISDTM PSK splňuje požadavky na zajištění agendy technické mapy plně v souladu se zákonem o zeměměřictví a jeho prováděcími předpisy. Řešení je dekomponováno na funkční celky, které jsou vzájemně provázané. Jádro systému tvoří moduly:</w:t>
      </w:r>
    </w:p>
    <w:p w14:paraId="220AC61D" w14:textId="77777777" w:rsidR="0030061A" w:rsidRDefault="0030061A">
      <w:pPr>
        <w:pStyle w:val="Odstavecseseznamem"/>
        <w:numPr>
          <w:ilvl w:val="0"/>
          <w:numId w:val="35"/>
        </w:numPr>
        <w:spacing w:line="254" w:lineRule="auto"/>
        <w:rPr>
          <w:rFonts w:ascii="Calibri" w:hAnsi="Calibri" w:cs="Calibri"/>
        </w:rPr>
      </w:pPr>
      <w:r w:rsidRPr="00786224">
        <w:rPr>
          <w:rFonts w:ascii="Calibri" w:hAnsi="Calibri" w:cs="Calibri"/>
        </w:rPr>
        <w:t>Evidenční modul – slouží primárně pro evidenci a zobrazení „Řízení“, „Dokumentace</w:t>
      </w:r>
      <w:proofErr w:type="gramStart"/>
      <w:r w:rsidRPr="00786224">
        <w:rPr>
          <w:rFonts w:ascii="Calibri" w:hAnsi="Calibri" w:cs="Calibri"/>
        </w:rPr>
        <w:t>“ .</w:t>
      </w:r>
      <w:proofErr w:type="gramEnd"/>
      <w:r w:rsidRPr="00786224">
        <w:rPr>
          <w:rFonts w:ascii="Calibri" w:hAnsi="Calibri" w:cs="Calibri"/>
        </w:rPr>
        <w:t xml:space="preserve"> Obsahuje mj. funkce:</w:t>
      </w:r>
    </w:p>
    <w:p w14:paraId="1DCB306D" w14:textId="77777777" w:rsidR="0030061A" w:rsidRDefault="0030061A">
      <w:pPr>
        <w:pStyle w:val="Odstavecseseznamem"/>
        <w:numPr>
          <w:ilvl w:val="1"/>
          <w:numId w:val="35"/>
        </w:numPr>
        <w:spacing w:line="254" w:lineRule="auto"/>
        <w:rPr>
          <w:rFonts w:ascii="Calibri" w:hAnsi="Calibri" w:cs="Calibri"/>
        </w:rPr>
      </w:pPr>
      <w:r w:rsidRPr="00786224">
        <w:rPr>
          <w:rFonts w:ascii="Calibri" w:hAnsi="Calibri" w:cs="Calibri"/>
        </w:rPr>
        <w:t>Evidence, správa a aktualizace ZPS</w:t>
      </w:r>
    </w:p>
    <w:p w14:paraId="7AC3FA2E" w14:textId="77777777" w:rsidR="0030061A" w:rsidRDefault="0030061A">
      <w:pPr>
        <w:pStyle w:val="Odstavecseseznamem"/>
        <w:numPr>
          <w:ilvl w:val="1"/>
          <w:numId w:val="35"/>
        </w:numPr>
        <w:spacing w:line="254" w:lineRule="auto"/>
        <w:rPr>
          <w:rFonts w:ascii="Calibri" w:hAnsi="Calibri" w:cs="Calibri"/>
        </w:rPr>
      </w:pPr>
      <w:r w:rsidRPr="00786224">
        <w:rPr>
          <w:rFonts w:ascii="Calibri" w:hAnsi="Calibri" w:cs="Calibri"/>
        </w:rPr>
        <w:t>Evidence, správa a aktualizace DTI</w:t>
      </w:r>
    </w:p>
    <w:p w14:paraId="41D14E4B" w14:textId="77777777" w:rsidR="0030061A" w:rsidRDefault="0030061A">
      <w:pPr>
        <w:pStyle w:val="Odstavecseseznamem"/>
        <w:numPr>
          <w:ilvl w:val="1"/>
          <w:numId w:val="35"/>
        </w:numPr>
        <w:spacing w:line="254" w:lineRule="auto"/>
        <w:rPr>
          <w:rFonts w:ascii="Calibri" w:hAnsi="Calibri" w:cs="Calibri"/>
        </w:rPr>
      </w:pPr>
      <w:r w:rsidRPr="00786224">
        <w:rPr>
          <w:rFonts w:ascii="Calibri" w:hAnsi="Calibri" w:cs="Calibri"/>
        </w:rPr>
        <w:t>Podpůrné procesy údržby oblastí SVO</w:t>
      </w:r>
    </w:p>
    <w:p w14:paraId="3B0613B3" w14:textId="77777777" w:rsidR="0030061A" w:rsidRDefault="0030061A">
      <w:pPr>
        <w:pStyle w:val="Odstavecseseznamem"/>
        <w:numPr>
          <w:ilvl w:val="1"/>
          <w:numId w:val="35"/>
        </w:numPr>
        <w:spacing w:line="254" w:lineRule="auto"/>
        <w:rPr>
          <w:rFonts w:ascii="Calibri" w:hAnsi="Calibri" w:cs="Calibri"/>
        </w:rPr>
      </w:pPr>
      <w:r w:rsidRPr="00786224">
        <w:rPr>
          <w:rFonts w:ascii="Calibri" w:hAnsi="Calibri" w:cs="Calibri"/>
        </w:rPr>
        <w:t>Nástroj pro import dat</w:t>
      </w:r>
    </w:p>
    <w:p w14:paraId="5FD08208" w14:textId="31B6DA7D" w:rsidR="0030061A" w:rsidRDefault="0030061A">
      <w:pPr>
        <w:pStyle w:val="Odstavecseseznamem"/>
        <w:numPr>
          <w:ilvl w:val="1"/>
          <w:numId w:val="35"/>
        </w:numPr>
        <w:spacing w:line="254" w:lineRule="auto"/>
        <w:rPr>
          <w:rFonts w:ascii="Calibri" w:hAnsi="Calibri" w:cs="Calibri"/>
        </w:rPr>
      </w:pPr>
      <w:r w:rsidRPr="00786224">
        <w:rPr>
          <w:rFonts w:ascii="Calibri" w:hAnsi="Calibri" w:cs="Calibri"/>
        </w:rPr>
        <w:t>Správa a řízení uživatelských účt</w:t>
      </w:r>
      <w:r w:rsidR="00126D00">
        <w:rPr>
          <w:rFonts w:ascii="Calibri" w:hAnsi="Calibri" w:cs="Calibri"/>
        </w:rPr>
        <w:t>ů</w:t>
      </w:r>
      <w:r w:rsidRPr="00786224">
        <w:rPr>
          <w:rFonts w:ascii="Calibri" w:hAnsi="Calibri" w:cs="Calibri"/>
        </w:rPr>
        <w:t xml:space="preserve"> a přidělených rolí</w:t>
      </w:r>
    </w:p>
    <w:p w14:paraId="1215133B" w14:textId="77777777" w:rsidR="0030061A" w:rsidRDefault="0030061A">
      <w:pPr>
        <w:pStyle w:val="Odstavecseseznamem"/>
        <w:numPr>
          <w:ilvl w:val="1"/>
          <w:numId w:val="35"/>
        </w:numPr>
        <w:spacing w:line="254" w:lineRule="auto"/>
        <w:rPr>
          <w:rFonts w:ascii="Calibri" w:hAnsi="Calibri" w:cs="Calibri"/>
        </w:rPr>
      </w:pPr>
      <w:r w:rsidRPr="00786224">
        <w:rPr>
          <w:rFonts w:ascii="Calibri" w:hAnsi="Calibri" w:cs="Calibri"/>
        </w:rPr>
        <w:t xml:space="preserve">Nástroje pro sledování </w:t>
      </w:r>
      <w:proofErr w:type="spellStart"/>
      <w:r w:rsidRPr="00786224">
        <w:rPr>
          <w:rFonts w:ascii="Calibri" w:hAnsi="Calibri" w:cs="Calibri"/>
        </w:rPr>
        <w:t>Camunda</w:t>
      </w:r>
      <w:proofErr w:type="spellEnd"/>
      <w:r w:rsidRPr="00786224">
        <w:rPr>
          <w:rFonts w:ascii="Calibri" w:hAnsi="Calibri" w:cs="Calibri"/>
        </w:rPr>
        <w:t xml:space="preserve"> procesů na konkrétních řízeních</w:t>
      </w:r>
    </w:p>
    <w:p w14:paraId="41AC9885" w14:textId="15BD1681" w:rsidR="0030061A" w:rsidRPr="00786224" w:rsidRDefault="0030061A">
      <w:pPr>
        <w:pStyle w:val="Odstavecseseznamem"/>
        <w:numPr>
          <w:ilvl w:val="1"/>
          <w:numId w:val="35"/>
        </w:numPr>
        <w:spacing w:line="254" w:lineRule="auto"/>
        <w:rPr>
          <w:rFonts w:ascii="Calibri" w:hAnsi="Calibri" w:cs="Calibri"/>
        </w:rPr>
      </w:pPr>
      <w:r w:rsidRPr="00786224">
        <w:rPr>
          <w:rFonts w:ascii="Calibri" w:hAnsi="Calibri" w:cs="Calibri"/>
        </w:rPr>
        <w:t>Incidenty a statistiky</w:t>
      </w:r>
    </w:p>
    <w:p w14:paraId="1563EC27" w14:textId="48FC5100" w:rsidR="0030061A" w:rsidRPr="0030061A" w:rsidRDefault="0030061A">
      <w:pPr>
        <w:pStyle w:val="Odstavecseseznamem"/>
        <w:numPr>
          <w:ilvl w:val="0"/>
          <w:numId w:val="35"/>
        </w:numPr>
        <w:spacing w:line="254" w:lineRule="auto"/>
        <w:rPr>
          <w:rFonts w:ascii="Calibri" w:hAnsi="Calibri" w:cs="Calibri"/>
        </w:rPr>
      </w:pPr>
      <w:r w:rsidRPr="0030061A">
        <w:rPr>
          <w:rFonts w:ascii="Calibri" w:hAnsi="Calibri" w:cs="Calibri"/>
        </w:rPr>
        <w:t xml:space="preserve">Editační modul – umožňuje editorům </w:t>
      </w:r>
      <w:proofErr w:type="gramStart"/>
      <w:r w:rsidRPr="0030061A">
        <w:rPr>
          <w:rFonts w:ascii="Calibri" w:hAnsi="Calibri" w:cs="Calibri"/>
        </w:rPr>
        <w:t>DTM  zobrazit</w:t>
      </w:r>
      <w:proofErr w:type="gramEnd"/>
      <w:r w:rsidRPr="0030061A">
        <w:rPr>
          <w:rFonts w:ascii="Calibri" w:hAnsi="Calibri" w:cs="Calibri"/>
        </w:rPr>
        <w:t xml:space="preserve"> data řízení a porovnat stávající stav situace v DTM s novým stavem předaným prostřednictvím GAD, dále spuštění a provedení kontrol. Zjištěné chyby je možné pomocí editačních nástrojů vyřešit. Modul zajišťuje mj.:</w:t>
      </w:r>
    </w:p>
    <w:p w14:paraId="356752BC" w14:textId="71915E83" w:rsidR="0030061A" w:rsidRPr="0030061A" w:rsidRDefault="0030061A">
      <w:pPr>
        <w:pStyle w:val="Odstavecseseznamem"/>
        <w:numPr>
          <w:ilvl w:val="1"/>
          <w:numId w:val="35"/>
        </w:numPr>
        <w:spacing w:line="254" w:lineRule="auto"/>
        <w:rPr>
          <w:rFonts w:ascii="Calibri" w:hAnsi="Calibri" w:cs="Calibri"/>
        </w:rPr>
      </w:pPr>
      <w:r w:rsidRPr="0030061A">
        <w:rPr>
          <w:rFonts w:ascii="Calibri" w:hAnsi="Calibri" w:cs="Calibri"/>
        </w:rPr>
        <w:t>Zobrazení a editace dat DTM</w:t>
      </w:r>
    </w:p>
    <w:p w14:paraId="57DDC379" w14:textId="71A573A0" w:rsidR="0030061A" w:rsidRPr="0030061A" w:rsidRDefault="0030061A">
      <w:pPr>
        <w:pStyle w:val="Odstavecseseznamem"/>
        <w:numPr>
          <w:ilvl w:val="1"/>
          <w:numId w:val="35"/>
        </w:numPr>
        <w:spacing w:line="254" w:lineRule="auto"/>
        <w:rPr>
          <w:rFonts w:ascii="Calibri" w:hAnsi="Calibri" w:cs="Calibri"/>
        </w:rPr>
      </w:pPr>
      <w:r w:rsidRPr="0030061A">
        <w:rPr>
          <w:rFonts w:ascii="Calibri" w:hAnsi="Calibri" w:cs="Calibri"/>
        </w:rPr>
        <w:t>Zobrazení podkladových a podpůrných vrstev</w:t>
      </w:r>
    </w:p>
    <w:p w14:paraId="71A0D63D" w14:textId="6789DA65" w:rsidR="0030061A" w:rsidRPr="0030061A" w:rsidRDefault="0030061A">
      <w:pPr>
        <w:pStyle w:val="Odstavecseseznamem"/>
        <w:numPr>
          <w:ilvl w:val="1"/>
          <w:numId w:val="35"/>
        </w:numPr>
        <w:spacing w:line="254" w:lineRule="auto"/>
        <w:rPr>
          <w:rFonts w:ascii="Calibri" w:hAnsi="Calibri" w:cs="Calibri"/>
        </w:rPr>
      </w:pPr>
      <w:r w:rsidRPr="0030061A">
        <w:rPr>
          <w:rFonts w:ascii="Calibri" w:hAnsi="Calibri" w:cs="Calibri"/>
        </w:rPr>
        <w:t>Spuštění kontrol dokumentace/řízení</w:t>
      </w:r>
    </w:p>
    <w:p w14:paraId="4247E7D5" w14:textId="0699AE0D" w:rsidR="0030061A" w:rsidRPr="0030061A" w:rsidRDefault="0030061A">
      <w:pPr>
        <w:pStyle w:val="Odstavecseseznamem"/>
        <w:numPr>
          <w:ilvl w:val="1"/>
          <w:numId w:val="35"/>
        </w:numPr>
        <w:spacing w:line="254" w:lineRule="auto"/>
        <w:rPr>
          <w:rFonts w:ascii="Calibri" w:hAnsi="Calibri" w:cs="Calibri"/>
        </w:rPr>
      </w:pPr>
      <w:r w:rsidRPr="0030061A">
        <w:rPr>
          <w:rFonts w:ascii="Calibri" w:hAnsi="Calibri" w:cs="Calibri"/>
        </w:rPr>
        <w:t>Zobrazení výstupů kontrol</w:t>
      </w:r>
    </w:p>
    <w:p w14:paraId="5B95B204" w14:textId="0C8F1B0D" w:rsidR="0030061A" w:rsidRPr="0030061A" w:rsidRDefault="0030061A">
      <w:pPr>
        <w:pStyle w:val="Odstavecseseznamem"/>
        <w:numPr>
          <w:ilvl w:val="0"/>
          <w:numId w:val="35"/>
        </w:numPr>
        <w:spacing w:line="254" w:lineRule="auto"/>
        <w:rPr>
          <w:rFonts w:ascii="Calibri" w:hAnsi="Calibri" w:cs="Calibri"/>
        </w:rPr>
      </w:pPr>
      <w:r w:rsidRPr="0030061A">
        <w:rPr>
          <w:rFonts w:ascii="Calibri" w:hAnsi="Calibri" w:cs="Calibri"/>
        </w:rPr>
        <w:t>Kontrolní modul – realizuje požadované kontroly pro zajištění datové čistoty editovaných dat DTM. Jedná se o kontroly topologické a atributové.</w:t>
      </w:r>
    </w:p>
    <w:p w14:paraId="18DB22EA" w14:textId="6500A59C" w:rsidR="0030061A" w:rsidRPr="0030061A" w:rsidRDefault="0030061A">
      <w:pPr>
        <w:pStyle w:val="Odstavecseseznamem"/>
        <w:numPr>
          <w:ilvl w:val="0"/>
          <w:numId w:val="35"/>
        </w:numPr>
        <w:spacing w:line="254" w:lineRule="auto"/>
        <w:rPr>
          <w:rFonts w:ascii="Calibri" w:hAnsi="Calibri" w:cs="Calibri"/>
        </w:rPr>
      </w:pPr>
      <w:r w:rsidRPr="0030061A">
        <w:rPr>
          <w:rFonts w:ascii="Calibri" w:hAnsi="Calibri" w:cs="Calibri"/>
        </w:rPr>
        <w:t>Mapové služby – umožňuje tvorbu, konfiguraci, správu a provoz prohlížecích a stahovacích mapových služeb</w:t>
      </w:r>
    </w:p>
    <w:p w14:paraId="29D72E38" w14:textId="4580A3B3" w:rsidR="0030061A" w:rsidRPr="0030061A" w:rsidRDefault="0030061A">
      <w:pPr>
        <w:pStyle w:val="Odstavecseseznamem"/>
        <w:numPr>
          <w:ilvl w:val="0"/>
          <w:numId w:val="35"/>
        </w:numPr>
        <w:spacing w:line="254" w:lineRule="auto"/>
        <w:rPr>
          <w:rFonts w:ascii="Calibri" w:hAnsi="Calibri" w:cs="Calibri"/>
        </w:rPr>
      </w:pPr>
      <w:r w:rsidRPr="0030061A">
        <w:rPr>
          <w:rFonts w:ascii="Calibri" w:hAnsi="Calibri" w:cs="Calibri"/>
        </w:rPr>
        <w:t xml:space="preserve">Publikace dat – pro sdílení dat je vytvořena publikační infrastruktura oddělená od editačního prostředí. Řešení je postavené na publikační databázi, pro kterou platí, že 1 x denně jsou přenášena </w:t>
      </w:r>
      <w:proofErr w:type="spellStart"/>
      <w:r w:rsidRPr="0030061A">
        <w:rPr>
          <w:rFonts w:ascii="Calibri" w:hAnsi="Calibri" w:cs="Calibri"/>
        </w:rPr>
        <w:t>zplatněná</w:t>
      </w:r>
      <w:proofErr w:type="spellEnd"/>
      <w:r w:rsidRPr="0030061A">
        <w:rPr>
          <w:rFonts w:ascii="Calibri" w:hAnsi="Calibri" w:cs="Calibri"/>
        </w:rPr>
        <w:t xml:space="preserve"> data z editačního prostředí, probíhá zde harmonizace metadat a výpočet datových statistik. Nad databází jsou vystaveny webové služby pro vyhledávání metadat, prohlížení a stahování dat.</w:t>
      </w:r>
    </w:p>
    <w:p w14:paraId="3F14F190" w14:textId="7B118EBC" w:rsidR="0030061A" w:rsidRPr="0030061A" w:rsidRDefault="0030061A">
      <w:pPr>
        <w:pStyle w:val="Odstavecseseznamem"/>
        <w:numPr>
          <w:ilvl w:val="0"/>
          <w:numId w:val="35"/>
        </w:numPr>
        <w:spacing w:line="254" w:lineRule="auto"/>
        <w:rPr>
          <w:rFonts w:ascii="Calibri" w:hAnsi="Calibri" w:cs="Calibri"/>
        </w:rPr>
      </w:pPr>
      <w:r w:rsidRPr="0030061A">
        <w:rPr>
          <w:rFonts w:ascii="Calibri" w:hAnsi="Calibri" w:cs="Calibri"/>
        </w:rPr>
        <w:t>Výdejní modul – jedná se o komponentu zajišťující generování výstupů z editační i publikační databáze úzce vázaný na definici JVF. Typy výdejů jsou vázány na požadovaný rozsah, obsah, aktuálnost, formát dat a způsob distribuce.</w:t>
      </w:r>
    </w:p>
    <w:p w14:paraId="2183E546" w14:textId="631CB50E" w:rsidR="0030061A" w:rsidRPr="0030061A" w:rsidRDefault="0030061A">
      <w:pPr>
        <w:pStyle w:val="Odstavecseseznamem"/>
        <w:numPr>
          <w:ilvl w:val="0"/>
          <w:numId w:val="35"/>
        </w:numPr>
        <w:spacing w:line="254" w:lineRule="auto"/>
        <w:rPr>
          <w:rFonts w:ascii="Calibri" w:hAnsi="Calibri" w:cs="Calibri"/>
        </w:rPr>
      </w:pPr>
      <w:proofErr w:type="spellStart"/>
      <w:r w:rsidRPr="0030061A">
        <w:rPr>
          <w:rFonts w:ascii="Calibri" w:hAnsi="Calibri" w:cs="Calibri"/>
        </w:rPr>
        <w:t>OpenData</w:t>
      </w:r>
      <w:proofErr w:type="spellEnd"/>
      <w:r w:rsidRPr="0030061A">
        <w:rPr>
          <w:rFonts w:ascii="Calibri" w:hAnsi="Calibri" w:cs="Calibri"/>
        </w:rPr>
        <w:t xml:space="preserve"> – vybraný obsah DTM je publikován ve formě otevřených dat. Datové soubory jsou vystaveny ke stažení ve strojově čitelném a otevřeném formátu (JVF DTM) a souřadnicovém systému S-JTSK. Distribuční jednotkou jsou v případě Prahy městské části, pro Středočeský kraj jsou to obce.</w:t>
      </w:r>
    </w:p>
    <w:p w14:paraId="5BFF7E9A" w14:textId="762DAA45" w:rsidR="0030061A" w:rsidRPr="0030061A" w:rsidRDefault="0030061A">
      <w:pPr>
        <w:pStyle w:val="Odstavecseseznamem"/>
        <w:numPr>
          <w:ilvl w:val="0"/>
          <w:numId w:val="35"/>
        </w:numPr>
        <w:spacing w:line="254" w:lineRule="auto"/>
        <w:rPr>
          <w:rFonts w:ascii="Calibri" w:hAnsi="Calibri" w:cs="Calibri"/>
        </w:rPr>
      </w:pPr>
      <w:r w:rsidRPr="0030061A">
        <w:rPr>
          <w:rFonts w:ascii="Calibri" w:hAnsi="Calibri" w:cs="Calibri"/>
        </w:rPr>
        <w:t xml:space="preserve">Metadata – modul přispívá do celkové koncepce obecné správy a publikace metadat na bázi ESRI </w:t>
      </w:r>
      <w:proofErr w:type="spellStart"/>
      <w:r w:rsidRPr="0030061A">
        <w:rPr>
          <w:rFonts w:ascii="Calibri" w:hAnsi="Calibri" w:cs="Calibri"/>
        </w:rPr>
        <w:t>Geoportal</w:t>
      </w:r>
      <w:proofErr w:type="spellEnd"/>
      <w:r w:rsidRPr="0030061A">
        <w:rPr>
          <w:rFonts w:ascii="Calibri" w:hAnsi="Calibri" w:cs="Calibri"/>
        </w:rPr>
        <w:t xml:space="preserve"> Server. Zároveň na </w:t>
      </w:r>
      <w:proofErr w:type="spellStart"/>
      <w:r w:rsidRPr="0030061A">
        <w:rPr>
          <w:rFonts w:ascii="Calibri" w:hAnsi="Calibri" w:cs="Calibri"/>
        </w:rPr>
        <w:t>geoportálu</w:t>
      </w:r>
      <w:proofErr w:type="spellEnd"/>
      <w:r w:rsidRPr="0030061A">
        <w:rPr>
          <w:rFonts w:ascii="Calibri" w:hAnsi="Calibri" w:cs="Calibri"/>
        </w:rPr>
        <w:t xml:space="preserve"> Prahy je provozován lokální katalog pro vyhledávání v metadatech. V rámci realizace IS DTM PSK dochází k harmonizaci metadatových záznamů, publikaci katalogové služby OGC CSW a publikaci webové služby pro metadata. </w:t>
      </w:r>
    </w:p>
    <w:p w14:paraId="0694293D" w14:textId="77777777" w:rsidR="00786224" w:rsidRDefault="0030061A">
      <w:pPr>
        <w:pStyle w:val="Odstavecseseznamem"/>
        <w:numPr>
          <w:ilvl w:val="0"/>
          <w:numId w:val="35"/>
        </w:numPr>
        <w:spacing w:line="254" w:lineRule="auto"/>
        <w:rPr>
          <w:rFonts w:ascii="Calibri" w:hAnsi="Calibri" w:cs="Calibri"/>
        </w:rPr>
      </w:pPr>
      <w:r w:rsidRPr="0030061A">
        <w:rPr>
          <w:rFonts w:ascii="Calibri" w:hAnsi="Calibri" w:cs="Calibri"/>
        </w:rPr>
        <w:t xml:space="preserve">Statistiky – jsou dostupné ve webovém klientovi nebo je zajištěn přístup k datové části prostřednictvím API, což umožňuje čtení datových sad z publikační databáze dle zvolených parametrů. API je přístupné i pro externí systémy (např. </w:t>
      </w:r>
      <w:proofErr w:type="spellStart"/>
      <w:r w:rsidRPr="0030061A">
        <w:rPr>
          <w:rFonts w:ascii="Calibri" w:hAnsi="Calibri" w:cs="Calibri"/>
        </w:rPr>
        <w:t>Geoportál</w:t>
      </w:r>
      <w:proofErr w:type="spellEnd"/>
      <w:r w:rsidRPr="0030061A">
        <w:rPr>
          <w:rFonts w:ascii="Calibri" w:hAnsi="Calibri" w:cs="Calibri"/>
        </w:rPr>
        <w:t xml:space="preserve">). Generování výstupních tiskových sestav je realizováno prostřednictvím technologie </w:t>
      </w:r>
      <w:proofErr w:type="spellStart"/>
      <w:r w:rsidRPr="0030061A">
        <w:rPr>
          <w:rFonts w:ascii="Calibri" w:hAnsi="Calibri" w:cs="Calibri"/>
        </w:rPr>
        <w:t>JasperReports</w:t>
      </w:r>
      <w:proofErr w:type="spellEnd"/>
      <w:r w:rsidRPr="0030061A">
        <w:rPr>
          <w:rFonts w:ascii="Calibri" w:hAnsi="Calibri" w:cs="Calibri"/>
        </w:rPr>
        <w:t xml:space="preserve"> dle předpřipravených tiskových šablon.</w:t>
      </w:r>
    </w:p>
    <w:p w14:paraId="44188AF3" w14:textId="0C427CB8" w:rsidR="00786224" w:rsidRPr="00FE3B24" w:rsidRDefault="00786224">
      <w:pPr>
        <w:pStyle w:val="Odstavecseseznamem"/>
        <w:numPr>
          <w:ilvl w:val="0"/>
          <w:numId w:val="35"/>
        </w:numPr>
        <w:spacing w:line="254" w:lineRule="auto"/>
        <w:rPr>
          <w:rFonts w:ascii="Calibri" w:hAnsi="Calibri" w:cs="Calibri"/>
        </w:rPr>
      </w:pPr>
      <w:r w:rsidRPr="00786224">
        <w:rPr>
          <w:rFonts w:ascii="Calibri" w:hAnsi="Calibri" w:cs="Calibri"/>
        </w:rPr>
        <w:t xml:space="preserve">Primární úložiště </w:t>
      </w:r>
      <w:proofErr w:type="gramStart"/>
      <w:r w:rsidRPr="00786224">
        <w:rPr>
          <w:rFonts w:ascii="Calibri" w:hAnsi="Calibri" w:cs="Calibri"/>
        </w:rPr>
        <w:t>dat</w:t>
      </w:r>
      <w:r>
        <w:rPr>
          <w:rFonts w:ascii="Calibri" w:hAnsi="Calibri" w:cs="Calibri"/>
        </w:rPr>
        <w:t xml:space="preserve"> - </w:t>
      </w:r>
      <w:r w:rsidRPr="00FE3B24">
        <w:rPr>
          <w:rFonts w:ascii="Calibri" w:hAnsi="Calibri" w:cs="Calibri"/>
        </w:rPr>
        <w:t>obsahuje</w:t>
      </w:r>
      <w:proofErr w:type="gramEnd"/>
      <w:r w:rsidRPr="00FE3B24">
        <w:rPr>
          <w:rFonts w:ascii="Calibri" w:hAnsi="Calibri" w:cs="Calibri"/>
        </w:rPr>
        <w:t xml:space="preserve"> katalog, správu a sdílení leteckých snímků, mračen bodů a dalších primárních i odvozených dat vzniklých nejenom v souvislosti s pořízením Digitální Technické Mapy. P</w:t>
      </w:r>
      <w:r w:rsidRPr="00FE3B24">
        <w:rPr>
          <w:rFonts w:ascii="Calibri" w:hAnsi="Calibri" w:cs="Calibri"/>
          <w:lang w:eastAsia="cs-CZ"/>
        </w:rPr>
        <w:t xml:space="preserve">rimární úložiště dat je poskytuje kromě funkce katalogu i funkcionalitu pro poskytování mapových služeb především nad uloženými rastrovými daty, jejich mozaikování a komprimaci náhledů.  </w:t>
      </w:r>
      <w:r w:rsidRPr="00FE3B24">
        <w:rPr>
          <w:rFonts w:ascii="Calibri" w:hAnsi="Calibri" w:cs="Calibri"/>
        </w:rPr>
        <w:t xml:space="preserve">Komponenta umožňuje správu, prohlížení a distribuci dat DTM PSK. </w:t>
      </w:r>
    </w:p>
    <w:p w14:paraId="2C112028" w14:textId="577A31B6" w:rsidR="0030061A" w:rsidRPr="0030061A" w:rsidRDefault="0030061A" w:rsidP="0030061A">
      <w:pPr>
        <w:spacing w:line="254" w:lineRule="auto"/>
        <w:rPr>
          <w:rFonts w:ascii="Calibri" w:hAnsi="Calibri" w:cs="Calibri"/>
        </w:rPr>
      </w:pPr>
      <w:r w:rsidRPr="0030061A">
        <w:rPr>
          <w:rFonts w:ascii="Calibri" w:hAnsi="Calibri" w:cs="Calibri"/>
        </w:rPr>
        <w:t>Na výše uvedené jádro systému navazuje klientská vrstva:</w:t>
      </w:r>
    </w:p>
    <w:p w14:paraId="280B62CB" w14:textId="77777777" w:rsidR="0030061A" w:rsidRPr="0030061A" w:rsidRDefault="0030061A" w:rsidP="0030061A">
      <w:pPr>
        <w:spacing w:line="254" w:lineRule="auto"/>
        <w:rPr>
          <w:rFonts w:ascii="Calibri" w:hAnsi="Calibri" w:cs="Calibri"/>
        </w:rPr>
      </w:pPr>
      <w:r w:rsidRPr="0030061A">
        <w:rPr>
          <w:rFonts w:ascii="Calibri" w:hAnsi="Calibri" w:cs="Calibri"/>
        </w:rPr>
        <w:t>•</w:t>
      </w:r>
      <w:r w:rsidRPr="0030061A">
        <w:rPr>
          <w:rFonts w:ascii="Calibri" w:hAnsi="Calibri" w:cs="Calibri"/>
        </w:rPr>
        <w:tab/>
        <w:t>Klient pro administraci – umožňuje administrátorovi systému konfigurovat vybraná nastavení systému. Je zajištěna konfigurace v oblastech: administrace mapového klienta, výdejů dat, nastavení systémových atributů, správa číselníků, BPM modul pro nastavení procesů řízení, administrační nástroj pro konfiguraci reportů.</w:t>
      </w:r>
    </w:p>
    <w:p w14:paraId="2F71CC91" w14:textId="57D9CB6E" w:rsidR="00B95C0A" w:rsidRDefault="0030061A" w:rsidP="0030061A">
      <w:pPr>
        <w:spacing w:line="254" w:lineRule="auto"/>
        <w:rPr>
          <w:rFonts w:ascii="Calibri" w:hAnsi="Calibri" w:cs="Calibri"/>
        </w:rPr>
      </w:pPr>
      <w:r w:rsidRPr="0030061A">
        <w:rPr>
          <w:rFonts w:ascii="Calibri" w:hAnsi="Calibri" w:cs="Calibri"/>
        </w:rPr>
        <w:t>•</w:t>
      </w:r>
      <w:r w:rsidRPr="0030061A">
        <w:rPr>
          <w:rFonts w:ascii="Calibri" w:hAnsi="Calibri" w:cs="Calibri"/>
        </w:rPr>
        <w:tab/>
        <w:t>Klient pro editaci – umožňuje uživateli mj. standardní práci s mapovým oknem, editaci dat prostřednictvím editačních nástrojů, provádění kontrol podle scénářů a odstraňování chyb, workflow řízení zakázek, práce s dokumentací, řešení reklamací.</w:t>
      </w:r>
    </w:p>
    <w:p w14:paraId="75493D77" w14:textId="7D58191F" w:rsidR="0030061A" w:rsidRPr="000730EC" w:rsidRDefault="0030061A" w:rsidP="0030061A">
      <w:pPr>
        <w:spacing w:line="254" w:lineRule="auto"/>
        <w:rPr>
          <w:rFonts w:ascii="Calibri" w:hAnsi="Calibri" w:cs="Calibri"/>
        </w:rPr>
      </w:pPr>
      <w:r w:rsidRPr="1BC0832B">
        <w:rPr>
          <w:rFonts w:ascii="Calibri" w:hAnsi="Calibri" w:cs="Calibri"/>
        </w:rPr>
        <w:t xml:space="preserve">Funkcionality jednotlivých komponent jsou detailněji </w:t>
      </w:r>
      <w:r w:rsidRPr="000F7218">
        <w:rPr>
          <w:rFonts w:ascii="Calibri" w:hAnsi="Calibri" w:cs="Calibri"/>
        </w:rPr>
        <w:t xml:space="preserve">popsané v Příloze č. </w:t>
      </w:r>
      <w:r w:rsidR="000F7218" w:rsidRPr="000F7218">
        <w:rPr>
          <w:rFonts w:ascii="Calibri" w:hAnsi="Calibri" w:cs="Calibri"/>
        </w:rPr>
        <w:t>1.</w:t>
      </w:r>
      <w:r w:rsidRPr="000F7218">
        <w:rPr>
          <w:rFonts w:ascii="Calibri" w:hAnsi="Calibri" w:cs="Calibri"/>
        </w:rPr>
        <w:t xml:space="preserve">1 </w:t>
      </w:r>
      <w:r w:rsidRPr="1BC0832B">
        <w:rPr>
          <w:rFonts w:ascii="Calibri" w:hAnsi="Calibri" w:cs="Calibri"/>
        </w:rPr>
        <w:t>tohoto dokumentu.</w:t>
      </w:r>
    </w:p>
    <w:p w14:paraId="32B9686D" w14:textId="77777777" w:rsidR="00B12D1D" w:rsidRDefault="00B12D1D" w:rsidP="00B12D1D">
      <w:pPr>
        <w:rPr>
          <w:lang w:eastAsia="cs-CZ"/>
        </w:rPr>
      </w:pPr>
    </w:p>
    <w:p w14:paraId="0DE7E010" w14:textId="77777777" w:rsidR="00B12D1D" w:rsidRDefault="00B12D1D" w:rsidP="00B12D1D">
      <w:pPr>
        <w:rPr>
          <w:lang w:eastAsia="cs-CZ"/>
        </w:rPr>
      </w:pPr>
    </w:p>
    <w:p w14:paraId="138B7DB6" w14:textId="77777777" w:rsidR="00B12D1D" w:rsidRDefault="00B12D1D" w:rsidP="00B12D1D">
      <w:pPr>
        <w:rPr>
          <w:lang w:eastAsia="cs-CZ"/>
        </w:rPr>
      </w:pPr>
    </w:p>
    <w:p w14:paraId="696275EC" w14:textId="77777777" w:rsidR="00B12D1D" w:rsidRDefault="00B12D1D" w:rsidP="00B12D1D">
      <w:pPr>
        <w:rPr>
          <w:lang w:eastAsia="cs-CZ"/>
        </w:rPr>
      </w:pPr>
    </w:p>
    <w:p w14:paraId="0152D187" w14:textId="77777777" w:rsidR="00B12D1D" w:rsidRDefault="00B12D1D" w:rsidP="00B12D1D">
      <w:pPr>
        <w:rPr>
          <w:lang w:eastAsia="cs-CZ"/>
        </w:rPr>
      </w:pPr>
    </w:p>
    <w:p w14:paraId="613CE602" w14:textId="77777777" w:rsidR="00B12D1D" w:rsidRDefault="00B12D1D" w:rsidP="00B12D1D">
      <w:pPr>
        <w:rPr>
          <w:lang w:eastAsia="cs-CZ"/>
        </w:rPr>
      </w:pPr>
    </w:p>
    <w:p w14:paraId="55B1DD43" w14:textId="6387B990" w:rsidR="00134F6C" w:rsidRPr="00134F6C" w:rsidRDefault="00B12D1D" w:rsidP="00134F6C">
      <w:pPr>
        <w:rPr>
          <w:rFonts w:asciiTheme="majorHAnsi" w:hAnsiTheme="majorHAnsi" w:cstheme="majorBidi"/>
        </w:rPr>
      </w:pPr>
      <w:r>
        <w:rPr>
          <w:rFonts w:cstheme="minorHAnsi"/>
        </w:rPr>
        <w:br w:type="page"/>
      </w:r>
    </w:p>
    <w:p w14:paraId="46E58E61" w14:textId="723CA4A9" w:rsidR="00B12D1D" w:rsidRPr="00770BC8" w:rsidRDefault="00B12D1D" w:rsidP="005A402B">
      <w:pPr>
        <w:pStyle w:val="Nadpis1"/>
        <w:pageBreakBefore/>
        <w:numPr>
          <w:ilvl w:val="0"/>
          <w:numId w:val="18"/>
        </w:numPr>
        <w:spacing w:before="480" w:after="120" w:line="240" w:lineRule="auto"/>
        <w:ind w:left="432" w:hanging="432"/>
        <w:rPr>
          <w:rFonts w:asciiTheme="minorHAnsi" w:hAnsiTheme="minorHAnsi"/>
          <w:b/>
          <w:color w:val="44546A" w:themeColor="text2"/>
        </w:rPr>
      </w:pPr>
      <w:bookmarkStart w:id="89" w:name="_Toc193794612"/>
      <w:bookmarkStart w:id="90" w:name="_Toc210215949"/>
      <w:r w:rsidRPr="00770BC8">
        <w:rPr>
          <w:rFonts w:asciiTheme="minorHAnsi" w:hAnsiTheme="minorHAnsi"/>
          <w:b/>
          <w:color w:val="44546A" w:themeColor="text2"/>
        </w:rPr>
        <w:t xml:space="preserve">Požadavky na </w:t>
      </w:r>
      <w:r w:rsidR="00DA6F73" w:rsidRPr="00770BC8">
        <w:rPr>
          <w:rFonts w:asciiTheme="minorHAnsi" w:hAnsiTheme="minorHAnsi"/>
          <w:b/>
          <w:color w:val="44546A" w:themeColor="text2"/>
        </w:rPr>
        <w:t>rozvoj</w:t>
      </w:r>
      <w:r w:rsidRPr="00770BC8">
        <w:rPr>
          <w:rFonts w:asciiTheme="minorHAnsi" w:hAnsiTheme="minorHAnsi"/>
          <w:b/>
          <w:color w:val="44546A" w:themeColor="text2"/>
        </w:rPr>
        <w:t xml:space="preserve"> IS DTM</w:t>
      </w:r>
      <w:r w:rsidR="00DA6F73" w:rsidRPr="00770BC8">
        <w:rPr>
          <w:rFonts w:asciiTheme="minorHAnsi" w:hAnsiTheme="minorHAnsi"/>
          <w:b/>
          <w:color w:val="44546A" w:themeColor="text2"/>
        </w:rPr>
        <w:t xml:space="preserve"> PSK</w:t>
      </w:r>
      <w:bookmarkEnd w:id="89"/>
      <w:bookmarkEnd w:id="90"/>
    </w:p>
    <w:p w14:paraId="6F93E9A4" w14:textId="77777777" w:rsidR="00B12D1D" w:rsidRPr="00A70AD5" w:rsidRDefault="00B12D1D" w:rsidP="002A754A">
      <w:pPr>
        <w:pStyle w:val="Nadpis2"/>
        <w:numPr>
          <w:ilvl w:val="1"/>
          <w:numId w:val="18"/>
        </w:numPr>
        <w:tabs>
          <w:tab w:val="left" w:pos="851"/>
        </w:tabs>
        <w:spacing w:before="180" w:after="180" w:line="240" w:lineRule="auto"/>
        <w:ind w:left="576" w:hanging="576"/>
        <w:rPr>
          <w:rFonts w:asciiTheme="minorHAnsi" w:eastAsia="Calibri" w:hAnsiTheme="minorHAnsi"/>
          <w:b/>
          <w:color w:val="0828CC"/>
          <w:sz w:val="28"/>
          <w:szCs w:val="28"/>
          <w:shd w:val="clear" w:color="auto" w:fill="FFFFFF"/>
        </w:rPr>
      </w:pPr>
      <w:bookmarkStart w:id="91" w:name="_Toc193794613"/>
      <w:bookmarkStart w:id="92" w:name="_Toc210215950"/>
      <w:r w:rsidRPr="00A70AD5">
        <w:rPr>
          <w:rFonts w:asciiTheme="minorHAnsi" w:eastAsia="Calibri" w:hAnsiTheme="minorHAnsi"/>
          <w:b/>
          <w:color w:val="0828CC"/>
          <w:sz w:val="28"/>
          <w:szCs w:val="28"/>
          <w:shd w:val="clear" w:color="auto" w:fill="FFFFFF"/>
        </w:rPr>
        <w:t>Instalace aplikační a databázové části systému</w:t>
      </w:r>
      <w:bookmarkEnd w:id="91"/>
      <w:bookmarkEnd w:id="92"/>
    </w:p>
    <w:p w14:paraId="18772095" w14:textId="39D941DA" w:rsidR="00B12D1D" w:rsidRPr="000F7743" w:rsidRDefault="00B12D1D" w:rsidP="00B12D1D">
      <w:pPr>
        <w:rPr>
          <w:rFonts w:ascii="Calibri" w:hAnsi="Calibri" w:cs="Calibri"/>
        </w:rPr>
      </w:pPr>
      <w:r w:rsidRPr="000F7743">
        <w:rPr>
          <w:rFonts w:ascii="Calibri" w:hAnsi="Calibri" w:cs="Calibri"/>
        </w:rPr>
        <w:t xml:space="preserve">Instalace systému a jeho nastavení dle Zadavatelem odsouhlasené Dokumentace skutečného provedení </w:t>
      </w:r>
      <w:r w:rsidR="007163CB">
        <w:rPr>
          <w:rFonts w:ascii="Calibri" w:hAnsi="Calibri" w:cs="Calibri"/>
        </w:rPr>
        <w:t>je</w:t>
      </w:r>
      <w:r w:rsidRPr="000F7743">
        <w:rPr>
          <w:rFonts w:ascii="Calibri" w:hAnsi="Calibri" w:cs="Calibri"/>
        </w:rPr>
        <w:t xml:space="preserve"> provedena na hardware a software Zadavatele.</w:t>
      </w:r>
    </w:p>
    <w:p w14:paraId="2D29AC1A" w14:textId="29AEF3E6" w:rsidR="00B12D1D" w:rsidRPr="000F7743" w:rsidRDefault="00B12D1D" w:rsidP="00B12D1D">
      <w:pPr>
        <w:pBdr>
          <w:top w:val="single" w:sz="4" w:space="1" w:color="auto"/>
          <w:left w:val="single" w:sz="4" w:space="4" w:color="auto"/>
          <w:bottom w:val="single" w:sz="4" w:space="1" w:color="auto"/>
          <w:right w:val="single" w:sz="4" w:space="4" w:color="auto"/>
        </w:pBdr>
        <w:shd w:val="clear" w:color="auto" w:fill="DEEAF6" w:themeFill="accent1" w:themeFillTint="33"/>
        <w:rPr>
          <w:rFonts w:ascii="Calibri" w:hAnsi="Calibri" w:cs="Calibri"/>
        </w:rPr>
      </w:pPr>
      <w:r w:rsidRPr="000F7743">
        <w:rPr>
          <w:rFonts w:ascii="Calibri" w:hAnsi="Calibri" w:cs="Calibri"/>
        </w:rPr>
        <w:t xml:space="preserve">Pro potřebu nasazení a provozu dodávaného řešení </w:t>
      </w:r>
      <w:r w:rsidR="007163CB">
        <w:rPr>
          <w:rFonts w:ascii="Calibri" w:hAnsi="Calibri" w:cs="Calibri"/>
        </w:rPr>
        <w:t>jsou</w:t>
      </w:r>
      <w:r w:rsidRPr="000F7743">
        <w:rPr>
          <w:rFonts w:ascii="Calibri" w:hAnsi="Calibri" w:cs="Calibri"/>
        </w:rPr>
        <w:t xml:space="preserve"> Dodavateli poskytnuty licence a systémové prostředky v rozsahu specifikovaném každým krajem. </w:t>
      </w:r>
      <w:r w:rsidRPr="00CC3323">
        <w:rPr>
          <w:rFonts w:ascii="Calibri" w:hAnsi="Calibri" w:cs="Calibri"/>
        </w:rPr>
        <w:t xml:space="preserve">Pro nasazení a řádný provoz </w:t>
      </w:r>
      <w:r>
        <w:rPr>
          <w:rFonts w:ascii="Calibri" w:hAnsi="Calibri" w:cs="Calibri"/>
        </w:rPr>
        <w:t>IS DTM</w:t>
      </w:r>
      <w:r w:rsidRPr="00CC3323">
        <w:rPr>
          <w:rFonts w:ascii="Calibri" w:hAnsi="Calibri" w:cs="Calibri"/>
        </w:rPr>
        <w:t xml:space="preserve"> nesmějí být tyto systémové prostředky překročeny minimálně po dobu 5 let od akceptace plnění.</w:t>
      </w:r>
    </w:p>
    <w:p w14:paraId="32BC2F39" w14:textId="036E6463" w:rsidR="00B12D1D" w:rsidRDefault="00B12D1D" w:rsidP="00B12D1D">
      <w:pPr>
        <w:rPr>
          <w:rFonts w:ascii="Calibri" w:hAnsi="Calibri" w:cs="Calibri"/>
        </w:rPr>
      </w:pPr>
      <w:r w:rsidRPr="000F7743">
        <w:rPr>
          <w:rFonts w:ascii="Calibri" w:hAnsi="Calibri" w:cs="Calibri"/>
        </w:rPr>
        <w:t xml:space="preserve">Zadavatel požaduje v rámci plnění také instalaci </w:t>
      </w:r>
      <w:r w:rsidR="000F5B69">
        <w:rPr>
          <w:rFonts w:ascii="Calibri" w:hAnsi="Calibri" w:cs="Calibri"/>
        </w:rPr>
        <w:t>na</w:t>
      </w:r>
      <w:r w:rsidR="00DE2232">
        <w:rPr>
          <w:rFonts w:ascii="Calibri" w:hAnsi="Calibri" w:cs="Calibri"/>
        </w:rPr>
        <w:t xml:space="preserve"> </w:t>
      </w:r>
      <w:r w:rsidRPr="000F7743">
        <w:rPr>
          <w:rFonts w:ascii="Calibri" w:hAnsi="Calibri" w:cs="Calibri"/>
        </w:rPr>
        <w:t>testovací (školící) instance, která slouž</w:t>
      </w:r>
      <w:r w:rsidR="000F5B69">
        <w:rPr>
          <w:rFonts w:ascii="Calibri" w:hAnsi="Calibri" w:cs="Calibri"/>
        </w:rPr>
        <w:t>í</w:t>
      </w:r>
      <w:r w:rsidRPr="000F7743">
        <w:rPr>
          <w:rFonts w:ascii="Calibri" w:hAnsi="Calibri" w:cs="Calibri"/>
        </w:rPr>
        <w:t xml:space="preserve"> k ověření funkčnosti řešení a pro možnost školení a testování </w:t>
      </w:r>
      <w:r w:rsidR="000F5B69">
        <w:rPr>
          <w:rFonts w:ascii="Calibri" w:hAnsi="Calibri" w:cs="Calibri"/>
        </w:rPr>
        <w:t xml:space="preserve">rozvoje </w:t>
      </w:r>
      <w:r w:rsidRPr="000F7743">
        <w:rPr>
          <w:rFonts w:ascii="Calibri" w:hAnsi="Calibri" w:cs="Calibri"/>
        </w:rPr>
        <w:t>systému ze strany jeho uživatelů.</w:t>
      </w:r>
    </w:p>
    <w:p w14:paraId="21AEDB40" w14:textId="28E00D6A" w:rsidR="00F05A15" w:rsidRPr="000F7743" w:rsidRDefault="00F05A15" w:rsidP="00B12D1D">
      <w:pPr>
        <w:rPr>
          <w:rFonts w:ascii="Calibri" w:hAnsi="Calibri" w:cs="Calibri"/>
        </w:rPr>
      </w:pPr>
      <w:r w:rsidRPr="000F7218">
        <w:rPr>
          <w:rFonts w:ascii="Calibri" w:hAnsi="Calibri" w:cs="Calibri"/>
        </w:rPr>
        <w:t xml:space="preserve">Dodavatel realizuje instalaci aplikační a databázové části v souladu s instalační dokumentací dle Přílohy č. </w:t>
      </w:r>
      <w:r w:rsidR="000F7218" w:rsidRPr="000F7218">
        <w:rPr>
          <w:rFonts w:ascii="Calibri" w:hAnsi="Calibri" w:cs="Calibri"/>
        </w:rPr>
        <w:t>1.</w:t>
      </w:r>
      <w:r w:rsidR="005A402B" w:rsidRPr="000F7218">
        <w:rPr>
          <w:rFonts w:ascii="Calibri" w:hAnsi="Calibri" w:cs="Calibri"/>
        </w:rPr>
        <w:t>6</w:t>
      </w:r>
      <w:r w:rsidRPr="000F7218">
        <w:rPr>
          <w:rFonts w:ascii="Calibri" w:hAnsi="Calibri" w:cs="Calibri"/>
        </w:rPr>
        <w:t>.</w:t>
      </w:r>
    </w:p>
    <w:p w14:paraId="786C6602" w14:textId="77777777" w:rsidR="00B12D1D" w:rsidRPr="00A70AD5" w:rsidRDefault="00B12D1D" w:rsidP="002A754A">
      <w:pPr>
        <w:pStyle w:val="Nadpis2"/>
        <w:numPr>
          <w:ilvl w:val="1"/>
          <w:numId w:val="18"/>
        </w:numPr>
        <w:tabs>
          <w:tab w:val="left" w:pos="851"/>
        </w:tabs>
        <w:spacing w:before="180" w:after="180" w:line="240" w:lineRule="auto"/>
        <w:ind w:left="576" w:hanging="576"/>
        <w:rPr>
          <w:rFonts w:asciiTheme="minorHAnsi" w:eastAsia="Calibri" w:hAnsiTheme="minorHAnsi"/>
          <w:b/>
          <w:color w:val="0828CC"/>
          <w:sz w:val="28"/>
          <w:szCs w:val="28"/>
          <w:shd w:val="clear" w:color="auto" w:fill="FFFFFF"/>
        </w:rPr>
      </w:pPr>
      <w:bookmarkStart w:id="93" w:name="_Toc193794614"/>
      <w:bookmarkStart w:id="94" w:name="_Toc210215951"/>
      <w:r w:rsidRPr="00A70AD5">
        <w:rPr>
          <w:rFonts w:asciiTheme="minorHAnsi" w:eastAsia="Calibri" w:hAnsiTheme="minorHAnsi"/>
          <w:b/>
          <w:color w:val="0828CC"/>
          <w:sz w:val="28"/>
          <w:szCs w:val="28"/>
          <w:shd w:val="clear" w:color="auto" w:fill="FFFFFF"/>
        </w:rPr>
        <w:t>Konfigurace dodaného řešení pro potřeby Zadavatele</w:t>
      </w:r>
      <w:bookmarkEnd w:id="93"/>
      <w:bookmarkEnd w:id="94"/>
    </w:p>
    <w:p w14:paraId="66033507" w14:textId="77777777" w:rsidR="00FE3B24" w:rsidRPr="00FE3B24" w:rsidRDefault="00B12D1D" w:rsidP="00FE3B24">
      <w:pPr>
        <w:rPr>
          <w:rFonts w:ascii="Calibri" w:hAnsi="Calibri" w:cs="Calibri"/>
        </w:rPr>
      </w:pPr>
      <w:r w:rsidRPr="00FE3B24">
        <w:rPr>
          <w:rFonts w:ascii="Calibri" w:hAnsi="Calibri" w:cs="Calibri"/>
        </w:rPr>
        <w:t>Konfigurace dodaného řešení dle zadání, požadavků a potřeb Zadavatele proběhne na základě odsouhlasené dokumentace skutečného provedení.</w:t>
      </w:r>
      <w:r w:rsidRPr="000F7743">
        <w:rPr>
          <w:rFonts w:ascii="Calibri" w:hAnsi="Calibri" w:cs="Calibri"/>
        </w:rPr>
        <w:t xml:space="preserve"> </w:t>
      </w:r>
    </w:p>
    <w:p w14:paraId="5D793F85" w14:textId="60382C2A" w:rsidR="00B12D1D" w:rsidRPr="00A70AD5" w:rsidRDefault="00B12D1D" w:rsidP="002A754A">
      <w:pPr>
        <w:pStyle w:val="Nadpis2"/>
        <w:numPr>
          <w:ilvl w:val="1"/>
          <w:numId w:val="18"/>
        </w:numPr>
        <w:tabs>
          <w:tab w:val="left" w:pos="851"/>
        </w:tabs>
        <w:spacing w:before="180" w:after="180" w:line="240" w:lineRule="auto"/>
        <w:ind w:left="576" w:hanging="576"/>
        <w:rPr>
          <w:rFonts w:asciiTheme="minorHAnsi" w:eastAsia="Calibri" w:hAnsiTheme="minorHAnsi"/>
          <w:b/>
          <w:color w:val="0828CC"/>
          <w:sz w:val="28"/>
          <w:szCs w:val="28"/>
          <w:shd w:val="clear" w:color="auto" w:fill="FFFFFF"/>
        </w:rPr>
      </w:pPr>
      <w:bookmarkStart w:id="95" w:name="_Toc193794615"/>
      <w:bookmarkStart w:id="96" w:name="_Toc210215952"/>
      <w:proofErr w:type="spellStart"/>
      <w:r w:rsidRPr="00A70AD5">
        <w:rPr>
          <w:rFonts w:asciiTheme="minorHAnsi" w:eastAsia="Calibri" w:hAnsiTheme="minorHAnsi"/>
          <w:b/>
          <w:color w:val="0828CC"/>
          <w:sz w:val="28"/>
          <w:szCs w:val="28"/>
          <w:shd w:val="clear" w:color="auto" w:fill="FFFFFF"/>
        </w:rPr>
        <w:t>Change</w:t>
      </w:r>
      <w:proofErr w:type="spellEnd"/>
      <w:r w:rsidRPr="00A70AD5">
        <w:rPr>
          <w:rFonts w:asciiTheme="minorHAnsi" w:eastAsia="Calibri" w:hAnsiTheme="minorHAnsi"/>
          <w:b/>
          <w:color w:val="0828CC"/>
          <w:sz w:val="28"/>
          <w:szCs w:val="28"/>
          <w:shd w:val="clear" w:color="auto" w:fill="FFFFFF"/>
        </w:rPr>
        <w:t xml:space="preserve"> management</w:t>
      </w:r>
      <w:bookmarkEnd w:id="95"/>
      <w:bookmarkEnd w:id="96"/>
    </w:p>
    <w:p w14:paraId="0F86B367" w14:textId="54A058B3" w:rsidR="00B12D1D" w:rsidRPr="000F5B69" w:rsidRDefault="00B12D1D" w:rsidP="00B12D1D">
      <w:pPr>
        <w:rPr>
          <w:rFonts w:ascii="Calibri" w:hAnsi="Calibri" w:cs="Calibri"/>
        </w:rPr>
      </w:pPr>
      <w:r w:rsidRPr="000F7743">
        <w:rPr>
          <w:rFonts w:ascii="Calibri" w:hAnsi="Calibri" w:cs="Calibri"/>
        </w:rPr>
        <w:t xml:space="preserve">Součástí IS DTM </w:t>
      </w:r>
      <w:r w:rsidR="000F5B69">
        <w:rPr>
          <w:rFonts w:ascii="Calibri" w:hAnsi="Calibri" w:cs="Calibri"/>
        </w:rPr>
        <w:t>PSK je</w:t>
      </w:r>
      <w:r w:rsidRPr="000F7743">
        <w:rPr>
          <w:rFonts w:ascii="Calibri" w:hAnsi="Calibri" w:cs="Calibri"/>
        </w:rPr>
        <w:t xml:space="preserve"> vývojové/testovací prostředí pro vývo</w:t>
      </w:r>
      <w:r w:rsidR="000F5B69">
        <w:rPr>
          <w:rFonts w:ascii="Calibri" w:hAnsi="Calibri" w:cs="Calibri"/>
        </w:rPr>
        <w:t>j</w:t>
      </w:r>
      <w:r w:rsidRPr="000F7743">
        <w:rPr>
          <w:rFonts w:ascii="Calibri" w:hAnsi="Calibri" w:cs="Calibri"/>
        </w:rPr>
        <w:t xml:space="preserve">. V testovacím prostředí musí být neveřejná data anonymizována a nesmí být jakkoli odvoditelná z jiných vazeb. Datová základna nemusí být úplná, ale současně musí pokrýt </w:t>
      </w:r>
      <w:r w:rsidRPr="000F5B69">
        <w:rPr>
          <w:rFonts w:ascii="Calibri" w:hAnsi="Calibri" w:cs="Calibri"/>
        </w:rPr>
        <w:t>všechny obvykle se vyskytující situace.</w:t>
      </w:r>
    </w:p>
    <w:p w14:paraId="3D9D37FB" w14:textId="59584F29" w:rsidR="00B12D1D" w:rsidRPr="000F7743" w:rsidRDefault="00B12D1D" w:rsidP="00B12D1D">
      <w:pPr>
        <w:rPr>
          <w:rFonts w:ascii="Calibri" w:hAnsi="Calibri" w:cs="Calibri"/>
        </w:rPr>
      </w:pPr>
      <w:r w:rsidRPr="000F5B69">
        <w:rPr>
          <w:rFonts w:ascii="Calibri" w:hAnsi="Calibri" w:cs="Calibri"/>
        </w:rPr>
        <w:t xml:space="preserve">Testovací prostředí </w:t>
      </w:r>
      <w:r w:rsidR="007163CB" w:rsidRPr="000F5B69">
        <w:rPr>
          <w:rFonts w:ascii="Calibri" w:hAnsi="Calibri" w:cs="Calibri"/>
        </w:rPr>
        <w:t>je</w:t>
      </w:r>
      <w:r w:rsidRPr="000F5B69">
        <w:rPr>
          <w:rFonts w:ascii="Calibri" w:hAnsi="Calibri" w:cs="Calibri"/>
        </w:rPr>
        <w:t xml:space="preserve"> napojené na IS DMVS</w:t>
      </w:r>
      <w:r w:rsidR="000F5B69" w:rsidRPr="000F5B69">
        <w:rPr>
          <w:rFonts w:ascii="Calibri" w:hAnsi="Calibri" w:cs="Calibri"/>
        </w:rPr>
        <w:t xml:space="preserve"> na </w:t>
      </w:r>
      <w:r w:rsidRPr="000F5B69">
        <w:rPr>
          <w:rFonts w:ascii="Calibri" w:hAnsi="Calibri" w:cs="Calibri"/>
        </w:rPr>
        <w:t>FAKE rozhraní.</w:t>
      </w:r>
    </w:p>
    <w:p w14:paraId="53796F8D" w14:textId="7607E56D" w:rsidR="00B12D1D" w:rsidRPr="000F7743" w:rsidRDefault="00B12D1D" w:rsidP="00B12D1D">
      <w:pPr>
        <w:rPr>
          <w:rFonts w:ascii="Calibri" w:hAnsi="Calibri" w:cs="Calibri"/>
        </w:rPr>
      </w:pPr>
      <w:r w:rsidRPr="000F7743">
        <w:rPr>
          <w:rFonts w:ascii="Calibri" w:hAnsi="Calibri" w:cs="Calibri"/>
        </w:rPr>
        <w:t xml:space="preserve">Testovací prostředí </w:t>
      </w:r>
      <w:r w:rsidR="000F5B69">
        <w:rPr>
          <w:rFonts w:ascii="Calibri" w:hAnsi="Calibri" w:cs="Calibri"/>
        </w:rPr>
        <w:t xml:space="preserve">je </w:t>
      </w:r>
      <w:r w:rsidRPr="000F7743">
        <w:rPr>
          <w:rFonts w:ascii="Calibri" w:hAnsi="Calibri" w:cs="Calibri"/>
        </w:rPr>
        <w:t>provozova</w:t>
      </w:r>
      <w:r w:rsidR="000F5B69">
        <w:rPr>
          <w:rFonts w:ascii="Calibri" w:hAnsi="Calibri" w:cs="Calibri"/>
        </w:rPr>
        <w:t>né</w:t>
      </w:r>
      <w:r w:rsidRPr="000F7743">
        <w:rPr>
          <w:rFonts w:ascii="Calibri" w:hAnsi="Calibri" w:cs="Calibri"/>
        </w:rPr>
        <w:t xml:space="preserve"> bez závislosti na provozu IS DTM kraje. Při změně rozhraní IS DTM </w:t>
      </w:r>
      <w:proofErr w:type="gramStart"/>
      <w:r w:rsidR="000F5B69">
        <w:rPr>
          <w:rFonts w:ascii="Calibri" w:hAnsi="Calibri" w:cs="Calibri"/>
        </w:rPr>
        <w:t xml:space="preserve">PSK </w:t>
      </w:r>
      <w:r w:rsidRPr="000F7743">
        <w:rPr>
          <w:rFonts w:ascii="Calibri" w:hAnsi="Calibri" w:cs="Calibri"/>
        </w:rPr>
        <w:t xml:space="preserve"> nebo</w:t>
      </w:r>
      <w:proofErr w:type="gramEnd"/>
      <w:r w:rsidRPr="000F7743">
        <w:rPr>
          <w:rFonts w:ascii="Calibri" w:hAnsi="Calibri" w:cs="Calibri"/>
        </w:rPr>
        <w:t xml:space="preserve"> JVF musí být k dispozici nejméně v předstihu instalace na produkční prostředí:</w:t>
      </w:r>
    </w:p>
    <w:p w14:paraId="74B9461E" w14:textId="4E8F4B4F" w:rsidR="00B12D1D" w:rsidRPr="000F7743" w:rsidRDefault="00B12D1D">
      <w:pPr>
        <w:pStyle w:val="Odstavecseseznamem"/>
        <w:numPr>
          <w:ilvl w:val="0"/>
          <w:numId w:val="25"/>
        </w:numPr>
        <w:spacing w:after="40" w:line="276" w:lineRule="auto"/>
        <w:jc w:val="both"/>
        <w:rPr>
          <w:rFonts w:ascii="Calibri" w:hAnsi="Calibri" w:cs="Calibri"/>
        </w:rPr>
      </w:pPr>
      <w:r w:rsidRPr="000F7743">
        <w:rPr>
          <w:rFonts w:ascii="Calibri" w:hAnsi="Calibri" w:cs="Calibri"/>
        </w:rPr>
        <w:t>6 měsíců v případě, kdy ne</w:t>
      </w:r>
      <w:r w:rsidR="00DA6F73">
        <w:rPr>
          <w:rFonts w:ascii="Calibri" w:hAnsi="Calibri" w:cs="Calibri"/>
        </w:rPr>
        <w:t>ní</w:t>
      </w:r>
      <w:r w:rsidRPr="000F7743">
        <w:rPr>
          <w:rFonts w:ascii="Calibri" w:hAnsi="Calibri" w:cs="Calibri"/>
        </w:rPr>
        <w:t xml:space="preserve"> možné provozovat souběžně v produkčním prostředí starou a novou verzi,</w:t>
      </w:r>
    </w:p>
    <w:p w14:paraId="02C3DB32" w14:textId="290CDCCC" w:rsidR="00B12D1D" w:rsidRPr="000F7743" w:rsidRDefault="00B12D1D">
      <w:pPr>
        <w:pStyle w:val="Odstavecseseznamem"/>
        <w:numPr>
          <w:ilvl w:val="0"/>
          <w:numId w:val="25"/>
        </w:numPr>
        <w:spacing w:after="40" w:line="276" w:lineRule="auto"/>
        <w:jc w:val="both"/>
        <w:rPr>
          <w:rFonts w:ascii="Calibri" w:hAnsi="Calibri" w:cs="Calibri"/>
        </w:rPr>
      </w:pPr>
      <w:r w:rsidRPr="000F7743">
        <w:rPr>
          <w:rFonts w:ascii="Calibri" w:hAnsi="Calibri" w:cs="Calibri"/>
        </w:rPr>
        <w:t xml:space="preserve">1 měsíc v případě, kdy </w:t>
      </w:r>
      <w:r w:rsidR="007163CB">
        <w:rPr>
          <w:rFonts w:ascii="Calibri" w:hAnsi="Calibri" w:cs="Calibri"/>
        </w:rPr>
        <w:t>je</w:t>
      </w:r>
      <w:r w:rsidRPr="000F7743">
        <w:rPr>
          <w:rFonts w:ascii="Calibri" w:hAnsi="Calibri" w:cs="Calibri"/>
        </w:rPr>
        <w:t xml:space="preserve"> možné provozovat souběžně v produkčním prostředí starou a novou verzi.</w:t>
      </w:r>
    </w:p>
    <w:p w14:paraId="2EBCCF07" w14:textId="29D2225D" w:rsidR="00B12D1D" w:rsidRDefault="00B12D1D" w:rsidP="00B12D1D">
      <w:pPr>
        <w:rPr>
          <w:rFonts w:ascii="Calibri" w:hAnsi="Calibri" w:cs="Calibri"/>
        </w:rPr>
      </w:pPr>
      <w:r w:rsidRPr="000F7743">
        <w:rPr>
          <w:rFonts w:ascii="Calibri" w:hAnsi="Calibri" w:cs="Calibri"/>
        </w:rPr>
        <w:t xml:space="preserve">Při změnách verzí JVF nebo služeb IS DTM </w:t>
      </w:r>
      <w:r w:rsidR="000F5B69">
        <w:rPr>
          <w:rFonts w:ascii="Calibri" w:hAnsi="Calibri" w:cs="Calibri"/>
        </w:rPr>
        <w:t>PSK</w:t>
      </w:r>
      <w:r w:rsidRPr="000F7743">
        <w:rPr>
          <w:rFonts w:ascii="Calibri" w:hAnsi="Calibri" w:cs="Calibri"/>
        </w:rPr>
        <w:t xml:space="preserve">/IS DMVS, které ovlivňují rozsah a strukturu předávaných údajů nebo způsob komunikace subjektů poskytujících aktualizační data pro IS DTM </w:t>
      </w:r>
      <w:r w:rsidR="00134C21">
        <w:rPr>
          <w:rFonts w:ascii="Calibri" w:hAnsi="Calibri" w:cs="Calibri"/>
        </w:rPr>
        <w:t>PSK</w:t>
      </w:r>
      <w:r w:rsidRPr="000F7743">
        <w:rPr>
          <w:rFonts w:ascii="Calibri" w:hAnsi="Calibri" w:cs="Calibri"/>
        </w:rPr>
        <w:t xml:space="preserve">, </w:t>
      </w:r>
      <w:r w:rsidR="007163CB">
        <w:rPr>
          <w:rFonts w:ascii="Calibri" w:hAnsi="Calibri" w:cs="Calibri"/>
        </w:rPr>
        <w:t>jsou</w:t>
      </w:r>
      <w:r w:rsidRPr="000F7743">
        <w:rPr>
          <w:rFonts w:ascii="Calibri" w:hAnsi="Calibri" w:cs="Calibri"/>
        </w:rPr>
        <w:t xml:space="preserve"> změny </w:t>
      </w:r>
      <w:r w:rsidR="00134C21">
        <w:rPr>
          <w:rFonts w:ascii="Calibri" w:hAnsi="Calibri" w:cs="Calibri"/>
        </w:rPr>
        <w:t xml:space="preserve">implementovány </w:t>
      </w:r>
      <w:r w:rsidRPr="000F7743">
        <w:rPr>
          <w:rFonts w:ascii="Calibri" w:hAnsi="Calibri" w:cs="Calibri"/>
        </w:rPr>
        <w:t>vždy způsobem bez souběžného provozu staré a nové verze v produkčním prostředí.</w:t>
      </w:r>
    </w:p>
    <w:p w14:paraId="139EF7C7" w14:textId="49F41448" w:rsidR="00D53CE0" w:rsidRPr="00D53CE0" w:rsidRDefault="00D53CE0" w:rsidP="00D53CE0">
      <w:pPr>
        <w:rPr>
          <w:rFonts w:ascii="Calibri" w:hAnsi="Calibri" w:cs="Calibri"/>
        </w:rPr>
      </w:pPr>
      <w:r w:rsidRPr="00D53CE0">
        <w:rPr>
          <w:rFonts w:ascii="Calibri" w:hAnsi="Calibri" w:cs="Calibri"/>
        </w:rPr>
        <w:t>Nasazení aplikace musí proběhnout tak, aby byl</w:t>
      </w:r>
      <w:r w:rsidR="005A402B">
        <w:rPr>
          <w:rFonts w:ascii="Calibri" w:hAnsi="Calibri" w:cs="Calibri"/>
        </w:rPr>
        <w:t xml:space="preserve">o </w:t>
      </w:r>
      <w:r w:rsidRPr="00D53CE0">
        <w:rPr>
          <w:rFonts w:ascii="Calibri" w:hAnsi="Calibri" w:cs="Calibri"/>
        </w:rPr>
        <w:t>plně funkční v testovacím i produkčním prostředí. Klíčové aspekty zahrnují:</w:t>
      </w:r>
    </w:p>
    <w:p w14:paraId="54943A66" w14:textId="77777777" w:rsidR="00D53CE0" w:rsidRPr="00D53CE0" w:rsidRDefault="00D53CE0" w:rsidP="00D53CE0">
      <w:pPr>
        <w:rPr>
          <w:rFonts w:ascii="Calibri" w:hAnsi="Calibri" w:cs="Calibri"/>
        </w:rPr>
      </w:pPr>
      <w:r w:rsidRPr="00D53CE0">
        <w:rPr>
          <w:rFonts w:ascii="Calibri" w:hAnsi="Calibri" w:cs="Calibri"/>
        </w:rPr>
        <w:t>•</w:t>
      </w:r>
      <w:r w:rsidRPr="00D53CE0">
        <w:rPr>
          <w:rFonts w:ascii="Calibri" w:hAnsi="Calibri" w:cs="Calibri"/>
        </w:rPr>
        <w:tab/>
        <w:t>Instalaci a konfiguraci aplikace</w:t>
      </w:r>
    </w:p>
    <w:p w14:paraId="5591423B" w14:textId="77777777" w:rsidR="00D53CE0" w:rsidRPr="00D53CE0" w:rsidRDefault="00D53CE0" w:rsidP="00D53CE0">
      <w:pPr>
        <w:rPr>
          <w:rFonts w:ascii="Calibri" w:hAnsi="Calibri" w:cs="Calibri"/>
        </w:rPr>
      </w:pPr>
      <w:r w:rsidRPr="00D53CE0">
        <w:rPr>
          <w:rFonts w:ascii="Calibri" w:hAnsi="Calibri" w:cs="Calibri"/>
        </w:rPr>
        <w:t>•</w:t>
      </w:r>
      <w:r w:rsidRPr="00D53CE0">
        <w:rPr>
          <w:rFonts w:ascii="Calibri" w:hAnsi="Calibri" w:cs="Calibri"/>
        </w:rPr>
        <w:tab/>
        <w:t>Zajištění obnovitelnosti aplikace v případě havárie</w:t>
      </w:r>
    </w:p>
    <w:p w14:paraId="03C882D9" w14:textId="6807C1C7" w:rsidR="00F05A15" w:rsidRPr="000F7743" w:rsidRDefault="00D53CE0" w:rsidP="00D53CE0">
      <w:pPr>
        <w:rPr>
          <w:rFonts w:ascii="Calibri" w:hAnsi="Calibri" w:cs="Calibri"/>
        </w:rPr>
      </w:pPr>
      <w:r w:rsidRPr="1BC0832B">
        <w:rPr>
          <w:rFonts w:ascii="Calibri" w:hAnsi="Calibri" w:cs="Calibri"/>
        </w:rPr>
        <w:t xml:space="preserve">Nasazení aplikace do testovacího i </w:t>
      </w:r>
      <w:r w:rsidRPr="000F7218">
        <w:rPr>
          <w:rFonts w:ascii="Calibri" w:hAnsi="Calibri" w:cs="Calibri"/>
        </w:rPr>
        <w:t xml:space="preserve">produkčního prostředí bude provádět Dodavatel na základě smluvního vztahu a v souladu s postupem dle přílohy č. </w:t>
      </w:r>
      <w:r w:rsidR="000F7218" w:rsidRPr="000F7218">
        <w:rPr>
          <w:rFonts w:ascii="Calibri" w:hAnsi="Calibri" w:cs="Calibri"/>
        </w:rPr>
        <w:t>1.</w:t>
      </w:r>
      <w:r w:rsidR="00ED20DC" w:rsidRPr="000F7218">
        <w:rPr>
          <w:rFonts w:ascii="Calibri" w:hAnsi="Calibri" w:cs="Calibri"/>
        </w:rPr>
        <w:t>6</w:t>
      </w:r>
      <w:r w:rsidRPr="000F7218">
        <w:rPr>
          <w:rFonts w:ascii="Calibri" w:hAnsi="Calibri" w:cs="Calibri"/>
        </w:rPr>
        <w:t>.</w:t>
      </w:r>
    </w:p>
    <w:p w14:paraId="1C5F0C6D" w14:textId="41C74596" w:rsidR="00B12D1D" w:rsidRPr="000F7743" w:rsidRDefault="00B12D1D" w:rsidP="00B12D1D">
      <w:pPr>
        <w:rPr>
          <w:rFonts w:ascii="Calibri" w:hAnsi="Calibri" w:cs="Calibri"/>
        </w:rPr>
      </w:pPr>
      <w:r w:rsidRPr="000F7743">
        <w:rPr>
          <w:rFonts w:ascii="Calibri" w:hAnsi="Calibri" w:cs="Calibri"/>
        </w:rPr>
        <w:t xml:space="preserve">Pro IS DTM </w:t>
      </w:r>
      <w:r w:rsidR="00134C21">
        <w:rPr>
          <w:rFonts w:ascii="Calibri" w:hAnsi="Calibri" w:cs="Calibri"/>
        </w:rPr>
        <w:t>PSK</w:t>
      </w:r>
      <w:r w:rsidRPr="000F7743">
        <w:rPr>
          <w:rFonts w:ascii="Calibri" w:hAnsi="Calibri" w:cs="Calibri"/>
        </w:rPr>
        <w:t xml:space="preserve"> musí být zajištěno, aby dodavatel vytvářel a předával dokumentaci pro dodavatele/vývojáře IS využívajících rozhraní IS DTM </w:t>
      </w:r>
      <w:r w:rsidR="00134C21">
        <w:rPr>
          <w:rFonts w:ascii="Calibri" w:hAnsi="Calibri" w:cs="Calibri"/>
        </w:rPr>
        <w:t>PSK</w:t>
      </w:r>
      <w:r w:rsidRPr="000F7743">
        <w:rPr>
          <w:rFonts w:ascii="Calibri" w:hAnsi="Calibri" w:cs="Calibri"/>
        </w:rPr>
        <w:t>.</w:t>
      </w:r>
    </w:p>
    <w:p w14:paraId="056C63A7" w14:textId="77777777" w:rsidR="00B12D1D" w:rsidRPr="000F7743" w:rsidRDefault="00B12D1D" w:rsidP="00B12D1D">
      <w:pPr>
        <w:rPr>
          <w:rFonts w:ascii="Calibri" w:hAnsi="Calibri" w:cs="Calibri"/>
        </w:rPr>
      </w:pPr>
      <w:r w:rsidRPr="000F7743">
        <w:rPr>
          <w:rFonts w:ascii="Calibri" w:hAnsi="Calibri" w:cs="Calibri"/>
        </w:rPr>
        <w:t>Dokumentace musí minimálně obsahovat:</w:t>
      </w:r>
    </w:p>
    <w:p w14:paraId="2A37BE08" w14:textId="77777777" w:rsidR="00B12D1D" w:rsidRPr="000F7743" w:rsidRDefault="00B12D1D">
      <w:pPr>
        <w:pStyle w:val="Odstavecseseznamem"/>
        <w:numPr>
          <w:ilvl w:val="0"/>
          <w:numId w:val="26"/>
        </w:numPr>
        <w:spacing w:after="40" w:line="276" w:lineRule="auto"/>
        <w:jc w:val="both"/>
        <w:rPr>
          <w:rFonts w:ascii="Calibri" w:hAnsi="Calibri" w:cs="Calibri"/>
        </w:rPr>
      </w:pPr>
      <w:r w:rsidRPr="000F7743">
        <w:rPr>
          <w:rFonts w:ascii="Calibri" w:hAnsi="Calibri" w:cs="Calibri"/>
        </w:rPr>
        <w:t>detailní specifikaci rozhraní webových služeb, včetně WSDL, XSD apod.,</w:t>
      </w:r>
    </w:p>
    <w:p w14:paraId="378213DF" w14:textId="77777777" w:rsidR="00B12D1D" w:rsidRPr="000F7743" w:rsidRDefault="00B12D1D">
      <w:pPr>
        <w:pStyle w:val="Odstavecseseznamem"/>
        <w:numPr>
          <w:ilvl w:val="0"/>
          <w:numId w:val="26"/>
        </w:numPr>
        <w:spacing w:after="40" w:line="276" w:lineRule="auto"/>
        <w:jc w:val="both"/>
        <w:rPr>
          <w:rFonts w:ascii="Calibri" w:hAnsi="Calibri" w:cs="Calibri"/>
        </w:rPr>
      </w:pPr>
      <w:r w:rsidRPr="000F7743">
        <w:rPr>
          <w:rFonts w:ascii="Calibri" w:hAnsi="Calibri" w:cs="Calibri"/>
        </w:rPr>
        <w:t>seznam informačních a varovných hlášení a chyb, včetně vysvětlení,</w:t>
      </w:r>
    </w:p>
    <w:p w14:paraId="1441191F" w14:textId="77777777" w:rsidR="00B12D1D" w:rsidRPr="000F7743" w:rsidRDefault="00B12D1D">
      <w:pPr>
        <w:pStyle w:val="Odstavecseseznamem"/>
        <w:numPr>
          <w:ilvl w:val="0"/>
          <w:numId w:val="26"/>
        </w:numPr>
        <w:spacing w:after="40" w:line="276" w:lineRule="auto"/>
        <w:jc w:val="both"/>
        <w:rPr>
          <w:rFonts w:ascii="Calibri" w:hAnsi="Calibri" w:cs="Calibri"/>
        </w:rPr>
      </w:pPr>
      <w:r w:rsidRPr="000F7743">
        <w:rPr>
          <w:rFonts w:ascii="Calibri" w:hAnsi="Calibri" w:cs="Calibri"/>
        </w:rPr>
        <w:t>logiku práce s rozhraním – posloupnosti volání služeb atd.,</w:t>
      </w:r>
    </w:p>
    <w:p w14:paraId="206D7C33" w14:textId="77777777" w:rsidR="00B12D1D" w:rsidRPr="000F7743" w:rsidRDefault="00B12D1D">
      <w:pPr>
        <w:pStyle w:val="Odstavecseseznamem"/>
        <w:numPr>
          <w:ilvl w:val="0"/>
          <w:numId w:val="26"/>
        </w:numPr>
        <w:spacing w:after="40" w:line="276" w:lineRule="auto"/>
        <w:jc w:val="both"/>
        <w:rPr>
          <w:rFonts w:ascii="Calibri" w:hAnsi="Calibri" w:cs="Calibri"/>
        </w:rPr>
      </w:pPr>
      <w:r w:rsidRPr="000F7743">
        <w:rPr>
          <w:rFonts w:ascii="Calibri" w:hAnsi="Calibri" w:cs="Calibri"/>
        </w:rPr>
        <w:t>další potřebné informace.</w:t>
      </w:r>
    </w:p>
    <w:p w14:paraId="23428460" w14:textId="14C560FD" w:rsidR="00B12D1D" w:rsidRPr="000F7743" w:rsidRDefault="00B12D1D" w:rsidP="00B12D1D">
      <w:pPr>
        <w:rPr>
          <w:rFonts w:ascii="Calibri" w:hAnsi="Calibri" w:cs="Calibri"/>
        </w:rPr>
      </w:pPr>
      <w:r w:rsidRPr="000F7743">
        <w:rPr>
          <w:rFonts w:ascii="Calibri" w:hAnsi="Calibri" w:cs="Calibri"/>
        </w:rPr>
        <w:t>V případě, že se zásadním způsobem mění chování IS DTM</w:t>
      </w:r>
      <w:r w:rsidR="00134C21">
        <w:rPr>
          <w:rFonts w:ascii="Calibri" w:hAnsi="Calibri" w:cs="Calibri"/>
        </w:rPr>
        <w:t xml:space="preserve"> PSK</w:t>
      </w:r>
      <w:r w:rsidRPr="000F7743">
        <w:rPr>
          <w:rFonts w:ascii="Calibri" w:hAnsi="Calibri" w:cs="Calibri"/>
        </w:rPr>
        <w:t>, jeho rozhraní apod., musí být dodána aktualizovaná uživatelská dokumentace nejpozději s instalací nové verze na testovacím prostředí IS DTM kraje.</w:t>
      </w:r>
    </w:p>
    <w:p w14:paraId="49DD142B" w14:textId="77777777" w:rsidR="00B12D1D" w:rsidRPr="000F7743" w:rsidRDefault="00B12D1D" w:rsidP="00B12D1D">
      <w:pPr>
        <w:rPr>
          <w:rFonts w:ascii="Calibri" w:hAnsi="Calibri" w:cs="Calibri"/>
        </w:rPr>
      </w:pPr>
      <w:r w:rsidRPr="000F7743">
        <w:rPr>
          <w:rFonts w:ascii="Calibri" w:hAnsi="Calibri" w:cs="Calibri"/>
        </w:rPr>
        <w:t>Uživatelská dokumentace musí být členěna po skupinách uživatelů:</w:t>
      </w:r>
    </w:p>
    <w:p w14:paraId="415B7F6D" w14:textId="77777777" w:rsidR="00B12D1D" w:rsidRPr="000F7743" w:rsidRDefault="00B12D1D">
      <w:pPr>
        <w:pStyle w:val="Odstavecseseznamem"/>
        <w:numPr>
          <w:ilvl w:val="0"/>
          <w:numId w:val="36"/>
        </w:numPr>
        <w:spacing w:after="40" w:line="276" w:lineRule="auto"/>
        <w:jc w:val="both"/>
        <w:rPr>
          <w:rFonts w:ascii="Calibri" w:hAnsi="Calibri" w:cs="Calibri"/>
        </w:rPr>
      </w:pPr>
      <w:r w:rsidRPr="000F7743">
        <w:rPr>
          <w:rFonts w:ascii="Calibri" w:hAnsi="Calibri" w:cs="Calibri"/>
        </w:rPr>
        <w:t>administrátor IS DTM kraje,</w:t>
      </w:r>
    </w:p>
    <w:p w14:paraId="6E344F36" w14:textId="77777777" w:rsidR="00B12D1D" w:rsidRPr="000F7743" w:rsidRDefault="00B12D1D">
      <w:pPr>
        <w:pStyle w:val="Odstavecseseznamem"/>
        <w:numPr>
          <w:ilvl w:val="0"/>
          <w:numId w:val="36"/>
        </w:numPr>
        <w:spacing w:after="40" w:line="276" w:lineRule="auto"/>
        <w:jc w:val="both"/>
        <w:rPr>
          <w:rFonts w:ascii="Calibri" w:hAnsi="Calibri" w:cs="Calibri"/>
        </w:rPr>
      </w:pPr>
      <w:r w:rsidRPr="000F7743">
        <w:rPr>
          <w:rFonts w:ascii="Calibri" w:hAnsi="Calibri" w:cs="Calibri"/>
        </w:rPr>
        <w:t>editor DTI a ZPS, oprávněný uživatel.</w:t>
      </w:r>
    </w:p>
    <w:p w14:paraId="67CFC9EB" w14:textId="42D5C177" w:rsidR="00B12D1D" w:rsidRPr="000F7743" w:rsidRDefault="00B12D1D" w:rsidP="00B12D1D">
      <w:pPr>
        <w:rPr>
          <w:rFonts w:ascii="Calibri" w:hAnsi="Calibri" w:cs="Calibri"/>
        </w:rPr>
      </w:pPr>
      <w:r w:rsidRPr="000F7743">
        <w:rPr>
          <w:rFonts w:ascii="Calibri" w:hAnsi="Calibri" w:cs="Calibri"/>
        </w:rPr>
        <w:t xml:space="preserve">Dokument </w:t>
      </w:r>
      <w:r w:rsidR="007163CB">
        <w:rPr>
          <w:rFonts w:ascii="Calibri" w:hAnsi="Calibri" w:cs="Calibri"/>
        </w:rPr>
        <w:t>je</w:t>
      </w:r>
      <w:r w:rsidRPr="000F7743">
        <w:rPr>
          <w:rFonts w:ascii="Calibri" w:hAnsi="Calibri" w:cs="Calibri"/>
        </w:rPr>
        <w:t xml:space="preserve"> zpracován tak, aby bylo možné jej v případě potřeby předat třetím stranám jako návod pro implementaci napojení jejich aplikací. Pro všechny webové služby, které aplikace vystavuje pro využití externími systémy, </w:t>
      </w:r>
      <w:r w:rsidR="007163CB">
        <w:rPr>
          <w:rFonts w:ascii="Calibri" w:hAnsi="Calibri" w:cs="Calibri"/>
        </w:rPr>
        <w:t>jsou</w:t>
      </w:r>
      <w:r w:rsidRPr="000F7743">
        <w:rPr>
          <w:rFonts w:ascii="Calibri" w:hAnsi="Calibri" w:cs="Calibri"/>
        </w:rPr>
        <w:t xml:space="preserve"> vytvořeny popisy se seznamy všech atributů a způsobem konzumace služeb. Tyto popisy </w:t>
      </w:r>
      <w:r w:rsidR="007163CB">
        <w:rPr>
          <w:rFonts w:ascii="Calibri" w:hAnsi="Calibri" w:cs="Calibri"/>
        </w:rPr>
        <w:t>jsou</w:t>
      </w:r>
      <w:r w:rsidRPr="000F7743">
        <w:rPr>
          <w:rFonts w:ascii="Calibri" w:hAnsi="Calibri" w:cs="Calibri"/>
        </w:rPr>
        <w:t xml:space="preserve"> doplněny o konkrétní příklady volání s ukázkami dotazů a odpovědí služeb. Pro všechna další poskytnutá rozhraní, která aplikace nabízí k využití, </w:t>
      </w:r>
      <w:r w:rsidR="007163CB">
        <w:rPr>
          <w:rFonts w:ascii="Calibri" w:hAnsi="Calibri" w:cs="Calibri"/>
        </w:rPr>
        <w:t>jsou</w:t>
      </w:r>
      <w:r w:rsidRPr="000F7743">
        <w:rPr>
          <w:rFonts w:ascii="Calibri" w:hAnsi="Calibri" w:cs="Calibri"/>
        </w:rPr>
        <w:t xml:space="preserve"> vytvořeny popisy vstupů a výstupů. Popisy </w:t>
      </w:r>
      <w:r w:rsidR="007163CB">
        <w:rPr>
          <w:rFonts w:ascii="Calibri" w:hAnsi="Calibri" w:cs="Calibri"/>
        </w:rPr>
        <w:t>jsou</w:t>
      </w:r>
      <w:r w:rsidRPr="000F7743">
        <w:rPr>
          <w:rFonts w:ascii="Calibri" w:hAnsi="Calibri" w:cs="Calibri"/>
        </w:rPr>
        <w:t xml:space="preserve"> doplněny o konkrétní příklady volání s ukázkami dat.</w:t>
      </w:r>
    </w:p>
    <w:p w14:paraId="29822D97" w14:textId="4D4C8B85" w:rsidR="00B12D1D" w:rsidRPr="000F7743" w:rsidRDefault="00B12D1D" w:rsidP="00B12D1D">
      <w:pPr>
        <w:rPr>
          <w:rFonts w:ascii="Calibri" w:hAnsi="Calibri" w:cs="Calibri"/>
        </w:rPr>
      </w:pPr>
      <w:r w:rsidRPr="000F7743">
        <w:rPr>
          <w:rFonts w:ascii="Calibri" w:hAnsi="Calibri" w:cs="Calibri"/>
        </w:rPr>
        <w:t xml:space="preserve">Pro všechna rozhraní (webové služby, souborový systém atd.) </w:t>
      </w:r>
      <w:r w:rsidR="007163CB">
        <w:rPr>
          <w:rFonts w:ascii="Calibri" w:hAnsi="Calibri" w:cs="Calibri"/>
        </w:rPr>
        <w:t>je</w:t>
      </w:r>
      <w:r w:rsidRPr="000F7743">
        <w:rPr>
          <w:rFonts w:ascii="Calibri" w:hAnsi="Calibri" w:cs="Calibri"/>
        </w:rPr>
        <w:t xml:space="preserve"> podrobně popsán způsob jejich zabezpečení proti neoprávněnému užití (protokoly, certifikáty, omezení přístupů přes VPN atd.).</w:t>
      </w:r>
    </w:p>
    <w:p w14:paraId="021BBEF2" w14:textId="77777777" w:rsidR="00B12D1D" w:rsidRPr="00A70AD5" w:rsidRDefault="00B12D1D" w:rsidP="002A754A">
      <w:pPr>
        <w:pStyle w:val="Nadpis2"/>
        <w:numPr>
          <w:ilvl w:val="1"/>
          <w:numId w:val="18"/>
        </w:numPr>
        <w:tabs>
          <w:tab w:val="left" w:pos="851"/>
        </w:tabs>
        <w:spacing w:before="180" w:after="180" w:line="240" w:lineRule="auto"/>
        <w:ind w:left="576" w:hanging="576"/>
        <w:rPr>
          <w:rFonts w:asciiTheme="minorHAnsi" w:eastAsia="Calibri" w:hAnsiTheme="minorHAnsi"/>
          <w:b/>
          <w:color w:val="0828CC"/>
          <w:sz w:val="28"/>
          <w:szCs w:val="28"/>
          <w:shd w:val="clear" w:color="auto" w:fill="FFFFFF"/>
        </w:rPr>
      </w:pPr>
      <w:bookmarkStart w:id="97" w:name="_Toc193794616"/>
      <w:bookmarkStart w:id="98" w:name="_Toc210215953"/>
      <w:r w:rsidRPr="00A70AD5">
        <w:rPr>
          <w:rFonts w:asciiTheme="minorHAnsi" w:eastAsia="Calibri" w:hAnsiTheme="minorHAnsi"/>
          <w:b/>
          <w:color w:val="0828CC"/>
          <w:sz w:val="28"/>
          <w:szCs w:val="28"/>
          <w:shd w:val="clear" w:color="auto" w:fill="FFFFFF"/>
        </w:rPr>
        <w:t>Testování aplikace</w:t>
      </w:r>
      <w:bookmarkEnd w:id="97"/>
      <w:bookmarkEnd w:id="98"/>
      <w:r w:rsidRPr="00A70AD5">
        <w:rPr>
          <w:rFonts w:asciiTheme="minorHAnsi" w:eastAsia="Calibri" w:hAnsiTheme="minorHAnsi"/>
          <w:b/>
          <w:color w:val="0828CC"/>
          <w:sz w:val="28"/>
          <w:szCs w:val="28"/>
          <w:shd w:val="clear" w:color="auto" w:fill="FFFFFF"/>
        </w:rPr>
        <w:t xml:space="preserve"> </w:t>
      </w:r>
    </w:p>
    <w:p w14:paraId="7D78E928" w14:textId="77777777" w:rsidR="00B12D1D" w:rsidRPr="00A70AD5" w:rsidRDefault="00B12D1D" w:rsidP="002A754A">
      <w:pPr>
        <w:pStyle w:val="Nadpis2"/>
        <w:numPr>
          <w:ilvl w:val="2"/>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99" w:name="_Toc193794617"/>
      <w:bookmarkStart w:id="100" w:name="_Toc210215954"/>
      <w:r w:rsidRPr="00A70AD5">
        <w:rPr>
          <w:rFonts w:asciiTheme="minorHAnsi" w:eastAsia="Calibri" w:hAnsiTheme="minorHAnsi"/>
          <w:b/>
          <w:color w:val="0828CC"/>
          <w:sz w:val="28"/>
          <w:szCs w:val="28"/>
          <w:shd w:val="clear" w:color="auto" w:fill="FFFFFF"/>
        </w:rPr>
        <w:t>Testovací strategie, typy testů</w:t>
      </w:r>
      <w:bookmarkEnd w:id="99"/>
      <w:bookmarkEnd w:id="100"/>
      <w:r w:rsidRPr="00A70AD5">
        <w:rPr>
          <w:rFonts w:asciiTheme="minorHAnsi" w:eastAsia="Calibri" w:hAnsiTheme="minorHAnsi"/>
          <w:b/>
          <w:color w:val="0828CC"/>
          <w:sz w:val="28"/>
          <w:szCs w:val="28"/>
          <w:shd w:val="clear" w:color="auto" w:fill="FFFFFF"/>
        </w:rPr>
        <w:t xml:space="preserve"> </w:t>
      </w:r>
    </w:p>
    <w:p w14:paraId="229599EC" w14:textId="26ACFF2F" w:rsidR="00B12D1D" w:rsidRPr="000F7743" w:rsidRDefault="00B12D1D" w:rsidP="00B12D1D">
      <w:pPr>
        <w:rPr>
          <w:rFonts w:ascii="Calibri" w:eastAsia="Calibri" w:hAnsi="Calibri" w:cs="Calibri"/>
        </w:rPr>
      </w:pPr>
      <w:r w:rsidRPr="000F7743">
        <w:rPr>
          <w:rFonts w:ascii="Calibri" w:eastAsia="Calibri" w:hAnsi="Calibri" w:cs="Calibri"/>
        </w:rPr>
        <w:t xml:space="preserve">Testovací strategie vychází ze standardního přístupu k provádění testů a definuje testovací plán (harmonogram) a strukturu testů, jež mají být realizovány v rámci ověřování kvality </w:t>
      </w:r>
      <w:r w:rsidR="00134C21">
        <w:rPr>
          <w:rFonts w:ascii="Calibri" w:eastAsia="Calibri" w:hAnsi="Calibri" w:cs="Calibri"/>
        </w:rPr>
        <w:t xml:space="preserve">rozvoje </w:t>
      </w:r>
      <w:r w:rsidRPr="000F7743">
        <w:rPr>
          <w:rFonts w:ascii="Calibri" w:eastAsia="Calibri" w:hAnsi="Calibri" w:cs="Calibri"/>
        </w:rPr>
        <w:t>dodávaného systému.</w:t>
      </w:r>
    </w:p>
    <w:p w14:paraId="603EBCFD" w14:textId="77777777" w:rsidR="00B12D1D" w:rsidRPr="00A70AD5" w:rsidRDefault="00B12D1D" w:rsidP="002A754A">
      <w:pPr>
        <w:pStyle w:val="Nadpis2"/>
        <w:numPr>
          <w:ilvl w:val="2"/>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101" w:name="_Toc193794618"/>
      <w:bookmarkStart w:id="102" w:name="_Toc210215955"/>
      <w:r w:rsidRPr="00A70AD5">
        <w:rPr>
          <w:rFonts w:asciiTheme="minorHAnsi" w:eastAsia="Calibri" w:hAnsiTheme="minorHAnsi"/>
          <w:b/>
          <w:color w:val="0828CC"/>
          <w:sz w:val="28"/>
          <w:szCs w:val="28"/>
          <w:shd w:val="clear" w:color="auto" w:fill="FFFFFF"/>
        </w:rPr>
        <w:t>Cíle testů</w:t>
      </w:r>
      <w:bookmarkEnd w:id="101"/>
      <w:bookmarkEnd w:id="102"/>
    </w:p>
    <w:p w14:paraId="61E50FF9" w14:textId="77777777" w:rsidR="00B12D1D" w:rsidRPr="000F7743" w:rsidRDefault="00B12D1D" w:rsidP="00B12D1D">
      <w:pPr>
        <w:rPr>
          <w:rFonts w:ascii="Calibri" w:eastAsia="Calibri" w:hAnsi="Calibri" w:cs="Calibri"/>
        </w:rPr>
      </w:pPr>
      <w:r w:rsidRPr="000F7743">
        <w:rPr>
          <w:rFonts w:ascii="Calibri" w:eastAsia="Calibri" w:hAnsi="Calibri" w:cs="Calibri"/>
        </w:rPr>
        <w:t>Cílem testů je ověřit a zajistit, aby řešení:</w:t>
      </w:r>
    </w:p>
    <w:p w14:paraId="2BA2AA09" w14:textId="77777777" w:rsidR="00B12D1D" w:rsidRPr="000F7743" w:rsidRDefault="00B12D1D">
      <w:pPr>
        <w:pStyle w:val="Bullet1"/>
        <w:numPr>
          <w:ilvl w:val="0"/>
          <w:numId w:val="20"/>
        </w:numPr>
        <w:jc w:val="both"/>
        <w:rPr>
          <w:rFonts w:ascii="Calibri" w:eastAsia="Calibri" w:hAnsi="Calibri" w:cs="Calibri"/>
          <w:sz w:val="22"/>
          <w:szCs w:val="22"/>
        </w:rPr>
      </w:pPr>
      <w:r w:rsidRPr="000F7743">
        <w:rPr>
          <w:rFonts w:ascii="Calibri" w:eastAsia="Calibri" w:hAnsi="Calibri" w:cs="Calibri"/>
          <w:sz w:val="22"/>
          <w:szCs w:val="22"/>
        </w:rPr>
        <w:t>Pokrývalo odsouhlasené funkční a nefunkční požadavky včetně integračních služeb.</w:t>
      </w:r>
    </w:p>
    <w:p w14:paraId="1A61E84C" w14:textId="77777777" w:rsidR="00B12D1D" w:rsidRPr="000F7743" w:rsidRDefault="00B12D1D">
      <w:pPr>
        <w:pStyle w:val="Bullet1"/>
        <w:numPr>
          <w:ilvl w:val="0"/>
          <w:numId w:val="20"/>
        </w:numPr>
        <w:jc w:val="both"/>
        <w:rPr>
          <w:rFonts w:ascii="Calibri" w:eastAsia="Calibri" w:hAnsi="Calibri" w:cs="Calibri"/>
          <w:sz w:val="22"/>
          <w:szCs w:val="22"/>
        </w:rPr>
      </w:pPr>
      <w:r w:rsidRPr="000F7743">
        <w:rPr>
          <w:rFonts w:ascii="Calibri" w:eastAsia="Calibri" w:hAnsi="Calibri" w:cs="Calibri"/>
          <w:sz w:val="22"/>
          <w:szCs w:val="22"/>
        </w:rPr>
        <w:t>Splňovalo požadavky na požadovanou bezpečnost.</w:t>
      </w:r>
    </w:p>
    <w:p w14:paraId="39197AF6" w14:textId="77777777" w:rsidR="00B12D1D" w:rsidRPr="000F7743" w:rsidRDefault="00B12D1D">
      <w:pPr>
        <w:pStyle w:val="Bullet1"/>
        <w:numPr>
          <w:ilvl w:val="0"/>
          <w:numId w:val="20"/>
        </w:numPr>
        <w:jc w:val="both"/>
        <w:rPr>
          <w:rFonts w:ascii="Calibri" w:eastAsia="Calibri" w:hAnsi="Calibri" w:cs="Calibri"/>
          <w:sz w:val="22"/>
          <w:szCs w:val="22"/>
        </w:rPr>
      </w:pPr>
      <w:r w:rsidRPr="000F7743">
        <w:rPr>
          <w:rFonts w:ascii="Calibri" w:eastAsia="Calibri" w:hAnsi="Calibri" w:cs="Calibri"/>
          <w:sz w:val="22"/>
          <w:szCs w:val="22"/>
        </w:rPr>
        <w:t>Pokrylo kontrolu importu dat v úplnosti a kvalitě v souladu s akceptačními kritérii.</w:t>
      </w:r>
    </w:p>
    <w:p w14:paraId="218EF08F" w14:textId="77777777" w:rsidR="00B12D1D" w:rsidRPr="00A70AD5" w:rsidRDefault="00B12D1D" w:rsidP="002A754A">
      <w:pPr>
        <w:pStyle w:val="Nadpis2"/>
        <w:numPr>
          <w:ilvl w:val="2"/>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103" w:name="_Toc193794619"/>
      <w:bookmarkStart w:id="104" w:name="_Toc210215956"/>
      <w:r w:rsidRPr="00A70AD5">
        <w:rPr>
          <w:rFonts w:asciiTheme="minorHAnsi" w:eastAsia="Calibri" w:hAnsiTheme="minorHAnsi"/>
          <w:b/>
          <w:color w:val="0828CC"/>
          <w:sz w:val="28"/>
          <w:szCs w:val="28"/>
          <w:shd w:val="clear" w:color="auto" w:fill="FFFFFF"/>
        </w:rPr>
        <w:t>Požadavky na testovací prostředí</w:t>
      </w:r>
      <w:bookmarkEnd w:id="103"/>
      <w:bookmarkEnd w:id="104"/>
    </w:p>
    <w:p w14:paraId="03AF527A" w14:textId="36F77293" w:rsidR="00B12D1D" w:rsidRPr="000F7743" w:rsidRDefault="00B12D1D" w:rsidP="00B12D1D">
      <w:pPr>
        <w:rPr>
          <w:rFonts w:ascii="Calibri" w:eastAsia="Calibri" w:hAnsi="Calibri" w:cs="Calibri"/>
        </w:rPr>
      </w:pPr>
      <w:r w:rsidRPr="000F7743">
        <w:rPr>
          <w:rFonts w:ascii="Calibri" w:eastAsia="Calibri" w:hAnsi="Calibri" w:cs="Calibri"/>
        </w:rPr>
        <w:t>Testovaní probíh</w:t>
      </w:r>
      <w:r w:rsidR="00134C21">
        <w:rPr>
          <w:rFonts w:ascii="Calibri" w:eastAsia="Calibri" w:hAnsi="Calibri" w:cs="Calibri"/>
        </w:rPr>
        <w:t>á</w:t>
      </w:r>
      <w:r w:rsidRPr="000F7743">
        <w:rPr>
          <w:rFonts w:ascii="Calibri" w:eastAsia="Calibri" w:hAnsi="Calibri" w:cs="Calibri"/>
        </w:rPr>
        <w:t xml:space="preserve"> na následujících prostředích:</w:t>
      </w:r>
    </w:p>
    <w:p w14:paraId="77FBD275" w14:textId="77777777" w:rsidR="00B12D1D" w:rsidRPr="000F7743" w:rsidRDefault="00B12D1D">
      <w:pPr>
        <w:pStyle w:val="Bullet1"/>
        <w:numPr>
          <w:ilvl w:val="0"/>
          <w:numId w:val="27"/>
        </w:numPr>
        <w:jc w:val="both"/>
        <w:rPr>
          <w:rFonts w:ascii="Calibri" w:eastAsiaTheme="minorEastAsia" w:hAnsi="Calibri" w:cs="Calibri"/>
          <w:sz w:val="22"/>
          <w:szCs w:val="22"/>
        </w:rPr>
      </w:pPr>
      <w:r w:rsidRPr="000F7743">
        <w:rPr>
          <w:rFonts w:ascii="Calibri" w:eastAsia="Calibri" w:hAnsi="Calibri" w:cs="Calibri"/>
          <w:sz w:val="22"/>
          <w:szCs w:val="22"/>
        </w:rPr>
        <w:t>Vývojové prostředí pro jednotlivé systémy – prostředí, které má k dispozici dodavatel pro daný systém.</w:t>
      </w:r>
    </w:p>
    <w:p w14:paraId="12C5BEEE" w14:textId="292DB992" w:rsidR="00B12D1D" w:rsidRPr="000F7743" w:rsidRDefault="00B12D1D">
      <w:pPr>
        <w:pStyle w:val="Bullet1"/>
        <w:numPr>
          <w:ilvl w:val="0"/>
          <w:numId w:val="27"/>
        </w:numPr>
        <w:jc w:val="both"/>
        <w:rPr>
          <w:rFonts w:ascii="Calibri" w:eastAsiaTheme="minorEastAsia" w:hAnsi="Calibri" w:cs="Calibri"/>
          <w:sz w:val="22"/>
          <w:szCs w:val="22"/>
        </w:rPr>
      </w:pPr>
      <w:r w:rsidRPr="000F7743">
        <w:rPr>
          <w:rFonts w:ascii="Calibri" w:eastAsia="Calibri" w:hAnsi="Calibri" w:cs="Calibri"/>
          <w:sz w:val="22"/>
          <w:szCs w:val="22"/>
        </w:rPr>
        <w:t xml:space="preserve">Testovací prostředí </w:t>
      </w:r>
      <w:r w:rsidR="00134C21">
        <w:rPr>
          <w:rFonts w:ascii="Calibri" w:eastAsia="Calibri" w:hAnsi="Calibri" w:cs="Calibri"/>
          <w:sz w:val="22"/>
          <w:szCs w:val="22"/>
        </w:rPr>
        <w:t xml:space="preserve">(test1 </w:t>
      </w:r>
      <w:proofErr w:type="gramStart"/>
      <w:r w:rsidR="00134C21">
        <w:rPr>
          <w:rFonts w:ascii="Calibri" w:eastAsia="Calibri" w:hAnsi="Calibri" w:cs="Calibri"/>
          <w:sz w:val="22"/>
          <w:szCs w:val="22"/>
        </w:rPr>
        <w:t>a</w:t>
      </w:r>
      <w:r w:rsidR="00A70AD5">
        <w:rPr>
          <w:rFonts w:ascii="Calibri" w:eastAsia="Calibri" w:hAnsi="Calibri" w:cs="Calibri"/>
          <w:sz w:val="22"/>
          <w:szCs w:val="22"/>
        </w:rPr>
        <w:t xml:space="preserve"> nebo</w:t>
      </w:r>
      <w:proofErr w:type="gramEnd"/>
      <w:r w:rsidR="00134C21">
        <w:rPr>
          <w:rFonts w:ascii="Calibri" w:eastAsia="Calibri" w:hAnsi="Calibri" w:cs="Calibri"/>
          <w:sz w:val="22"/>
          <w:szCs w:val="22"/>
        </w:rPr>
        <w:t xml:space="preserve"> test2</w:t>
      </w:r>
      <w:r w:rsidR="00A70AD5">
        <w:rPr>
          <w:rFonts w:ascii="Calibri" w:eastAsia="Calibri" w:hAnsi="Calibri" w:cs="Calibri"/>
          <w:sz w:val="22"/>
          <w:szCs w:val="22"/>
        </w:rPr>
        <w:t xml:space="preserve"> dle požadavků Zadavatele</w:t>
      </w:r>
      <w:r w:rsidR="00134C21">
        <w:rPr>
          <w:rFonts w:ascii="Calibri" w:eastAsia="Calibri" w:hAnsi="Calibri" w:cs="Calibri"/>
          <w:sz w:val="22"/>
          <w:szCs w:val="22"/>
        </w:rPr>
        <w:t xml:space="preserve">) </w:t>
      </w:r>
      <w:r w:rsidRPr="000F7743">
        <w:rPr>
          <w:rFonts w:ascii="Calibri" w:eastAsia="Calibri" w:hAnsi="Calibri" w:cs="Calibri"/>
          <w:sz w:val="22"/>
          <w:szCs w:val="22"/>
        </w:rPr>
        <w:t xml:space="preserve">– </w:t>
      </w:r>
      <w:proofErr w:type="spellStart"/>
      <w:r w:rsidRPr="000F7743">
        <w:rPr>
          <w:rFonts w:ascii="Calibri" w:eastAsia="Calibri" w:hAnsi="Calibri" w:cs="Calibri"/>
          <w:sz w:val="22"/>
          <w:szCs w:val="22"/>
        </w:rPr>
        <w:t>prointegrované</w:t>
      </w:r>
      <w:proofErr w:type="spellEnd"/>
      <w:r w:rsidRPr="000F7743">
        <w:rPr>
          <w:rFonts w:ascii="Calibri" w:eastAsia="Calibri" w:hAnsi="Calibri" w:cs="Calibri"/>
          <w:sz w:val="22"/>
          <w:szCs w:val="22"/>
        </w:rPr>
        <w:t xml:space="preserve"> </w:t>
      </w:r>
      <w:proofErr w:type="spellStart"/>
      <w:r w:rsidRPr="000F7743">
        <w:rPr>
          <w:rFonts w:ascii="Calibri" w:eastAsia="Calibri" w:hAnsi="Calibri" w:cs="Calibri"/>
          <w:sz w:val="22"/>
          <w:szCs w:val="22"/>
        </w:rPr>
        <w:t>předprodukční</w:t>
      </w:r>
      <w:proofErr w:type="spellEnd"/>
      <w:r w:rsidRPr="000F7743">
        <w:rPr>
          <w:rFonts w:ascii="Calibri" w:eastAsia="Calibri" w:hAnsi="Calibri" w:cs="Calibri"/>
          <w:sz w:val="22"/>
          <w:szCs w:val="22"/>
        </w:rPr>
        <w:t xml:space="preserve"> prostředí sloužící k ověření E2E testů před nasazením do produkce.</w:t>
      </w:r>
    </w:p>
    <w:p w14:paraId="473A5DA5" w14:textId="4A2AEAB3" w:rsidR="00B12D1D" w:rsidRPr="000F7743" w:rsidRDefault="00B12D1D">
      <w:pPr>
        <w:pStyle w:val="Bullet1"/>
        <w:numPr>
          <w:ilvl w:val="0"/>
          <w:numId w:val="27"/>
        </w:numPr>
        <w:jc w:val="both"/>
        <w:rPr>
          <w:rFonts w:ascii="Calibri" w:eastAsia="Calibri" w:hAnsi="Calibri" w:cs="Calibri"/>
          <w:sz w:val="22"/>
          <w:szCs w:val="22"/>
        </w:rPr>
      </w:pPr>
      <w:r w:rsidRPr="000F7743">
        <w:rPr>
          <w:rFonts w:ascii="Calibri" w:eastAsia="Calibri" w:hAnsi="Calibri" w:cs="Calibri"/>
          <w:sz w:val="22"/>
          <w:szCs w:val="22"/>
        </w:rPr>
        <w:t xml:space="preserve">Produkční prostředí – po otestování na testovacím prostředí </w:t>
      </w:r>
      <w:r w:rsidR="007163CB">
        <w:rPr>
          <w:rFonts w:ascii="Calibri" w:eastAsia="Calibri" w:hAnsi="Calibri" w:cs="Calibri"/>
          <w:sz w:val="22"/>
          <w:szCs w:val="22"/>
        </w:rPr>
        <w:t>je</w:t>
      </w:r>
      <w:r w:rsidRPr="000F7743">
        <w:rPr>
          <w:rFonts w:ascii="Calibri" w:eastAsia="Calibri" w:hAnsi="Calibri" w:cs="Calibri"/>
          <w:sz w:val="22"/>
          <w:szCs w:val="22"/>
        </w:rPr>
        <w:t xml:space="preserve"> nasazeno do produkce, kde následně proběhne pilotní ověření.</w:t>
      </w:r>
    </w:p>
    <w:p w14:paraId="25274ABA" w14:textId="77777777" w:rsidR="00B12D1D" w:rsidRPr="00A70AD5" w:rsidRDefault="00B12D1D" w:rsidP="002A754A">
      <w:pPr>
        <w:pStyle w:val="Nadpis2"/>
        <w:numPr>
          <w:ilvl w:val="2"/>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105" w:name="_Toc193794620"/>
      <w:bookmarkStart w:id="106" w:name="_Toc210215957"/>
      <w:r w:rsidRPr="00A70AD5">
        <w:rPr>
          <w:rFonts w:asciiTheme="minorHAnsi" w:eastAsia="Calibri" w:hAnsiTheme="minorHAnsi"/>
          <w:b/>
          <w:color w:val="0828CC"/>
          <w:sz w:val="28"/>
          <w:szCs w:val="28"/>
          <w:shd w:val="clear" w:color="auto" w:fill="FFFFFF"/>
        </w:rPr>
        <w:t>Rozsah testování</w:t>
      </w:r>
      <w:bookmarkEnd w:id="105"/>
      <w:bookmarkEnd w:id="106"/>
    </w:p>
    <w:p w14:paraId="6F6A757E" w14:textId="77777777" w:rsidR="00B12D1D" w:rsidRPr="00A70AD5" w:rsidRDefault="00B12D1D" w:rsidP="002A754A">
      <w:pPr>
        <w:pStyle w:val="Nadpis2"/>
        <w:numPr>
          <w:ilvl w:val="3"/>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107" w:name="_Toc193794621"/>
      <w:bookmarkStart w:id="108" w:name="_Toc210215958"/>
      <w:r w:rsidRPr="00A70AD5">
        <w:rPr>
          <w:rFonts w:asciiTheme="minorHAnsi" w:eastAsia="Calibri" w:hAnsiTheme="minorHAnsi"/>
          <w:b/>
          <w:color w:val="0828CC"/>
          <w:sz w:val="28"/>
          <w:szCs w:val="28"/>
          <w:shd w:val="clear" w:color="auto" w:fill="FFFFFF"/>
        </w:rPr>
        <w:t>Struktura testů</w:t>
      </w:r>
      <w:bookmarkEnd w:id="107"/>
      <w:bookmarkEnd w:id="108"/>
      <w:r w:rsidRPr="00A70AD5">
        <w:rPr>
          <w:rFonts w:asciiTheme="minorHAnsi" w:eastAsia="Calibri" w:hAnsiTheme="minorHAnsi"/>
          <w:b/>
          <w:color w:val="0828CC"/>
          <w:sz w:val="28"/>
          <w:szCs w:val="28"/>
          <w:shd w:val="clear" w:color="auto" w:fill="FFFFFF"/>
        </w:rPr>
        <w:t xml:space="preserve"> </w:t>
      </w:r>
    </w:p>
    <w:p w14:paraId="622A5E41" w14:textId="4DF35090" w:rsidR="00B12D1D" w:rsidRPr="000F7743" w:rsidRDefault="00B12D1D" w:rsidP="00B12D1D">
      <w:pPr>
        <w:rPr>
          <w:rFonts w:ascii="Calibri" w:eastAsia="Calibri" w:hAnsi="Calibri" w:cs="Calibri"/>
        </w:rPr>
      </w:pPr>
      <w:r w:rsidRPr="000F7743">
        <w:rPr>
          <w:rFonts w:ascii="Calibri" w:eastAsia="Calibri" w:hAnsi="Calibri" w:cs="Calibri"/>
        </w:rPr>
        <w:t xml:space="preserve">Následující přehledová tabulka definuje typy testů, jež </w:t>
      </w:r>
      <w:r w:rsidR="007163CB">
        <w:rPr>
          <w:rFonts w:ascii="Calibri" w:eastAsia="Calibri" w:hAnsi="Calibri" w:cs="Calibri"/>
        </w:rPr>
        <w:t>jsou</w:t>
      </w:r>
      <w:r w:rsidRPr="000F7743">
        <w:rPr>
          <w:rFonts w:ascii="Calibri" w:eastAsia="Calibri" w:hAnsi="Calibri" w:cs="Calibri"/>
        </w:rPr>
        <w:t xml:space="preserve"> realizovány v rámci ověřování </w:t>
      </w:r>
      <w:r w:rsidR="00134C21">
        <w:rPr>
          <w:rFonts w:ascii="Calibri" w:eastAsia="Calibri" w:hAnsi="Calibri" w:cs="Calibri"/>
        </w:rPr>
        <w:t>rozvoje</w:t>
      </w:r>
      <w:r w:rsidRPr="000F7743">
        <w:rPr>
          <w:rFonts w:ascii="Calibri" w:eastAsia="Calibri" w:hAnsi="Calibri" w:cs="Calibri"/>
        </w:rPr>
        <w:t xml:space="preserve"> a sumarizuje jejich nejdůležitější charakteristiky. </w:t>
      </w:r>
    </w:p>
    <w:tbl>
      <w:tblPr>
        <w:tblStyle w:val="NESSshlavikou"/>
        <w:tblW w:w="0" w:type="auto"/>
        <w:tblLook w:val="04A0" w:firstRow="1" w:lastRow="0" w:firstColumn="1" w:lastColumn="0" w:noHBand="0" w:noVBand="1"/>
      </w:tblPr>
      <w:tblGrid>
        <w:gridCol w:w="1186"/>
        <w:gridCol w:w="1933"/>
        <w:gridCol w:w="1378"/>
        <w:gridCol w:w="1356"/>
        <w:gridCol w:w="1104"/>
        <w:gridCol w:w="910"/>
      </w:tblGrid>
      <w:tr w:rsidR="00B12D1D" w:rsidRPr="000F7743" w14:paraId="0A1CC3A2" w14:textId="77777777" w:rsidTr="00473F8D">
        <w:trPr>
          <w:cnfStyle w:val="100000000000" w:firstRow="1" w:lastRow="0" w:firstColumn="0" w:lastColumn="0" w:oddVBand="0" w:evenVBand="0" w:oddHBand="0" w:evenHBand="0" w:firstRowFirstColumn="0" w:firstRowLastColumn="0" w:lastRowFirstColumn="0" w:lastRowLastColumn="0"/>
          <w:tblHeader/>
        </w:trPr>
        <w:tc>
          <w:tcPr>
            <w:tcW w:w="1186" w:type="dxa"/>
            <w:tcMar>
              <w:top w:w="28" w:type="dxa"/>
              <w:left w:w="57" w:type="dxa"/>
              <w:bottom w:w="28" w:type="dxa"/>
              <w:right w:w="57" w:type="dxa"/>
            </w:tcMar>
          </w:tcPr>
          <w:p w14:paraId="0E6ECAA5" w14:textId="77777777" w:rsidR="00B12D1D" w:rsidRPr="000F7743" w:rsidRDefault="00B12D1D" w:rsidP="00473F8D">
            <w:pPr>
              <w:rPr>
                <w:rFonts w:ascii="Calibri" w:eastAsia="Calibri" w:hAnsi="Calibri" w:cs="Calibri"/>
                <w:szCs w:val="22"/>
              </w:rPr>
            </w:pPr>
            <w:r w:rsidRPr="000F7743">
              <w:rPr>
                <w:rFonts w:ascii="Calibri" w:hAnsi="Calibri" w:cs="Calibri"/>
                <w:szCs w:val="22"/>
              </w:rPr>
              <w:t>Typ testu</w:t>
            </w:r>
          </w:p>
        </w:tc>
        <w:tc>
          <w:tcPr>
            <w:tcW w:w="1933" w:type="dxa"/>
            <w:tcMar>
              <w:top w:w="28" w:type="dxa"/>
              <w:left w:w="57" w:type="dxa"/>
              <w:bottom w:w="28" w:type="dxa"/>
              <w:right w:w="57" w:type="dxa"/>
            </w:tcMar>
          </w:tcPr>
          <w:p w14:paraId="4B60C60D" w14:textId="77777777" w:rsidR="00B12D1D" w:rsidRPr="000F7743" w:rsidRDefault="00B12D1D" w:rsidP="00473F8D">
            <w:pPr>
              <w:rPr>
                <w:rFonts w:ascii="Calibri" w:eastAsia="Calibri" w:hAnsi="Calibri" w:cs="Calibri"/>
                <w:szCs w:val="22"/>
              </w:rPr>
            </w:pPr>
            <w:r w:rsidRPr="000F7743">
              <w:rPr>
                <w:rFonts w:ascii="Calibri" w:hAnsi="Calibri" w:cs="Calibri"/>
                <w:szCs w:val="22"/>
              </w:rPr>
              <w:t>Popis / Rozsah testu</w:t>
            </w:r>
          </w:p>
        </w:tc>
        <w:tc>
          <w:tcPr>
            <w:tcW w:w="1378" w:type="dxa"/>
            <w:tcMar>
              <w:top w:w="28" w:type="dxa"/>
              <w:left w:w="57" w:type="dxa"/>
              <w:bottom w:w="28" w:type="dxa"/>
              <w:right w:w="57" w:type="dxa"/>
            </w:tcMar>
          </w:tcPr>
          <w:p w14:paraId="5A9ABDB5" w14:textId="77777777" w:rsidR="00B12D1D" w:rsidRPr="000F7743" w:rsidRDefault="00B12D1D" w:rsidP="00473F8D">
            <w:pPr>
              <w:rPr>
                <w:rFonts w:ascii="Calibri" w:eastAsia="Calibri" w:hAnsi="Calibri" w:cs="Calibri"/>
                <w:szCs w:val="22"/>
              </w:rPr>
            </w:pPr>
            <w:r w:rsidRPr="000F7743">
              <w:rPr>
                <w:rFonts w:ascii="Calibri" w:hAnsi="Calibri" w:cs="Calibri"/>
                <w:szCs w:val="22"/>
              </w:rPr>
              <w:t>Vstupní předpoklady</w:t>
            </w:r>
          </w:p>
        </w:tc>
        <w:tc>
          <w:tcPr>
            <w:tcW w:w="1356" w:type="dxa"/>
            <w:tcMar>
              <w:top w:w="28" w:type="dxa"/>
              <w:left w:w="57" w:type="dxa"/>
              <w:bottom w:w="28" w:type="dxa"/>
              <w:right w:w="57" w:type="dxa"/>
            </w:tcMar>
          </w:tcPr>
          <w:p w14:paraId="7D6CB28D" w14:textId="77777777" w:rsidR="00B12D1D" w:rsidRPr="000F7743" w:rsidRDefault="00B12D1D" w:rsidP="00473F8D">
            <w:pPr>
              <w:rPr>
                <w:rFonts w:ascii="Calibri" w:eastAsia="Calibri" w:hAnsi="Calibri" w:cs="Calibri"/>
                <w:szCs w:val="22"/>
              </w:rPr>
            </w:pPr>
            <w:r w:rsidRPr="000F7743">
              <w:rPr>
                <w:rFonts w:ascii="Calibri" w:hAnsi="Calibri" w:cs="Calibri"/>
                <w:szCs w:val="22"/>
              </w:rPr>
              <w:t>Výstupy</w:t>
            </w:r>
          </w:p>
        </w:tc>
        <w:tc>
          <w:tcPr>
            <w:tcW w:w="1104" w:type="dxa"/>
            <w:tcMar>
              <w:top w:w="28" w:type="dxa"/>
              <w:left w:w="57" w:type="dxa"/>
              <w:bottom w:w="28" w:type="dxa"/>
              <w:right w:w="57" w:type="dxa"/>
            </w:tcMar>
          </w:tcPr>
          <w:p w14:paraId="4E0AB758" w14:textId="77777777" w:rsidR="00B12D1D" w:rsidRPr="000F7743" w:rsidRDefault="00B12D1D" w:rsidP="00473F8D">
            <w:pPr>
              <w:rPr>
                <w:rFonts w:ascii="Calibri" w:eastAsia="Calibri" w:hAnsi="Calibri" w:cs="Calibri"/>
                <w:szCs w:val="22"/>
              </w:rPr>
            </w:pPr>
            <w:r w:rsidRPr="000F7743">
              <w:rPr>
                <w:rFonts w:ascii="Calibri" w:hAnsi="Calibri" w:cs="Calibri"/>
                <w:szCs w:val="22"/>
              </w:rPr>
              <w:t xml:space="preserve">Odpovídá </w:t>
            </w:r>
          </w:p>
        </w:tc>
        <w:tc>
          <w:tcPr>
            <w:tcW w:w="910" w:type="dxa"/>
            <w:tcMar>
              <w:top w:w="28" w:type="dxa"/>
              <w:left w:w="57" w:type="dxa"/>
              <w:bottom w:w="28" w:type="dxa"/>
              <w:right w:w="57" w:type="dxa"/>
            </w:tcMar>
          </w:tcPr>
          <w:p w14:paraId="0C288902" w14:textId="77777777" w:rsidR="00B12D1D" w:rsidRPr="000F7743" w:rsidRDefault="00B12D1D" w:rsidP="00473F8D">
            <w:pPr>
              <w:rPr>
                <w:rFonts w:ascii="Calibri" w:eastAsia="Calibri" w:hAnsi="Calibri" w:cs="Calibri"/>
                <w:szCs w:val="22"/>
              </w:rPr>
            </w:pPr>
            <w:r w:rsidRPr="000F7743">
              <w:rPr>
                <w:rFonts w:ascii="Calibri" w:hAnsi="Calibri" w:cs="Calibri"/>
                <w:szCs w:val="22"/>
              </w:rPr>
              <w:t>Prostředí</w:t>
            </w:r>
          </w:p>
        </w:tc>
      </w:tr>
      <w:tr w:rsidR="00B12D1D" w:rsidRPr="000F7743" w14:paraId="6BFBD05F" w14:textId="77777777" w:rsidTr="00473F8D">
        <w:trPr>
          <w:cnfStyle w:val="000000100000" w:firstRow="0" w:lastRow="0" w:firstColumn="0" w:lastColumn="0" w:oddVBand="0" w:evenVBand="0" w:oddHBand="1" w:evenHBand="0" w:firstRowFirstColumn="0" w:firstRowLastColumn="0" w:lastRowFirstColumn="0" w:lastRowLastColumn="0"/>
        </w:trPr>
        <w:tc>
          <w:tcPr>
            <w:tcW w:w="1186" w:type="dxa"/>
            <w:tcMar>
              <w:top w:w="28" w:type="dxa"/>
              <w:left w:w="57" w:type="dxa"/>
              <w:bottom w:w="28" w:type="dxa"/>
              <w:right w:w="57" w:type="dxa"/>
            </w:tcMar>
          </w:tcPr>
          <w:p w14:paraId="0C89D048" w14:textId="77777777" w:rsidR="00B12D1D" w:rsidRPr="000F7743" w:rsidRDefault="00B12D1D" w:rsidP="00473F8D">
            <w:pPr>
              <w:rPr>
                <w:rFonts w:ascii="Calibri" w:eastAsia="Calibri" w:hAnsi="Calibri" w:cs="Calibri"/>
                <w:szCs w:val="22"/>
              </w:rPr>
            </w:pPr>
            <w:r w:rsidRPr="000F7743">
              <w:rPr>
                <w:rFonts w:ascii="Calibri" w:hAnsi="Calibri" w:cs="Calibri"/>
                <w:color w:val="auto"/>
                <w:szCs w:val="22"/>
              </w:rPr>
              <w:t>Unit test</w:t>
            </w:r>
          </w:p>
        </w:tc>
        <w:tc>
          <w:tcPr>
            <w:tcW w:w="1933" w:type="dxa"/>
            <w:tcMar>
              <w:top w:w="28" w:type="dxa"/>
              <w:left w:w="57" w:type="dxa"/>
              <w:bottom w:w="28" w:type="dxa"/>
              <w:right w:w="57" w:type="dxa"/>
            </w:tcMar>
          </w:tcPr>
          <w:p w14:paraId="1E081700" w14:textId="77777777" w:rsidR="00B12D1D" w:rsidRPr="000F7743" w:rsidRDefault="00B12D1D" w:rsidP="00473F8D">
            <w:pPr>
              <w:rPr>
                <w:rFonts w:ascii="Calibri" w:eastAsia="Calibri" w:hAnsi="Calibri" w:cs="Calibri"/>
                <w:szCs w:val="22"/>
              </w:rPr>
            </w:pPr>
            <w:r w:rsidRPr="000F7743">
              <w:rPr>
                <w:rFonts w:ascii="Calibri" w:hAnsi="Calibri" w:cs="Calibri"/>
                <w:szCs w:val="22"/>
              </w:rPr>
              <w:t>Funkční test jednotlivých komponent řešení: Testy na zřejmé chyby v programu a dodržení domluvených konvencí.</w:t>
            </w:r>
          </w:p>
        </w:tc>
        <w:tc>
          <w:tcPr>
            <w:tcW w:w="1378" w:type="dxa"/>
            <w:tcMar>
              <w:top w:w="28" w:type="dxa"/>
              <w:left w:w="57" w:type="dxa"/>
              <w:bottom w:w="28" w:type="dxa"/>
              <w:right w:w="57" w:type="dxa"/>
            </w:tcMar>
          </w:tcPr>
          <w:p w14:paraId="3767215C" w14:textId="77777777" w:rsidR="00B12D1D" w:rsidRPr="000F7743" w:rsidRDefault="00B12D1D" w:rsidP="00473F8D">
            <w:pPr>
              <w:rPr>
                <w:rFonts w:ascii="Calibri" w:eastAsia="Calibri" w:hAnsi="Calibri" w:cs="Calibri"/>
                <w:szCs w:val="22"/>
              </w:rPr>
            </w:pPr>
            <w:r w:rsidRPr="000F7743">
              <w:rPr>
                <w:rFonts w:ascii="Calibri" w:hAnsi="Calibri" w:cs="Calibri"/>
                <w:szCs w:val="22"/>
              </w:rPr>
              <w:t>SW balíček vyvinut</w:t>
            </w:r>
          </w:p>
        </w:tc>
        <w:tc>
          <w:tcPr>
            <w:tcW w:w="1356" w:type="dxa"/>
            <w:tcMar>
              <w:top w:w="28" w:type="dxa"/>
              <w:left w:w="57" w:type="dxa"/>
              <w:bottom w:w="28" w:type="dxa"/>
              <w:right w:w="57" w:type="dxa"/>
            </w:tcMar>
          </w:tcPr>
          <w:p w14:paraId="0A778F68" w14:textId="77777777" w:rsidR="00B12D1D" w:rsidRPr="000F7743" w:rsidRDefault="00B12D1D" w:rsidP="00473F8D">
            <w:pPr>
              <w:spacing w:before="20" w:after="20"/>
              <w:rPr>
                <w:rFonts w:ascii="Calibri" w:hAnsi="Calibri" w:cs="Calibri"/>
                <w:szCs w:val="22"/>
              </w:rPr>
            </w:pPr>
            <w:r w:rsidRPr="000F7743">
              <w:rPr>
                <w:rFonts w:ascii="Calibri" w:hAnsi="Calibri" w:cs="Calibri"/>
                <w:szCs w:val="22"/>
              </w:rPr>
              <w:t>Unit Test Report</w:t>
            </w:r>
          </w:p>
          <w:p w14:paraId="27C5391D" w14:textId="77777777" w:rsidR="00B12D1D" w:rsidRPr="000F7743" w:rsidRDefault="00B12D1D" w:rsidP="00473F8D">
            <w:pPr>
              <w:rPr>
                <w:rFonts w:ascii="Calibri" w:eastAsia="Calibri" w:hAnsi="Calibri" w:cs="Calibri"/>
                <w:szCs w:val="22"/>
              </w:rPr>
            </w:pPr>
            <w:r w:rsidRPr="000F7743">
              <w:rPr>
                <w:rFonts w:ascii="Calibri" w:hAnsi="Calibri" w:cs="Calibri"/>
                <w:szCs w:val="22"/>
              </w:rPr>
              <w:t>Seznam známých chyb</w:t>
            </w:r>
          </w:p>
        </w:tc>
        <w:tc>
          <w:tcPr>
            <w:tcW w:w="1104" w:type="dxa"/>
            <w:tcMar>
              <w:top w:w="28" w:type="dxa"/>
              <w:left w:w="57" w:type="dxa"/>
              <w:bottom w:w="28" w:type="dxa"/>
              <w:right w:w="57" w:type="dxa"/>
            </w:tcMar>
          </w:tcPr>
          <w:p w14:paraId="542CC714" w14:textId="77777777" w:rsidR="00B12D1D" w:rsidRPr="000F7743" w:rsidRDefault="00B12D1D" w:rsidP="00473F8D">
            <w:pPr>
              <w:rPr>
                <w:rFonts w:ascii="Calibri" w:eastAsia="Calibri" w:hAnsi="Calibri" w:cs="Calibri"/>
                <w:szCs w:val="22"/>
              </w:rPr>
            </w:pPr>
            <w:r w:rsidRPr="000F7743">
              <w:rPr>
                <w:rFonts w:ascii="Calibri" w:hAnsi="Calibri" w:cs="Calibri"/>
                <w:szCs w:val="22"/>
              </w:rPr>
              <w:t xml:space="preserve">Dodavatel </w:t>
            </w:r>
          </w:p>
        </w:tc>
        <w:tc>
          <w:tcPr>
            <w:tcW w:w="910" w:type="dxa"/>
            <w:tcMar>
              <w:top w:w="28" w:type="dxa"/>
              <w:left w:w="57" w:type="dxa"/>
              <w:bottom w:w="28" w:type="dxa"/>
              <w:right w:w="57" w:type="dxa"/>
            </w:tcMar>
          </w:tcPr>
          <w:p w14:paraId="54DE3749" w14:textId="77777777" w:rsidR="00B12D1D" w:rsidRPr="000F7743" w:rsidRDefault="00B12D1D" w:rsidP="00473F8D">
            <w:pPr>
              <w:rPr>
                <w:rFonts w:ascii="Calibri" w:eastAsia="Calibri" w:hAnsi="Calibri" w:cs="Calibri"/>
                <w:szCs w:val="22"/>
              </w:rPr>
            </w:pPr>
            <w:r w:rsidRPr="000F7743">
              <w:rPr>
                <w:rFonts w:ascii="Calibri" w:eastAsia="Calibri" w:hAnsi="Calibri" w:cs="Calibri"/>
                <w:szCs w:val="22"/>
              </w:rPr>
              <w:t>Vývojové</w:t>
            </w:r>
          </w:p>
        </w:tc>
      </w:tr>
      <w:tr w:rsidR="00B12D1D" w:rsidRPr="000F7743" w14:paraId="7F5037B7" w14:textId="77777777" w:rsidTr="00473F8D">
        <w:trPr>
          <w:cnfStyle w:val="000000010000" w:firstRow="0" w:lastRow="0" w:firstColumn="0" w:lastColumn="0" w:oddVBand="0" w:evenVBand="0" w:oddHBand="0" w:evenHBand="1" w:firstRowFirstColumn="0" w:firstRowLastColumn="0" w:lastRowFirstColumn="0" w:lastRowLastColumn="0"/>
        </w:trPr>
        <w:tc>
          <w:tcPr>
            <w:tcW w:w="1186" w:type="dxa"/>
            <w:tcMar>
              <w:top w:w="28" w:type="dxa"/>
              <w:left w:w="57" w:type="dxa"/>
              <w:bottom w:w="28" w:type="dxa"/>
              <w:right w:w="57" w:type="dxa"/>
            </w:tcMar>
          </w:tcPr>
          <w:p w14:paraId="3675B915" w14:textId="77777777" w:rsidR="00B12D1D" w:rsidRPr="000F7743" w:rsidRDefault="00B12D1D" w:rsidP="00473F8D">
            <w:pPr>
              <w:rPr>
                <w:rFonts w:ascii="Calibri" w:eastAsia="Calibri" w:hAnsi="Calibri" w:cs="Calibri"/>
                <w:szCs w:val="22"/>
              </w:rPr>
            </w:pPr>
            <w:proofErr w:type="spellStart"/>
            <w:r w:rsidRPr="000F7743">
              <w:rPr>
                <w:rFonts w:ascii="Calibri" w:hAnsi="Calibri" w:cs="Calibri"/>
                <w:color w:val="auto"/>
                <w:szCs w:val="22"/>
              </w:rPr>
              <w:t>Smoke</w:t>
            </w:r>
            <w:proofErr w:type="spellEnd"/>
            <w:r w:rsidRPr="000F7743">
              <w:rPr>
                <w:rFonts w:ascii="Calibri" w:hAnsi="Calibri" w:cs="Calibri"/>
                <w:color w:val="auto"/>
                <w:szCs w:val="22"/>
              </w:rPr>
              <w:t xml:space="preserve"> test</w:t>
            </w:r>
          </w:p>
        </w:tc>
        <w:tc>
          <w:tcPr>
            <w:tcW w:w="1933" w:type="dxa"/>
            <w:tcMar>
              <w:top w:w="28" w:type="dxa"/>
              <w:left w:w="57" w:type="dxa"/>
              <w:bottom w:w="28" w:type="dxa"/>
              <w:right w:w="57" w:type="dxa"/>
            </w:tcMar>
          </w:tcPr>
          <w:p w14:paraId="5D4A3C1C" w14:textId="77777777" w:rsidR="00B12D1D" w:rsidRPr="000F7743" w:rsidRDefault="00B12D1D" w:rsidP="00473F8D">
            <w:pPr>
              <w:rPr>
                <w:rFonts w:ascii="Calibri" w:eastAsia="Calibri" w:hAnsi="Calibri" w:cs="Calibri"/>
                <w:szCs w:val="22"/>
              </w:rPr>
            </w:pPr>
            <w:r w:rsidRPr="000F7743">
              <w:rPr>
                <w:rFonts w:ascii="Calibri" w:hAnsi="Calibri" w:cs="Calibri"/>
                <w:szCs w:val="22"/>
              </w:rPr>
              <w:t>Základní test funkčnosti řešení. Podmiňuje následné na detail orientované testy.</w:t>
            </w:r>
          </w:p>
        </w:tc>
        <w:tc>
          <w:tcPr>
            <w:tcW w:w="1378" w:type="dxa"/>
            <w:tcMar>
              <w:top w:w="28" w:type="dxa"/>
              <w:left w:w="57" w:type="dxa"/>
              <w:bottom w:w="28" w:type="dxa"/>
              <w:right w:w="57" w:type="dxa"/>
            </w:tcMar>
          </w:tcPr>
          <w:p w14:paraId="03F0E414" w14:textId="77777777" w:rsidR="00B12D1D" w:rsidRPr="000F7743" w:rsidRDefault="00B12D1D" w:rsidP="00473F8D">
            <w:pPr>
              <w:spacing w:before="20" w:after="20"/>
              <w:rPr>
                <w:rFonts w:ascii="Calibri" w:hAnsi="Calibri" w:cs="Calibri"/>
                <w:szCs w:val="22"/>
              </w:rPr>
            </w:pPr>
            <w:r w:rsidRPr="000F7743">
              <w:rPr>
                <w:rFonts w:ascii="Calibri" w:hAnsi="Calibri" w:cs="Calibri"/>
                <w:szCs w:val="22"/>
              </w:rPr>
              <w:t xml:space="preserve">Unit &amp; </w:t>
            </w:r>
            <w:proofErr w:type="spellStart"/>
            <w:r w:rsidRPr="000F7743">
              <w:rPr>
                <w:rFonts w:ascii="Calibri" w:hAnsi="Calibri" w:cs="Calibri"/>
                <w:szCs w:val="22"/>
              </w:rPr>
              <w:t>Assembly</w:t>
            </w:r>
            <w:proofErr w:type="spellEnd"/>
            <w:r w:rsidRPr="000F7743">
              <w:rPr>
                <w:rFonts w:ascii="Calibri" w:hAnsi="Calibri" w:cs="Calibri"/>
                <w:szCs w:val="22"/>
              </w:rPr>
              <w:t xml:space="preserve"> test OK.</w:t>
            </w:r>
          </w:p>
          <w:p w14:paraId="4B6A87F1" w14:textId="77777777" w:rsidR="00B12D1D" w:rsidRPr="000F7743" w:rsidRDefault="00B12D1D" w:rsidP="00473F8D">
            <w:pPr>
              <w:rPr>
                <w:rFonts w:ascii="Calibri" w:eastAsia="Calibri" w:hAnsi="Calibri" w:cs="Calibri"/>
                <w:szCs w:val="22"/>
              </w:rPr>
            </w:pPr>
            <w:r w:rsidRPr="000F7743">
              <w:rPr>
                <w:rFonts w:ascii="Calibri" w:hAnsi="Calibri" w:cs="Calibri"/>
                <w:szCs w:val="22"/>
              </w:rPr>
              <w:t>Import test dat</w:t>
            </w:r>
          </w:p>
        </w:tc>
        <w:tc>
          <w:tcPr>
            <w:tcW w:w="1356" w:type="dxa"/>
            <w:tcMar>
              <w:top w:w="28" w:type="dxa"/>
              <w:left w:w="57" w:type="dxa"/>
              <w:bottom w:w="28" w:type="dxa"/>
              <w:right w:w="57" w:type="dxa"/>
            </w:tcMar>
          </w:tcPr>
          <w:p w14:paraId="50EDF6A0" w14:textId="77777777" w:rsidR="00B12D1D" w:rsidRPr="000F7743" w:rsidRDefault="00B12D1D" w:rsidP="00473F8D">
            <w:pPr>
              <w:rPr>
                <w:rFonts w:ascii="Calibri" w:eastAsia="Calibri" w:hAnsi="Calibri" w:cs="Calibri"/>
                <w:szCs w:val="22"/>
              </w:rPr>
            </w:pPr>
            <w:proofErr w:type="spellStart"/>
            <w:r w:rsidRPr="000F7743">
              <w:rPr>
                <w:rFonts w:ascii="Calibri" w:hAnsi="Calibri" w:cs="Calibri"/>
                <w:szCs w:val="22"/>
              </w:rPr>
              <w:t>Smoke</w:t>
            </w:r>
            <w:proofErr w:type="spellEnd"/>
            <w:r w:rsidRPr="000F7743">
              <w:rPr>
                <w:rFonts w:ascii="Calibri" w:hAnsi="Calibri" w:cs="Calibri"/>
                <w:szCs w:val="22"/>
              </w:rPr>
              <w:t xml:space="preserve"> test report</w:t>
            </w:r>
          </w:p>
        </w:tc>
        <w:tc>
          <w:tcPr>
            <w:tcW w:w="1104" w:type="dxa"/>
            <w:tcMar>
              <w:top w:w="28" w:type="dxa"/>
              <w:left w:w="57" w:type="dxa"/>
              <w:bottom w:w="28" w:type="dxa"/>
              <w:right w:w="57" w:type="dxa"/>
            </w:tcMar>
          </w:tcPr>
          <w:p w14:paraId="541B3C4E" w14:textId="77777777" w:rsidR="00B12D1D" w:rsidRPr="000F7743" w:rsidRDefault="00B12D1D" w:rsidP="00473F8D">
            <w:pPr>
              <w:rPr>
                <w:rFonts w:ascii="Calibri" w:eastAsia="Calibri" w:hAnsi="Calibri" w:cs="Calibri"/>
                <w:szCs w:val="22"/>
              </w:rPr>
            </w:pPr>
            <w:r w:rsidRPr="000F7743">
              <w:rPr>
                <w:rFonts w:ascii="Calibri" w:hAnsi="Calibri" w:cs="Calibri"/>
                <w:szCs w:val="22"/>
              </w:rPr>
              <w:t xml:space="preserve">Dodavatel </w:t>
            </w:r>
          </w:p>
        </w:tc>
        <w:tc>
          <w:tcPr>
            <w:tcW w:w="910" w:type="dxa"/>
            <w:tcMar>
              <w:top w:w="28" w:type="dxa"/>
              <w:left w:w="57" w:type="dxa"/>
              <w:bottom w:w="28" w:type="dxa"/>
              <w:right w:w="57" w:type="dxa"/>
            </w:tcMar>
          </w:tcPr>
          <w:p w14:paraId="33E5508E" w14:textId="77777777" w:rsidR="00B12D1D" w:rsidRPr="000F7743" w:rsidRDefault="00B12D1D" w:rsidP="00473F8D">
            <w:pPr>
              <w:rPr>
                <w:rFonts w:ascii="Calibri" w:eastAsia="Calibri" w:hAnsi="Calibri" w:cs="Calibri"/>
                <w:szCs w:val="22"/>
              </w:rPr>
            </w:pPr>
            <w:r w:rsidRPr="000F7743">
              <w:rPr>
                <w:rFonts w:ascii="Calibri" w:eastAsia="Calibri" w:hAnsi="Calibri" w:cs="Calibri"/>
                <w:szCs w:val="22"/>
              </w:rPr>
              <w:t>Vývojové</w:t>
            </w:r>
          </w:p>
        </w:tc>
      </w:tr>
      <w:tr w:rsidR="00B12D1D" w:rsidRPr="000F7743" w14:paraId="1ACB9CF5" w14:textId="77777777" w:rsidTr="00473F8D">
        <w:trPr>
          <w:cnfStyle w:val="000000100000" w:firstRow="0" w:lastRow="0" w:firstColumn="0" w:lastColumn="0" w:oddVBand="0" w:evenVBand="0" w:oddHBand="1" w:evenHBand="0" w:firstRowFirstColumn="0" w:firstRowLastColumn="0" w:lastRowFirstColumn="0" w:lastRowLastColumn="0"/>
        </w:trPr>
        <w:tc>
          <w:tcPr>
            <w:tcW w:w="1186" w:type="dxa"/>
            <w:tcMar>
              <w:top w:w="28" w:type="dxa"/>
              <w:left w:w="57" w:type="dxa"/>
              <w:bottom w:w="28" w:type="dxa"/>
              <w:right w:w="57" w:type="dxa"/>
            </w:tcMar>
          </w:tcPr>
          <w:p w14:paraId="43766968" w14:textId="77777777" w:rsidR="00B12D1D" w:rsidRPr="000F7743" w:rsidRDefault="00B12D1D" w:rsidP="00473F8D">
            <w:pPr>
              <w:rPr>
                <w:rFonts w:ascii="Calibri" w:eastAsia="Calibri" w:hAnsi="Calibri" w:cs="Calibri"/>
                <w:szCs w:val="22"/>
              </w:rPr>
            </w:pPr>
            <w:r w:rsidRPr="000F7743">
              <w:rPr>
                <w:rFonts w:ascii="Calibri" w:hAnsi="Calibri" w:cs="Calibri"/>
                <w:color w:val="auto"/>
                <w:szCs w:val="22"/>
              </w:rPr>
              <w:t xml:space="preserve">Integrační </w:t>
            </w:r>
            <w:proofErr w:type="gramStart"/>
            <w:r w:rsidRPr="000F7743">
              <w:rPr>
                <w:rFonts w:ascii="Calibri" w:hAnsi="Calibri" w:cs="Calibri"/>
                <w:color w:val="auto"/>
                <w:szCs w:val="22"/>
              </w:rPr>
              <w:t>test - Specifikace</w:t>
            </w:r>
            <w:proofErr w:type="gramEnd"/>
          </w:p>
        </w:tc>
        <w:tc>
          <w:tcPr>
            <w:tcW w:w="1933" w:type="dxa"/>
            <w:tcMar>
              <w:top w:w="28" w:type="dxa"/>
              <w:left w:w="57" w:type="dxa"/>
              <w:bottom w:w="28" w:type="dxa"/>
              <w:right w:w="57" w:type="dxa"/>
            </w:tcMar>
          </w:tcPr>
          <w:p w14:paraId="30B6936C" w14:textId="77777777" w:rsidR="00B12D1D" w:rsidRPr="000F7743" w:rsidRDefault="00B12D1D" w:rsidP="00473F8D">
            <w:pPr>
              <w:spacing w:before="20" w:after="20"/>
              <w:rPr>
                <w:rFonts w:ascii="Calibri" w:hAnsi="Calibri" w:cs="Calibri"/>
                <w:szCs w:val="22"/>
              </w:rPr>
            </w:pPr>
            <w:r w:rsidRPr="000F7743">
              <w:rPr>
                <w:rFonts w:ascii="Calibri" w:hAnsi="Calibri" w:cs="Calibri"/>
                <w:szCs w:val="22"/>
              </w:rPr>
              <w:t>Interoperability test mezi komponentami řešení.</w:t>
            </w:r>
          </w:p>
          <w:p w14:paraId="67426B80" w14:textId="77777777" w:rsidR="00B12D1D" w:rsidRPr="000F7743" w:rsidRDefault="00B12D1D" w:rsidP="00473F8D">
            <w:pPr>
              <w:rPr>
                <w:rFonts w:ascii="Calibri" w:eastAsia="Calibri" w:hAnsi="Calibri" w:cs="Calibri"/>
                <w:szCs w:val="22"/>
              </w:rPr>
            </w:pPr>
            <w:r w:rsidRPr="000F7743">
              <w:rPr>
                <w:rFonts w:ascii="Calibri" w:hAnsi="Calibri" w:cs="Calibri"/>
                <w:szCs w:val="22"/>
              </w:rPr>
              <w:t>E2E integrační testy: Ověření integrace s externími systémy</w:t>
            </w:r>
          </w:p>
        </w:tc>
        <w:tc>
          <w:tcPr>
            <w:tcW w:w="1378" w:type="dxa"/>
            <w:tcMar>
              <w:top w:w="28" w:type="dxa"/>
              <w:left w:w="57" w:type="dxa"/>
              <w:bottom w:w="28" w:type="dxa"/>
              <w:right w:w="57" w:type="dxa"/>
            </w:tcMar>
          </w:tcPr>
          <w:p w14:paraId="7A230276" w14:textId="77777777" w:rsidR="00B12D1D" w:rsidRPr="000F7743" w:rsidRDefault="00B12D1D" w:rsidP="00473F8D">
            <w:pPr>
              <w:spacing w:before="20" w:after="20"/>
              <w:rPr>
                <w:rFonts w:ascii="Calibri" w:hAnsi="Calibri" w:cs="Calibri"/>
                <w:szCs w:val="22"/>
              </w:rPr>
            </w:pPr>
            <w:r w:rsidRPr="000F7743">
              <w:rPr>
                <w:rFonts w:ascii="Calibri" w:hAnsi="Calibri" w:cs="Calibri"/>
                <w:szCs w:val="22"/>
              </w:rPr>
              <w:t xml:space="preserve">Akceptovaný </w:t>
            </w:r>
            <w:proofErr w:type="spellStart"/>
            <w:r w:rsidRPr="000F7743">
              <w:rPr>
                <w:rFonts w:ascii="Calibri" w:hAnsi="Calibri" w:cs="Calibri"/>
                <w:szCs w:val="22"/>
              </w:rPr>
              <w:t>Smoke</w:t>
            </w:r>
            <w:proofErr w:type="spellEnd"/>
            <w:r w:rsidRPr="000F7743">
              <w:rPr>
                <w:rFonts w:ascii="Calibri" w:hAnsi="Calibri" w:cs="Calibri"/>
                <w:szCs w:val="22"/>
              </w:rPr>
              <w:t xml:space="preserve"> test</w:t>
            </w:r>
          </w:p>
          <w:p w14:paraId="2C225776" w14:textId="77777777" w:rsidR="00B12D1D" w:rsidRPr="000F7743" w:rsidRDefault="00B12D1D" w:rsidP="00473F8D">
            <w:pPr>
              <w:spacing w:before="20" w:after="20"/>
              <w:rPr>
                <w:rFonts w:ascii="Calibri" w:hAnsi="Calibri" w:cs="Calibri"/>
                <w:szCs w:val="22"/>
              </w:rPr>
            </w:pPr>
            <w:r w:rsidRPr="000F7743">
              <w:rPr>
                <w:rFonts w:ascii="Calibri" w:hAnsi="Calibri" w:cs="Calibri"/>
                <w:szCs w:val="22"/>
              </w:rPr>
              <w:t>Odsouhlasený set TS</w:t>
            </w:r>
          </w:p>
          <w:p w14:paraId="3C82279A" w14:textId="77777777" w:rsidR="00B12D1D" w:rsidRPr="000F7743" w:rsidRDefault="00B12D1D" w:rsidP="00473F8D">
            <w:pPr>
              <w:rPr>
                <w:rFonts w:ascii="Calibri" w:eastAsia="Calibri" w:hAnsi="Calibri" w:cs="Calibri"/>
                <w:szCs w:val="22"/>
              </w:rPr>
            </w:pPr>
            <w:r w:rsidRPr="000F7743">
              <w:rPr>
                <w:rFonts w:ascii="Calibri" w:hAnsi="Calibri" w:cs="Calibri"/>
                <w:szCs w:val="22"/>
              </w:rPr>
              <w:t>Import test dat</w:t>
            </w:r>
          </w:p>
        </w:tc>
        <w:tc>
          <w:tcPr>
            <w:tcW w:w="1356" w:type="dxa"/>
            <w:tcMar>
              <w:top w:w="28" w:type="dxa"/>
              <w:left w:w="57" w:type="dxa"/>
              <w:bottom w:w="28" w:type="dxa"/>
              <w:right w:w="57" w:type="dxa"/>
            </w:tcMar>
          </w:tcPr>
          <w:p w14:paraId="683621B3" w14:textId="77777777" w:rsidR="00B12D1D" w:rsidRPr="000F7743" w:rsidRDefault="00B12D1D" w:rsidP="00473F8D">
            <w:pPr>
              <w:spacing w:before="20" w:after="20"/>
              <w:rPr>
                <w:rFonts w:ascii="Calibri" w:hAnsi="Calibri" w:cs="Calibri"/>
                <w:szCs w:val="22"/>
              </w:rPr>
            </w:pPr>
            <w:r w:rsidRPr="000F7743">
              <w:rPr>
                <w:rFonts w:ascii="Calibri" w:hAnsi="Calibri" w:cs="Calibri"/>
                <w:szCs w:val="22"/>
              </w:rPr>
              <w:t>SIT Test report</w:t>
            </w:r>
          </w:p>
          <w:p w14:paraId="7FB7B94C" w14:textId="77777777" w:rsidR="00B12D1D" w:rsidRPr="000F7743" w:rsidRDefault="00B12D1D" w:rsidP="00473F8D">
            <w:pPr>
              <w:rPr>
                <w:rFonts w:ascii="Calibri" w:eastAsia="Calibri" w:hAnsi="Calibri" w:cs="Calibri"/>
                <w:szCs w:val="22"/>
              </w:rPr>
            </w:pPr>
            <w:r w:rsidRPr="000F7743">
              <w:rPr>
                <w:rFonts w:ascii="Calibri" w:hAnsi="Calibri" w:cs="Calibri"/>
                <w:szCs w:val="22"/>
              </w:rPr>
              <w:t>Přehled reportovaných chyb a stavu jejich korekce</w:t>
            </w:r>
          </w:p>
        </w:tc>
        <w:tc>
          <w:tcPr>
            <w:tcW w:w="1104" w:type="dxa"/>
            <w:tcMar>
              <w:top w:w="28" w:type="dxa"/>
              <w:left w:w="57" w:type="dxa"/>
              <w:bottom w:w="28" w:type="dxa"/>
              <w:right w:w="57" w:type="dxa"/>
            </w:tcMar>
          </w:tcPr>
          <w:p w14:paraId="464CA0AE" w14:textId="77777777" w:rsidR="00B12D1D" w:rsidRPr="000F7743" w:rsidRDefault="00B12D1D" w:rsidP="00473F8D">
            <w:pPr>
              <w:rPr>
                <w:rFonts w:ascii="Calibri" w:hAnsi="Calibri" w:cs="Calibri"/>
                <w:szCs w:val="22"/>
              </w:rPr>
            </w:pPr>
            <w:r w:rsidRPr="000F7743">
              <w:rPr>
                <w:rFonts w:ascii="Calibri" w:hAnsi="Calibri" w:cs="Calibri"/>
                <w:szCs w:val="22"/>
              </w:rPr>
              <w:t xml:space="preserve">Zadavatel </w:t>
            </w:r>
          </w:p>
          <w:p w14:paraId="04BD07A9" w14:textId="77777777" w:rsidR="00B12D1D" w:rsidRPr="000F7743" w:rsidRDefault="00B12D1D" w:rsidP="00473F8D">
            <w:pPr>
              <w:rPr>
                <w:rFonts w:ascii="Calibri" w:eastAsia="Calibri" w:hAnsi="Calibri" w:cs="Calibri"/>
                <w:szCs w:val="22"/>
              </w:rPr>
            </w:pPr>
            <w:r w:rsidRPr="000F7743">
              <w:rPr>
                <w:rFonts w:ascii="Calibri" w:hAnsi="Calibri" w:cs="Calibri"/>
                <w:szCs w:val="22"/>
              </w:rPr>
              <w:t>Podpora dodavatele</w:t>
            </w:r>
          </w:p>
        </w:tc>
        <w:tc>
          <w:tcPr>
            <w:tcW w:w="910" w:type="dxa"/>
            <w:tcMar>
              <w:top w:w="28" w:type="dxa"/>
              <w:left w:w="57" w:type="dxa"/>
              <w:bottom w:w="28" w:type="dxa"/>
              <w:right w:w="57" w:type="dxa"/>
            </w:tcMar>
          </w:tcPr>
          <w:p w14:paraId="62DB86B4" w14:textId="77777777" w:rsidR="00B12D1D" w:rsidRPr="000F7743" w:rsidRDefault="00B12D1D" w:rsidP="00473F8D">
            <w:pPr>
              <w:rPr>
                <w:rFonts w:ascii="Calibri" w:eastAsia="Calibri" w:hAnsi="Calibri" w:cs="Calibri"/>
                <w:szCs w:val="22"/>
              </w:rPr>
            </w:pPr>
            <w:r w:rsidRPr="000F7743">
              <w:rPr>
                <w:rFonts w:ascii="Calibri" w:eastAsia="Calibri" w:hAnsi="Calibri" w:cs="Calibri"/>
                <w:szCs w:val="22"/>
              </w:rPr>
              <w:t>Testovací</w:t>
            </w:r>
          </w:p>
        </w:tc>
      </w:tr>
      <w:tr w:rsidR="00B12D1D" w:rsidRPr="000F7743" w14:paraId="1604F150" w14:textId="77777777" w:rsidTr="00473F8D">
        <w:trPr>
          <w:cnfStyle w:val="000000010000" w:firstRow="0" w:lastRow="0" w:firstColumn="0" w:lastColumn="0" w:oddVBand="0" w:evenVBand="0" w:oddHBand="0" w:evenHBand="1" w:firstRowFirstColumn="0" w:firstRowLastColumn="0" w:lastRowFirstColumn="0" w:lastRowLastColumn="0"/>
        </w:trPr>
        <w:tc>
          <w:tcPr>
            <w:tcW w:w="1186" w:type="dxa"/>
            <w:tcMar>
              <w:top w:w="28" w:type="dxa"/>
              <w:left w:w="57" w:type="dxa"/>
              <w:bottom w:w="28" w:type="dxa"/>
              <w:right w:w="57" w:type="dxa"/>
            </w:tcMar>
          </w:tcPr>
          <w:p w14:paraId="10511642" w14:textId="77777777" w:rsidR="00B12D1D" w:rsidRPr="000F7743" w:rsidRDefault="00B12D1D" w:rsidP="00473F8D">
            <w:pPr>
              <w:rPr>
                <w:rFonts w:ascii="Calibri" w:eastAsia="Calibri" w:hAnsi="Calibri" w:cs="Calibri"/>
                <w:szCs w:val="22"/>
              </w:rPr>
            </w:pPr>
            <w:r w:rsidRPr="000F7743">
              <w:rPr>
                <w:rFonts w:ascii="Calibri" w:hAnsi="Calibri" w:cs="Calibri"/>
                <w:color w:val="auto"/>
                <w:szCs w:val="22"/>
              </w:rPr>
              <w:t xml:space="preserve">Bezpečnostní </w:t>
            </w:r>
            <w:proofErr w:type="gramStart"/>
            <w:r w:rsidRPr="000F7743">
              <w:rPr>
                <w:rFonts w:ascii="Calibri" w:hAnsi="Calibri" w:cs="Calibri"/>
                <w:color w:val="auto"/>
                <w:szCs w:val="22"/>
              </w:rPr>
              <w:t>test - Specifikace</w:t>
            </w:r>
            <w:proofErr w:type="gramEnd"/>
          </w:p>
        </w:tc>
        <w:tc>
          <w:tcPr>
            <w:tcW w:w="1933" w:type="dxa"/>
            <w:tcMar>
              <w:top w:w="28" w:type="dxa"/>
              <w:left w:w="57" w:type="dxa"/>
              <w:bottom w:w="28" w:type="dxa"/>
              <w:right w:w="57" w:type="dxa"/>
            </w:tcMar>
          </w:tcPr>
          <w:p w14:paraId="11CF9EBF" w14:textId="77777777" w:rsidR="00B12D1D" w:rsidRPr="000F7743" w:rsidRDefault="00B12D1D" w:rsidP="00473F8D">
            <w:pPr>
              <w:rPr>
                <w:rFonts w:ascii="Calibri" w:eastAsia="Calibri" w:hAnsi="Calibri" w:cs="Calibri"/>
                <w:szCs w:val="22"/>
              </w:rPr>
            </w:pPr>
            <w:r w:rsidRPr="000F7743">
              <w:rPr>
                <w:rFonts w:ascii="Calibri" w:hAnsi="Calibri" w:cs="Calibri"/>
                <w:szCs w:val="22"/>
              </w:rPr>
              <w:t xml:space="preserve">Ověření splnění bezpečnostních požadavků: ověření přístupových práv k funkčnostem, popř. datům </w:t>
            </w:r>
          </w:p>
        </w:tc>
        <w:tc>
          <w:tcPr>
            <w:tcW w:w="1378" w:type="dxa"/>
            <w:tcMar>
              <w:top w:w="28" w:type="dxa"/>
              <w:left w:w="57" w:type="dxa"/>
              <w:bottom w:w="28" w:type="dxa"/>
              <w:right w:w="57" w:type="dxa"/>
            </w:tcMar>
          </w:tcPr>
          <w:p w14:paraId="6509C4C6" w14:textId="77777777" w:rsidR="00B12D1D" w:rsidRPr="000F7743" w:rsidRDefault="00B12D1D" w:rsidP="00473F8D">
            <w:pPr>
              <w:spacing w:before="20" w:after="20"/>
              <w:rPr>
                <w:rFonts w:ascii="Calibri" w:hAnsi="Calibri" w:cs="Calibri"/>
                <w:szCs w:val="22"/>
              </w:rPr>
            </w:pPr>
            <w:r w:rsidRPr="000F7743">
              <w:rPr>
                <w:rFonts w:ascii="Calibri" w:hAnsi="Calibri" w:cs="Calibri"/>
                <w:szCs w:val="22"/>
              </w:rPr>
              <w:t>Akceptovaný SIT &amp; „Funkční test“ test report</w:t>
            </w:r>
          </w:p>
          <w:p w14:paraId="42CED365" w14:textId="77777777" w:rsidR="00B12D1D" w:rsidRPr="000F7743" w:rsidRDefault="00B12D1D" w:rsidP="00473F8D">
            <w:pPr>
              <w:spacing w:before="20" w:after="20"/>
              <w:rPr>
                <w:rFonts w:ascii="Calibri" w:hAnsi="Calibri" w:cs="Calibri"/>
                <w:szCs w:val="22"/>
              </w:rPr>
            </w:pPr>
            <w:r w:rsidRPr="000F7743">
              <w:rPr>
                <w:rFonts w:ascii="Calibri" w:hAnsi="Calibri" w:cs="Calibri"/>
                <w:szCs w:val="22"/>
              </w:rPr>
              <w:t>Odsouhlasený set TS</w:t>
            </w:r>
          </w:p>
          <w:p w14:paraId="1390A003" w14:textId="77777777" w:rsidR="00B12D1D" w:rsidRPr="000F7743" w:rsidRDefault="00B12D1D" w:rsidP="00473F8D">
            <w:pPr>
              <w:rPr>
                <w:rFonts w:ascii="Calibri" w:eastAsia="Calibri" w:hAnsi="Calibri" w:cs="Calibri"/>
                <w:szCs w:val="22"/>
              </w:rPr>
            </w:pPr>
            <w:r w:rsidRPr="000F7743">
              <w:rPr>
                <w:rFonts w:ascii="Calibri" w:hAnsi="Calibri" w:cs="Calibri"/>
                <w:szCs w:val="22"/>
              </w:rPr>
              <w:t>Import test dat</w:t>
            </w:r>
          </w:p>
        </w:tc>
        <w:tc>
          <w:tcPr>
            <w:tcW w:w="1356" w:type="dxa"/>
            <w:tcMar>
              <w:top w:w="28" w:type="dxa"/>
              <w:left w:w="57" w:type="dxa"/>
              <w:bottom w:w="28" w:type="dxa"/>
              <w:right w:w="57" w:type="dxa"/>
            </w:tcMar>
          </w:tcPr>
          <w:p w14:paraId="2E575028" w14:textId="77777777" w:rsidR="00B12D1D" w:rsidRPr="000F7743" w:rsidRDefault="00B12D1D" w:rsidP="00473F8D">
            <w:pPr>
              <w:spacing w:before="20" w:after="20"/>
              <w:rPr>
                <w:rFonts w:ascii="Calibri" w:hAnsi="Calibri" w:cs="Calibri"/>
                <w:szCs w:val="22"/>
              </w:rPr>
            </w:pPr>
            <w:r w:rsidRPr="000F7743">
              <w:rPr>
                <w:rFonts w:ascii="Calibri" w:hAnsi="Calibri" w:cs="Calibri"/>
                <w:szCs w:val="22"/>
              </w:rPr>
              <w:t>Security test report</w:t>
            </w:r>
          </w:p>
          <w:p w14:paraId="66AAE9CB" w14:textId="77777777" w:rsidR="00B12D1D" w:rsidRPr="000F7743" w:rsidRDefault="00B12D1D" w:rsidP="00473F8D">
            <w:pPr>
              <w:rPr>
                <w:rFonts w:ascii="Calibri" w:eastAsia="Calibri" w:hAnsi="Calibri" w:cs="Calibri"/>
                <w:szCs w:val="22"/>
              </w:rPr>
            </w:pPr>
            <w:r w:rsidRPr="000F7743">
              <w:rPr>
                <w:rFonts w:ascii="Calibri" w:hAnsi="Calibri" w:cs="Calibri"/>
                <w:szCs w:val="22"/>
              </w:rPr>
              <w:t xml:space="preserve">Přehled reportovaných chyb a stavu jejich korekce </w:t>
            </w:r>
          </w:p>
        </w:tc>
        <w:tc>
          <w:tcPr>
            <w:tcW w:w="1104" w:type="dxa"/>
            <w:tcMar>
              <w:top w:w="28" w:type="dxa"/>
              <w:left w:w="57" w:type="dxa"/>
              <w:bottom w:w="28" w:type="dxa"/>
              <w:right w:w="57" w:type="dxa"/>
            </w:tcMar>
          </w:tcPr>
          <w:p w14:paraId="45D7F3BA" w14:textId="77777777" w:rsidR="00B12D1D" w:rsidRPr="000F7743" w:rsidRDefault="00B12D1D" w:rsidP="00473F8D">
            <w:pPr>
              <w:rPr>
                <w:rFonts w:ascii="Calibri" w:eastAsia="Calibri" w:hAnsi="Calibri" w:cs="Calibri"/>
                <w:szCs w:val="22"/>
              </w:rPr>
            </w:pPr>
            <w:r w:rsidRPr="000F7743">
              <w:rPr>
                <w:rFonts w:ascii="Calibri" w:hAnsi="Calibri" w:cs="Calibri"/>
                <w:szCs w:val="22"/>
              </w:rPr>
              <w:t>Zadavatel</w:t>
            </w:r>
          </w:p>
        </w:tc>
        <w:tc>
          <w:tcPr>
            <w:tcW w:w="910" w:type="dxa"/>
            <w:tcMar>
              <w:top w:w="28" w:type="dxa"/>
              <w:left w:w="57" w:type="dxa"/>
              <w:bottom w:w="28" w:type="dxa"/>
              <w:right w:w="57" w:type="dxa"/>
            </w:tcMar>
          </w:tcPr>
          <w:p w14:paraId="08ADFE64" w14:textId="77777777" w:rsidR="00B12D1D" w:rsidRPr="000F7743" w:rsidRDefault="00B12D1D" w:rsidP="00473F8D">
            <w:pPr>
              <w:rPr>
                <w:rFonts w:ascii="Calibri" w:eastAsia="Calibri" w:hAnsi="Calibri" w:cs="Calibri"/>
                <w:szCs w:val="22"/>
              </w:rPr>
            </w:pPr>
            <w:r w:rsidRPr="000F7743">
              <w:rPr>
                <w:rFonts w:ascii="Calibri" w:eastAsia="Calibri" w:hAnsi="Calibri" w:cs="Calibri"/>
                <w:szCs w:val="22"/>
              </w:rPr>
              <w:t>Testovací</w:t>
            </w:r>
          </w:p>
        </w:tc>
      </w:tr>
      <w:tr w:rsidR="00B12D1D" w:rsidRPr="000F7743" w14:paraId="7574A4CA" w14:textId="77777777" w:rsidTr="00473F8D">
        <w:trPr>
          <w:cnfStyle w:val="000000100000" w:firstRow="0" w:lastRow="0" w:firstColumn="0" w:lastColumn="0" w:oddVBand="0" w:evenVBand="0" w:oddHBand="1" w:evenHBand="0" w:firstRowFirstColumn="0" w:firstRowLastColumn="0" w:lastRowFirstColumn="0" w:lastRowLastColumn="0"/>
        </w:trPr>
        <w:tc>
          <w:tcPr>
            <w:tcW w:w="1186" w:type="dxa"/>
            <w:tcMar>
              <w:top w:w="28" w:type="dxa"/>
              <w:left w:w="57" w:type="dxa"/>
              <w:bottom w:w="28" w:type="dxa"/>
              <w:right w:w="57" w:type="dxa"/>
            </w:tcMar>
          </w:tcPr>
          <w:p w14:paraId="56AA3944" w14:textId="77777777" w:rsidR="00B12D1D" w:rsidRPr="000F7743" w:rsidRDefault="00B12D1D" w:rsidP="00473F8D">
            <w:pPr>
              <w:rPr>
                <w:rFonts w:ascii="Calibri" w:eastAsia="Calibri" w:hAnsi="Calibri" w:cs="Calibri"/>
                <w:szCs w:val="22"/>
              </w:rPr>
            </w:pPr>
            <w:r w:rsidRPr="000F7743">
              <w:rPr>
                <w:rFonts w:ascii="Calibri" w:hAnsi="Calibri" w:cs="Calibri"/>
                <w:color w:val="auto"/>
                <w:szCs w:val="22"/>
              </w:rPr>
              <w:t xml:space="preserve">Uživatelský Akceptační </w:t>
            </w:r>
            <w:proofErr w:type="gramStart"/>
            <w:r w:rsidRPr="000F7743">
              <w:rPr>
                <w:rFonts w:ascii="Calibri" w:hAnsi="Calibri" w:cs="Calibri"/>
                <w:color w:val="auto"/>
                <w:szCs w:val="22"/>
              </w:rPr>
              <w:t>test - Specifikace</w:t>
            </w:r>
            <w:proofErr w:type="gramEnd"/>
          </w:p>
        </w:tc>
        <w:tc>
          <w:tcPr>
            <w:tcW w:w="1933" w:type="dxa"/>
            <w:tcMar>
              <w:top w:w="28" w:type="dxa"/>
              <w:left w:w="57" w:type="dxa"/>
              <w:bottom w:w="28" w:type="dxa"/>
              <w:right w:w="57" w:type="dxa"/>
            </w:tcMar>
          </w:tcPr>
          <w:p w14:paraId="5B63D02D" w14:textId="77777777" w:rsidR="00B12D1D" w:rsidRPr="000F7743" w:rsidRDefault="00B12D1D" w:rsidP="00473F8D">
            <w:pPr>
              <w:rPr>
                <w:rFonts w:ascii="Calibri" w:eastAsia="Calibri" w:hAnsi="Calibri" w:cs="Calibri"/>
                <w:szCs w:val="22"/>
              </w:rPr>
            </w:pPr>
            <w:r w:rsidRPr="000F7743">
              <w:rPr>
                <w:rFonts w:ascii="Calibri" w:hAnsi="Calibri" w:cs="Calibri"/>
                <w:szCs w:val="22"/>
              </w:rPr>
              <w:t>Prověření pokrytí požadavků Zadavatele: koncový uživatel na testovacím prostředí.</w:t>
            </w:r>
          </w:p>
        </w:tc>
        <w:tc>
          <w:tcPr>
            <w:tcW w:w="1378" w:type="dxa"/>
            <w:tcMar>
              <w:top w:w="28" w:type="dxa"/>
              <w:left w:w="57" w:type="dxa"/>
              <w:bottom w:w="28" w:type="dxa"/>
              <w:right w:w="57" w:type="dxa"/>
            </w:tcMar>
          </w:tcPr>
          <w:p w14:paraId="1F362C76" w14:textId="77777777" w:rsidR="00B12D1D" w:rsidRPr="000F7743" w:rsidRDefault="00B12D1D" w:rsidP="00473F8D">
            <w:pPr>
              <w:spacing w:before="20" w:after="20"/>
              <w:rPr>
                <w:rFonts w:ascii="Calibri" w:hAnsi="Calibri" w:cs="Calibri"/>
                <w:szCs w:val="22"/>
              </w:rPr>
            </w:pPr>
            <w:r w:rsidRPr="000F7743">
              <w:rPr>
                <w:rFonts w:ascii="Calibri" w:hAnsi="Calibri" w:cs="Calibri"/>
                <w:szCs w:val="22"/>
              </w:rPr>
              <w:t>Akceptované Systémové testy</w:t>
            </w:r>
          </w:p>
          <w:p w14:paraId="7C5463BC" w14:textId="77777777" w:rsidR="00B12D1D" w:rsidRPr="000F7743" w:rsidRDefault="00B12D1D" w:rsidP="00473F8D">
            <w:pPr>
              <w:spacing w:before="20" w:after="20"/>
              <w:rPr>
                <w:rFonts w:ascii="Calibri" w:hAnsi="Calibri" w:cs="Calibri"/>
                <w:szCs w:val="22"/>
              </w:rPr>
            </w:pPr>
            <w:r w:rsidRPr="000F7743">
              <w:rPr>
                <w:rFonts w:ascii="Calibri" w:hAnsi="Calibri" w:cs="Calibri"/>
                <w:szCs w:val="22"/>
              </w:rPr>
              <w:t>Odsouhlasený set TS</w:t>
            </w:r>
          </w:p>
          <w:p w14:paraId="4C831E54" w14:textId="77777777" w:rsidR="00B12D1D" w:rsidRPr="000F7743" w:rsidRDefault="00B12D1D" w:rsidP="00473F8D">
            <w:pPr>
              <w:rPr>
                <w:rFonts w:ascii="Calibri" w:eastAsia="Calibri" w:hAnsi="Calibri" w:cs="Calibri"/>
                <w:szCs w:val="22"/>
              </w:rPr>
            </w:pPr>
            <w:r w:rsidRPr="000F7743">
              <w:rPr>
                <w:rFonts w:ascii="Calibri" w:hAnsi="Calibri" w:cs="Calibri"/>
                <w:szCs w:val="22"/>
              </w:rPr>
              <w:t>Import test dat</w:t>
            </w:r>
          </w:p>
        </w:tc>
        <w:tc>
          <w:tcPr>
            <w:tcW w:w="1356" w:type="dxa"/>
            <w:tcMar>
              <w:top w:w="28" w:type="dxa"/>
              <w:left w:w="57" w:type="dxa"/>
              <w:bottom w:w="28" w:type="dxa"/>
              <w:right w:w="57" w:type="dxa"/>
            </w:tcMar>
          </w:tcPr>
          <w:p w14:paraId="5D2F603E" w14:textId="77777777" w:rsidR="00B12D1D" w:rsidRPr="000F7743" w:rsidRDefault="00B12D1D" w:rsidP="00473F8D">
            <w:pPr>
              <w:spacing w:before="20" w:after="20"/>
              <w:rPr>
                <w:rFonts w:ascii="Calibri" w:hAnsi="Calibri" w:cs="Calibri"/>
                <w:szCs w:val="22"/>
              </w:rPr>
            </w:pPr>
            <w:r w:rsidRPr="000F7743">
              <w:rPr>
                <w:rFonts w:ascii="Calibri" w:hAnsi="Calibri" w:cs="Calibri"/>
                <w:szCs w:val="22"/>
              </w:rPr>
              <w:t>UAT test report</w:t>
            </w:r>
          </w:p>
          <w:p w14:paraId="7D8C21A8" w14:textId="77777777" w:rsidR="00B12D1D" w:rsidRPr="000F7743" w:rsidRDefault="00B12D1D" w:rsidP="00473F8D">
            <w:pPr>
              <w:rPr>
                <w:rFonts w:ascii="Calibri" w:hAnsi="Calibri" w:cs="Calibri"/>
                <w:szCs w:val="22"/>
              </w:rPr>
            </w:pPr>
            <w:r w:rsidRPr="000F7743">
              <w:rPr>
                <w:rFonts w:ascii="Calibri" w:hAnsi="Calibri" w:cs="Calibri"/>
                <w:szCs w:val="22"/>
              </w:rPr>
              <w:t>Přehled reportovaných chyb a stavu jejich korekce</w:t>
            </w:r>
          </w:p>
          <w:p w14:paraId="03F422E5" w14:textId="77777777" w:rsidR="00B12D1D" w:rsidRPr="000F7743" w:rsidRDefault="00B12D1D" w:rsidP="00473F8D">
            <w:pPr>
              <w:rPr>
                <w:rFonts w:ascii="Calibri" w:eastAsia="Calibri" w:hAnsi="Calibri" w:cs="Calibri"/>
                <w:szCs w:val="22"/>
              </w:rPr>
            </w:pPr>
            <w:r w:rsidRPr="000F7743">
              <w:rPr>
                <w:rFonts w:ascii="Calibri" w:hAnsi="Calibri" w:cs="Calibri"/>
                <w:szCs w:val="22"/>
              </w:rPr>
              <w:t>Akceptační protokol</w:t>
            </w:r>
          </w:p>
        </w:tc>
        <w:tc>
          <w:tcPr>
            <w:tcW w:w="1104" w:type="dxa"/>
            <w:tcMar>
              <w:top w:w="28" w:type="dxa"/>
              <w:left w:w="57" w:type="dxa"/>
              <w:bottom w:w="28" w:type="dxa"/>
              <w:right w:w="57" w:type="dxa"/>
            </w:tcMar>
          </w:tcPr>
          <w:p w14:paraId="47EB5E38" w14:textId="77777777" w:rsidR="00B12D1D" w:rsidRPr="000F7743" w:rsidRDefault="00B12D1D" w:rsidP="00473F8D">
            <w:pPr>
              <w:rPr>
                <w:rFonts w:ascii="Calibri" w:eastAsia="Calibri" w:hAnsi="Calibri" w:cs="Calibri"/>
                <w:szCs w:val="22"/>
              </w:rPr>
            </w:pPr>
            <w:r w:rsidRPr="000F7743">
              <w:rPr>
                <w:rFonts w:ascii="Calibri" w:hAnsi="Calibri" w:cs="Calibri"/>
                <w:szCs w:val="22"/>
              </w:rPr>
              <w:t>Zadavatel Podpora Dodavatele</w:t>
            </w:r>
          </w:p>
        </w:tc>
        <w:tc>
          <w:tcPr>
            <w:tcW w:w="910" w:type="dxa"/>
            <w:tcMar>
              <w:top w:w="28" w:type="dxa"/>
              <w:left w:w="57" w:type="dxa"/>
              <w:bottom w:w="28" w:type="dxa"/>
              <w:right w:w="57" w:type="dxa"/>
            </w:tcMar>
          </w:tcPr>
          <w:p w14:paraId="2B8A5892" w14:textId="77777777" w:rsidR="00B12D1D" w:rsidRPr="000F7743" w:rsidRDefault="00B12D1D" w:rsidP="00473F8D">
            <w:pPr>
              <w:rPr>
                <w:rFonts w:ascii="Calibri" w:eastAsia="Calibri" w:hAnsi="Calibri" w:cs="Calibri"/>
                <w:szCs w:val="22"/>
              </w:rPr>
            </w:pPr>
            <w:r w:rsidRPr="000F7743">
              <w:rPr>
                <w:rFonts w:ascii="Calibri" w:eastAsia="Calibri" w:hAnsi="Calibri" w:cs="Calibri"/>
                <w:szCs w:val="22"/>
              </w:rPr>
              <w:t>Testovací</w:t>
            </w:r>
          </w:p>
        </w:tc>
      </w:tr>
      <w:tr w:rsidR="00B12D1D" w:rsidRPr="000F7743" w14:paraId="046F7503" w14:textId="77777777" w:rsidTr="00473F8D">
        <w:trPr>
          <w:cnfStyle w:val="000000010000" w:firstRow="0" w:lastRow="0" w:firstColumn="0" w:lastColumn="0" w:oddVBand="0" w:evenVBand="0" w:oddHBand="0" w:evenHBand="1" w:firstRowFirstColumn="0" w:firstRowLastColumn="0" w:lastRowFirstColumn="0" w:lastRowLastColumn="0"/>
        </w:trPr>
        <w:tc>
          <w:tcPr>
            <w:tcW w:w="1186" w:type="dxa"/>
            <w:tcMar>
              <w:top w:w="28" w:type="dxa"/>
              <w:left w:w="57" w:type="dxa"/>
              <w:bottom w:w="28" w:type="dxa"/>
              <w:right w:w="57" w:type="dxa"/>
            </w:tcMar>
          </w:tcPr>
          <w:p w14:paraId="16E2CBBA" w14:textId="77777777" w:rsidR="00B12D1D" w:rsidRPr="000F7743" w:rsidRDefault="00B12D1D" w:rsidP="00473F8D">
            <w:pPr>
              <w:rPr>
                <w:rFonts w:ascii="Calibri" w:hAnsi="Calibri" w:cs="Calibri"/>
                <w:szCs w:val="22"/>
              </w:rPr>
            </w:pPr>
            <w:r w:rsidRPr="000F7743">
              <w:rPr>
                <w:rFonts w:ascii="Calibri" w:hAnsi="Calibri" w:cs="Calibri"/>
                <w:szCs w:val="22"/>
              </w:rPr>
              <w:t>PILOTNÍ PROVOZ</w:t>
            </w:r>
          </w:p>
        </w:tc>
        <w:tc>
          <w:tcPr>
            <w:tcW w:w="1933" w:type="dxa"/>
            <w:tcMar>
              <w:top w:w="28" w:type="dxa"/>
              <w:left w:w="57" w:type="dxa"/>
              <w:bottom w:w="28" w:type="dxa"/>
              <w:right w:w="57" w:type="dxa"/>
            </w:tcMar>
          </w:tcPr>
          <w:p w14:paraId="15AE593E" w14:textId="0A667204" w:rsidR="00B12D1D" w:rsidRPr="000F7743" w:rsidRDefault="00B12D1D" w:rsidP="00473F8D">
            <w:pPr>
              <w:rPr>
                <w:rFonts w:ascii="Calibri" w:hAnsi="Calibri" w:cs="Calibri"/>
                <w:szCs w:val="22"/>
              </w:rPr>
            </w:pPr>
            <w:r w:rsidRPr="000F7743">
              <w:rPr>
                <w:rFonts w:ascii="Calibri" w:hAnsi="Calibri" w:cs="Calibri"/>
                <w:szCs w:val="22"/>
              </w:rPr>
              <w:t>Prověření dodaného řešení reálným provozem pro definov</w:t>
            </w:r>
            <w:r w:rsidR="00134C21">
              <w:rPr>
                <w:rFonts w:ascii="Calibri" w:hAnsi="Calibri" w:cs="Calibri"/>
                <w:szCs w:val="22"/>
              </w:rPr>
              <w:t>a</w:t>
            </w:r>
            <w:r w:rsidRPr="000F7743">
              <w:rPr>
                <w:rFonts w:ascii="Calibri" w:hAnsi="Calibri" w:cs="Calibri"/>
                <w:szCs w:val="22"/>
              </w:rPr>
              <w:t>nou oblast a počet uživatelů</w:t>
            </w:r>
          </w:p>
        </w:tc>
        <w:tc>
          <w:tcPr>
            <w:tcW w:w="1378" w:type="dxa"/>
            <w:tcMar>
              <w:top w:w="28" w:type="dxa"/>
              <w:left w:w="57" w:type="dxa"/>
              <w:bottom w:w="28" w:type="dxa"/>
              <w:right w:w="57" w:type="dxa"/>
            </w:tcMar>
          </w:tcPr>
          <w:p w14:paraId="5CA25B9D" w14:textId="77777777" w:rsidR="00B12D1D" w:rsidRPr="000F7743" w:rsidRDefault="00B12D1D" w:rsidP="00473F8D">
            <w:pPr>
              <w:spacing w:before="20" w:after="20"/>
              <w:rPr>
                <w:rFonts w:ascii="Calibri" w:hAnsi="Calibri" w:cs="Calibri"/>
                <w:szCs w:val="22"/>
              </w:rPr>
            </w:pPr>
            <w:r w:rsidRPr="000F7743">
              <w:rPr>
                <w:rFonts w:ascii="Calibri" w:hAnsi="Calibri" w:cs="Calibri"/>
                <w:szCs w:val="22"/>
              </w:rPr>
              <w:t>Akceptační protokol</w:t>
            </w:r>
          </w:p>
          <w:p w14:paraId="5BA189CC" w14:textId="77777777" w:rsidR="00B12D1D" w:rsidRPr="000F7743" w:rsidRDefault="00B12D1D" w:rsidP="00473F8D">
            <w:pPr>
              <w:spacing w:before="20" w:after="20"/>
              <w:rPr>
                <w:rFonts w:ascii="Calibri" w:hAnsi="Calibri" w:cs="Calibri"/>
                <w:szCs w:val="22"/>
              </w:rPr>
            </w:pPr>
            <w:r w:rsidRPr="000F7743">
              <w:rPr>
                <w:rFonts w:ascii="Calibri" w:hAnsi="Calibri" w:cs="Calibri"/>
                <w:szCs w:val="22"/>
              </w:rPr>
              <w:t>Import dat (číselníky, …)</w:t>
            </w:r>
          </w:p>
        </w:tc>
        <w:tc>
          <w:tcPr>
            <w:tcW w:w="1356" w:type="dxa"/>
            <w:tcMar>
              <w:top w:w="28" w:type="dxa"/>
              <w:left w:w="57" w:type="dxa"/>
              <w:bottom w:w="28" w:type="dxa"/>
              <w:right w:w="57" w:type="dxa"/>
            </w:tcMar>
          </w:tcPr>
          <w:p w14:paraId="5F30494C" w14:textId="77777777" w:rsidR="00B12D1D" w:rsidRPr="000F7743" w:rsidRDefault="00B12D1D" w:rsidP="00473F8D">
            <w:pPr>
              <w:spacing w:before="20" w:after="20"/>
              <w:rPr>
                <w:rFonts w:ascii="Calibri" w:hAnsi="Calibri" w:cs="Calibri"/>
                <w:szCs w:val="22"/>
              </w:rPr>
            </w:pPr>
            <w:r w:rsidRPr="000F7743">
              <w:rPr>
                <w:rFonts w:ascii="Calibri" w:hAnsi="Calibri" w:cs="Calibri"/>
                <w:szCs w:val="22"/>
              </w:rPr>
              <w:t>Protokol o výsledcích pilotního provozu</w:t>
            </w:r>
          </w:p>
          <w:p w14:paraId="5A78E1EB" w14:textId="77777777" w:rsidR="00B12D1D" w:rsidRPr="000F7743" w:rsidRDefault="00B12D1D" w:rsidP="00473F8D">
            <w:pPr>
              <w:spacing w:before="20" w:after="20"/>
              <w:rPr>
                <w:rFonts w:ascii="Calibri" w:hAnsi="Calibri" w:cs="Calibri"/>
                <w:szCs w:val="22"/>
              </w:rPr>
            </w:pPr>
            <w:r w:rsidRPr="000F7743">
              <w:rPr>
                <w:rFonts w:ascii="Calibri" w:hAnsi="Calibri" w:cs="Calibri"/>
                <w:szCs w:val="22"/>
              </w:rPr>
              <w:t>GO pro produkční provoz</w:t>
            </w:r>
          </w:p>
        </w:tc>
        <w:tc>
          <w:tcPr>
            <w:tcW w:w="1104" w:type="dxa"/>
            <w:tcMar>
              <w:top w:w="28" w:type="dxa"/>
              <w:left w:w="57" w:type="dxa"/>
              <w:bottom w:w="28" w:type="dxa"/>
              <w:right w:w="57" w:type="dxa"/>
            </w:tcMar>
          </w:tcPr>
          <w:p w14:paraId="6A7FD121" w14:textId="77777777" w:rsidR="00B12D1D" w:rsidRPr="000F7743" w:rsidRDefault="00B12D1D" w:rsidP="00473F8D">
            <w:pPr>
              <w:rPr>
                <w:rFonts w:ascii="Calibri" w:hAnsi="Calibri" w:cs="Calibri"/>
                <w:szCs w:val="22"/>
              </w:rPr>
            </w:pPr>
            <w:r w:rsidRPr="000F7743">
              <w:rPr>
                <w:rFonts w:ascii="Calibri" w:hAnsi="Calibri" w:cs="Calibri"/>
                <w:szCs w:val="22"/>
              </w:rPr>
              <w:t>Zadavatel</w:t>
            </w:r>
          </w:p>
        </w:tc>
        <w:tc>
          <w:tcPr>
            <w:tcW w:w="910" w:type="dxa"/>
            <w:tcMar>
              <w:top w:w="28" w:type="dxa"/>
              <w:left w:w="57" w:type="dxa"/>
              <w:bottom w:w="28" w:type="dxa"/>
              <w:right w:w="57" w:type="dxa"/>
            </w:tcMar>
          </w:tcPr>
          <w:p w14:paraId="4486DA3F" w14:textId="77777777" w:rsidR="00B12D1D" w:rsidRPr="000F7743" w:rsidRDefault="00B12D1D" w:rsidP="00473F8D">
            <w:pPr>
              <w:rPr>
                <w:rFonts w:ascii="Calibri" w:eastAsia="Calibri" w:hAnsi="Calibri" w:cs="Calibri"/>
                <w:szCs w:val="22"/>
              </w:rPr>
            </w:pPr>
            <w:r w:rsidRPr="000F7743">
              <w:rPr>
                <w:rFonts w:ascii="Calibri" w:eastAsia="Calibri" w:hAnsi="Calibri" w:cs="Calibri"/>
                <w:szCs w:val="22"/>
              </w:rPr>
              <w:t>Produkce</w:t>
            </w:r>
          </w:p>
        </w:tc>
      </w:tr>
    </w:tbl>
    <w:p w14:paraId="42E8AA90" w14:textId="77777777" w:rsidR="00B12D1D" w:rsidRDefault="00B12D1D" w:rsidP="00B12D1D">
      <w:pPr>
        <w:pStyle w:val="Titulek"/>
        <w:jc w:val="center"/>
        <w:rPr>
          <w:rFonts w:asciiTheme="minorHAnsi" w:hAnsiTheme="minorHAnsi" w:cstheme="minorHAnsi"/>
          <w:i/>
          <w:iCs/>
          <w:smallCaps w:val="0"/>
          <w:color w:val="auto"/>
          <w:spacing w:val="0"/>
          <w:szCs w:val="22"/>
        </w:rPr>
      </w:pPr>
      <w:r>
        <w:rPr>
          <w:rFonts w:asciiTheme="minorHAnsi" w:hAnsiTheme="minorHAnsi" w:cstheme="minorHAnsi"/>
          <w:i/>
          <w:iCs/>
          <w:smallCaps w:val="0"/>
          <w:color w:val="auto"/>
          <w:spacing w:val="0"/>
          <w:szCs w:val="22"/>
        </w:rPr>
        <w:t>Tabulka: struktura testů</w:t>
      </w:r>
    </w:p>
    <w:p w14:paraId="72E4322C" w14:textId="77777777" w:rsidR="00B12D1D" w:rsidRPr="00A70AD5" w:rsidRDefault="00B12D1D" w:rsidP="002A754A">
      <w:pPr>
        <w:pStyle w:val="Nadpis2"/>
        <w:numPr>
          <w:ilvl w:val="2"/>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109" w:name="_Toc193794622"/>
      <w:bookmarkStart w:id="110" w:name="_Toc210215959"/>
      <w:r w:rsidRPr="00A70AD5">
        <w:rPr>
          <w:rFonts w:asciiTheme="minorHAnsi" w:eastAsia="Calibri" w:hAnsiTheme="minorHAnsi"/>
          <w:b/>
          <w:color w:val="0828CC"/>
          <w:sz w:val="28"/>
          <w:szCs w:val="28"/>
          <w:shd w:val="clear" w:color="auto" w:fill="FFFFFF"/>
        </w:rPr>
        <w:t>Defekt management</w:t>
      </w:r>
      <w:bookmarkEnd w:id="109"/>
      <w:bookmarkEnd w:id="110"/>
    </w:p>
    <w:p w14:paraId="3765B659" w14:textId="5C8D8C94" w:rsidR="00B12D1D" w:rsidRPr="00FE3B24" w:rsidRDefault="00B12D1D" w:rsidP="00FE3B24">
      <w:pPr>
        <w:rPr>
          <w:rFonts w:ascii="Calibri" w:eastAsia="Calibri" w:hAnsi="Calibri" w:cs="Calibri"/>
        </w:rPr>
      </w:pPr>
      <w:r w:rsidRPr="000F7743">
        <w:rPr>
          <w:rFonts w:ascii="Calibri" w:eastAsia="Calibri" w:hAnsi="Calibri" w:cs="Calibri"/>
        </w:rPr>
        <w:t xml:space="preserve">Řízení a administrace testů včetně administrace a řešení závad zjištěných v průběhu testů </w:t>
      </w:r>
      <w:r w:rsidR="007163CB">
        <w:rPr>
          <w:rFonts w:ascii="Calibri" w:eastAsia="Calibri" w:hAnsi="Calibri" w:cs="Calibri"/>
        </w:rPr>
        <w:t>je</w:t>
      </w:r>
      <w:r w:rsidRPr="000F7743">
        <w:rPr>
          <w:rFonts w:ascii="Calibri" w:eastAsia="Calibri" w:hAnsi="Calibri" w:cs="Calibri"/>
        </w:rPr>
        <w:t xml:space="preserve"> realizováno pro systémové testy v </w:t>
      </w:r>
      <w:r w:rsidRPr="00CC3323">
        <w:rPr>
          <w:rFonts w:ascii="Calibri" w:eastAsia="Calibri" w:hAnsi="Calibri" w:cs="Calibri"/>
        </w:rPr>
        <w:t>nástroji dodavatele</w:t>
      </w:r>
      <w:r>
        <w:rPr>
          <w:rFonts w:ascii="Calibri" w:eastAsia="Calibri" w:hAnsi="Calibri" w:cs="Calibri"/>
        </w:rPr>
        <w:t>.</w:t>
      </w:r>
    </w:p>
    <w:p w14:paraId="5411519E" w14:textId="77777777" w:rsidR="00B12D1D" w:rsidRPr="00A70AD5" w:rsidRDefault="00B12D1D" w:rsidP="002A754A">
      <w:pPr>
        <w:pStyle w:val="Nadpis2"/>
        <w:numPr>
          <w:ilvl w:val="2"/>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111" w:name="_Toc193794623"/>
      <w:bookmarkStart w:id="112" w:name="_Toc210215960"/>
      <w:r w:rsidRPr="00A70AD5">
        <w:rPr>
          <w:rFonts w:asciiTheme="minorHAnsi" w:eastAsia="Calibri" w:hAnsiTheme="minorHAnsi"/>
          <w:b/>
          <w:color w:val="0828CC"/>
          <w:sz w:val="28"/>
          <w:szCs w:val="28"/>
          <w:shd w:val="clear" w:color="auto" w:fill="FFFFFF"/>
        </w:rPr>
        <w:t>Reporting z průběhu testů</w:t>
      </w:r>
      <w:bookmarkEnd w:id="111"/>
      <w:bookmarkEnd w:id="112"/>
    </w:p>
    <w:p w14:paraId="3774F9B5" w14:textId="4A917588" w:rsidR="00B12D1D" w:rsidRPr="000F7743" w:rsidRDefault="00B12D1D" w:rsidP="00B12D1D">
      <w:pPr>
        <w:rPr>
          <w:rFonts w:ascii="Calibri" w:eastAsia="Calibri" w:hAnsi="Calibri" w:cs="Calibri"/>
        </w:rPr>
      </w:pPr>
      <w:r w:rsidRPr="000F7743">
        <w:rPr>
          <w:rFonts w:ascii="Calibri" w:eastAsia="Calibri" w:hAnsi="Calibri" w:cs="Calibri"/>
        </w:rPr>
        <w:t xml:space="preserve">Pro každou oblast testů </w:t>
      </w:r>
      <w:r w:rsidR="007163CB">
        <w:rPr>
          <w:rFonts w:ascii="Calibri" w:eastAsia="Calibri" w:hAnsi="Calibri" w:cs="Calibri"/>
        </w:rPr>
        <w:t>je</w:t>
      </w:r>
      <w:r w:rsidRPr="000F7743">
        <w:rPr>
          <w:rFonts w:ascii="Calibri" w:eastAsia="Calibri" w:hAnsi="Calibri" w:cs="Calibri"/>
        </w:rPr>
        <w:t xml:space="preserve"> nastaven reporting tak, aby byl zajištěn přehled o stavu testů. </w:t>
      </w:r>
    </w:p>
    <w:p w14:paraId="1D9C7065" w14:textId="77777777" w:rsidR="00B12D1D" w:rsidRPr="00A70AD5" w:rsidRDefault="00B12D1D" w:rsidP="002A754A">
      <w:pPr>
        <w:pStyle w:val="Nadpis2"/>
        <w:numPr>
          <w:ilvl w:val="2"/>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113" w:name="_Toc193794624"/>
      <w:bookmarkStart w:id="114" w:name="_Toc210215961"/>
      <w:r w:rsidRPr="00A70AD5">
        <w:rPr>
          <w:rFonts w:asciiTheme="minorHAnsi" w:eastAsia="Calibri" w:hAnsiTheme="minorHAnsi"/>
          <w:b/>
          <w:color w:val="0828CC"/>
          <w:sz w:val="28"/>
          <w:szCs w:val="28"/>
          <w:shd w:val="clear" w:color="auto" w:fill="FFFFFF"/>
        </w:rPr>
        <w:t>Definice kategorií chyb</w:t>
      </w:r>
      <w:bookmarkEnd w:id="113"/>
      <w:bookmarkEnd w:id="114"/>
    </w:p>
    <w:p w14:paraId="15908BCA" w14:textId="04DFCC02" w:rsidR="00B12D1D" w:rsidRDefault="00B12D1D" w:rsidP="00B12D1D">
      <w:pPr>
        <w:rPr>
          <w:rFonts w:ascii="Calibri" w:eastAsia="Calibri" w:hAnsi="Calibri" w:cs="Calibri"/>
        </w:rPr>
      </w:pPr>
      <w:r w:rsidRPr="000F7743">
        <w:rPr>
          <w:rFonts w:ascii="Calibri" w:eastAsia="Calibri" w:hAnsi="Calibri" w:cs="Calibri"/>
        </w:rPr>
        <w:t xml:space="preserve">Chyby nalezené během testů </w:t>
      </w:r>
      <w:r w:rsidR="007163CB">
        <w:rPr>
          <w:rFonts w:ascii="Calibri" w:eastAsia="Calibri" w:hAnsi="Calibri" w:cs="Calibri"/>
        </w:rPr>
        <w:t>jsou</w:t>
      </w:r>
      <w:r w:rsidRPr="000F7743">
        <w:rPr>
          <w:rFonts w:ascii="Calibri" w:eastAsia="Calibri" w:hAnsi="Calibri" w:cs="Calibri"/>
        </w:rPr>
        <w:t xml:space="preserve"> rozděleny do následujících 3 kategorií: </w:t>
      </w:r>
    </w:p>
    <w:p w14:paraId="44F5F3DF" w14:textId="77777777" w:rsidR="005A402B" w:rsidRPr="000F7743" w:rsidRDefault="005A402B" w:rsidP="00B12D1D">
      <w:pPr>
        <w:rPr>
          <w:rFonts w:ascii="Calibri" w:eastAsia="Calibri" w:hAnsi="Calibri" w:cs="Calibri"/>
        </w:rPr>
      </w:pPr>
    </w:p>
    <w:tbl>
      <w:tblPr>
        <w:tblStyle w:val="NESSshlavikou"/>
        <w:tblW w:w="0" w:type="auto"/>
        <w:tblLook w:val="04A0" w:firstRow="1" w:lastRow="0" w:firstColumn="1" w:lastColumn="0" w:noHBand="0" w:noVBand="1"/>
      </w:tblPr>
      <w:tblGrid>
        <w:gridCol w:w="1270"/>
        <w:gridCol w:w="7746"/>
      </w:tblGrid>
      <w:tr w:rsidR="00B12D1D" w:rsidRPr="000F7743" w14:paraId="3B9DF1A6" w14:textId="77777777" w:rsidTr="00473F8D">
        <w:trPr>
          <w:cnfStyle w:val="100000000000" w:firstRow="1" w:lastRow="0" w:firstColumn="0" w:lastColumn="0" w:oddVBand="0" w:evenVBand="0" w:oddHBand="0" w:evenHBand="0" w:firstRowFirstColumn="0" w:firstRowLastColumn="0" w:lastRowFirstColumn="0" w:lastRowLastColumn="0"/>
        </w:trPr>
        <w:tc>
          <w:tcPr>
            <w:tcW w:w="1270" w:type="dxa"/>
          </w:tcPr>
          <w:p w14:paraId="654F8797" w14:textId="77777777" w:rsidR="00B12D1D" w:rsidRPr="000F7743" w:rsidRDefault="00B12D1D" w:rsidP="00473F8D">
            <w:pPr>
              <w:rPr>
                <w:rFonts w:ascii="Calibri" w:hAnsi="Calibri" w:cs="Calibri"/>
                <w:szCs w:val="22"/>
              </w:rPr>
            </w:pPr>
            <w:r w:rsidRPr="000F7743">
              <w:rPr>
                <w:rFonts w:ascii="Calibri" w:hAnsi="Calibri" w:cs="Calibri"/>
                <w:szCs w:val="22"/>
              </w:rPr>
              <w:t>Kategorie</w:t>
            </w:r>
          </w:p>
        </w:tc>
        <w:tc>
          <w:tcPr>
            <w:tcW w:w="7746" w:type="dxa"/>
          </w:tcPr>
          <w:p w14:paraId="3711A970" w14:textId="77777777" w:rsidR="00B12D1D" w:rsidRPr="000F7743" w:rsidRDefault="00B12D1D" w:rsidP="00473F8D">
            <w:pPr>
              <w:rPr>
                <w:rFonts w:ascii="Calibri" w:hAnsi="Calibri" w:cs="Calibri"/>
                <w:szCs w:val="22"/>
              </w:rPr>
            </w:pPr>
            <w:r w:rsidRPr="000F7743">
              <w:rPr>
                <w:rFonts w:ascii="Calibri" w:hAnsi="Calibri" w:cs="Calibri"/>
                <w:szCs w:val="22"/>
              </w:rPr>
              <w:t>Popis</w:t>
            </w:r>
          </w:p>
        </w:tc>
      </w:tr>
      <w:tr w:rsidR="00B12D1D" w:rsidRPr="000F7743" w14:paraId="3B5E5E08" w14:textId="77777777" w:rsidTr="00473F8D">
        <w:trPr>
          <w:cnfStyle w:val="000000100000" w:firstRow="0" w:lastRow="0" w:firstColumn="0" w:lastColumn="0" w:oddVBand="0" w:evenVBand="0" w:oddHBand="1" w:evenHBand="0" w:firstRowFirstColumn="0" w:firstRowLastColumn="0" w:lastRowFirstColumn="0" w:lastRowLastColumn="0"/>
        </w:trPr>
        <w:tc>
          <w:tcPr>
            <w:tcW w:w="1270" w:type="dxa"/>
          </w:tcPr>
          <w:p w14:paraId="354C3D7B" w14:textId="77777777" w:rsidR="00B12D1D" w:rsidRPr="000F7743" w:rsidRDefault="00B12D1D" w:rsidP="00473F8D">
            <w:pPr>
              <w:rPr>
                <w:rFonts w:ascii="Calibri" w:hAnsi="Calibri" w:cs="Calibri"/>
                <w:szCs w:val="22"/>
              </w:rPr>
            </w:pPr>
            <w:r w:rsidRPr="000F7743">
              <w:rPr>
                <w:rFonts w:ascii="Calibri" w:hAnsi="Calibri" w:cs="Calibri"/>
                <w:szCs w:val="22"/>
              </w:rPr>
              <w:t>A</w:t>
            </w:r>
          </w:p>
        </w:tc>
        <w:tc>
          <w:tcPr>
            <w:tcW w:w="7746" w:type="dxa"/>
          </w:tcPr>
          <w:p w14:paraId="48DF58CC" w14:textId="77777777" w:rsidR="00B12D1D" w:rsidRPr="000F7743" w:rsidRDefault="00B12D1D" w:rsidP="00473F8D">
            <w:pPr>
              <w:rPr>
                <w:rFonts w:ascii="Calibri" w:hAnsi="Calibri" w:cs="Calibri"/>
                <w:szCs w:val="22"/>
              </w:rPr>
            </w:pPr>
            <w:r w:rsidRPr="000F7743">
              <w:rPr>
                <w:rFonts w:ascii="Calibri" w:hAnsi="Calibri" w:cs="Calibri"/>
                <w:szCs w:val="22"/>
              </w:rPr>
              <w:t xml:space="preserve">Služba nebo její část není použitelná alespoň v jedné ze svých základních funkcích: administrace služby, interakce, konzumace, vytváření a modifikace obsahu. Tento stav znemožňuje běžný provoz služby. </w:t>
            </w:r>
          </w:p>
        </w:tc>
      </w:tr>
      <w:tr w:rsidR="00B12D1D" w:rsidRPr="000F7743" w14:paraId="7DD74753" w14:textId="77777777" w:rsidTr="00473F8D">
        <w:trPr>
          <w:cnfStyle w:val="000000010000" w:firstRow="0" w:lastRow="0" w:firstColumn="0" w:lastColumn="0" w:oddVBand="0" w:evenVBand="0" w:oddHBand="0" w:evenHBand="1" w:firstRowFirstColumn="0" w:firstRowLastColumn="0" w:lastRowFirstColumn="0" w:lastRowLastColumn="0"/>
        </w:trPr>
        <w:tc>
          <w:tcPr>
            <w:tcW w:w="1270" w:type="dxa"/>
          </w:tcPr>
          <w:p w14:paraId="2E4A1D2B" w14:textId="77777777" w:rsidR="00B12D1D" w:rsidRPr="000F7743" w:rsidRDefault="00B12D1D" w:rsidP="00473F8D">
            <w:pPr>
              <w:rPr>
                <w:rFonts w:ascii="Calibri" w:hAnsi="Calibri" w:cs="Calibri"/>
                <w:szCs w:val="22"/>
              </w:rPr>
            </w:pPr>
            <w:r w:rsidRPr="000F7743">
              <w:rPr>
                <w:rFonts w:ascii="Calibri" w:hAnsi="Calibri" w:cs="Calibri"/>
                <w:szCs w:val="22"/>
              </w:rPr>
              <w:t>B</w:t>
            </w:r>
          </w:p>
        </w:tc>
        <w:tc>
          <w:tcPr>
            <w:tcW w:w="7746" w:type="dxa"/>
          </w:tcPr>
          <w:p w14:paraId="6C4DC04D" w14:textId="77777777" w:rsidR="00B12D1D" w:rsidRPr="000F7743" w:rsidRDefault="00B12D1D" w:rsidP="00473F8D">
            <w:pPr>
              <w:rPr>
                <w:rFonts w:ascii="Calibri" w:hAnsi="Calibri" w:cs="Calibri"/>
                <w:szCs w:val="22"/>
              </w:rPr>
            </w:pPr>
            <w:r w:rsidRPr="000F7743">
              <w:rPr>
                <w:rFonts w:ascii="Calibri" w:hAnsi="Calibri" w:cs="Calibri"/>
                <w:szCs w:val="22"/>
              </w:rPr>
              <w:t>Funkčnost služby nebo její část je ve stavu, ve kterém je omezen běžný provoz služby. Omezením běžného provozu se rozumí stav, ve kterém je hůře použitelná část funkcionalit služby.</w:t>
            </w:r>
          </w:p>
        </w:tc>
      </w:tr>
      <w:tr w:rsidR="00B12D1D" w:rsidRPr="000F7743" w14:paraId="2D613889" w14:textId="77777777" w:rsidTr="00473F8D">
        <w:trPr>
          <w:cnfStyle w:val="000000100000" w:firstRow="0" w:lastRow="0" w:firstColumn="0" w:lastColumn="0" w:oddVBand="0" w:evenVBand="0" w:oddHBand="1" w:evenHBand="0" w:firstRowFirstColumn="0" w:firstRowLastColumn="0" w:lastRowFirstColumn="0" w:lastRowLastColumn="0"/>
        </w:trPr>
        <w:tc>
          <w:tcPr>
            <w:tcW w:w="1270" w:type="dxa"/>
          </w:tcPr>
          <w:p w14:paraId="46D83702" w14:textId="77777777" w:rsidR="00B12D1D" w:rsidRPr="000F7743" w:rsidRDefault="00B12D1D" w:rsidP="00473F8D">
            <w:pPr>
              <w:rPr>
                <w:rFonts w:ascii="Calibri" w:hAnsi="Calibri" w:cs="Calibri"/>
                <w:szCs w:val="22"/>
              </w:rPr>
            </w:pPr>
            <w:r w:rsidRPr="000F7743">
              <w:rPr>
                <w:rFonts w:ascii="Calibri" w:hAnsi="Calibri" w:cs="Calibri"/>
                <w:szCs w:val="22"/>
              </w:rPr>
              <w:t>C</w:t>
            </w:r>
          </w:p>
        </w:tc>
        <w:tc>
          <w:tcPr>
            <w:tcW w:w="7746" w:type="dxa"/>
          </w:tcPr>
          <w:p w14:paraId="6FC32B4E" w14:textId="77777777" w:rsidR="00B12D1D" w:rsidRPr="000F7743" w:rsidRDefault="00B12D1D" w:rsidP="00473F8D">
            <w:pPr>
              <w:rPr>
                <w:rFonts w:ascii="Calibri" w:hAnsi="Calibri" w:cs="Calibri"/>
                <w:szCs w:val="22"/>
              </w:rPr>
            </w:pPr>
            <w:r w:rsidRPr="000F7743">
              <w:rPr>
                <w:rFonts w:ascii="Calibri" w:hAnsi="Calibri" w:cs="Calibri"/>
                <w:szCs w:val="22"/>
              </w:rPr>
              <w:t xml:space="preserve">Ostatní drobné vady, které nespadají do kategorií A, B. </w:t>
            </w:r>
          </w:p>
        </w:tc>
      </w:tr>
    </w:tbl>
    <w:p w14:paraId="05C2BA83" w14:textId="77777777" w:rsidR="00B12D1D" w:rsidRDefault="00B12D1D" w:rsidP="00B12D1D">
      <w:pPr>
        <w:pStyle w:val="Titulek"/>
        <w:jc w:val="center"/>
        <w:rPr>
          <w:rFonts w:asciiTheme="minorHAnsi" w:hAnsiTheme="minorHAnsi" w:cstheme="minorHAnsi"/>
          <w:i/>
          <w:smallCaps w:val="0"/>
          <w:color w:val="auto"/>
          <w:spacing w:val="0"/>
          <w:szCs w:val="22"/>
        </w:rPr>
      </w:pPr>
      <w:r>
        <w:rPr>
          <w:rFonts w:asciiTheme="minorHAnsi" w:hAnsiTheme="minorHAnsi" w:cstheme="minorHAnsi"/>
          <w:i/>
          <w:smallCaps w:val="0"/>
          <w:color w:val="auto"/>
          <w:spacing w:val="0"/>
          <w:szCs w:val="22"/>
        </w:rPr>
        <w:t>Tabulka</w:t>
      </w:r>
      <w:r>
        <w:rPr>
          <w:rFonts w:asciiTheme="minorHAnsi" w:hAnsiTheme="minorHAnsi" w:cstheme="minorHAnsi"/>
          <w:i/>
          <w:iCs/>
          <w:smallCaps w:val="0"/>
          <w:color w:val="auto"/>
          <w:spacing w:val="0"/>
          <w:szCs w:val="22"/>
        </w:rPr>
        <w:t>:</w:t>
      </w:r>
      <w:r>
        <w:rPr>
          <w:rFonts w:asciiTheme="minorHAnsi" w:hAnsiTheme="minorHAnsi" w:cstheme="minorHAnsi"/>
          <w:i/>
          <w:smallCaps w:val="0"/>
          <w:color w:val="auto"/>
          <w:spacing w:val="0"/>
          <w:szCs w:val="22"/>
        </w:rPr>
        <w:t xml:space="preserve"> </w:t>
      </w:r>
      <w:proofErr w:type="gramStart"/>
      <w:r>
        <w:rPr>
          <w:rFonts w:asciiTheme="minorHAnsi" w:hAnsiTheme="minorHAnsi" w:cstheme="minorHAnsi"/>
          <w:i/>
          <w:smallCaps w:val="0"/>
          <w:color w:val="auto"/>
          <w:spacing w:val="0"/>
          <w:szCs w:val="22"/>
        </w:rPr>
        <w:t>Testování - Definice</w:t>
      </w:r>
      <w:proofErr w:type="gramEnd"/>
      <w:r>
        <w:rPr>
          <w:rFonts w:asciiTheme="minorHAnsi" w:hAnsiTheme="minorHAnsi" w:cstheme="minorHAnsi"/>
          <w:i/>
          <w:smallCaps w:val="0"/>
          <w:color w:val="auto"/>
          <w:spacing w:val="0"/>
          <w:szCs w:val="22"/>
        </w:rPr>
        <w:t xml:space="preserve"> kategorií chyb</w:t>
      </w:r>
    </w:p>
    <w:p w14:paraId="1A79E5CB" w14:textId="77777777" w:rsidR="00B12D1D" w:rsidRPr="00A70AD5" w:rsidRDefault="00B12D1D" w:rsidP="002A754A">
      <w:pPr>
        <w:pStyle w:val="Nadpis2"/>
        <w:numPr>
          <w:ilvl w:val="1"/>
          <w:numId w:val="18"/>
        </w:numPr>
        <w:tabs>
          <w:tab w:val="left" w:pos="851"/>
        </w:tabs>
        <w:spacing w:before="180" w:after="180" w:line="240" w:lineRule="auto"/>
        <w:ind w:left="576" w:hanging="576"/>
        <w:rPr>
          <w:rFonts w:asciiTheme="minorHAnsi" w:eastAsia="Calibri" w:hAnsiTheme="minorHAnsi"/>
          <w:b/>
          <w:color w:val="0828CC"/>
          <w:sz w:val="28"/>
          <w:szCs w:val="28"/>
          <w:shd w:val="clear" w:color="auto" w:fill="FFFFFF"/>
        </w:rPr>
      </w:pPr>
      <w:bookmarkStart w:id="115" w:name="_Toc193794625"/>
      <w:bookmarkStart w:id="116" w:name="_Toc210215962"/>
      <w:r w:rsidRPr="00A70AD5">
        <w:rPr>
          <w:rFonts w:asciiTheme="minorHAnsi" w:eastAsia="Calibri" w:hAnsiTheme="minorHAnsi"/>
          <w:b/>
          <w:color w:val="0828CC"/>
          <w:sz w:val="28"/>
          <w:szCs w:val="28"/>
          <w:shd w:val="clear" w:color="auto" w:fill="FFFFFF"/>
        </w:rPr>
        <w:t>Komunikační plán</w:t>
      </w:r>
      <w:bookmarkEnd w:id="115"/>
      <w:bookmarkEnd w:id="116"/>
    </w:p>
    <w:p w14:paraId="51716B0C" w14:textId="77777777" w:rsidR="00B12D1D" w:rsidRPr="000F7743" w:rsidRDefault="00B12D1D" w:rsidP="00B12D1D">
      <w:pPr>
        <w:rPr>
          <w:rFonts w:ascii="Calibri" w:eastAsia="Calibri" w:hAnsi="Calibri" w:cs="Calibri"/>
        </w:rPr>
      </w:pPr>
      <w:r w:rsidRPr="000F7743">
        <w:rPr>
          <w:rFonts w:ascii="Calibri" w:eastAsia="Calibri" w:hAnsi="Calibri" w:cs="Calibri"/>
        </w:rPr>
        <w:t>Navržen je následujícími způsoby komunikace mezi Zadavatelem a dodavatelem:</w:t>
      </w:r>
    </w:p>
    <w:tbl>
      <w:tblPr>
        <w:tblStyle w:val="NESSshlavikou"/>
        <w:tblW w:w="0" w:type="auto"/>
        <w:tblLook w:val="04A0" w:firstRow="1" w:lastRow="0" w:firstColumn="1" w:lastColumn="0" w:noHBand="0" w:noVBand="1"/>
      </w:tblPr>
      <w:tblGrid>
        <w:gridCol w:w="1285"/>
        <w:gridCol w:w="1961"/>
        <w:gridCol w:w="992"/>
        <w:gridCol w:w="902"/>
        <w:gridCol w:w="1285"/>
        <w:gridCol w:w="1073"/>
        <w:gridCol w:w="1498"/>
      </w:tblGrid>
      <w:tr w:rsidR="00B12D1D" w:rsidRPr="000F7743" w14:paraId="1EB8ABE6" w14:textId="77777777" w:rsidTr="00473F8D">
        <w:trPr>
          <w:cnfStyle w:val="100000000000" w:firstRow="1" w:lastRow="0" w:firstColumn="0" w:lastColumn="0" w:oddVBand="0" w:evenVBand="0" w:oddHBand="0" w:evenHBand="0" w:firstRowFirstColumn="0" w:firstRowLastColumn="0" w:lastRowFirstColumn="0" w:lastRowLastColumn="0"/>
          <w:tblHeader/>
        </w:trPr>
        <w:tc>
          <w:tcPr>
            <w:tcW w:w="1285" w:type="dxa"/>
            <w:tcMar>
              <w:top w:w="28" w:type="dxa"/>
              <w:left w:w="57" w:type="dxa"/>
              <w:bottom w:w="28" w:type="dxa"/>
              <w:right w:w="57" w:type="dxa"/>
            </w:tcMar>
          </w:tcPr>
          <w:p w14:paraId="07247E16" w14:textId="77777777" w:rsidR="00B12D1D" w:rsidRPr="000F7743" w:rsidRDefault="00B12D1D" w:rsidP="00473F8D">
            <w:pPr>
              <w:rPr>
                <w:rFonts w:ascii="Calibri" w:eastAsia="Calibri" w:hAnsi="Calibri" w:cs="Calibri"/>
                <w:szCs w:val="22"/>
              </w:rPr>
            </w:pPr>
            <w:r w:rsidRPr="000F7743">
              <w:rPr>
                <w:rFonts w:ascii="Calibri" w:hAnsi="Calibri" w:cs="Calibri"/>
                <w:szCs w:val="22"/>
              </w:rPr>
              <w:t>Typ komunikace</w:t>
            </w:r>
          </w:p>
        </w:tc>
        <w:tc>
          <w:tcPr>
            <w:tcW w:w="1961" w:type="dxa"/>
            <w:tcMar>
              <w:top w:w="28" w:type="dxa"/>
              <w:left w:w="57" w:type="dxa"/>
              <w:bottom w:w="28" w:type="dxa"/>
              <w:right w:w="57" w:type="dxa"/>
            </w:tcMar>
          </w:tcPr>
          <w:p w14:paraId="1E05B37D" w14:textId="77777777" w:rsidR="00B12D1D" w:rsidRPr="000F7743" w:rsidRDefault="00B12D1D" w:rsidP="00473F8D">
            <w:pPr>
              <w:rPr>
                <w:rFonts w:ascii="Calibri" w:eastAsia="Calibri" w:hAnsi="Calibri" w:cs="Calibri"/>
                <w:szCs w:val="22"/>
              </w:rPr>
            </w:pPr>
            <w:r w:rsidRPr="000F7743">
              <w:rPr>
                <w:rFonts w:ascii="Calibri" w:hAnsi="Calibri" w:cs="Calibri"/>
                <w:szCs w:val="22"/>
              </w:rPr>
              <w:t>Předmět komunikace</w:t>
            </w:r>
          </w:p>
        </w:tc>
        <w:tc>
          <w:tcPr>
            <w:tcW w:w="992" w:type="dxa"/>
            <w:tcMar>
              <w:top w:w="28" w:type="dxa"/>
              <w:left w:w="57" w:type="dxa"/>
              <w:bottom w:w="28" w:type="dxa"/>
              <w:right w:w="57" w:type="dxa"/>
            </w:tcMar>
          </w:tcPr>
          <w:p w14:paraId="5BC37D4D" w14:textId="77777777" w:rsidR="00B12D1D" w:rsidRPr="000F7743" w:rsidRDefault="00B12D1D" w:rsidP="00473F8D">
            <w:pPr>
              <w:rPr>
                <w:rFonts w:ascii="Calibri" w:eastAsia="Calibri" w:hAnsi="Calibri" w:cs="Calibri"/>
                <w:szCs w:val="22"/>
              </w:rPr>
            </w:pPr>
            <w:r w:rsidRPr="000F7743">
              <w:rPr>
                <w:rFonts w:ascii="Calibri" w:hAnsi="Calibri" w:cs="Calibri"/>
                <w:szCs w:val="22"/>
              </w:rPr>
              <w:t>Medium</w:t>
            </w:r>
          </w:p>
        </w:tc>
        <w:tc>
          <w:tcPr>
            <w:tcW w:w="902" w:type="dxa"/>
            <w:tcMar>
              <w:top w:w="28" w:type="dxa"/>
              <w:left w:w="57" w:type="dxa"/>
              <w:bottom w:w="28" w:type="dxa"/>
              <w:right w:w="57" w:type="dxa"/>
            </w:tcMar>
          </w:tcPr>
          <w:p w14:paraId="75AAEA55" w14:textId="77777777" w:rsidR="00B12D1D" w:rsidRPr="000F7743" w:rsidRDefault="00B12D1D" w:rsidP="00473F8D">
            <w:pPr>
              <w:rPr>
                <w:rFonts w:ascii="Calibri" w:eastAsia="Calibri" w:hAnsi="Calibri" w:cs="Calibri"/>
                <w:szCs w:val="22"/>
              </w:rPr>
            </w:pPr>
            <w:r w:rsidRPr="000F7743">
              <w:rPr>
                <w:rFonts w:ascii="Calibri" w:hAnsi="Calibri" w:cs="Calibri"/>
                <w:szCs w:val="22"/>
              </w:rPr>
              <w:t>Jak často</w:t>
            </w:r>
          </w:p>
        </w:tc>
        <w:tc>
          <w:tcPr>
            <w:tcW w:w="1285" w:type="dxa"/>
            <w:tcMar>
              <w:top w:w="28" w:type="dxa"/>
              <w:left w:w="57" w:type="dxa"/>
              <w:bottom w:w="28" w:type="dxa"/>
              <w:right w:w="57" w:type="dxa"/>
            </w:tcMar>
          </w:tcPr>
          <w:p w14:paraId="38ECA648" w14:textId="77777777" w:rsidR="00B12D1D" w:rsidRPr="000F7743" w:rsidRDefault="00B12D1D" w:rsidP="00473F8D">
            <w:pPr>
              <w:rPr>
                <w:rFonts w:ascii="Calibri" w:eastAsia="Calibri" w:hAnsi="Calibri" w:cs="Calibri"/>
                <w:szCs w:val="22"/>
              </w:rPr>
            </w:pPr>
            <w:r w:rsidRPr="000F7743">
              <w:rPr>
                <w:rFonts w:ascii="Calibri" w:hAnsi="Calibri" w:cs="Calibri"/>
                <w:szCs w:val="22"/>
              </w:rPr>
              <w:t>Prezence</w:t>
            </w:r>
          </w:p>
        </w:tc>
        <w:tc>
          <w:tcPr>
            <w:tcW w:w="1073" w:type="dxa"/>
            <w:tcMar>
              <w:top w:w="28" w:type="dxa"/>
              <w:left w:w="57" w:type="dxa"/>
              <w:bottom w:w="28" w:type="dxa"/>
              <w:right w:w="57" w:type="dxa"/>
            </w:tcMar>
          </w:tcPr>
          <w:p w14:paraId="69B3E51B" w14:textId="77777777" w:rsidR="00B12D1D" w:rsidRPr="000F7743" w:rsidRDefault="00B12D1D" w:rsidP="00473F8D">
            <w:pPr>
              <w:rPr>
                <w:rFonts w:ascii="Calibri" w:eastAsia="Calibri" w:hAnsi="Calibri" w:cs="Calibri"/>
                <w:szCs w:val="22"/>
              </w:rPr>
            </w:pPr>
            <w:r w:rsidRPr="000F7743">
              <w:rPr>
                <w:rFonts w:ascii="Calibri" w:hAnsi="Calibri" w:cs="Calibri"/>
                <w:szCs w:val="22"/>
              </w:rPr>
              <w:t>Vlastník (odpovídá)</w:t>
            </w:r>
          </w:p>
        </w:tc>
        <w:tc>
          <w:tcPr>
            <w:tcW w:w="1498" w:type="dxa"/>
            <w:tcMar>
              <w:top w:w="28" w:type="dxa"/>
              <w:left w:w="57" w:type="dxa"/>
              <w:bottom w:w="28" w:type="dxa"/>
              <w:right w:w="57" w:type="dxa"/>
            </w:tcMar>
          </w:tcPr>
          <w:p w14:paraId="35692B8E" w14:textId="77777777" w:rsidR="00B12D1D" w:rsidRPr="000F7743" w:rsidRDefault="00B12D1D" w:rsidP="00473F8D">
            <w:pPr>
              <w:rPr>
                <w:rFonts w:ascii="Calibri" w:eastAsia="Calibri" w:hAnsi="Calibri" w:cs="Calibri"/>
                <w:szCs w:val="22"/>
              </w:rPr>
            </w:pPr>
            <w:r w:rsidRPr="000F7743">
              <w:rPr>
                <w:rFonts w:ascii="Calibri" w:hAnsi="Calibri" w:cs="Calibri"/>
                <w:szCs w:val="22"/>
              </w:rPr>
              <w:t>Výstup</w:t>
            </w:r>
          </w:p>
        </w:tc>
      </w:tr>
      <w:tr w:rsidR="00B12D1D" w:rsidRPr="000F7743" w14:paraId="19A46656" w14:textId="77777777" w:rsidTr="00473F8D">
        <w:trPr>
          <w:cnfStyle w:val="000000100000" w:firstRow="0" w:lastRow="0" w:firstColumn="0" w:lastColumn="0" w:oddVBand="0" w:evenVBand="0" w:oddHBand="1" w:evenHBand="0" w:firstRowFirstColumn="0" w:firstRowLastColumn="0" w:lastRowFirstColumn="0" w:lastRowLastColumn="0"/>
        </w:trPr>
        <w:tc>
          <w:tcPr>
            <w:tcW w:w="1285" w:type="dxa"/>
            <w:tcMar>
              <w:top w:w="28" w:type="dxa"/>
              <w:left w:w="57" w:type="dxa"/>
              <w:bottom w:w="28" w:type="dxa"/>
              <w:right w:w="57" w:type="dxa"/>
            </w:tcMar>
          </w:tcPr>
          <w:p w14:paraId="2DA74AB5" w14:textId="77777777" w:rsidR="00B12D1D" w:rsidRPr="000F7743" w:rsidRDefault="00B12D1D" w:rsidP="00473F8D">
            <w:pPr>
              <w:rPr>
                <w:rFonts w:ascii="Calibri" w:eastAsia="Calibri" w:hAnsi="Calibri" w:cs="Calibri"/>
                <w:szCs w:val="22"/>
              </w:rPr>
            </w:pPr>
            <w:r w:rsidRPr="000F7743">
              <w:rPr>
                <w:rFonts w:ascii="Calibri" w:hAnsi="Calibri" w:cs="Calibri"/>
                <w:szCs w:val="22"/>
              </w:rPr>
              <w:t>PM revize stavu testů</w:t>
            </w:r>
          </w:p>
        </w:tc>
        <w:tc>
          <w:tcPr>
            <w:tcW w:w="1961" w:type="dxa"/>
            <w:tcMar>
              <w:top w:w="28" w:type="dxa"/>
              <w:left w:w="57" w:type="dxa"/>
              <w:bottom w:w="28" w:type="dxa"/>
              <w:right w:w="57" w:type="dxa"/>
            </w:tcMar>
          </w:tcPr>
          <w:p w14:paraId="05E9C56B" w14:textId="77777777" w:rsidR="00B12D1D" w:rsidRPr="000F7743" w:rsidRDefault="00B12D1D" w:rsidP="00473F8D">
            <w:pPr>
              <w:rPr>
                <w:rFonts w:ascii="Calibri" w:eastAsia="Calibri" w:hAnsi="Calibri" w:cs="Calibri"/>
                <w:szCs w:val="22"/>
              </w:rPr>
            </w:pPr>
            <w:r w:rsidRPr="000F7743">
              <w:rPr>
                <w:rFonts w:ascii="Calibri" w:hAnsi="Calibri" w:cs="Calibri"/>
                <w:szCs w:val="22"/>
              </w:rPr>
              <w:t xml:space="preserve">Plnění test plánu, otevřené body, další postup </w:t>
            </w:r>
          </w:p>
        </w:tc>
        <w:tc>
          <w:tcPr>
            <w:tcW w:w="992" w:type="dxa"/>
            <w:tcMar>
              <w:top w:w="28" w:type="dxa"/>
              <w:left w:w="57" w:type="dxa"/>
              <w:bottom w:w="28" w:type="dxa"/>
              <w:right w:w="57" w:type="dxa"/>
            </w:tcMar>
          </w:tcPr>
          <w:p w14:paraId="74474E2B" w14:textId="77777777" w:rsidR="00B12D1D" w:rsidRPr="000F7743" w:rsidRDefault="00B12D1D" w:rsidP="00473F8D">
            <w:pPr>
              <w:rPr>
                <w:rFonts w:ascii="Calibri" w:eastAsia="Calibri" w:hAnsi="Calibri" w:cs="Calibri"/>
                <w:szCs w:val="22"/>
              </w:rPr>
            </w:pPr>
            <w:r w:rsidRPr="000F7743">
              <w:rPr>
                <w:rFonts w:ascii="Calibri" w:hAnsi="Calibri" w:cs="Calibri"/>
                <w:szCs w:val="22"/>
              </w:rPr>
              <w:t>schůzka</w:t>
            </w:r>
          </w:p>
        </w:tc>
        <w:tc>
          <w:tcPr>
            <w:tcW w:w="902" w:type="dxa"/>
            <w:tcMar>
              <w:top w:w="28" w:type="dxa"/>
              <w:left w:w="57" w:type="dxa"/>
              <w:bottom w:w="28" w:type="dxa"/>
              <w:right w:w="57" w:type="dxa"/>
            </w:tcMar>
          </w:tcPr>
          <w:p w14:paraId="6E8EBF94" w14:textId="77777777" w:rsidR="00B12D1D" w:rsidRPr="000F7743" w:rsidRDefault="00B12D1D" w:rsidP="00473F8D">
            <w:pPr>
              <w:rPr>
                <w:rFonts w:ascii="Calibri" w:eastAsia="Calibri" w:hAnsi="Calibri" w:cs="Calibri"/>
                <w:szCs w:val="22"/>
              </w:rPr>
            </w:pPr>
            <w:r w:rsidRPr="000F7743">
              <w:rPr>
                <w:rFonts w:ascii="Calibri" w:hAnsi="Calibri" w:cs="Calibri"/>
                <w:szCs w:val="22"/>
              </w:rPr>
              <w:t>týdně</w:t>
            </w:r>
          </w:p>
        </w:tc>
        <w:tc>
          <w:tcPr>
            <w:tcW w:w="1285" w:type="dxa"/>
            <w:tcMar>
              <w:top w:w="28" w:type="dxa"/>
              <w:left w:w="57" w:type="dxa"/>
              <w:bottom w:w="28" w:type="dxa"/>
              <w:right w:w="57" w:type="dxa"/>
            </w:tcMar>
          </w:tcPr>
          <w:p w14:paraId="7558899F" w14:textId="77777777" w:rsidR="00B12D1D" w:rsidRPr="000F7743" w:rsidRDefault="00B12D1D" w:rsidP="00473F8D">
            <w:pPr>
              <w:rPr>
                <w:rFonts w:ascii="Calibri" w:eastAsia="Calibri" w:hAnsi="Calibri" w:cs="Calibri"/>
                <w:szCs w:val="22"/>
              </w:rPr>
            </w:pPr>
            <w:r w:rsidRPr="000F7743">
              <w:rPr>
                <w:rFonts w:ascii="Calibri" w:hAnsi="Calibri" w:cs="Calibri"/>
                <w:szCs w:val="22"/>
              </w:rPr>
              <w:t>PM, TM</w:t>
            </w:r>
          </w:p>
        </w:tc>
        <w:tc>
          <w:tcPr>
            <w:tcW w:w="1073" w:type="dxa"/>
            <w:tcMar>
              <w:top w:w="28" w:type="dxa"/>
              <w:left w:w="57" w:type="dxa"/>
              <w:bottom w:w="28" w:type="dxa"/>
              <w:right w:w="57" w:type="dxa"/>
            </w:tcMar>
          </w:tcPr>
          <w:p w14:paraId="60A49883" w14:textId="77777777" w:rsidR="00B12D1D" w:rsidRPr="000F7743" w:rsidRDefault="00B12D1D" w:rsidP="00473F8D">
            <w:pPr>
              <w:rPr>
                <w:rFonts w:ascii="Calibri" w:eastAsia="Calibri" w:hAnsi="Calibri" w:cs="Calibri"/>
                <w:szCs w:val="22"/>
              </w:rPr>
            </w:pPr>
            <w:r w:rsidRPr="000F7743">
              <w:rPr>
                <w:rFonts w:ascii="Calibri" w:hAnsi="Calibri" w:cs="Calibri"/>
                <w:szCs w:val="22"/>
              </w:rPr>
              <w:t xml:space="preserve">PM dodavatele </w:t>
            </w:r>
          </w:p>
        </w:tc>
        <w:tc>
          <w:tcPr>
            <w:tcW w:w="1498" w:type="dxa"/>
            <w:tcMar>
              <w:top w:w="28" w:type="dxa"/>
              <w:left w:w="57" w:type="dxa"/>
              <w:bottom w:w="28" w:type="dxa"/>
              <w:right w:w="57" w:type="dxa"/>
            </w:tcMar>
          </w:tcPr>
          <w:p w14:paraId="257BCE41" w14:textId="77777777" w:rsidR="00B12D1D" w:rsidRPr="000F7743" w:rsidRDefault="00B12D1D" w:rsidP="00473F8D">
            <w:pPr>
              <w:rPr>
                <w:rFonts w:ascii="Calibri" w:eastAsia="Calibri" w:hAnsi="Calibri" w:cs="Calibri"/>
                <w:szCs w:val="22"/>
              </w:rPr>
            </w:pPr>
            <w:r w:rsidRPr="000F7743">
              <w:rPr>
                <w:rFonts w:ascii="Calibri" w:hAnsi="Calibri" w:cs="Calibri"/>
                <w:szCs w:val="22"/>
              </w:rPr>
              <w:t>Agenda, prezentace, zápis</w:t>
            </w:r>
          </w:p>
        </w:tc>
      </w:tr>
      <w:tr w:rsidR="00B12D1D" w:rsidRPr="000F7743" w14:paraId="59A83395" w14:textId="77777777" w:rsidTr="00473F8D">
        <w:trPr>
          <w:cnfStyle w:val="000000010000" w:firstRow="0" w:lastRow="0" w:firstColumn="0" w:lastColumn="0" w:oddVBand="0" w:evenVBand="0" w:oddHBand="0" w:evenHBand="1" w:firstRowFirstColumn="0" w:firstRowLastColumn="0" w:lastRowFirstColumn="0" w:lastRowLastColumn="0"/>
        </w:trPr>
        <w:tc>
          <w:tcPr>
            <w:tcW w:w="1285" w:type="dxa"/>
            <w:tcMar>
              <w:top w:w="28" w:type="dxa"/>
              <w:left w:w="57" w:type="dxa"/>
              <w:bottom w:w="28" w:type="dxa"/>
              <w:right w:w="57" w:type="dxa"/>
            </w:tcMar>
          </w:tcPr>
          <w:p w14:paraId="52F6B919" w14:textId="77777777" w:rsidR="00B12D1D" w:rsidRPr="000F7743" w:rsidRDefault="00B12D1D" w:rsidP="00473F8D">
            <w:pPr>
              <w:rPr>
                <w:rFonts w:ascii="Calibri" w:eastAsia="Calibri" w:hAnsi="Calibri" w:cs="Calibri"/>
                <w:szCs w:val="22"/>
              </w:rPr>
            </w:pPr>
            <w:r w:rsidRPr="000F7743">
              <w:rPr>
                <w:rFonts w:ascii="Calibri" w:hAnsi="Calibri" w:cs="Calibri"/>
                <w:szCs w:val="22"/>
              </w:rPr>
              <w:t>Report o stavu testů</w:t>
            </w:r>
          </w:p>
        </w:tc>
        <w:tc>
          <w:tcPr>
            <w:tcW w:w="1961" w:type="dxa"/>
            <w:tcMar>
              <w:top w:w="28" w:type="dxa"/>
              <w:left w:w="57" w:type="dxa"/>
              <w:bottom w:w="28" w:type="dxa"/>
              <w:right w:w="57" w:type="dxa"/>
            </w:tcMar>
          </w:tcPr>
          <w:p w14:paraId="5E27D556" w14:textId="77777777" w:rsidR="00B12D1D" w:rsidRPr="000F7743" w:rsidRDefault="00B12D1D" w:rsidP="00473F8D">
            <w:pPr>
              <w:rPr>
                <w:rFonts w:ascii="Calibri" w:eastAsia="Calibri" w:hAnsi="Calibri" w:cs="Calibri"/>
                <w:szCs w:val="22"/>
              </w:rPr>
            </w:pPr>
            <w:r w:rsidRPr="000F7743">
              <w:rPr>
                <w:rFonts w:ascii="Calibri" w:hAnsi="Calibri" w:cs="Calibri"/>
                <w:szCs w:val="22"/>
              </w:rPr>
              <w:t>Stav testů dle oblastí, otevřené body a stav jejich řešení</w:t>
            </w:r>
          </w:p>
        </w:tc>
        <w:tc>
          <w:tcPr>
            <w:tcW w:w="992" w:type="dxa"/>
            <w:tcMar>
              <w:top w:w="28" w:type="dxa"/>
              <w:left w:w="57" w:type="dxa"/>
              <w:bottom w:w="28" w:type="dxa"/>
              <w:right w:w="57" w:type="dxa"/>
            </w:tcMar>
          </w:tcPr>
          <w:p w14:paraId="39303B9B" w14:textId="77777777" w:rsidR="00B12D1D" w:rsidRPr="000F7743" w:rsidRDefault="00B12D1D" w:rsidP="00473F8D">
            <w:pPr>
              <w:rPr>
                <w:rFonts w:ascii="Calibri" w:eastAsia="Calibri" w:hAnsi="Calibri" w:cs="Calibri"/>
                <w:szCs w:val="22"/>
              </w:rPr>
            </w:pPr>
            <w:r w:rsidRPr="000F7743">
              <w:rPr>
                <w:rFonts w:ascii="Calibri" w:hAnsi="Calibri" w:cs="Calibri"/>
                <w:szCs w:val="22"/>
              </w:rPr>
              <w:t>Email</w:t>
            </w:r>
          </w:p>
        </w:tc>
        <w:tc>
          <w:tcPr>
            <w:tcW w:w="902" w:type="dxa"/>
            <w:tcMar>
              <w:top w:w="28" w:type="dxa"/>
              <w:left w:w="57" w:type="dxa"/>
              <w:bottom w:w="28" w:type="dxa"/>
              <w:right w:w="57" w:type="dxa"/>
            </w:tcMar>
          </w:tcPr>
          <w:p w14:paraId="0A6B6A5A" w14:textId="77777777" w:rsidR="00B12D1D" w:rsidRPr="000F7743" w:rsidRDefault="00B12D1D" w:rsidP="00473F8D">
            <w:pPr>
              <w:rPr>
                <w:rFonts w:ascii="Calibri" w:eastAsia="Calibri" w:hAnsi="Calibri" w:cs="Calibri"/>
                <w:szCs w:val="22"/>
              </w:rPr>
            </w:pPr>
            <w:r w:rsidRPr="000F7743">
              <w:rPr>
                <w:rFonts w:ascii="Calibri" w:hAnsi="Calibri" w:cs="Calibri"/>
                <w:szCs w:val="22"/>
              </w:rPr>
              <w:t>denně</w:t>
            </w:r>
          </w:p>
        </w:tc>
        <w:tc>
          <w:tcPr>
            <w:tcW w:w="1285" w:type="dxa"/>
            <w:tcMar>
              <w:top w:w="28" w:type="dxa"/>
              <w:left w:w="57" w:type="dxa"/>
              <w:bottom w:w="28" w:type="dxa"/>
              <w:right w:w="57" w:type="dxa"/>
            </w:tcMar>
          </w:tcPr>
          <w:p w14:paraId="55DBA548" w14:textId="77777777" w:rsidR="00B12D1D" w:rsidRPr="000F7743" w:rsidRDefault="00B12D1D" w:rsidP="00473F8D">
            <w:pPr>
              <w:rPr>
                <w:rFonts w:ascii="Calibri" w:eastAsia="Calibri" w:hAnsi="Calibri" w:cs="Calibri"/>
                <w:szCs w:val="22"/>
              </w:rPr>
            </w:pPr>
            <w:r w:rsidRPr="000F7743">
              <w:rPr>
                <w:rFonts w:ascii="Calibri" w:hAnsi="Calibri" w:cs="Calibri"/>
                <w:szCs w:val="22"/>
              </w:rPr>
              <w:t>PM, TM, Test týmy, Kompetenční tým RIS MŠMT</w:t>
            </w:r>
          </w:p>
        </w:tc>
        <w:tc>
          <w:tcPr>
            <w:tcW w:w="1073" w:type="dxa"/>
            <w:tcMar>
              <w:top w:w="28" w:type="dxa"/>
              <w:left w:w="57" w:type="dxa"/>
              <w:bottom w:w="28" w:type="dxa"/>
              <w:right w:w="57" w:type="dxa"/>
            </w:tcMar>
          </w:tcPr>
          <w:p w14:paraId="6660A9E6" w14:textId="77777777" w:rsidR="00B12D1D" w:rsidRPr="000F7743" w:rsidRDefault="00B12D1D" w:rsidP="00473F8D">
            <w:pPr>
              <w:rPr>
                <w:rFonts w:ascii="Calibri" w:eastAsia="Calibri" w:hAnsi="Calibri" w:cs="Calibri"/>
                <w:szCs w:val="22"/>
              </w:rPr>
            </w:pPr>
            <w:r w:rsidRPr="000F7743">
              <w:rPr>
                <w:rFonts w:ascii="Calibri" w:hAnsi="Calibri" w:cs="Calibri"/>
                <w:szCs w:val="22"/>
              </w:rPr>
              <w:t xml:space="preserve">TM dodavatele </w:t>
            </w:r>
          </w:p>
        </w:tc>
        <w:tc>
          <w:tcPr>
            <w:tcW w:w="1498" w:type="dxa"/>
            <w:tcMar>
              <w:top w:w="28" w:type="dxa"/>
              <w:left w:w="57" w:type="dxa"/>
              <w:bottom w:w="28" w:type="dxa"/>
              <w:right w:w="57" w:type="dxa"/>
            </w:tcMar>
          </w:tcPr>
          <w:p w14:paraId="2562C83B" w14:textId="1730C4CB" w:rsidR="00B12D1D" w:rsidRPr="000F7743" w:rsidRDefault="00B12D1D" w:rsidP="00473F8D">
            <w:pPr>
              <w:rPr>
                <w:rFonts w:ascii="Calibri" w:eastAsia="Calibri" w:hAnsi="Calibri" w:cs="Calibri"/>
                <w:szCs w:val="22"/>
              </w:rPr>
            </w:pPr>
            <w:r w:rsidRPr="000F7743">
              <w:rPr>
                <w:rFonts w:ascii="Calibri" w:hAnsi="Calibri" w:cs="Calibri"/>
                <w:szCs w:val="22"/>
              </w:rPr>
              <w:t>Report ze </w:t>
            </w:r>
            <w:proofErr w:type="spellStart"/>
            <w:r w:rsidR="00134C21">
              <w:rPr>
                <w:rFonts w:ascii="Calibri" w:hAnsi="Calibri" w:cs="Calibri"/>
                <w:szCs w:val="22"/>
              </w:rPr>
              <w:t>Jira</w:t>
            </w:r>
            <w:r w:rsidRPr="000F7743">
              <w:rPr>
                <w:rFonts w:ascii="Calibri" w:hAnsi="Calibri" w:cs="Calibri"/>
                <w:szCs w:val="22"/>
              </w:rPr>
              <w:t>SPIRA</w:t>
            </w:r>
            <w:proofErr w:type="spellEnd"/>
            <w:r w:rsidRPr="000F7743">
              <w:rPr>
                <w:rFonts w:ascii="Calibri" w:hAnsi="Calibri" w:cs="Calibri"/>
                <w:szCs w:val="22"/>
              </w:rPr>
              <w:t xml:space="preserve">, </w:t>
            </w:r>
            <w:proofErr w:type="spellStart"/>
            <w:r w:rsidR="00134C21">
              <w:rPr>
                <w:rFonts w:ascii="Calibri" w:hAnsi="Calibri" w:cs="Calibri"/>
                <w:szCs w:val="22"/>
              </w:rPr>
              <w:t>Jira</w:t>
            </w:r>
            <w:proofErr w:type="spellEnd"/>
            <w:r w:rsidRPr="000F7743">
              <w:rPr>
                <w:rFonts w:ascii="Calibri" w:hAnsi="Calibri" w:cs="Calibri"/>
                <w:szCs w:val="22"/>
              </w:rPr>
              <w:t xml:space="preserve"> o stavu testů posílaný e-mailem</w:t>
            </w:r>
          </w:p>
        </w:tc>
      </w:tr>
      <w:tr w:rsidR="00B12D1D" w:rsidRPr="000F7743" w14:paraId="010C7525" w14:textId="77777777" w:rsidTr="00473F8D">
        <w:trPr>
          <w:cnfStyle w:val="000000100000" w:firstRow="0" w:lastRow="0" w:firstColumn="0" w:lastColumn="0" w:oddVBand="0" w:evenVBand="0" w:oddHBand="1" w:evenHBand="0" w:firstRowFirstColumn="0" w:firstRowLastColumn="0" w:lastRowFirstColumn="0" w:lastRowLastColumn="0"/>
        </w:trPr>
        <w:tc>
          <w:tcPr>
            <w:tcW w:w="1285" w:type="dxa"/>
            <w:tcMar>
              <w:top w:w="28" w:type="dxa"/>
              <w:left w:w="57" w:type="dxa"/>
              <w:bottom w:w="28" w:type="dxa"/>
              <w:right w:w="57" w:type="dxa"/>
            </w:tcMar>
          </w:tcPr>
          <w:p w14:paraId="24CFC528" w14:textId="77777777" w:rsidR="00B12D1D" w:rsidRPr="000F7743" w:rsidRDefault="00B12D1D" w:rsidP="00473F8D">
            <w:pPr>
              <w:rPr>
                <w:rFonts w:ascii="Calibri" w:eastAsia="Calibri" w:hAnsi="Calibri" w:cs="Calibri"/>
                <w:szCs w:val="22"/>
              </w:rPr>
            </w:pPr>
            <w:r w:rsidRPr="000F7743">
              <w:rPr>
                <w:rFonts w:ascii="Calibri" w:hAnsi="Calibri" w:cs="Calibri"/>
                <w:szCs w:val="22"/>
              </w:rPr>
              <w:t>Operativní „</w:t>
            </w:r>
            <w:proofErr w:type="spellStart"/>
            <w:r w:rsidRPr="000F7743">
              <w:rPr>
                <w:rFonts w:ascii="Calibri" w:hAnsi="Calibri" w:cs="Calibri"/>
                <w:szCs w:val="22"/>
              </w:rPr>
              <w:t>Defect</w:t>
            </w:r>
            <w:proofErr w:type="spellEnd"/>
            <w:r w:rsidRPr="000F7743">
              <w:rPr>
                <w:rFonts w:ascii="Calibri" w:hAnsi="Calibri" w:cs="Calibri"/>
                <w:szCs w:val="22"/>
              </w:rPr>
              <w:t xml:space="preserve"> meeting“</w:t>
            </w:r>
          </w:p>
        </w:tc>
        <w:tc>
          <w:tcPr>
            <w:tcW w:w="1961" w:type="dxa"/>
            <w:tcMar>
              <w:top w:w="28" w:type="dxa"/>
              <w:left w:w="57" w:type="dxa"/>
              <w:bottom w:w="28" w:type="dxa"/>
              <w:right w:w="57" w:type="dxa"/>
            </w:tcMar>
          </w:tcPr>
          <w:p w14:paraId="51CB43D5" w14:textId="77777777" w:rsidR="00B12D1D" w:rsidRPr="000F7743" w:rsidRDefault="00B12D1D" w:rsidP="00473F8D">
            <w:pPr>
              <w:rPr>
                <w:rFonts w:ascii="Calibri" w:eastAsia="Calibri" w:hAnsi="Calibri" w:cs="Calibri"/>
                <w:szCs w:val="22"/>
              </w:rPr>
            </w:pPr>
            <w:r w:rsidRPr="000F7743">
              <w:rPr>
                <w:rFonts w:ascii="Calibri" w:hAnsi="Calibri" w:cs="Calibri"/>
                <w:szCs w:val="22"/>
              </w:rPr>
              <w:t>Revize stavu defektů</w:t>
            </w:r>
          </w:p>
        </w:tc>
        <w:tc>
          <w:tcPr>
            <w:tcW w:w="992" w:type="dxa"/>
            <w:tcMar>
              <w:top w:w="28" w:type="dxa"/>
              <w:left w:w="57" w:type="dxa"/>
              <w:bottom w:w="28" w:type="dxa"/>
              <w:right w:w="57" w:type="dxa"/>
            </w:tcMar>
          </w:tcPr>
          <w:p w14:paraId="7DF613F9" w14:textId="77777777" w:rsidR="00B12D1D" w:rsidRPr="000F7743" w:rsidRDefault="00B12D1D" w:rsidP="00473F8D">
            <w:pPr>
              <w:rPr>
                <w:rFonts w:ascii="Calibri" w:eastAsia="Calibri" w:hAnsi="Calibri" w:cs="Calibri"/>
                <w:szCs w:val="22"/>
              </w:rPr>
            </w:pPr>
            <w:r w:rsidRPr="000F7743">
              <w:rPr>
                <w:rFonts w:ascii="Calibri" w:hAnsi="Calibri" w:cs="Calibri"/>
                <w:szCs w:val="22"/>
              </w:rPr>
              <w:t>schůzka</w:t>
            </w:r>
          </w:p>
        </w:tc>
        <w:tc>
          <w:tcPr>
            <w:tcW w:w="902" w:type="dxa"/>
            <w:tcMar>
              <w:top w:w="28" w:type="dxa"/>
              <w:left w:w="57" w:type="dxa"/>
              <w:bottom w:w="28" w:type="dxa"/>
              <w:right w:w="57" w:type="dxa"/>
            </w:tcMar>
          </w:tcPr>
          <w:p w14:paraId="6469303D" w14:textId="77777777" w:rsidR="00B12D1D" w:rsidRPr="000F7743" w:rsidRDefault="00B12D1D" w:rsidP="00473F8D">
            <w:pPr>
              <w:rPr>
                <w:rFonts w:ascii="Calibri" w:eastAsia="Calibri" w:hAnsi="Calibri" w:cs="Calibri"/>
                <w:szCs w:val="22"/>
              </w:rPr>
            </w:pPr>
            <w:r w:rsidRPr="000F7743">
              <w:rPr>
                <w:rFonts w:ascii="Calibri" w:hAnsi="Calibri" w:cs="Calibri"/>
                <w:szCs w:val="22"/>
              </w:rPr>
              <w:t>3xtýdně</w:t>
            </w:r>
          </w:p>
        </w:tc>
        <w:tc>
          <w:tcPr>
            <w:tcW w:w="1285" w:type="dxa"/>
            <w:tcMar>
              <w:top w:w="28" w:type="dxa"/>
              <w:left w:w="57" w:type="dxa"/>
              <w:bottom w:w="28" w:type="dxa"/>
              <w:right w:w="57" w:type="dxa"/>
            </w:tcMar>
          </w:tcPr>
          <w:p w14:paraId="326C8CDF" w14:textId="77777777" w:rsidR="00B12D1D" w:rsidRPr="000F7743" w:rsidRDefault="00B12D1D" w:rsidP="00473F8D">
            <w:pPr>
              <w:rPr>
                <w:rFonts w:ascii="Calibri" w:eastAsia="Calibri" w:hAnsi="Calibri" w:cs="Calibri"/>
                <w:szCs w:val="22"/>
              </w:rPr>
            </w:pPr>
            <w:r w:rsidRPr="000F7743">
              <w:rPr>
                <w:rFonts w:ascii="Calibri" w:hAnsi="Calibri" w:cs="Calibri"/>
                <w:szCs w:val="22"/>
              </w:rPr>
              <w:t>PM, TM, test tým</w:t>
            </w:r>
          </w:p>
        </w:tc>
        <w:tc>
          <w:tcPr>
            <w:tcW w:w="1073" w:type="dxa"/>
            <w:tcMar>
              <w:top w:w="28" w:type="dxa"/>
              <w:left w:w="57" w:type="dxa"/>
              <w:bottom w:w="28" w:type="dxa"/>
              <w:right w:w="57" w:type="dxa"/>
            </w:tcMar>
          </w:tcPr>
          <w:p w14:paraId="09651265" w14:textId="77777777" w:rsidR="00B12D1D" w:rsidRPr="000F7743" w:rsidRDefault="00B12D1D" w:rsidP="00473F8D">
            <w:pPr>
              <w:rPr>
                <w:rFonts w:ascii="Calibri" w:eastAsia="Calibri" w:hAnsi="Calibri" w:cs="Calibri"/>
                <w:szCs w:val="22"/>
              </w:rPr>
            </w:pPr>
            <w:r w:rsidRPr="000F7743">
              <w:rPr>
                <w:rFonts w:ascii="Calibri" w:hAnsi="Calibri" w:cs="Calibri"/>
                <w:szCs w:val="22"/>
              </w:rPr>
              <w:t>TM dodavatele</w:t>
            </w:r>
          </w:p>
        </w:tc>
        <w:tc>
          <w:tcPr>
            <w:tcW w:w="1498" w:type="dxa"/>
            <w:tcMar>
              <w:top w:w="28" w:type="dxa"/>
              <w:left w:w="57" w:type="dxa"/>
              <w:bottom w:w="28" w:type="dxa"/>
              <w:right w:w="57" w:type="dxa"/>
            </w:tcMar>
          </w:tcPr>
          <w:p w14:paraId="057F55D5" w14:textId="44FA6235" w:rsidR="00B12D1D" w:rsidRPr="000F7743" w:rsidRDefault="00B12D1D" w:rsidP="00473F8D">
            <w:pPr>
              <w:rPr>
                <w:rFonts w:ascii="Calibri" w:eastAsia="Calibri" w:hAnsi="Calibri" w:cs="Calibri"/>
                <w:szCs w:val="22"/>
              </w:rPr>
            </w:pPr>
            <w:r w:rsidRPr="000F7743">
              <w:rPr>
                <w:rFonts w:ascii="Calibri" w:hAnsi="Calibri" w:cs="Calibri"/>
                <w:szCs w:val="22"/>
              </w:rPr>
              <w:t>Zrevidovaný seznam defektů v </w:t>
            </w:r>
            <w:r w:rsidR="00134C21">
              <w:rPr>
                <w:rFonts w:ascii="Calibri" w:hAnsi="Calibri" w:cs="Calibri"/>
                <w:szCs w:val="22"/>
              </w:rPr>
              <w:t>Jira</w:t>
            </w:r>
            <w:r w:rsidRPr="000F7743">
              <w:rPr>
                <w:rFonts w:ascii="Calibri" w:hAnsi="Calibri" w:cs="Calibri"/>
                <w:szCs w:val="22"/>
              </w:rPr>
              <w:t xml:space="preserve"> včetně prioritizace</w:t>
            </w:r>
          </w:p>
        </w:tc>
      </w:tr>
      <w:tr w:rsidR="00B12D1D" w:rsidRPr="000F7743" w14:paraId="54B85382" w14:textId="77777777" w:rsidTr="00473F8D">
        <w:trPr>
          <w:cnfStyle w:val="000000010000" w:firstRow="0" w:lastRow="0" w:firstColumn="0" w:lastColumn="0" w:oddVBand="0" w:evenVBand="0" w:oddHBand="0" w:evenHBand="1" w:firstRowFirstColumn="0" w:firstRowLastColumn="0" w:lastRowFirstColumn="0" w:lastRowLastColumn="0"/>
        </w:trPr>
        <w:tc>
          <w:tcPr>
            <w:tcW w:w="1285" w:type="dxa"/>
            <w:tcMar>
              <w:top w:w="28" w:type="dxa"/>
              <w:left w:w="57" w:type="dxa"/>
              <w:bottom w:w="28" w:type="dxa"/>
              <w:right w:w="57" w:type="dxa"/>
            </w:tcMar>
          </w:tcPr>
          <w:p w14:paraId="55F6B8B9" w14:textId="77777777" w:rsidR="00B12D1D" w:rsidRPr="000F7743" w:rsidRDefault="00B12D1D" w:rsidP="00473F8D">
            <w:pPr>
              <w:rPr>
                <w:rFonts w:ascii="Calibri" w:eastAsia="Calibri" w:hAnsi="Calibri" w:cs="Calibri"/>
                <w:szCs w:val="22"/>
              </w:rPr>
            </w:pPr>
            <w:r w:rsidRPr="000F7743">
              <w:rPr>
                <w:rFonts w:ascii="Calibri" w:hAnsi="Calibri" w:cs="Calibri"/>
                <w:szCs w:val="22"/>
              </w:rPr>
              <w:t>Technická konzultace</w:t>
            </w:r>
          </w:p>
        </w:tc>
        <w:tc>
          <w:tcPr>
            <w:tcW w:w="1961" w:type="dxa"/>
            <w:tcMar>
              <w:top w:w="28" w:type="dxa"/>
              <w:left w:w="57" w:type="dxa"/>
              <w:bottom w:w="28" w:type="dxa"/>
              <w:right w:w="57" w:type="dxa"/>
            </w:tcMar>
          </w:tcPr>
          <w:p w14:paraId="75197875" w14:textId="77777777" w:rsidR="00B12D1D" w:rsidRPr="000F7743" w:rsidRDefault="00B12D1D" w:rsidP="00473F8D">
            <w:pPr>
              <w:rPr>
                <w:rFonts w:ascii="Calibri" w:eastAsia="Calibri" w:hAnsi="Calibri" w:cs="Calibri"/>
                <w:szCs w:val="22"/>
              </w:rPr>
            </w:pPr>
            <w:r w:rsidRPr="000F7743">
              <w:rPr>
                <w:rFonts w:ascii="Calibri" w:hAnsi="Calibri" w:cs="Calibri"/>
                <w:szCs w:val="22"/>
              </w:rPr>
              <w:t>Problémy, další postup testů</w:t>
            </w:r>
          </w:p>
        </w:tc>
        <w:tc>
          <w:tcPr>
            <w:tcW w:w="992" w:type="dxa"/>
            <w:tcMar>
              <w:top w:w="28" w:type="dxa"/>
              <w:left w:w="57" w:type="dxa"/>
              <w:bottom w:w="28" w:type="dxa"/>
              <w:right w:w="57" w:type="dxa"/>
            </w:tcMar>
          </w:tcPr>
          <w:p w14:paraId="6D2F1158" w14:textId="77777777" w:rsidR="00B12D1D" w:rsidRPr="000F7743" w:rsidRDefault="00B12D1D" w:rsidP="00473F8D">
            <w:pPr>
              <w:rPr>
                <w:rFonts w:ascii="Calibri" w:eastAsia="Calibri" w:hAnsi="Calibri" w:cs="Calibri"/>
                <w:szCs w:val="22"/>
              </w:rPr>
            </w:pPr>
            <w:r w:rsidRPr="000F7743">
              <w:rPr>
                <w:rFonts w:ascii="Calibri" w:hAnsi="Calibri" w:cs="Calibri"/>
                <w:szCs w:val="22"/>
              </w:rPr>
              <w:t xml:space="preserve">schůzka, </w:t>
            </w:r>
            <w:proofErr w:type="spellStart"/>
            <w:r w:rsidRPr="000F7743">
              <w:rPr>
                <w:rFonts w:ascii="Calibri" w:hAnsi="Calibri" w:cs="Calibri"/>
                <w:szCs w:val="22"/>
              </w:rPr>
              <w:t>skype</w:t>
            </w:r>
            <w:proofErr w:type="spellEnd"/>
          </w:p>
        </w:tc>
        <w:tc>
          <w:tcPr>
            <w:tcW w:w="902" w:type="dxa"/>
            <w:tcMar>
              <w:top w:w="28" w:type="dxa"/>
              <w:left w:w="57" w:type="dxa"/>
              <w:bottom w:w="28" w:type="dxa"/>
              <w:right w:w="57" w:type="dxa"/>
            </w:tcMar>
          </w:tcPr>
          <w:p w14:paraId="41B94C16" w14:textId="77777777" w:rsidR="00B12D1D" w:rsidRPr="000F7743" w:rsidRDefault="00B12D1D" w:rsidP="00473F8D">
            <w:pPr>
              <w:rPr>
                <w:rFonts w:ascii="Calibri" w:eastAsia="Calibri" w:hAnsi="Calibri" w:cs="Calibri"/>
                <w:szCs w:val="22"/>
              </w:rPr>
            </w:pPr>
            <w:r w:rsidRPr="000F7743">
              <w:rPr>
                <w:rFonts w:ascii="Calibri" w:hAnsi="Calibri" w:cs="Calibri"/>
                <w:szCs w:val="22"/>
              </w:rPr>
              <w:t>Dle potřeby</w:t>
            </w:r>
          </w:p>
        </w:tc>
        <w:tc>
          <w:tcPr>
            <w:tcW w:w="1285" w:type="dxa"/>
            <w:tcMar>
              <w:top w:w="28" w:type="dxa"/>
              <w:left w:w="57" w:type="dxa"/>
              <w:bottom w:w="28" w:type="dxa"/>
              <w:right w:w="57" w:type="dxa"/>
            </w:tcMar>
          </w:tcPr>
          <w:p w14:paraId="7CA8D037" w14:textId="77777777" w:rsidR="00B12D1D" w:rsidRPr="000F7743" w:rsidRDefault="00B12D1D" w:rsidP="00473F8D">
            <w:pPr>
              <w:rPr>
                <w:rFonts w:ascii="Calibri" w:eastAsia="Calibri" w:hAnsi="Calibri" w:cs="Calibri"/>
                <w:szCs w:val="22"/>
              </w:rPr>
            </w:pPr>
            <w:r w:rsidRPr="000F7743">
              <w:rPr>
                <w:rFonts w:ascii="Calibri" w:hAnsi="Calibri" w:cs="Calibri"/>
                <w:szCs w:val="22"/>
              </w:rPr>
              <w:t>TM</w:t>
            </w:r>
          </w:p>
        </w:tc>
        <w:tc>
          <w:tcPr>
            <w:tcW w:w="1073" w:type="dxa"/>
            <w:tcMar>
              <w:top w:w="28" w:type="dxa"/>
              <w:left w:w="57" w:type="dxa"/>
              <w:bottom w:w="28" w:type="dxa"/>
              <w:right w:w="57" w:type="dxa"/>
            </w:tcMar>
          </w:tcPr>
          <w:p w14:paraId="7348C138" w14:textId="77777777" w:rsidR="00B12D1D" w:rsidRPr="000F7743" w:rsidRDefault="00B12D1D" w:rsidP="00473F8D">
            <w:pPr>
              <w:rPr>
                <w:rFonts w:ascii="Calibri" w:eastAsia="Calibri" w:hAnsi="Calibri" w:cs="Calibri"/>
                <w:szCs w:val="22"/>
              </w:rPr>
            </w:pPr>
            <w:r w:rsidRPr="000F7743">
              <w:rPr>
                <w:rFonts w:ascii="Calibri" w:hAnsi="Calibri" w:cs="Calibri"/>
                <w:szCs w:val="22"/>
              </w:rPr>
              <w:t>TM</w:t>
            </w:r>
          </w:p>
        </w:tc>
        <w:tc>
          <w:tcPr>
            <w:tcW w:w="1498" w:type="dxa"/>
            <w:tcMar>
              <w:top w:w="28" w:type="dxa"/>
              <w:left w:w="57" w:type="dxa"/>
              <w:bottom w:w="28" w:type="dxa"/>
              <w:right w:w="57" w:type="dxa"/>
            </w:tcMar>
          </w:tcPr>
          <w:p w14:paraId="49296945" w14:textId="77777777" w:rsidR="00B12D1D" w:rsidRPr="000F7743" w:rsidRDefault="00B12D1D" w:rsidP="00473F8D">
            <w:pPr>
              <w:rPr>
                <w:rFonts w:ascii="Calibri" w:eastAsia="Calibri" w:hAnsi="Calibri" w:cs="Calibri"/>
                <w:szCs w:val="22"/>
              </w:rPr>
            </w:pPr>
            <w:r w:rsidRPr="000F7743">
              <w:rPr>
                <w:rFonts w:ascii="Calibri" w:hAnsi="Calibri" w:cs="Calibri"/>
                <w:szCs w:val="22"/>
              </w:rPr>
              <w:t>Zápis</w:t>
            </w:r>
          </w:p>
        </w:tc>
      </w:tr>
    </w:tbl>
    <w:p w14:paraId="3E687B18" w14:textId="77777777" w:rsidR="00B12D1D" w:rsidRDefault="00B12D1D" w:rsidP="00B12D1D">
      <w:pPr>
        <w:pStyle w:val="Titulek"/>
        <w:jc w:val="center"/>
        <w:rPr>
          <w:rFonts w:asciiTheme="minorHAnsi" w:hAnsiTheme="minorHAnsi" w:cstheme="minorHAnsi"/>
          <w:i/>
          <w:smallCaps w:val="0"/>
          <w:color w:val="auto"/>
          <w:spacing w:val="0"/>
          <w:szCs w:val="22"/>
        </w:rPr>
      </w:pPr>
      <w:r>
        <w:rPr>
          <w:rFonts w:asciiTheme="minorHAnsi" w:hAnsiTheme="minorHAnsi" w:cstheme="minorHAnsi"/>
          <w:i/>
          <w:smallCaps w:val="0"/>
          <w:color w:val="auto"/>
          <w:spacing w:val="0"/>
          <w:szCs w:val="22"/>
        </w:rPr>
        <w:t>Tabulka</w:t>
      </w:r>
      <w:r>
        <w:rPr>
          <w:rFonts w:asciiTheme="minorHAnsi" w:hAnsiTheme="minorHAnsi" w:cstheme="minorHAnsi"/>
          <w:i/>
          <w:iCs/>
          <w:smallCaps w:val="0"/>
          <w:color w:val="auto"/>
          <w:spacing w:val="0"/>
          <w:szCs w:val="22"/>
        </w:rPr>
        <w:t>:</w:t>
      </w:r>
      <w:r>
        <w:rPr>
          <w:rFonts w:asciiTheme="minorHAnsi" w:hAnsiTheme="minorHAnsi" w:cstheme="minorHAnsi"/>
          <w:i/>
          <w:smallCaps w:val="0"/>
          <w:color w:val="auto"/>
          <w:spacing w:val="0"/>
          <w:szCs w:val="22"/>
        </w:rPr>
        <w:t xml:space="preserve"> </w:t>
      </w:r>
      <w:proofErr w:type="gramStart"/>
      <w:r>
        <w:rPr>
          <w:rFonts w:asciiTheme="minorHAnsi" w:hAnsiTheme="minorHAnsi" w:cstheme="minorHAnsi"/>
          <w:i/>
          <w:smallCaps w:val="0"/>
          <w:color w:val="auto"/>
          <w:spacing w:val="0"/>
          <w:szCs w:val="22"/>
        </w:rPr>
        <w:t>Testování - Komunikační</w:t>
      </w:r>
      <w:proofErr w:type="gramEnd"/>
      <w:r>
        <w:rPr>
          <w:rFonts w:asciiTheme="minorHAnsi" w:hAnsiTheme="minorHAnsi" w:cstheme="minorHAnsi"/>
          <w:i/>
          <w:smallCaps w:val="0"/>
          <w:color w:val="auto"/>
          <w:spacing w:val="0"/>
          <w:szCs w:val="22"/>
        </w:rPr>
        <w:t xml:space="preserve"> plán</w:t>
      </w:r>
    </w:p>
    <w:p w14:paraId="49470B87" w14:textId="77777777" w:rsidR="00B12D1D" w:rsidRPr="00A70AD5" w:rsidRDefault="00B12D1D" w:rsidP="002A754A">
      <w:pPr>
        <w:pStyle w:val="Nadpis2"/>
        <w:numPr>
          <w:ilvl w:val="2"/>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117" w:name="_Toc193794626"/>
      <w:bookmarkStart w:id="118" w:name="_Toc210215963"/>
      <w:r w:rsidRPr="00A70AD5">
        <w:rPr>
          <w:rFonts w:asciiTheme="minorHAnsi" w:eastAsia="Calibri" w:hAnsiTheme="minorHAnsi"/>
          <w:b/>
          <w:color w:val="0828CC"/>
          <w:sz w:val="28"/>
          <w:szCs w:val="28"/>
          <w:shd w:val="clear" w:color="auto" w:fill="FFFFFF"/>
        </w:rPr>
        <w:t>Eskalační mechanismus</w:t>
      </w:r>
      <w:bookmarkEnd w:id="117"/>
      <w:bookmarkEnd w:id="118"/>
    </w:p>
    <w:p w14:paraId="459222A5" w14:textId="17AF0C45" w:rsidR="00B12D1D" w:rsidRPr="000F7743" w:rsidRDefault="00B12D1D" w:rsidP="00B12D1D">
      <w:pPr>
        <w:rPr>
          <w:rFonts w:ascii="Calibri" w:eastAsia="Calibri" w:hAnsi="Calibri" w:cs="Calibri"/>
          <w:lang w:eastAsia="cs-CZ"/>
        </w:rPr>
      </w:pPr>
      <w:r w:rsidRPr="000F7743">
        <w:rPr>
          <w:rFonts w:ascii="Calibri" w:eastAsia="Calibri" w:hAnsi="Calibri" w:cs="Calibri"/>
          <w:lang w:eastAsia="cs-CZ"/>
        </w:rPr>
        <w:t xml:space="preserve">Stav testů, defektů a jejich řešení se sledují a řeší TM (test manager) obou stran na denní bázi. Závažné problémy eskalovány na PM úroveň. </w:t>
      </w:r>
    </w:p>
    <w:p w14:paraId="1247DD4D" w14:textId="77777777" w:rsidR="00B12D1D" w:rsidRPr="00A70AD5" w:rsidRDefault="00B12D1D" w:rsidP="002A754A">
      <w:pPr>
        <w:pStyle w:val="Nadpis2"/>
        <w:numPr>
          <w:ilvl w:val="2"/>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119" w:name="_Toc193794627"/>
      <w:bookmarkStart w:id="120" w:name="_Toc210215964"/>
      <w:r w:rsidRPr="00A70AD5">
        <w:rPr>
          <w:rFonts w:asciiTheme="minorHAnsi" w:eastAsia="Calibri" w:hAnsiTheme="minorHAnsi"/>
          <w:b/>
          <w:color w:val="0828CC"/>
          <w:sz w:val="28"/>
          <w:szCs w:val="28"/>
          <w:shd w:val="clear" w:color="auto" w:fill="FFFFFF"/>
        </w:rPr>
        <w:t>Řízení problémů v průběhu realizace testů</w:t>
      </w:r>
      <w:bookmarkEnd w:id="119"/>
      <w:bookmarkEnd w:id="120"/>
    </w:p>
    <w:p w14:paraId="6A017FC7" w14:textId="31767109" w:rsidR="00B12D1D" w:rsidRPr="000F7743" w:rsidRDefault="00B12D1D" w:rsidP="00B12D1D">
      <w:pPr>
        <w:rPr>
          <w:rFonts w:ascii="Calibri" w:eastAsia="Times New Roman" w:hAnsi="Calibri" w:cs="Calibri"/>
          <w:lang w:eastAsia="cs-CZ"/>
        </w:rPr>
      </w:pPr>
      <w:r w:rsidRPr="000F7743">
        <w:rPr>
          <w:rFonts w:ascii="Calibri" w:eastAsia="Times New Roman" w:hAnsi="Calibri" w:cs="Calibri"/>
          <w:lang w:eastAsia="cs-CZ"/>
        </w:rPr>
        <w:t xml:space="preserve">Reportování nalezených závad se děje prostřednictvím </w:t>
      </w:r>
      <w:proofErr w:type="gramStart"/>
      <w:r w:rsidRPr="000F7743">
        <w:rPr>
          <w:rFonts w:ascii="Calibri" w:eastAsia="Times New Roman" w:hAnsi="Calibri" w:cs="Calibri"/>
          <w:lang w:eastAsia="cs-CZ"/>
        </w:rPr>
        <w:t>nástroje  </w:t>
      </w:r>
      <w:r w:rsidR="00134C21">
        <w:rPr>
          <w:rFonts w:ascii="Calibri" w:eastAsia="Times New Roman" w:hAnsi="Calibri" w:cs="Calibri"/>
          <w:lang w:eastAsia="cs-CZ"/>
        </w:rPr>
        <w:t>Jira</w:t>
      </w:r>
      <w:proofErr w:type="gramEnd"/>
      <w:r w:rsidRPr="000F7743">
        <w:rPr>
          <w:rFonts w:ascii="Calibri" w:eastAsia="Times New Roman" w:hAnsi="Calibri" w:cs="Calibri"/>
          <w:lang w:eastAsia="cs-CZ"/>
        </w:rPr>
        <w:t>. Odpovědností testera je dostatečně závadu popsat a navázat ji na předmětný TS.  Notifikac</w:t>
      </w:r>
      <w:r w:rsidR="00134C21">
        <w:rPr>
          <w:rFonts w:ascii="Calibri" w:eastAsia="Times New Roman" w:hAnsi="Calibri" w:cs="Calibri"/>
          <w:lang w:eastAsia="cs-CZ"/>
        </w:rPr>
        <w:t>e</w:t>
      </w:r>
      <w:r w:rsidRPr="000F7743">
        <w:rPr>
          <w:rFonts w:ascii="Calibri" w:eastAsia="Times New Roman" w:hAnsi="Calibri" w:cs="Calibri"/>
          <w:lang w:eastAsia="cs-CZ"/>
        </w:rPr>
        <w:t xml:space="preserve"> pracovníka dodavatele je následně zprostředkována automaticky. O zařazení závady do jedné z výše uvedených kategorií rozhoduje Zadavatel.</w:t>
      </w:r>
    </w:p>
    <w:p w14:paraId="568FE6F5" w14:textId="77777777" w:rsidR="00B12D1D" w:rsidRDefault="00B12D1D" w:rsidP="00B12D1D">
      <w:pPr>
        <w:keepNext/>
        <w:rPr>
          <w:rFonts w:eastAsia="Times New Roman" w:cstheme="minorHAnsi"/>
          <w:b/>
          <w:bCs/>
          <w:lang w:eastAsia="cs-CZ"/>
        </w:rPr>
      </w:pPr>
      <w:r>
        <w:rPr>
          <w:rFonts w:eastAsia="Times New Roman" w:cstheme="minorHAnsi"/>
          <w:b/>
          <w:bCs/>
          <w:lang w:eastAsia="cs-CZ"/>
        </w:rPr>
        <w:t>Životní cyklus závady:</w:t>
      </w:r>
    </w:p>
    <w:p w14:paraId="699C33E5" w14:textId="77777777" w:rsidR="00B12D1D" w:rsidRDefault="00B12D1D" w:rsidP="00B12D1D">
      <w:pPr>
        <w:keepNext/>
        <w:spacing w:before="120" w:after="0" w:line="240" w:lineRule="auto"/>
        <w:jc w:val="center"/>
        <w:rPr>
          <w:rFonts w:eastAsia="Times New Roman" w:cstheme="minorHAnsi"/>
          <w:lang w:eastAsia="cs-CZ"/>
        </w:rPr>
      </w:pPr>
      <w:r>
        <w:rPr>
          <w:rFonts w:eastAsia="Times New Roman" w:cstheme="minorHAnsi"/>
          <w:noProof/>
          <w:lang w:eastAsia="cs-CZ"/>
        </w:rPr>
        <w:drawing>
          <wp:inline distT="0" distB="0" distL="0" distR="0" wp14:anchorId="6C76C4F5" wp14:editId="236EC931">
            <wp:extent cx="5737222" cy="3764196"/>
            <wp:effectExtent l="0" t="0" r="0" b="8255"/>
            <wp:docPr id="13189077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0"/>
                    <a:stretch/>
                  </pic:blipFill>
                  <pic:spPr bwMode="auto">
                    <a:xfrm>
                      <a:off x="0" y="0"/>
                      <a:ext cx="5788129" cy="3797596"/>
                    </a:xfrm>
                    <a:prstGeom prst="rect">
                      <a:avLst/>
                    </a:prstGeom>
                    <a:noFill/>
                    <a:ln>
                      <a:noFill/>
                    </a:ln>
                  </pic:spPr>
                </pic:pic>
              </a:graphicData>
            </a:graphic>
          </wp:inline>
        </w:drawing>
      </w:r>
    </w:p>
    <w:p w14:paraId="287FD1CD" w14:textId="77777777" w:rsidR="00B12D1D" w:rsidRDefault="00B12D1D" w:rsidP="00B12D1D">
      <w:pPr>
        <w:pStyle w:val="Titulek"/>
        <w:keepNext/>
        <w:jc w:val="center"/>
        <w:rPr>
          <w:rFonts w:asciiTheme="minorHAnsi" w:hAnsiTheme="minorHAnsi" w:cstheme="minorHAnsi"/>
          <w:i/>
          <w:iCs/>
          <w:smallCaps w:val="0"/>
          <w:color w:val="auto"/>
          <w:spacing w:val="0"/>
          <w:szCs w:val="22"/>
        </w:rPr>
      </w:pPr>
      <w:r>
        <w:rPr>
          <w:rFonts w:asciiTheme="minorHAnsi" w:hAnsiTheme="minorHAnsi" w:cstheme="minorHAnsi"/>
          <w:i/>
          <w:iCs/>
          <w:smallCaps w:val="0"/>
          <w:color w:val="auto"/>
          <w:spacing w:val="0"/>
          <w:szCs w:val="22"/>
        </w:rPr>
        <w:t>Obrázek: Testování – Řízení problémů v průběhu testů</w:t>
      </w:r>
    </w:p>
    <w:p w14:paraId="4AA077BE" w14:textId="77777777" w:rsidR="00B12D1D" w:rsidRPr="00FE3B24" w:rsidRDefault="00B12D1D" w:rsidP="002A754A">
      <w:pPr>
        <w:pStyle w:val="Nadpis2"/>
        <w:numPr>
          <w:ilvl w:val="1"/>
          <w:numId w:val="18"/>
        </w:numPr>
        <w:tabs>
          <w:tab w:val="left" w:pos="851"/>
        </w:tabs>
        <w:spacing w:before="180" w:after="180" w:line="240" w:lineRule="auto"/>
        <w:ind w:left="576" w:hanging="576"/>
        <w:rPr>
          <w:rFonts w:asciiTheme="minorHAnsi" w:eastAsia="Calibri" w:hAnsiTheme="minorHAnsi"/>
          <w:b/>
          <w:color w:val="0828CC"/>
          <w:sz w:val="28"/>
          <w:szCs w:val="28"/>
          <w:shd w:val="clear" w:color="auto" w:fill="FFFFFF"/>
        </w:rPr>
      </w:pPr>
      <w:bookmarkStart w:id="121" w:name="_Toc193794628"/>
      <w:bookmarkStart w:id="122" w:name="_Toc210215965"/>
      <w:r w:rsidRPr="00A70AD5">
        <w:rPr>
          <w:rFonts w:asciiTheme="minorHAnsi" w:eastAsia="Calibri" w:hAnsiTheme="minorHAnsi"/>
          <w:b/>
          <w:color w:val="0828CC"/>
          <w:sz w:val="28"/>
          <w:szCs w:val="28"/>
          <w:shd w:val="clear" w:color="auto" w:fill="FFFFFF"/>
        </w:rPr>
        <w:t>Automatické a performance testy pro regresní testování</w:t>
      </w:r>
      <w:bookmarkEnd w:id="121"/>
      <w:bookmarkEnd w:id="122"/>
    </w:p>
    <w:p w14:paraId="091E9ECD" w14:textId="27DB2210" w:rsidR="00B12D1D" w:rsidRPr="000F7743" w:rsidRDefault="00B12D1D" w:rsidP="00B12D1D">
      <w:pPr>
        <w:rPr>
          <w:rFonts w:ascii="Calibri" w:hAnsi="Calibri" w:cs="Calibri"/>
          <w:lang w:eastAsia="cs-CZ"/>
        </w:rPr>
      </w:pPr>
      <w:r w:rsidRPr="000F7743">
        <w:rPr>
          <w:rFonts w:ascii="Calibri" w:hAnsi="Calibri" w:cs="Calibri"/>
          <w:lang w:eastAsia="cs-CZ"/>
        </w:rPr>
        <w:t xml:space="preserve">Tento rozsah testů </w:t>
      </w:r>
      <w:r w:rsidR="007163CB">
        <w:rPr>
          <w:rFonts w:ascii="Calibri" w:hAnsi="Calibri" w:cs="Calibri"/>
          <w:lang w:eastAsia="cs-CZ"/>
        </w:rPr>
        <w:t>je</w:t>
      </w:r>
      <w:r w:rsidRPr="000F7743">
        <w:rPr>
          <w:rFonts w:ascii="Calibri" w:hAnsi="Calibri" w:cs="Calibri"/>
          <w:lang w:eastAsia="cs-CZ"/>
        </w:rPr>
        <w:t xml:space="preserve"> součástí dodávky </w:t>
      </w:r>
      <w:r w:rsidR="00134C21">
        <w:rPr>
          <w:rFonts w:ascii="Calibri" w:hAnsi="Calibri" w:cs="Calibri"/>
          <w:lang w:eastAsia="cs-CZ"/>
        </w:rPr>
        <w:t>rozvoje</w:t>
      </w:r>
      <w:r w:rsidRPr="000F7743">
        <w:rPr>
          <w:rFonts w:ascii="Calibri" w:hAnsi="Calibri" w:cs="Calibri"/>
          <w:lang w:eastAsia="cs-CZ"/>
        </w:rPr>
        <w:t>.</w:t>
      </w:r>
    </w:p>
    <w:p w14:paraId="76BECBBA" w14:textId="77777777" w:rsidR="00B12D1D" w:rsidRPr="00A70AD5" w:rsidRDefault="00B12D1D" w:rsidP="002A754A">
      <w:pPr>
        <w:pStyle w:val="Nadpis2"/>
        <w:numPr>
          <w:ilvl w:val="1"/>
          <w:numId w:val="18"/>
        </w:numPr>
        <w:tabs>
          <w:tab w:val="left" w:pos="851"/>
        </w:tabs>
        <w:spacing w:before="180" w:after="180" w:line="240" w:lineRule="auto"/>
        <w:ind w:left="576" w:hanging="576"/>
        <w:rPr>
          <w:rFonts w:asciiTheme="minorHAnsi" w:eastAsia="Calibri" w:hAnsiTheme="minorHAnsi"/>
          <w:b/>
          <w:color w:val="0828CC"/>
          <w:sz w:val="28"/>
          <w:szCs w:val="28"/>
          <w:shd w:val="clear" w:color="auto" w:fill="FFFFFF"/>
        </w:rPr>
      </w:pPr>
      <w:bookmarkStart w:id="123" w:name="_Toc193794629"/>
      <w:bookmarkStart w:id="124" w:name="_Toc210215966"/>
      <w:r w:rsidRPr="00A70AD5">
        <w:rPr>
          <w:rFonts w:asciiTheme="minorHAnsi" w:eastAsia="Calibri" w:hAnsiTheme="minorHAnsi"/>
          <w:b/>
          <w:color w:val="0828CC"/>
          <w:sz w:val="28"/>
          <w:szCs w:val="28"/>
          <w:shd w:val="clear" w:color="auto" w:fill="FFFFFF"/>
        </w:rPr>
        <w:t>Penetrační testy</w:t>
      </w:r>
      <w:bookmarkEnd w:id="123"/>
      <w:bookmarkEnd w:id="124"/>
    </w:p>
    <w:p w14:paraId="109A93B0" w14:textId="23E6B0B4" w:rsidR="00B12D1D" w:rsidRPr="000F7743" w:rsidRDefault="00134C21" w:rsidP="00B12D1D">
      <w:pPr>
        <w:spacing w:before="200"/>
        <w:rPr>
          <w:rFonts w:ascii="Calibri" w:hAnsi="Calibri" w:cs="Calibri"/>
        </w:rPr>
      </w:pPr>
      <w:r>
        <w:rPr>
          <w:rFonts w:ascii="Calibri" w:hAnsi="Calibri" w:cs="Calibri"/>
        </w:rPr>
        <w:t xml:space="preserve">DTM PSK </w:t>
      </w:r>
      <w:r w:rsidR="00B12D1D" w:rsidRPr="000F7743">
        <w:rPr>
          <w:rFonts w:ascii="Calibri" w:hAnsi="Calibri" w:cs="Calibri"/>
        </w:rPr>
        <w:t xml:space="preserve">musí splňovat bezpečnostní opatření, která zajistí, že informační systém projde penetračními testy dle metodiky OWASP Testing </w:t>
      </w:r>
      <w:proofErr w:type="spellStart"/>
      <w:r w:rsidR="00B12D1D" w:rsidRPr="000F7743">
        <w:rPr>
          <w:rFonts w:ascii="Calibri" w:hAnsi="Calibri" w:cs="Calibri"/>
        </w:rPr>
        <w:t>Guide</w:t>
      </w:r>
      <w:proofErr w:type="spellEnd"/>
      <w:r w:rsidR="00B12D1D" w:rsidRPr="000F7743">
        <w:rPr>
          <w:rFonts w:ascii="Calibri" w:hAnsi="Calibri" w:cs="Calibri"/>
        </w:rPr>
        <w:t xml:space="preserve">, ve </w:t>
      </w:r>
      <w:proofErr w:type="spellStart"/>
      <w:r w:rsidR="00B12D1D" w:rsidRPr="000F7743">
        <w:rPr>
          <w:rFonts w:ascii="Calibri" w:hAnsi="Calibri" w:cs="Calibri"/>
        </w:rPr>
        <w:t>stable</w:t>
      </w:r>
      <w:proofErr w:type="spellEnd"/>
      <w:r w:rsidR="00B12D1D" w:rsidRPr="000F7743">
        <w:rPr>
          <w:rFonts w:ascii="Calibri" w:hAnsi="Calibri" w:cs="Calibri"/>
        </w:rPr>
        <w:t xml:space="preserve"> verzi 4.2</w:t>
      </w:r>
      <w:r w:rsidR="00B12D1D" w:rsidRPr="000F7743">
        <w:rPr>
          <w:rStyle w:val="Znakapoznpodarou"/>
          <w:rFonts w:ascii="Calibri" w:hAnsi="Calibri" w:cs="Calibri"/>
        </w:rPr>
        <w:footnoteReference w:id="1"/>
      </w:r>
      <w:r w:rsidR="00B12D1D" w:rsidRPr="000F7743">
        <w:rPr>
          <w:rFonts w:ascii="Calibri" w:hAnsi="Calibri" w:cs="Calibri"/>
        </w:rPr>
        <w:t>. Pod tímto odkazem jsou všechny techniky napadení webu, proti kterým musí být informační systém zabezpečen. Penetrační test provede Zadavatel svými prostředky.</w:t>
      </w:r>
    </w:p>
    <w:p w14:paraId="197B0C64" w14:textId="77777777" w:rsidR="00B12D1D" w:rsidRPr="000F7743" w:rsidRDefault="00B12D1D" w:rsidP="00B12D1D">
      <w:pPr>
        <w:pStyle w:val="ODSTN"/>
        <w:rPr>
          <w:rFonts w:ascii="Calibri" w:hAnsi="Calibri" w:cs="Calibri"/>
        </w:rPr>
      </w:pPr>
      <w:r w:rsidRPr="000F7743">
        <w:rPr>
          <w:rFonts w:ascii="Calibri" w:hAnsi="Calibri" w:cs="Calibri"/>
        </w:rPr>
        <w:t xml:space="preserve">Zadavatel si vyhrazuje právo provést penetrační test jakékoliv části systému, tedy ne pouze té </w:t>
      </w:r>
      <w:proofErr w:type="gramStart"/>
      <w:r w:rsidRPr="000F7743">
        <w:rPr>
          <w:rFonts w:ascii="Calibri" w:hAnsi="Calibri" w:cs="Calibri"/>
        </w:rPr>
        <w:t>webové</w:t>
      </w:r>
      <w:proofErr w:type="gramEnd"/>
      <w:r w:rsidRPr="000F7743">
        <w:rPr>
          <w:rFonts w:ascii="Calibri" w:hAnsi="Calibri" w:cs="Calibri"/>
        </w:rPr>
        <w:t xml:space="preserve"> a to i třetí stranou.</w:t>
      </w:r>
    </w:p>
    <w:p w14:paraId="2097115A" w14:textId="77777777" w:rsidR="00B12D1D" w:rsidRPr="000F7743" w:rsidRDefault="00B12D1D" w:rsidP="00B12D1D">
      <w:pPr>
        <w:rPr>
          <w:rFonts w:ascii="Calibri" w:hAnsi="Calibri" w:cs="Calibri"/>
          <w:lang w:eastAsia="cs-CZ"/>
        </w:rPr>
      </w:pPr>
    </w:p>
    <w:p w14:paraId="5E8165F0" w14:textId="77777777" w:rsidR="00B12D1D" w:rsidRPr="000F7743" w:rsidRDefault="00B12D1D" w:rsidP="00B12D1D">
      <w:pPr>
        <w:rPr>
          <w:rFonts w:ascii="Calibri" w:eastAsiaTheme="majorEastAsia" w:hAnsi="Calibri" w:cs="Calibri"/>
          <w:color w:val="006D7F"/>
          <w:sz w:val="24"/>
          <w:szCs w:val="24"/>
        </w:rPr>
      </w:pPr>
    </w:p>
    <w:p w14:paraId="6A49B6A2" w14:textId="25308387" w:rsidR="00B10722" w:rsidRDefault="00B10722" w:rsidP="00B10722">
      <w:pPr>
        <w:spacing w:line="242" w:lineRule="exact"/>
      </w:pPr>
    </w:p>
    <w:p w14:paraId="1A13C465" w14:textId="79F6282F" w:rsidR="00DA6F73" w:rsidRDefault="00DA6F73">
      <w:pPr>
        <w:rPr>
          <w:rFonts w:eastAsia="Calibri" w:cstheme="majorBidi"/>
          <w:b/>
          <w:color w:val="0828CC"/>
          <w:sz w:val="28"/>
          <w:szCs w:val="28"/>
          <w:shd w:val="clear" w:color="auto" w:fill="FFFFFF"/>
        </w:rPr>
      </w:pPr>
      <w:bookmarkStart w:id="125" w:name="_pw330s7dgr8" w:colFirst="0" w:colLast="0"/>
      <w:bookmarkStart w:id="126" w:name="_Toc90880085"/>
      <w:bookmarkEnd w:id="0"/>
      <w:bookmarkEnd w:id="17"/>
      <w:bookmarkEnd w:id="18"/>
      <w:bookmarkEnd w:id="125"/>
    </w:p>
    <w:p w14:paraId="490A5289" w14:textId="655EE52F" w:rsidR="007241A9" w:rsidRPr="00770BC8" w:rsidRDefault="007241A9" w:rsidP="005A402B">
      <w:pPr>
        <w:pStyle w:val="Nadpis1"/>
        <w:pageBreakBefore/>
        <w:numPr>
          <w:ilvl w:val="0"/>
          <w:numId w:val="18"/>
        </w:numPr>
        <w:spacing w:before="480" w:after="120" w:line="240" w:lineRule="auto"/>
        <w:ind w:left="432" w:hanging="432"/>
        <w:rPr>
          <w:rFonts w:asciiTheme="minorHAnsi" w:hAnsiTheme="minorHAnsi"/>
          <w:b/>
          <w:color w:val="44546A" w:themeColor="text2"/>
        </w:rPr>
      </w:pPr>
      <w:bookmarkStart w:id="127" w:name="_Toc193794630"/>
      <w:bookmarkStart w:id="128" w:name="_Toc210215967"/>
      <w:r w:rsidRPr="00770BC8">
        <w:rPr>
          <w:rFonts w:asciiTheme="minorHAnsi" w:hAnsiTheme="minorHAnsi"/>
          <w:b/>
          <w:color w:val="44546A" w:themeColor="text2"/>
        </w:rPr>
        <w:t xml:space="preserve">Dokumentace </w:t>
      </w:r>
      <w:r w:rsidR="00B04E91" w:rsidRPr="00770BC8">
        <w:rPr>
          <w:rFonts w:asciiTheme="minorHAnsi" w:hAnsiTheme="minorHAnsi"/>
          <w:b/>
          <w:color w:val="44546A" w:themeColor="text2"/>
        </w:rPr>
        <w:t>realiza</w:t>
      </w:r>
      <w:r w:rsidR="00770BC8">
        <w:rPr>
          <w:rFonts w:asciiTheme="minorHAnsi" w:hAnsiTheme="minorHAnsi"/>
          <w:b/>
          <w:color w:val="44546A" w:themeColor="text2"/>
        </w:rPr>
        <w:t>ce rozvoje</w:t>
      </w:r>
      <w:bookmarkEnd w:id="126"/>
      <w:bookmarkEnd w:id="127"/>
      <w:bookmarkEnd w:id="128"/>
    </w:p>
    <w:p w14:paraId="2C0D217F" w14:textId="4E3A4AFD" w:rsidR="007241A9" w:rsidRPr="0017052F" w:rsidRDefault="00097805" w:rsidP="007241A9">
      <w:r>
        <w:t xml:space="preserve">Před zahájením vývoje </w:t>
      </w:r>
      <w:r w:rsidR="007163CB">
        <w:t>je</w:t>
      </w:r>
      <w:r>
        <w:t xml:space="preserve"> zpracována analýza (</w:t>
      </w:r>
      <w:r w:rsidR="00E96B07">
        <w:t>včetně realizačního návrhu</w:t>
      </w:r>
      <w:r>
        <w:t xml:space="preserve">), v jejímž rámci </w:t>
      </w:r>
      <w:r w:rsidR="007163CB">
        <w:t>je</w:t>
      </w:r>
      <w:r>
        <w:t xml:space="preserve"> v součinnosti se zadavatelem provedeno detailní rozpracování všech nezbytných částí realizace. </w:t>
      </w:r>
    </w:p>
    <w:p w14:paraId="211C0973" w14:textId="386FC4AF" w:rsidR="007241A9" w:rsidRPr="0017052F" w:rsidRDefault="007241A9" w:rsidP="00770BC8">
      <w:r w:rsidRPr="0017052F">
        <w:t>Cílem je zpracování dokumentu v takové míře detailu jednotlivých postupů a prací zasazení do prostředí a jeho nastavení, která umožní dosažení zavedení systému do rutinního provozu řízenou formou. Dokument proto jednoznačně a jasně konkretiz</w:t>
      </w:r>
      <w:r w:rsidR="00A70AD5">
        <w:t>uje</w:t>
      </w:r>
      <w:r w:rsidRPr="0017052F">
        <w:t xml:space="preserve"> jednotlivé kroky prací a to min. v rozsahu, které kroky a jakým způsobem </w:t>
      </w:r>
      <w:r w:rsidR="007163CB">
        <w:t>jsou</w:t>
      </w:r>
      <w:r w:rsidRPr="0017052F">
        <w:t xml:space="preserve"> řešeny, kým </w:t>
      </w:r>
      <w:r w:rsidR="007163CB">
        <w:t>jsou</w:t>
      </w:r>
      <w:r w:rsidRPr="0017052F">
        <w:t xml:space="preserve"> řešeny, za jaké součinnosti </w:t>
      </w:r>
      <w:r w:rsidR="00196A57">
        <w:t>Zadavatel</w:t>
      </w:r>
      <w:r w:rsidRPr="0017052F">
        <w:t xml:space="preserve">e a v jakém čase. Taková konkretizace </w:t>
      </w:r>
      <w:r w:rsidR="00A70AD5">
        <w:t>bude</w:t>
      </w:r>
      <w:r w:rsidRPr="0017052F">
        <w:t xml:space="preserve"> dále dodržovat časovou, věcnou a logickou souslednost a </w:t>
      </w:r>
      <w:r w:rsidR="007163CB">
        <w:t>je</w:t>
      </w:r>
      <w:r w:rsidRPr="0017052F">
        <w:t xml:space="preserve"> z ní tedy možné v každém okamžiku realizace díla určit, co je právě realizováno a v jakém stavu a co </w:t>
      </w:r>
      <w:r w:rsidR="00A70AD5">
        <w:t>bude</w:t>
      </w:r>
      <w:r w:rsidRPr="0017052F">
        <w:t xml:space="preserve"> následovat. </w:t>
      </w:r>
      <w:r w:rsidR="00196A57">
        <w:t>Zadavat</w:t>
      </w:r>
      <w:r w:rsidR="00C07CB1">
        <w:t>e</w:t>
      </w:r>
      <w:r w:rsidR="00196A57">
        <w:t>l</w:t>
      </w:r>
      <w:r w:rsidRPr="0017052F">
        <w:t xml:space="preserve"> </w:t>
      </w:r>
      <w:r w:rsidR="00770BC8">
        <w:t>bud</w:t>
      </w:r>
      <w:r w:rsidR="007163CB">
        <w:t>e</w:t>
      </w:r>
      <w:r w:rsidRPr="0017052F">
        <w:t xml:space="preserve"> moci na základě takových podkladů alokovat své potřebné kapacity na součinnost a průběžnou kontrolu plnění díla. </w:t>
      </w:r>
    </w:p>
    <w:p w14:paraId="4BA34FC0" w14:textId="48F7DE83" w:rsidR="007241A9" w:rsidRDefault="007241A9" w:rsidP="007241A9">
      <w:r w:rsidRPr="0017052F">
        <w:t xml:space="preserve">Dokumentace </w:t>
      </w:r>
      <w:r w:rsidR="00770BC8">
        <w:t>bude</w:t>
      </w:r>
      <w:r w:rsidRPr="0017052F">
        <w:t xml:space="preserve"> připomínkována </w:t>
      </w:r>
      <w:r w:rsidR="00196A57">
        <w:t>Zadavatel</w:t>
      </w:r>
      <w:r w:rsidRPr="0017052F">
        <w:t xml:space="preserve">em a připomínky </w:t>
      </w:r>
      <w:r w:rsidR="00770BC8">
        <w:t>bud</w:t>
      </w:r>
      <w:r w:rsidR="007163CB">
        <w:t>ou</w:t>
      </w:r>
      <w:r w:rsidRPr="0017052F">
        <w:t xml:space="preserve"> ze strany </w:t>
      </w:r>
      <w:r w:rsidR="00C07CB1">
        <w:t>Dodavatel</w:t>
      </w:r>
      <w:r w:rsidRPr="0017052F">
        <w:t xml:space="preserve">e vypořádány (tj. zapracovány, případně s jasným a konkrétním písemným zdůvodněním odmítnuty jako nevalidní). Ze strany </w:t>
      </w:r>
      <w:r w:rsidR="00C07CB1">
        <w:t>Zadavatel</w:t>
      </w:r>
      <w:r w:rsidRPr="0017052F">
        <w:t>e ne</w:t>
      </w:r>
      <w:r w:rsidR="00770BC8">
        <w:t>bude</w:t>
      </w:r>
      <w:r w:rsidRPr="0017052F">
        <w:t xml:space="preserve"> v rámci připomínkování v případě nepravdivých, nepřesných nebo věcně nejasných informací v této dokumentaci požadováno její opravování na správné znění, </w:t>
      </w:r>
      <w:r w:rsidR="00770BC8">
        <w:t xml:space="preserve">bude </w:t>
      </w:r>
      <w:r w:rsidRPr="0017052F">
        <w:t xml:space="preserve">se pouze jednat o vyznačení výše uvedených nedokonalostí a </w:t>
      </w:r>
      <w:r w:rsidR="007163CB">
        <w:t>je</w:t>
      </w:r>
      <w:r w:rsidRPr="0017052F">
        <w:t xml:space="preserve"> na </w:t>
      </w:r>
      <w:r w:rsidR="00C07CB1">
        <w:t>Dodavatel</w:t>
      </w:r>
      <w:r w:rsidRPr="0017052F">
        <w:t>i jejich řádné zhojení.</w:t>
      </w:r>
    </w:p>
    <w:p w14:paraId="59C603FA" w14:textId="77777777" w:rsidR="00DA6F73" w:rsidRDefault="007241A9" w:rsidP="002A754A">
      <w:pPr>
        <w:pStyle w:val="Nadpis2"/>
        <w:numPr>
          <w:ilvl w:val="1"/>
          <w:numId w:val="18"/>
        </w:numPr>
        <w:tabs>
          <w:tab w:val="left" w:pos="851"/>
        </w:tabs>
        <w:spacing w:before="180" w:after="180" w:line="240" w:lineRule="auto"/>
        <w:ind w:left="576" w:hanging="576"/>
        <w:rPr>
          <w:rFonts w:asciiTheme="minorHAnsi" w:eastAsia="Calibri" w:hAnsiTheme="minorHAnsi"/>
          <w:b/>
          <w:color w:val="0828CC"/>
          <w:sz w:val="28"/>
          <w:szCs w:val="28"/>
          <w:shd w:val="clear" w:color="auto" w:fill="FFFFFF"/>
        </w:rPr>
      </w:pPr>
      <w:bookmarkStart w:id="129" w:name="_Toc90880088"/>
      <w:bookmarkStart w:id="130" w:name="_Toc193794631"/>
      <w:bookmarkStart w:id="131" w:name="_Toc210215968"/>
      <w:r w:rsidRPr="00DA6F73">
        <w:rPr>
          <w:rFonts w:asciiTheme="minorHAnsi" w:eastAsia="Calibri" w:hAnsiTheme="minorHAnsi"/>
          <w:b/>
          <w:color w:val="0828CC"/>
          <w:sz w:val="28"/>
          <w:szCs w:val="28"/>
          <w:shd w:val="clear" w:color="auto" w:fill="FFFFFF"/>
        </w:rPr>
        <w:t>Dokumentace a zaškolení</w:t>
      </w:r>
      <w:bookmarkStart w:id="132" w:name="_Toc90880089"/>
      <w:bookmarkEnd w:id="129"/>
      <w:bookmarkEnd w:id="130"/>
      <w:bookmarkEnd w:id="131"/>
    </w:p>
    <w:p w14:paraId="7D6205BF" w14:textId="3CA67AE9" w:rsidR="007241A9" w:rsidRPr="00DA6F73" w:rsidRDefault="007241A9" w:rsidP="002A754A">
      <w:pPr>
        <w:pStyle w:val="Nadpis2"/>
        <w:numPr>
          <w:ilvl w:val="2"/>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133" w:name="_Toc193794632"/>
      <w:bookmarkStart w:id="134" w:name="_Toc210215969"/>
      <w:r w:rsidRPr="002A754A">
        <w:rPr>
          <w:rFonts w:asciiTheme="minorHAnsi" w:eastAsia="Calibri" w:hAnsiTheme="minorHAnsi"/>
          <w:b/>
          <w:color w:val="0828CC"/>
          <w:sz w:val="28"/>
          <w:szCs w:val="28"/>
          <w:shd w:val="clear" w:color="auto" w:fill="FFFFFF"/>
        </w:rPr>
        <w:t>Forma dokumentace</w:t>
      </w:r>
      <w:bookmarkEnd w:id="132"/>
      <w:bookmarkEnd w:id="133"/>
      <w:bookmarkEnd w:id="134"/>
    </w:p>
    <w:p w14:paraId="3483772F" w14:textId="31F9411C" w:rsidR="007241A9" w:rsidRPr="0017052F" w:rsidRDefault="00C07CB1" w:rsidP="007241A9">
      <w:r>
        <w:t>Zadavatel</w:t>
      </w:r>
      <w:r w:rsidR="007241A9" w:rsidRPr="0017052F">
        <w:t xml:space="preserve"> požaduje dodávku</w:t>
      </w:r>
      <w:r w:rsidR="007F4E58">
        <w:t xml:space="preserve"> a udržování</w:t>
      </w:r>
      <w:r w:rsidR="007241A9" w:rsidRPr="0017052F">
        <w:t xml:space="preserve"> dokumentace v rozsahu v elektronické podobě, nejpozději do dne akceptace </w:t>
      </w:r>
      <w:r w:rsidR="00770BC8">
        <w:t>změnového požadavku</w:t>
      </w:r>
      <w:r w:rsidR="007241A9" w:rsidRPr="0017052F">
        <w:t>, není-li uvedeno nebo nevyplývá-li z jednotlivého typu dokumentace jinak.</w:t>
      </w:r>
    </w:p>
    <w:p w14:paraId="32801739" w14:textId="77777777" w:rsidR="007241A9" w:rsidRPr="0017052F" w:rsidRDefault="007241A9" w:rsidP="007241A9">
      <w:r w:rsidRPr="0017052F">
        <w:t>Dokumentace musí být dodána v takové podobě a formátu, aby byla připravena bez potřeby jakýchkoliv dalších úprav k tisku.</w:t>
      </w:r>
    </w:p>
    <w:p w14:paraId="7707B4AE" w14:textId="081E78BD" w:rsidR="007241A9" w:rsidRPr="0017052F" w:rsidRDefault="007241A9" w:rsidP="007241A9">
      <w:r w:rsidRPr="0017052F">
        <w:t xml:space="preserve">Veškerá dokumentace pokrývá celý </w:t>
      </w:r>
      <w:r w:rsidR="009C76BA">
        <w:t>IS DTM PSK</w:t>
      </w:r>
      <w:r w:rsidRPr="0017052F">
        <w:t xml:space="preserve"> včetně platformního software</w:t>
      </w:r>
      <w:r>
        <w:t>.</w:t>
      </w:r>
    </w:p>
    <w:p w14:paraId="7DAB6248" w14:textId="766A15FF" w:rsidR="007241A9" w:rsidRDefault="007241A9" w:rsidP="007241A9">
      <w:r w:rsidRPr="0017052F">
        <w:t xml:space="preserve">Veškerá dokumentace musí být v souladu s právními předpisy ČR a EU, pod které </w:t>
      </w:r>
      <w:r w:rsidR="009C76BA">
        <w:t>IS DTM PSK</w:t>
      </w:r>
      <w:r w:rsidRPr="0017052F">
        <w:t xml:space="preserve"> spadá.</w:t>
      </w:r>
    </w:p>
    <w:p w14:paraId="20343CF9" w14:textId="5E5153A0" w:rsidR="00733AEB" w:rsidRPr="002A754A" w:rsidRDefault="00733AEB" w:rsidP="002A754A">
      <w:pPr>
        <w:pStyle w:val="Nadpis2"/>
        <w:numPr>
          <w:ilvl w:val="2"/>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135" w:name="_Toc25865540"/>
      <w:bookmarkStart w:id="136" w:name="_Toc40809835"/>
      <w:bookmarkStart w:id="137" w:name="_Toc83379919"/>
      <w:bookmarkStart w:id="138" w:name="_Toc100228108"/>
      <w:bookmarkStart w:id="139" w:name="_Toc193794633"/>
      <w:bookmarkStart w:id="140" w:name="_Toc210215970"/>
      <w:r w:rsidRPr="002A754A">
        <w:rPr>
          <w:rFonts w:asciiTheme="minorHAnsi" w:eastAsia="Calibri" w:hAnsiTheme="minorHAnsi"/>
          <w:b/>
          <w:color w:val="0828CC"/>
          <w:sz w:val="28"/>
          <w:szCs w:val="28"/>
          <w:shd w:val="clear" w:color="auto" w:fill="FFFFFF"/>
        </w:rPr>
        <w:t xml:space="preserve">Dokumentace </w:t>
      </w:r>
      <w:r w:rsidR="00770BC8" w:rsidRPr="002A754A">
        <w:rPr>
          <w:rFonts w:asciiTheme="minorHAnsi" w:eastAsia="Calibri" w:hAnsiTheme="minorHAnsi"/>
          <w:b/>
          <w:color w:val="0828CC"/>
          <w:sz w:val="28"/>
          <w:szCs w:val="28"/>
          <w:shd w:val="clear" w:color="auto" w:fill="FFFFFF"/>
        </w:rPr>
        <w:t>rozvoje</w:t>
      </w:r>
      <w:bookmarkEnd w:id="135"/>
      <w:bookmarkEnd w:id="136"/>
      <w:bookmarkEnd w:id="137"/>
      <w:bookmarkEnd w:id="138"/>
      <w:bookmarkEnd w:id="139"/>
      <w:bookmarkEnd w:id="140"/>
    </w:p>
    <w:p w14:paraId="6EBE54A3" w14:textId="29BD2BA5" w:rsidR="00770BC8" w:rsidRDefault="00733AEB" w:rsidP="00733AEB">
      <w:pPr>
        <w:rPr>
          <w:rFonts w:cstheme="minorHAnsi"/>
          <w:lang w:eastAsia="cs-CZ"/>
        </w:rPr>
      </w:pPr>
      <w:r w:rsidRPr="00A01D9B">
        <w:rPr>
          <w:rFonts w:cstheme="minorHAnsi"/>
          <w:lang w:eastAsia="cs-CZ"/>
        </w:rPr>
        <w:t xml:space="preserve">Dokumentace </w:t>
      </w:r>
      <w:r w:rsidR="00770BC8">
        <w:rPr>
          <w:rFonts w:cstheme="minorHAnsi"/>
          <w:lang w:eastAsia="cs-CZ"/>
        </w:rPr>
        <w:t>bude navazovat na existující dokumentaci systému DTM PSK</w:t>
      </w:r>
      <w:r w:rsidR="007F4E58">
        <w:rPr>
          <w:rFonts w:cstheme="minorHAnsi"/>
          <w:lang w:eastAsia="cs-CZ"/>
        </w:rPr>
        <w:t>.</w:t>
      </w:r>
    </w:p>
    <w:p w14:paraId="0F13CEE3" w14:textId="122C8734" w:rsidR="00733AEB" w:rsidRPr="00A01D9B" w:rsidRDefault="00770BC8" w:rsidP="00733AEB">
      <w:pPr>
        <w:rPr>
          <w:rFonts w:cstheme="minorHAnsi"/>
          <w:lang w:eastAsia="cs-CZ"/>
        </w:rPr>
      </w:pPr>
      <w:r>
        <w:rPr>
          <w:rFonts w:cstheme="minorHAnsi"/>
          <w:lang w:eastAsia="cs-CZ"/>
        </w:rPr>
        <w:t xml:space="preserve">Dokumentace </w:t>
      </w:r>
      <w:r w:rsidR="007163CB">
        <w:rPr>
          <w:rFonts w:cstheme="minorHAnsi"/>
          <w:lang w:eastAsia="cs-CZ"/>
        </w:rPr>
        <w:t>je</w:t>
      </w:r>
      <w:r w:rsidR="00733AEB" w:rsidRPr="00A01D9B">
        <w:rPr>
          <w:rFonts w:cstheme="minorHAnsi"/>
          <w:lang w:eastAsia="cs-CZ"/>
        </w:rPr>
        <w:t xml:space="preserve"> zpracována s využitím osvědčených postupů pro její přehlednost, optimální používáni a aktualizace jakým je např. komentovaný zdrojový kód apod. </w:t>
      </w:r>
      <w:r>
        <w:rPr>
          <w:rFonts w:cstheme="minorHAnsi"/>
          <w:lang w:eastAsia="cs-CZ"/>
        </w:rPr>
        <w:t>J</w:t>
      </w:r>
      <w:r w:rsidR="007163CB">
        <w:rPr>
          <w:rFonts w:cstheme="minorHAnsi"/>
          <w:lang w:eastAsia="cs-CZ"/>
        </w:rPr>
        <w:t>sou</w:t>
      </w:r>
      <w:r w:rsidR="00733AEB" w:rsidRPr="00A01D9B">
        <w:rPr>
          <w:rFonts w:cstheme="minorHAnsi"/>
          <w:lang w:eastAsia="cs-CZ"/>
        </w:rPr>
        <w:t xml:space="preserve"> dodá</w:t>
      </w:r>
      <w:r>
        <w:rPr>
          <w:rFonts w:cstheme="minorHAnsi"/>
          <w:lang w:eastAsia="cs-CZ"/>
        </w:rPr>
        <w:t>ván</w:t>
      </w:r>
      <w:r w:rsidR="00733AEB" w:rsidRPr="00A01D9B">
        <w:rPr>
          <w:rFonts w:cstheme="minorHAnsi"/>
          <w:lang w:eastAsia="cs-CZ"/>
        </w:rPr>
        <w:t xml:space="preserve">y následující typy dokumentace: </w:t>
      </w:r>
    </w:p>
    <w:p w14:paraId="05F4974F" w14:textId="77777777" w:rsidR="00733AEB" w:rsidRPr="00425E6F" w:rsidRDefault="00733AEB">
      <w:pPr>
        <w:pStyle w:val="Odstavecseseznamem"/>
        <w:numPr>
          <w:ilvl w:val="0"/>
          <w:numId w:val="19"/>
        </w:numPr>
        <w:spacing w:after="120" w:line="264" w:lineRule="auto"/>
        <w:jc w:val="both"/>
        <w:rPr>
          <w:rFonts w:cstheme="minorHAnsi"/>
        </w:rPr>
      </w:pPr>
      <w:r w:rsidRPr="00425E6F">
        <w:rPr>
          <w:rFonts w:cstheme="minorHAnsi"/>
        </w:rPr>
        <w:t xml:space="preserve">Analytický model (primárně veden v nástroji </w:t>
      </w:r>
      <w:proofErr w:type="spellStart"/>
      <w:r w:rsidRPr="00425E6F">
        <w:rPr>
          <w:rFonts w:cstheme="minorHAnsi"/>
        </w:rPr>
        <w:t>Enterprise</w:t>
      </w:r>
      <w:proofErr w:type="spellEnd"/>
      <w:r w:rsidRPr="00425E6F">
        <w:rPr>
          <w:rFonts w:cstheme="minorHAnsi"/>
        </w:rPr>
        <w:t xml:space="preserve"> </w:t>
      </w:r>
      <w:proofErr w:type="spellStart"/>
      <w:r w:rsidRPr="00425E6F">
        <w:rPr>
          <w:rFonts w:cstheme="minorHAnsi"/>
        </w:rPr>
        <w:t>Architect</w:t>
      </w:r>
      <w:proofErr w:type="spellEnd"/>
      <w:r w:rsidRPr="00425E6F">
        <w:rPr>
          <w:rFonts w:cstheme="minorHAnsi"/>
        </w:rPr>
        <w:t>) obsahující tyto modely:</w:t>
      </w:r>
    </w:p>
    <w:p w14:paraId="135D780F" w14:textId="77777777" w:rsidR="00733AEB" w:rsidRPr="00CA53F1" w:rsidRDefault="00733AEB">
      <w:pPr>
        <w:pStyle w:val="Odstavecseseznamem"/>
        <w:numPr>
          <w:ilvl w:val="1"/>
          <w:numId w:val="19"/>
        </w:numPr>
        <w:spacing w:after="120" w:line="264" w:lineRule="auto"/>
        <w:jc w:val="both"/>
        <w:rPr>
          <w:rFonts w:cstheme="minorHAnsi"/>
        </w:rPr>
      </w:pPr>
      <w:r w:rsidRPr="00CA53F1">
        <w:rPr>
          <w:rFonts w:cstheme="minorHAnsi"/>
        </w:rPr>
        <w:t>Model architektury.</w:t>
      </w:r>
    </w:p>
    <w:p w14:paraId="03D3A06F" w14:textId="77777777" w:rsidR="00733AEB" w:rsidRPr="00CA53F1" w:rsidRDefault="00733AEB">
      <w:pPr>
        <w:pStyle w:val="Odstavecseseznamem"/>
        <w:numPr>
          <w:ilvl w:val="1"/>
          <w:numId w:val="19"/>
        </w:numPr>
        <w:spacing w:after="120" w:line="264" w:lineRule="auto"/>
        <w:jc w:val="both"/>
        <w:rPr>
          <w:rFonts w:cstheme="minorHAnsi"/>
        </w:rPr>
      </w:pPr>
      <w:r w:rsidRPr="00CA53F1">
        <w:rPr>
          <w:rFonts w:cstheme="minorHAnsi"/>
        </w:rPr>
        <w:t>Datový model.</w:t>
      </w:r>
    </w:p>
    <w:p w14:paraId="68BE72A7" w14:textId="77777777" w:rsidR="00733AEB" w:rsidRPr="00FF504E" w:rsidRDefault="00733AEB">
      <w:pPr>
        <w:pStyle w:val="Odstavecseseznamem"/>
        <w:numPr>
          <w:ilvl w:val="1"/>
          <w:numId w:val="19"/>
        </w:numPr>
        <w:spacing w:after="120" w:line="264" w:lineRule="auto"/>
        <w:jc w:val="both"/>
        <w:rPr>
          <w:rFonts w:cstheme="minorHAnsi"/>
        </w:rPr>
      </w:pPr>
      <w:r w:rsidRPr="00FF504E">
        <w:rPr>
          <w:rFonts w:cstheme="minorHAnsi"/>
        </w:rPr>
        <w:t xml:space="preserve">Integrační modelu (IA a </w:t>
      </w:r>
      <w:proofErr w:type="spellStart"/>
      <w:r w:rsidRPr="00FF504E">
        <w:rPr>
          <w:rFonts w:cstheme="minorHAnsi"/>
        </w:rPr>
        <w:t>SeSp</w:t>
      </w:r>
      <w:proofErr w:type="spellEnd"/>
      <w:r w:rsidRPr="00FF504E">
        <w:rPr>
          <w:rFonts w:cstheme="minorHAnsi"/>
        </w:rPr>
        <w:t>).</w:t>
      </w:r>
    </w:p>
    <w:p w14:paraId="6D415093" w14:textId="77777777" w:rsidR="00733AEB" w:rsidRPr="00FF504E" w:rsidRDefault="00733AEB">
      <w:pPr>
        <w:pStyle w:val="Odstavecseseznamem"/>
        <w:numPr>
          <w:ilvl w:val="1"/>
          <w:numId w:val="19"/>
        </w:numPr>
        <w:spacing w:after="120" w:line="264" w:lineRule="auto"/>
        <w:jc w:val="both"/>
        <w:rPr>
          <w:rFonts w:cstheme="minorHAnsi"/>
        </w:rPr>
      </w:pPr>
      <w:r w:rsidRPr="00FF504E">
        <w:rPr>
          <w:rFonts w:cstheme="minorHAnsi"/>
        </w:rPr>
        <w:t>Procesní model.</w:t>
      </w:r>
    </w:p>
    <w:p w14:paraId="7DBD046B" w14:textId="77777777" w:rsidR="00733AEB" w:rsidRPr="00FF504E" w:rsidRDefault="00733AEB">
      <w:pPr>
        <w:pStyle w:val="Odstavecseseznamem"/>
        <w:numPr>
          <w:ilvl w:val="1"/>
          <w:numId w:val="19"/>
        </w:numPr>
        <w:spacing w:after="120" w:line="264" w:lineRule="auto"/>
        <w:jc w:val="both"/>
        <w:rPr>
          <w:rFonts w:cstheme="minorHAnsi"/>
        </w:rPr>
      </w:pPr>
      <w:r w:rsidRPr="00FF504E">
        <w:rPr>
          <w:rFonts w:cstheme="minorHAnsi"/>
        </w:rPr>
        <w:t>Model nasazení.</w:t>
      </w:r>
    </w:p>
    <w:p w14:paraId="575F8829" w14:textId="77777777" w:rsidR="00733AEB" w:rsidRPr="00DE3587" w:rsidRDefault="00733AEB">
      <w:pPr>
        <w:pStyle w:val="Odstavecseseznamem"/>
        <w:numPr>
          <w:ilvl w:val="0"/>
          <w:numId w:val="19"/>
        </w:numPr>
        <w:spacing w:after="120" w:line="264" w:lineRule="auto"/>
        <w:jc w:val="both"/>
        <w:rPr>
          <w:rFonts w:cstheme="minorHAnsi"/>
        </w:rPr>
      </w:pPr>
      <w:r w:rsidRPr="00DE3587">
        <w:rPr>
          <w:rFonts w:cstheme="minorHAnsi"/>
        </w:rPr>
        <w:t>Uživatelská a školící dokumentace.</w:t>
      </w:r>
    </w:p>
    <w:p w14:paraId="06F78083" w14:textId="77777777" w:rsidR="00733AEB" w:rsidRPr="009312E2" w:rsidRDefault="00733AEB">
      <w:pPr>
        <w:pStyle w:val="Odstavecseseznamem"/>
        <w:numPr>
          <w:ilvl w:val="0"/>
          <w:numId w:val="19"/>
        </w:numPr>
        <w:spacing w:after="120" w:line="264" w:lineRule="auto"/>
        <w:jc w:val="both"/>
        <w:rPr>
          <w:rFonts w:cstheme="minorHAnsi"/>
        </w:rPr>
      </w:pPr>
      <w:r w:rsidRPr="009312E2">
        <w:rPr>
          <w:rFonts w:cstheme="minorHAnsi"/>
        </w:rPr>
        <w:t>Instalační a provozní dokumentace.</w:t>
      </w:r>
    </w:p>
    <w:p w14:paraId="6009DF7B" w14:textId="77777777" w:rsidR="00733AEB" w:rsidRPr="002A754A" w:rsidRDefault="00733AEB" w:rsidP="002A754A">
      <w:pPr>
        <w:pStyle w:val="Nadpis2"/>
        <w:numPr>
          <w:ilvl w:val="3"/>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141" w:name="_Toc83379920"/>
      <w:bookmarkStart w:id="142" w:name="_Toc100228109"/>
      <w:bookmarkStart w:id="143" w:name="_Toc193794634"/>
      <w:bookmarkStart w:id="144" w:name="_Toc210215971"/>
      <w:r w:rsidRPr="002A754A">
        <w:rPr>
          <w:rFonts w:asciiTheme="minorHAnsi" w:eastAsia="Calibri" w:hAnsiTheme="minorHAnsi"/>
          <w:b/>
          <w:color w:val="0828CC"/>
          <w:sz w:val="28"/>
          <w:szCs w:val="28"/>
          <w:shd w:val="clear" w:color="auto" w:fill="FFFFFF"/>
        </w:rPr>
        <w:t>Obsah a vedení analytické dokumentace</w:t>
      </w:r>
      <w:bookmarkEnd w:id="141"/>
      <w:bookmarkEnd w:id="142"/>
      <w:bookmarkEnd w:id="143"/>
      <w:bookmarkEnd w:id="144"/>
    </w:p>
    <w:p w14:paraId="75CF4CDE" w14:textId="3E3625D1" w:rsidR="00733AEB" w:rsidRPr="00A01D9B" w:rsidRDefault="007F4E58" w:rsidP="00733AEB">
      <w:pPr>
        <w:rPr>
          <w:rFonts w:cstheme="minorHAnsi"/>
          <w:lang w:eastAsia="cs-CZ"/>
        </w:rPr>
      </w:pPr>
      <w:r>
        <w:rPr>
          <w:rFonts w:cstheme="minorHAnsi"/>
          <w:lang w:eastAsia="cs-CZ"/>
        </w:rPr>
        <w:t>Ve v</w:t>
      </w:r>
      <w:r w:rsidR="00733AEB" w:rsidRPr="00A01D9B">
        <w:rPr>
          <w:rFonts w:cstheme="minorHAnsi"/>
          <w:lang w:eastAsia="cs-CZ"/>
        </w:rPr>
        <w:t>ýstup</w:t>
      </w:r>
      <w:r>
        <w:rPr>
          <w:rFonts w:cstheme="minorHAnsi"/>
          <w:lang w:eastAsia="cs-CZ"/>
        </w:rPr>
        <w:t>ech</w:t>
      </w:r>
      <w:r w:rsidR="00733AEB" w:rsidRPr="00A01D9B">
        <w:rPr>
          <w:rFonts w:cstheme="minorHAnsi"/>
          <w:lang w:eastAsia="cs-CZ"/>
        </w:rPr>
        <w:t xml:space="preserve"> prováděné analýzy </w:t>
      </w:r>
      <w:r w:rsidR="007163CB">
        <w:rPr>
          <w:rFonts w:cstheme="minorHAnsi"/>
          <w:lang w:eastAsia="cs-CZ"/>
        </w:rPr>
        <w:t>jsou</w:t>
      </w:r>
      <w:r w:rsidR="00733AEB" w:rsidRPr="00A01D9B">
        <w:rPr>
          <w:rFonts w:cstheme="minorHAnsi"/>
          <w:lang w:eastAsia="cs-CZ"/>
        </w:rPr>
        <w:t xml:space="preserve"> zohledňov</w:t>
      </w:r>
      <w:r>
        <w:rPr>
          <w:rFonts w:cstheme="minorHAnsi"/>
          <w:lang w:eastAsia="cs-CZ"/>
        </w:rPr>
        <w:t>ány</w:t>
      </w:r>
      <w:r w:rsidR="00733AEB" w:rsidRPr="00A01D9B">
        <w:rPr>
          <w:rFonts w:cstheme="minorHAnsi"/>
          <w:lang w:eastAsia="cs-CZ"/>
        </w:rPr>
        <w:t xml:space="preserve"> následující kritéria:</w:t>
      </w:r>
    </w:p>
    <w:p w14:paraId="2CC4E306" w14:textId="319E0DA4" w:rsidR="00733AEB" w:rsidRPr="00425E6F" w:rsidRDefault="00733AEB">
      <w:pPr>
        <w:pStyle w:val="Odstavecseseznamem"/>
        <w:numPr>
          <w:ilvl w:val="0"/>
          <w:numId w:val="19"/>
        </w:numPr>
        <w:spacing w:after="120" w:line="264" w:lineRule="auto"/>
        <w:jc w:val="both"/>
        <w:rPr>
          <w:rFonts w:cstheme="minorHAnsi"/>
        </w:rPr>
      </w:pPr>
      <w:r w:rsidRPr="00A01D9B">
        <w:rPr>
          <w:rFonts w:cstheme="minorHAnsi"/>
        </w:rPr>
        <w:t xml:space="preserve">Použité modely analýzy </w:t>
      </w:r>
      <w:r w:rsidR="007163CB">
        <w:rPr>
          <w:rFonts w:cstheme="minorHAnsi"/>
        </w:rPr>
        <w:t>jsou</w:t>
      </w:r>
      <w:r w:rsidRPr="00A01D9B">
        <w:rPr>
          <w:rFonts w:cstheme="minorHAnsi"/>
        </w:rPr>
        <w:t xml:space="preserve"> zpracovány za použití modelovacího jazyka UML 2.0 a BPMN 2.0 pro případné business procesy.</w:t>
      </w:r>
    </w:p>
    <w:p w14:paraId="1846391F" w14:textId="3E559E30" w:rsidR="00733AEB" w:rsidRPr="00425E6F" w:rsidRDefault="00733AEB">
      <w:pPr>
        <w:pStyle w:val="Odstavecseseznamem"/>
        <w:numPr>
          <w:ilvl w:val="0"/>
          <w:numId w:val="19"/>
        </w:numPr>
        <w:spacing w:after="120" w:line="264" w:lineRule="auto"/>
        <w:jc w:val="both"/>
        <w:rPr>
          <w:rFonts w:cstheme="minorHAnsi"/>
        </w:rPr>
      </w:pPr>
      <w:r w:rsidRPr="00425E6F">
        <w:rPr>
          <w:rFonts w:cstheme="minorHAnsi"/>
        </w:rPr>
        <w:t>Očekávané výstupy analýzy bu</w:t>
      </w:r>
      <w:r w:rsidR="007F4E58">
        <w:rPr>
          <w:rFonts w:cstheme="minorHAnsi"/>
        </w:rPr>
        <w:t>d</w:t>
      </w:r>
      <w:r w:rsidRPr="00425E6F">
        <w:rPr>
          <w:rFonts w:cstheme="minorHAnsi"/>
        </w:rPr>
        <w:t>ou dodány ve dvou variantách:</w:t>
      </w:r>
    </w:p>
    <w:p w14:paraId="590A08DE" w14:textId="77777777" w:rsidR="00733AEB" w:rsidRPr="00CA53F1" w:rsidRDefault="00733AEB">
      <w:pPr>
        <w:pStyle w:val="Odstavecseseznamem"/>
        <w:numPr>
          <w:ilvl w:val="1"/>
          <w:numId w:val="19"/>
        </w:numPr>
        <w:spacing w:after="120" w:line="264" w:lineRule="auto"/>
        <w:jc w:val="both"/>
        <w:rPr>
          <w:rFonts w:cstheme="minorHAnsi"/>
        </w:rPr>
      </w:pPr>
      <w:r w:rsidRPr="00CA53F1">
        <w:rPr>
          <w:rFonts w:cstheme="minorHAnsi"/>
        </w:rPr>
        <w:t>Dokumentace ve formátu MS Office</w:t>
      </w:r>
    </w:p>
    <w:p w14:paraId="710305BC" w14:textId="77777777" w:rsidR="00733AEB" w:rsidRPr="00CA53F1" w:rsidRDefault="00733AEB">
      <w:pPr>
        <w:pStyle w:val="Odstavecseseznamem"/>
        <w:numPr>
          <w:ilvl w:val="1"/>
          <w:numId w:val="19"/>
        </w:numPr>
        <w:spacing w:after="120" w:line="264" w:lineRule="auto"/>
        <w:jc w:val="both"/>
        <w:rPr>
          <w:rFonts w:cstheme="minorHAnsi"/>
        </w:rPr>
      </w:pPr>
      <w:r w:rsidRPr="00CA53F1">
        <w:rPr>
          <w:rFonts w:cstheme="minorHAnsi"/>
        </w:rPr>
        <w:t xml:space="preserve">Analytický model (obsahující části analýzy z předešlého bodu) také ve formátu exportu </w:t>
      </w:r>
      <w:proofErr w:type="spellStart"/>
      <w:r w:rsidRPr="00CA53F1">
        <w:rPr>
          <w:rFonts w:cstheme="minorHAnsi"/>
        </w:rPr>
        <w:t>repository</w:t>
      </w:r>
      <w:proofErr w:type="spellEnd"/>
      <w:r w:rsidRPr="00CA53F1">
        <w:rPr>
          <w:rFonts w:cstheme="minorHAnsi"/>
        </w:rPr>
        <w:t xml:space="preserve"> nástroje </w:t>
      </w:r>
      <w:proofErr w:type="spellStart"/>
      <w:r w:rsidRPr="00CA53F1">
        <w:rPr>
          <w:rFonts w:cstheme="minorHAnsi"/>
        </w:rPr>
        <w:t>Enterprise</w:t>
      </w:r>
      <w:proofErr w:type="spellEnd"/>
      <w:r w:rsidRPr="00CA53F1">
        <w:rPr>
          <w:rFonts w:cstheme="minorHAnsi"/>
        </w:rPr>
        <w:t xml:space="preserve"> </w:t>
      </w:r>
      <w:proofErr w:type="spellStart"/>
      <w:r w:rsidRPr="00CA53F1">
        <w:rPr>
          <w:rFonts w:cstheme="minorHAnsi"/>
        </w:rPr>
        <w:t>architect</w:t>
      </w:r>
      <w:proofErr w:type="spellEnd"/>
      <w:r w:rsidRPr="00CA53F1">
        <w:rPr>
          <w:rFonts w:cstheme="minorHAnsi"/>
        </w:rPr>
        <w:t xml:space="preserve"> (EAP </w:t>
      </w:r>
      <w:proofErr w:type="spellStart"/>
      <w:r w:rsidRPr="00CA53F1">
        <w:rPr>
          <w:rFonts w:cstheme="minorHAnsi"/>
        </w:rPr>
        <w:t>file</w:t>
      </w:r>
      <w:proofErr w:type="spellEnd"/>
      <w:r w:rsidRPr="00CA53F1">
        <w:rPr>
          <w:rFonts w:cstheme="minorHAnsi"/>
        </w:rPr>
        <w:t>).</w:t>
      </w:r>
    </w:p>
    <w:p w14:paraId="1BFFFC61" w14:textId="77777777" w:rsidR="00733AEB" w:rsidRPr="00FF504E" w:rsidRDefault="00733AEB">
      <w:pPr>
        <w:pStyle w:val="Odstavecseseznamem"/>
        <w:numPr>
          <w:ilvl w:val="1"/>
          <w:numId w:val="19"/>
        </w:numPr>
        <w:spacing w:after="120" w:line="264" w:lineRule="auto"/>
        <w:jc w:val="both"/>
        <w:rPr>
          <w:rFonts w:cstheme="minorHAnsi"/>
        </w:rPr>
      </w:pPr>
      <w:r w:rsidRPr="00FF504E">
        <w:rPr>
          <w:rFonts w:cstheme="minorHAnsi"/>
        </w:rPr>
        <w:t>Obě varianty musí být navzájem konsistentní.</w:t>
      </w:r>
    </w:p>
    <w:p w14:paraId="4681CB1D" w14:textId="75A27A6A" w:rsidR="00733AEB" w:rsidRPr="00FF504E" w:rsidRDefault="00733AEB">
      <w:pPr>
        <w:pStyle w:val="Odstavecseseznamem"/>
        <w:numPr>
          <w:ilvl w:val="0"/>
          <w:numId w:val="19"/>
        </w:numPr>
        <w:spacing w:after="120" w:line="264" w:lineRule="auto"/>
        <w:jc w:val="both"/>
        <w:rPr>
          <w:rFonts w:cstheme="minorHAnsi"/>
        </w:rPr>
      </w:pPr>
      <w:r w:rsidRPr="00FF504E">
        <w:rPr>
          <w:rFonts w:cstheme="minorHAnsi"/>
        </w:rPr>
        <w:t xml:space="preserve">Pro popis </w:t>
      </w:r>
      <w:r w:rsidRPr="00FF504E">
        <w:rPr>
          <w:rFonts w:cstheme="minorHAnsi"/>
          <w:b/>
          <w:bCs/>
        </w:rPr>
        <w:t>modelu architektury</w:t>
      </w:r>
      <w:r w:rsidRPr="00FF504E">
        <w:rPr>
          <w:rFonts w:cstheme="minorHAnsi"/>
        </w:rPr>
        <w:t xml:space="preserve"> </w:t>
      </w:r>
      <w:r w:rsidR="007163CB">
        <w:rPr>
          <w:rFonts w:cstheme="minorHAnsi"/>
        </w:rPr>
        <w:t>jsou</w:t>
      </w:r>
      <w:r w:rsidRPr="00FF504E">
        <w:rPr>
          <w:rFonts w:cstheme="minorHAnsi"/>
        </w:rPr>
        <w:t xml:space="preserve"> vytvořen</w:t>
      </w:r>
      <w:r w:rsidR="007F4E58">
        <w:rPr>
          <w:rFonts w:cstheme="minorHAnsi"/>
        </w:rPr>
        <w:t>é</w:t>
      </w:r>
      <w:r w:rsidRPr="00FF504E">
        <w:rPr>
          <w:rFonts w:cstheme="minorHAnsi"/>
        </w:rPr>
        <w:t xml:space="preserve"> výstupy dle UML 2.0 za využití </w:t>
      </w:r>
      <w:proofErr w:type="spellStart"/>
      <w:r w:rsidRPr="00FF504E">
        <w:rPr>
          <w:rFonts w:cstheme="minorHAnsi"/>
        </w:rPr>
        <w:t>Component</w:t>
      </w:r>
      <w:proofErr w:type="spellEnd"/>
      <w:r w:rsidRPr="00FF504E">
        <w:rPr>
          <w:rFonts w:cstheme="minorHAnsi"/>
        </w:rPr>
        <w:t xml:space="preserve"> modelu.</w:t>
      </w:r>
    </w:p>
    <w:p w14:paraId="7C59E203" w14:textId="4EBC22CC" w:rsidR="00733AEB" w:rsidRPr="00FF504E" w:rsidRDefault="00733AEB">
      <w:pPr>
        <w:pStyle w:val="Odstavecseseznamem"/>
        <w:numPr>
          <w:ilvl w:val="0"/>
          <w:numId w:val="19"/>
        </w:numPr>
        <w:spacing w:after="120" w:line="264" w:lineRule="auto"/>
        <w:jc w:val="both"/>
        <w:rPr>
          <w:rFonts w:cstheme="minorHAnsi"/>
        </w:rPr>
      </w:pPr>
      <w:r w:rsidRPr="00FF504E">
        <w:rPr>
          <w:rFonts w:cstheme="minorHAnsi"/>
        </w:rPr>
        <w:t>Popis datového modelu obsah</w:t>
      </w:r>
      <w:r w:rsidR="007F4E58">
        <w:rPr>
          <w:rFonts w:cstheme="minorHAnsi"/>
        </w:rPr>
        <w:t>uje</w:t>
      </w:r>
      <w:r w:rsidRPr="00FF504E">
        <w:rPr>
          <w:rFonts w:cstheme="minorHAnsi"/>
        </w:rPr>
        <w:t xml:space="preserve"> </w:t>
      </w:r>
      <w:r w:rsidRPr="00FF504E">
        <w:rPr>
          <w:rFonts w:cstheme="minorHAnsi"/>
          <w:b/>
          <w:bCs/>
        </w:rPr>
        <w:t>logický a fyzický datový model DTM.</w:t>
      </w:r>
    </w:p>
    <w:p w14:paraId="1F407C10" w14:textId="3DCCAB3A" w:rsidR="00733AEB" w:rsidRPr="00DE3587" w:rsidRDefault="00733AEB">
      <w:pPr>
        <w:pStyle w:val="Odstavecseseznamem"/>
        <w:numPr>
          <w:ilvl w:val="0"/>
          <w:numId w:val="19"/>
        </w:numPr>
        <w:spacing w:after="120" w:line="264" w:lineRule="auto"/>
        <w:jc w:val="both"/>
        <w:rPr>
          <w:rFonts w:cstheme="minorHAnsi"/>
        </w:rPr>
      </w:pPr>
      <w:r w:rsidRPr="00DE3587">
        <w:rPr>
          <w:rFonts w:cstheme="minorHAnsi"/>
          <w:b/>
          <w:bCs/>
        </w:rPr>
        <w:t>Integrační model</w:t>
      </w:r>
      <w:r w:rsidRPr="00DE3587">
        <w:rPr>
          <w:rFonts w:cstheme="minorHAnsi"/>
        </w:rPr>
        <w:t xml:space="preserve"> obsah</w:t>
      </w:r>
      <w:r w:rsidR="007F4E58">
        <w:rPr>
          <w:rFonts w:cstheme="minorHAnsi"/>
        </w:rPr>
        <w:t>uje</w:t>
      </w:r>
      <w:r w:rsidRPr="00DE3587">
        <w:rPr>
          <w:rFonts w:cstheme="minorHAnsi"/>
        </w:rPr>
        <w:t>:</w:t>
      </w:r>
    </w:p>
    <w:p w14:paraId="07E425BE" w14:textId="77777777" w:rsidR="00733AEB" w:rsidRPr="009312E2" w:rsidRDefault="00733AEB">
      <w:pPr>
        <w:pStyle w:val="Odstavecseseznamem"/>
        <w:numPr>
          <w:ilvl w:val="1"/>
          <w:numId w:val="19"/>
        </w:numPr>
        <w:spacing w:after="120" w:line="264" w:lineRule="auto"/>
        <w:jc w:val="both"/>
        <w:rPr>
          <w:rFonts w:cstheme="minorHAnsi"/>
        </w:rPr>
      </w:pPr>
      <w:r w:rsidRPr="009312E2">
        <w:rPr>
          <w:rFonts w:cstheme="minorHAnsi"/>
        </w:rPr>
        <w:t>Seznam integračních rozhraní včetně způsobů integrace na jednotlivé systémy a popisu účelu integrace a seznam požadavků na integrovaný systém. Výstup ve formátu MS Excel.</w:t>
      </w:r>
    </w:p>
    <w:p w14:paraId="568898C7" w14:textId="77777777" w:rsidR="00733AEB" w:rsidRPr="009312E2" w:rsidRDefault="00733AEB">
      <w:pPr>
        <w:pStyle w:val="Odstavecseseznamem"/>
        <w:numPr>
          <w:ilvl w:val="1"/>
          <w:numId w:val="19"/>
        </w:numPr>
        <w:spacing w:after="120" w:line="264" w:lineRule="auto"/>
        <w:jc w:val="both"/>
        <w:rPr>
          <w:rFonts w:cstheme="minorHAnsi"/>
        </w:rPr>
      </w:pPr>
      <w:r w:rsidRPr="009312E2">
        <w:rPr>
          <w:rFonts w:cstheme="minorHAnsi"/>
        </w:rPr>
        <w:t>Technické řešení integrace, popisující implementaci jednotlivých rozhraní a způsobů použití vzájemných integrací mezi jednotlivými systémy:</w:t>
      </w:r>
    </w:p>
    <w:p w14:paraId="5159F152" w14:textId="77777777" w:rsidR="00733AEB" w:rsidRPr="009312E2" w:rsidRDefault="00733AEB">
      <w:pPr>
        <w:pStyle w:val="Odstavecseseznamem"/>
        <w:numPr>
          <w:ilvl w:val="2"/>
          <w:numId w:val="19"/>
        </w:numPr>
        <w:spacing w:after="120" w:line="264" w:lineRule="auto"/>
        <w:jc w:val="both"/>
        <w:rPr>
          <w:rFonts w:cstheme="minorHAnsi"/>
        </w:rPr>
      </w:pPr>
      <w:r w:rsidRPr="009312E2">
        <w:rPr>
          <w:rFonts w:cstheme="minorHAnsi"/>
        </w:rPr>
        <w:t xml:space="preserve">Servisní specifikace </w:t>
      </w:r>
    </w:p>
    <w:p w14:paraId="028BA744" w14:textId="77777777" w:rsidR="00733AEB" w:rsidRPr="009312E2" w:rsidRDefault="00733AEB">
      <w:pPr>
        <w:pStyle w:val="Odstavecseseznamem"/>
        <w:numPr>
          <w:ilvl w:val="2"/>
          <w:numId w:val="19"/>
        </w:numPr>
        <w:spacing w:after="120" w:line="264" w:lineRule="auto"/>
        <w:jc w:val="both"/>
        <w:rPr>
          <w:rFonts w:cstheme="minorHAnsi"/>
        </w:rPr>
      </w:pPr>
      <w:r w:rsidRPr="009312E2">
        <w:rPr>
          <w:rFonts w:cstheme="minorHAnsi"/>
        </w:rPr>
        <w:t xml:space="preserve">Interface </w:t>
      </w:r>
      <w:proofErr w:type="spellStart"/>
      <w:r w:rsidRPr="009312E2">
        <w:rPr>
          <w:rFonts w:cstheme="minorHAnsi"/>
        </w:rPr>
        <w:t>agreement</w:t>
      </w:r>
      <w:proofErr w:type="spellEnd"/>
      <w:r w:rsidRPr="009312E2">
        <w:rPr>
          <w:rFonts w:cstheme="minorHAnsi"/>
        </w:rPr>
        <w:t xml:space="preserve"> </w:t>
      </w:r>
    </w:p>
    <w:p w14:paraId="429C9253" w14:textId="77777777" w:rsidR="00733AEB" w:rsidRPr="009312E2" w:rsidRDefault="00733AEB">
      <w:pPr>
        <w:pStyle w:val="Odstavecseseznamem"/>
        <w:numPr>
          <w:ilvl w:val="0"/>
          <w:numId w:val="19"/>
        </w:numPr>
        <w:spacing w:after="120" w:line="264" w:lineRule="auto"/>
        <w:jc w:val="both"/>
        <w:rPr>
          <w:rFonts w:cstheme="minorHAnsi"/>
        </w:rPr>
      </w:pPr>
      <w:r w:rsidRPr="009312E2">
        <w:rPr>
          <w:rFonts w:cstheme="minorHAnsi"/>
        </w:rPr>
        <w:t xml:space="preserve">Ke každé vytvářené integrační službě vznikne dokument </w:t>
      </w:r>
      <w:proofErr w:type="spellStart"/>
      <w:r w:rsidRPr="009312E2">
        <w:rPr>
          <w:rFonts w:cstheme="minorHAnsi"/>
          <w:b/>
          <w:bCs/>
        </w:rPr>
        <w:t>Service</w:t>
      </w:r>
      <w:proofErr w:type="spellEnd"/>
      <w:r w:rsidRPr="009312E2">
        <w:rPr>
          <w:rFonts w:cstheme="minorHAnsi"/>
          <w:b/>
          <w:bCs/>
        </w:rPr>
        <w:t xml:space="preserve"> </w:t>
      </w:r>
      <w:proofErr w:type="spellStart"/>
      <w:r w:rsidRPr="009312E2">
        <w:rPr>
          <w:rFonts w:cstheme="minorHAnsi"/>
          <w:b/>
          <w:bCs/>
        </w:rPr>
        <w:t>Specification</w:t>
      </w:r>
      <w:proofErr w:type="spellEnd"/>
      <w:r w:rsidRPr="009312E2">
        <w:rPr>
          <w:rFonts w:cstheme="minorHAnsi"/>
          <w:b/>
          <w:bCs/>
        </w:rPr>
        <w:t xml:space="preserve"> (</w:t>
      </w:r>
      <w:proofErr w:type="spellStart"/>
      <w:r w:rsidRPr="009312E2">
        <w:rPr>
          <w:rFonts w:cstheme="minorHAnsi"/>
          <w:b/>
          <w:bCs/>
        </w:rPr>
        <w:t>SeSp</w:t>
      </w:r>
      <w:proofErr w:type="spellEnd"/>
      <w:r w:rsidRPr="009312E2">
        <w:rPr>
          <w:rFonts w:cstheme="minorHAnsi"/>
          <w:b/>
          <w:bCs/>
        </w:rPr>
        <w:t>)</w:t>
      </w:r>
      <w:r w:rsidRPr="009312E2">
        <w:rPr>
          <w:rFonts w:cstheme="minorHAnsi"/>
        </w:rPr>
        <w:t xml:space="preserve"> popisující minimálně:</w:t>
      </w:r>
    </w:p>
    <w:p w14:paraId="0BA663F5" w14:textId="77777777" w:rsidR="00733AEB" w:rsidRPr="009312E2" w:rsidRDefault="00733AEB">
      <w:pPr>
        <w:pStyle w:val="Odstavecseseznamem"/>
        <w:numPr>
          <w:ilvl w:val="1"/>
          <w:numId w:val="19"/>
        </w:numPr>
        <w:spacing w:after="120" w:line="264" w:lineRule="auto"/>
        <w:jc w:val="both"/>
        <w:rPr>
          <w:rFonts w:cstheme="minorHAnsi"/>
        </w:rPr>
      </w:pPr>
      <w:r w:rsidRPr="009312E2">
        <w:rPr>
          <w:rFonts w:cstheme="minorHAnsi"/>
        </w:rPr>
        <w:t>Popis rozhraní.</w:t>
      </w:r>
    </w:p>
    <w:p w14:paraId="09556468" w14:textId="77777777" w:rsidR="00733AEB" w:rsidRPr="009312E2" w:rsidRDefault="00733AEB">
      <w:pPr>
        <w:pStyle w:val="Odstavecseseznamem"/>
        <w:numPr>
          <w:ilvl w:val="1"/>
          <w:numId w:val="19"/>
        </w:numPr>
        <w:spacing w:after="120" w:line="264" w:lineRule="auto"/>
        <w:jc w:val="both"/>
        <w:rPr>
          <w:rFonts w:cstheme="minorHAnsi"/>
        </w:rPr>
      </w:pPr>
      <w:r w:rsidRPr="009312E2">
        <w:rPr>
          <w:rFonts w:cstheme="minorHAnsi"/>
        </w:rPr>
        <w:t>Seznam a popis operací daného rozhraní.</w:t>
      </w:r>
    </w:p>
    <w:p w14:paraId="2BF99850" w14:textId="740EB278" w:rsidR="00733AEB" w:rsidRPr="009312E2" w:rsidRDefault="00733AEB">
      <w:pPr>
        <w:pStyle w:val="Odstavecseseznamem"/>
        <w:numPr>
          <w:ilvl w:val="1"/>
          <w:numId w:val="19"/>
        </w:numPr>
        <w:spacing w:after="120" w:line="264" w:lineRule="auto"/>
        <w:jc w:val="both"/>
        <w:rPr>
          <w:rFonts w:cstheme="minorHAnsi"/>
        </w:rPr>
      </w:pPr>
      <w:r w:rsidRPr="009312E2">
        <w:rPr>
          <w:rFonts w:cstheme="minorHAnsi"/>
        </w:rPr>
        <w:t xml:space="preserve">Popis použitých datových </w:t>
      </w:r>
      <w:proofErr w:type="gramStart"/>
      <w:r w:rsidRPr="009312E2">
        <w:rPr>
          <w:rFonts w:cstheme="minorHAnsi"/>
        </w:rPr>
        <w:t>struktur - datové</w:t>
      </w:r>
      <w:proofErr w:type="gramEnd"/>
      <w:r w:rsidRPr="009312E2">
        <w:rPr>
          <w:rFonts w:cstheme="minorHAnsi"/>
        </w:rPr>
        <w:t xml:space="preserve"> entity jednotlivých systémů a jejich atributy, které </w:t>
      </w:r>
      <w:r w:rsidR="007163CB">
        <w:rPr>
          <w:rFonts w:cstheme="minorHAnsi"/>
        </w:rPr>
        <w:t>jsou</w:t>
      </w:r>
      <w:r w:rsidRPr="009312E2">
        <w:rPr>
          <w:rFonts w:cstheme="minorHAnsi"/>
        </w:rPr>
        <w:t xml:space="preserve"> součástí integračních vazeb.</w:t>
      </w:r>
    </w:p>
    <w:p w14:paraId="21550730" w14:textId="77777777" w:rsidR="00733AEB" w:rsidRPr="009312E2" w:rsidRDefault="00733AEB">
      <w:pPr>
        <w:pStyle w:val="Odstavecseseznamem"/>
        <w:numPr>
          <w:ilvl w:val="1"/>
          <w:numId w:val="19"/>
        </w:numPr>
        <w:spacing w:after="120" w:line="264" w:lineRule="auto"/>
        <w:jc w:val="both"/>
        <w:rPr>
          <w:rFonts w:cstheme="minorHAnsi"/>
        </w:rPr>
      </w:pPr>
      <w:r w:rsidRPr="009312E2">
        <w:rPr>
          <w:rFonts w:cstheme="minorHAnsi"/>
        </w:rPr>
        <w:t>Použité integrační protokoly.</w:t>
      </w:r>
    </w:p>
    <w:p w14:paraId="560172E9" w14:textId="77777777" w:rsidR="00733AEB" w:rsidRPr="009312E2" w:rsidRDefault="00733AEB">
      <w:pPr>
        <w:pStyle w:val="Odstavecseseznamem"/>
        <w:numPr>
          <w:ilvl w:val="1"/>
          <w:numId w:val="19"/>
        </w:numPr>
        <w:spacing w:after="120" w:line="264" w:lineRule="auto"/>
        <w:jc w:val="both"/>
        <w:rPr>
          <w:rFonts w:cstheme="minorHAnsi"/>
        </w:rPr>
      </w:pPr>
      <w:r w:rsidRPr="009312E2">
        <w:rPr>
          <w:rFonts w:cstheme="minorHAnsi"/>
        </w:rPr>
        <w:t>Způsob zabezpečení rozhraní.</w:t>
      </w:r>
    </w:p>
    <w:p w14:paraId="10A23083" w14:textId="77777777" w:rsidR="00733AEB" w:rsidRPr="009312E2" w:rsidRDefault="00733AEB">
      <w:pPr>
        <w:pStyle w:val="Odstavecseseznamem"/>
        <w:numPr>
          <w:ilvl w:val="1"/>
          <w:numId w:val="19"/>
        </w:numPr>
        <w:spacing w:after="120" w:line="264" w:lineRule="auto"/>
        <w:jc w:val="both"/>
        <w:rPr>
          <w:rFonts w:cstheme="minorHAnsi"/>
        </w:rPr>
      </w:pPr>
      <w:r w:rsidRPr="009312E2">
        <w:rPr>
          <w:rFonts w:cstheme="minorHAnsi"/>
        </w:rPr>
        <w:t>Případně další parametry potřebné pro konzumenta služby.</w:t>
      </w:r>
    </w:p>
    <w:p w14:paraId="392BB93A" w14:textId="77777777" w:rsidR="00733AEB" w:rsidRPr="009312E2" w:rsidRDefault="00733AEB">
      <w:pPr>
        <w:pStyle w:val="Odstavecseseznamem"/>
        <w:numPr>
          <w:ilvl w:val="1"/>
          <w:numId w:val="19"/>
        </w:numPr>
        <w:spacing w:after="120" w:line="264" w:lineRule="auto"/>
        <w:jc w:val="both"/>
        <w:rPr>
          <w:rFonts w:cstheme="minorHAnsi"/>
        </w:rPr>
      </w:pPr>
      <w:r w:rsidRPr="009312E2">
        <w:rPr>
          <w:rFonts w:cstheme="minorHAnsi"/>
        </w:rPr>
        <w:t>Artefakty v podobě WSDL, XSD, JSON schéma a podobně dle konkrétního způsobů integrace.</w:t>
      </w:r>
    </w:p>
    <w:p w14:paraId="5D6DC348" w14:textId="77777777" w:rsidR="00733AEB" w:rsidRPr="009312E2" w:rsidRDefault="00733AEB">
      <w:pPr>
        <w:pStyle w:val="Odstavecseseznamem"/>
        <w:numPr>
          <w:ilvl w:val="0"/>
          <w:numId w:val="19"/>
        </w:numPr>
        <w:spacing w:after="120" w:line="264" w:lineRule="auto"/>
        <w:jc w:val="both"/>
        <w:rPr>
          <w:rFonts w:cstheme="minorHAnsi"/>
        </w:rPr>
      </w:pPr>
      <w:r w:rsidRPr="009312E2">
        <w:rPr>
          <w:rFonts w:cstheme="minorHAnsi"/>
        </w:rPr>
        <w:t xml:space="preserve">Ke každé vytvářené službě vznikne </w:t>
      </w:r>
      <w:r w:rsidRPr="009312E2">
        <w:rPr>
          <w:rFonts w:cstheme="minorHAnsi"/>
          <w:b/>
          <w:bCs/>
        </w:rPr>
        <w:t xml:space="preserve">Interface </w:t>
      </w:r>
      <w:proofErr w:type="spellStart"/>
      <w:r w:rsidRPr="009312E2">
        <w:rPr>
          <w:rFonts w:cstheme="minorHAnsi"/>
          <w:b/>
          <w:bCs/>
        </w:rPr>
        <w:t>agreement</w:t>
      </w:r>
      <w:proofErr w:type="spellEnd"/>
      <w:r w:rsidRPr="009312E2">
        <w:rPr>
          <w:rFonts w:cstheme="minorHAnsi"/>
        </w:rPr>
        <w:t>. Interface Agreement (IA) je dokument, který dokumentuje dohodu mezi poskytovatelem a konzumentem služby (Zadavatelem) na úrovni jejího rozhraní. Obsahuje minimálně tyto informace:</w:t>
      </w:r>
    </w:p>
    <w:p w14:paraId="56E9797F" w14:textId="77777777" w:rsidR="00733AEB" w:rsidRPr="009312E2" w:rsidRDefault="00733AEB">
      <w:pPr>
        <w:pStyle w:val="Odstavecseseznamem"/>
        <w:numPr>
          <w:ilvl w:val="1"/>
          <w:numId w:val="19"/>
        </w:numPr>
        <w:spacing w:after="120" w:line="264" w:lineRule="auto"/>
        <w:jc w:val="both"/>
        <w:rPr>
          <w:rFonts w:cstheme="minorHAnsi"/>
        </w:rPr>
      </w:pPr>
      <w:r w:rsidRPr="009312E2">
        <w:rPr>
          <w:rFonts w:cstheme="minorHAnsi"/>
        </w:rPr>
        <w:t>Seznam integrovaných aplikací.</w:t>
      </w:r>
    </w:p>
    <w:p w14:paraId="55E6DCE5" w14:textId="77777777" w:rsidR="00733AEB" w:rsidRPr="009312E2" w:rsidRDefault="00733AEB">
      <w:pPr>
        <w:pStyle w:val="Odstavecseseznamem"/>
        <w:numPr>
          <w:ilvl w:val="1"/>
          <w:numId w:val="19"/>
        </w:numPr>
        <w:spacing w:after="120" w:line="264" w:lineRule="auto"/>
        <w:jc w:val="both"/>
        <w:rPr>
          <w:rFonts w:cstheme="minorHAnsi"/>
        </w:rPr>
      </w:pPr>
      <w:r w:rsidRPr="009312E2">
        <w:rPr>
          <w:rFonts w:cstheme="minorHAnsi"/>
        </w:rPr>
        <w:t>Seznam případů užití a integračních scénářů jednotlivých operací pro všechny konzumenty rozhraní.</w:t>
      </w:r>
    </w:p>
    <w:p w14:paraId="14B51C47" w14:textId="77777777" w:rsidR="00733AEB" w:rsidRPr="009312E2" w:rsidRDefault="00733AEB">
      <w:pPr>
        <w:pStyle w:val="Odstavecseseznamem"/>
        <w:numPr>
          <w:ilvl w:val="1"/>
          <w:numId w:val="19"/>
        </w:numPr>
        <w:spacing w:after="120" w:line="264" w:lineRule="auto"/>
        <w:jc w:val="both"/>
        <w:rPr>
          <w:rFonts w:cstheme="minorHAnsi"/>
        </w:rPr>
      </w:pPr>
      <w:r w:rsidRPr="009312E2">
        <w:rPr>
          <w:rFonts w:cstheme="minorHAnsi"/>
        </w:rPr>
        <w:t>Popis komunikace sekvenčního zpracovávaní.</w:t>
      </w:r>
    </w:p>
    <w:p w14:paraId="030A9688" w14:textId="77777777" w:rsidR="00733AEB" w:rsidRPr="009312E2" w:rsidRDefault="00733AEB">
      <w:pPr>
        <w:pStyle w:val="Odstavecseseznamem"/>
        <w:numPr>
          <w:ilvl w:val="1"/>
          <w:numId w:val="19"/>
        </w:numPr>
        <w:spacing w:after="120" w:line="264" w:lineRule="auto"/>
        <w:jc w:val="both"/>
        <w:rPr>
          <w:rFonts w:cstheme="minorHAnsi"/>
        </w:rPr>
      </w:pPr>
      <w:r w:rsidRPr="009312E2">
        <w:rPr>
          <w:rFonts w:cstheme="minorHAnsi"/>
        </w:rPr>
        <w:t>Seznam a popis všech parametrů vystavených na rozhraní a jejich plnění konzumentem (pro požadavek) a poskytovatelem (odpověď).</w:t>
      </w:r>
    </w:p>
    <w:p w14:paraId="483D7E80" w14:textId="77777777" w:rsidR="00733AEB" w:rsidRPr="009312E2" w:rsidRDefault="00733AEB">
      <w:pPr>
        <w:pStyle w:val="Odstavecseseznamem"/>
        <w:numPr>
          <w:ilvl w:val="1"/>
          <w:numId w:val="19"/>
        </w:numPr>
        <w:spacing w:after="120" w:line="264" w:lineRule="auto"/>
        <w:jc w:val="both"/>
        <w:rPr>
          <w:rFonts w:cstheme="minorHAnsi"/>
        </w:rPr>
      </w:pPr>
      <w:r w:rsidRPr="009312E2">
        <w:rPr>
          <w:rFonts w:cstheme="minorHAnsi"/>
        </w:rPr>
        <w:t>Používané číselníky, případně požadavky na jejich mapování.</w:t>
      </w:r>
    </w:p>
    <w:p w14:paraId="7A2ADCF3" w14:textId="77777777" w:rsidR="00733AEB" w:rsidRPr="009312E2" w:rsidRDefault="00733AEB">
      <w:pPr>
        <w:pStyle w:val="Odstavecseseznamem"/>
        <w:numPr>
          <w:ilvl w:val="1"/>
          <w:numId w:val="19"/>
        </w:numPr>
        <w:spacing w:after="120" w:line="264" w:lineRule="auto"/>
        <w:jc w:val="both"/>
        <w:rPr>
          <w:rFonts w:cstheme="minorHAnsi"/>
        </w:rPr>
      </w:pPr>
      <w:r w:rsidRPr="009312E2">
        <w:rPr>
          <w:rFonts w:cstheme="minorHAnsi"/>
        </w:rPr>
        <w:t>Režim používání služby/operací z pohledu zatížení a výkonnosti (odezvy, četnost, počet, velikost zpráv).</w:t>
      </w:r>
    </w:p>
    <w:p w14:paraId="596B4F0F" w14:textId="77777777" w:rsidR="00733AEB" w:rsidRPr="009312E2" w:rsidRDefault="00733AEB">
      <w:pPr>
        <w:pStyle w:val="Odstavecseseznamem"/>
        <w:numPr>
          <w:ilvl w:val="0"/>
          <w:numId w:val="19"/>
        </w:numPr>
        <w:spacing w:after="120" w:line="264" w:lineRule="auto"/>
        <w:jc w:val="both"/>
        <w:rPr>
          <w:rFonts w:cstheme="minorHAnsi"/>
        </w:rPr>
      </w:pPr>
      <w:r w:rsidRPr="009312E2">
        <w:rPr>
          <w:rFonts w:cstheme="minorHAnsi"/>
          <w:b/>
          <w:bCs/>
        </w:rPr>
        <w:t>Procesní model</w:t>
      </w:r>
      <w:r w:rsidRPr="009312E2">
        <w:rPr>
          <w:rFonts w:cstheme="minorHAnsi"/>
        </w:rPr>
        <w:t xml:space="preserve"> obsahuje popis vybraných procesů formou UML </w:t>
      </w:r>
      <w:proofErr w:type="spellStart"/>
      <w:r w:rsidRPr="009312E2">
        <w:rPr>
          <w:rFonts w:cstheme="minorHAnsi"/>
        </w:rPr>
        <w:t>Activity</w:t>
      </w:r>
      <w:proofErr w:type="spellEnd"/>
      <w:r w:rsidRPr="009312E2">
        <w:rPr>
          <w:rFonts w:cstheme="minorHAnsi"/>
        </w:rPr>
        <w:t xml:space="preserve"> nebo </w:t>
      </w:r>
      <w:proofErr w:type="spellStart"/>
      <w:r w:rsidRPr="009312E2">
        <w:rPr>
          <w:rFonts w:cstheme="minorHAnsi"/>
        </w:rPr>
        <w:t>Sequence</w:t>
      </w:r>
      <w:proofErr w:type="spellEnd"/>
      <w:r w:rsidRPr="009312E2">
        <w:rPr>
          <w:rFonts w:cstheme="minorHAnsi"/>
        </w:rPr>
        <w:t xml:space="preserve"> modelu pro systémové procesy, případně BPMN modelu pro vybrané business procesy.</w:t>
      </w:r>
    </w:p>
    <w:p w14:paraId="04C4EB2A" w14:textId="77777777" w:rsidR="00733AEB" w:rsidRPr="002A754A" w:rsidRDefault="00733AEB" w:rsidP="002A754A">
      <w:pPr>
        <w:pStyle w:val="Nadpis2"/>
        <w:numPr>
          <w:ilvl w:val="3"/>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145" w:name="_Toc83379921"/>
      <w:bookmarkStart w:id="146" w:name="_Toc100228110"/>
      <w:bookmarkStart w:id="147" w:name="_Toc193794635"/>
      <w:bookmarkStart w:id="148" w:name="_Toc210215972"/>
      <w:r w:rsidRPr="002A754A">
        <w:rPr>
          <w:rFonts w:asciiTheme="minorHAnsi" w:eastAsia="Calibri" w:hAnsiTheme="minorHAnsi"/>
          <w:b/>
          <w:color w:val="0828CC"/>
          <w:sz w:val="28"/>
          <w:szCs w:val="28"/>
          <w:shd w:val="clear" w:color="auto" w:fill="FFFFFF"/>
        </w:rPr>
        <w:t>Jazyk a formát dokumentace</w:t>
      </w:r>
      <w:bookmarkEnd w:id="145"/>
      <w:bookmarkEnd w:id="146"/>
      <w:bookmarkEnd w:id="147"/>
      <w:bookmarkEnd w:id="148"/>
    </w:p>
    <w:p w14:paraId="117E4F47" w14:textId="77777777" w:rsidR="00733AEB" w:rsidRPr="00FE3B24" w:rsidRDefault="00733AEB" w:rsidP="00FE3B24">
      <w:pPr>
        <w:spacing w:after="120" w:line="264" w:lineRule="auto"/>
        <w:jc w:val="both"/>
        <w:rPr>
          <w:rFonts w:cstheme="minorHAnsi"/>
        </w:rPr>
      </w:pPr>
      <w:r w:rsidRPr="00FE3B24">
        <w:rPr>
          <w:rFonts w:cstheme="minorHAnsi"/>
        </w:rPr>
        <w:t>Dokumentace je dodávána v českém jazyce. Pokud je její přílohou Standardní produktová dokumentace, pak tato dokumentace je v původním jazyce (českém nebo anglickém).</w:t>
      </w:r>
    </w:p>
    <w:p w14:paraId="35B3FFEE" w14:textId="77777777" w:rsidR="00733AEB" w:rsidRPr="00FE3B24" w:rsidRDefault="00733AEB" w:rsidP="00FE3B24">
      <w:pPr>
        <w:spacing w:after="120" w:line="264" w:lineRule="auto"/>
        <w:jc w:val="both"/>
        <w:rPr>
          <w:rFonts w:cstheme="minorHAnsi"/>
        </w:rPr>
      </w:pPr>
      <w:r w:rsidRPr="00FE3B24">
        <w:rPr>
          <w:rFonts w:cstheme="minorHAnsi"/>
        </w:rPr>
        <w:t>Formát dokumentace: PDF.</w:t>
      </w:r>
    </w:p>
    <w:p w14:paraId="556E1C96" w14:textId="77777777" w:rsidR="00733AEB" w:rsidRPr="002A754A" w:rsidRDefault="00733AEB" w:rsidP="002A754A">
      <w:pPr>
        <w:pStyle w:val="Nadpis2"/>
        <w:numPr>
          <w:ilvl w:val="3"/>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149" w:name="_Toc83379922"/>
      <w:bookmarkStart w:id="150" w:name="_Toc100228111"/>
      <w:bookmarkStart w:id="151" w:name="_Toc193794636"/>
      <w:bookmarkStart w:id="152" w:name="_Toc210215973"/>
      <w:r w:rsidRPr="002A754A">
        <w:rPr>
          <w:rFonts w:asciiTheme="minorHAnsi" w:eastAsia="Calibri" w:hAnsiTheme="minorHAnsi"/>
          <w:b/>
          <w:color w:val="0828CC"/>
          <w:sz w:val="28"/>
          <w:szCs w:val="28"/>
          <w:shd w:val="clear" w:color="auto" w:fill="FFFFFF"/>
        </w:rPr>
        <w:t>Aktualizace dokumentace</w:t>
      </w:r>
      <w:bookmarkEnd w:id="149"/>
      <w:bookmarkEnd w:id="150"/>
      <w:bookmarkEnd w:id="151"/>
      <w:bookmarkEnd w:id="152"/>
      <w:r w:rsidRPr="002A754A">
        <w:rPr>
          <w:rFonts w:asciiTheme="minorHAnsi" w:eastAsia="Calibri" w:hAnsiTheme="minorHAnsi"/>
          <w:b/>
          <w:color w:val="0828CC"/>
          <w:sz w:val="28"/>
          <w:szCs w:val="28"/>
          <w:shd w:val="clear" w:color="auto" w:fill="FFFFFF"/>
        </w:rPr>
        <w:t xml:space="preserve"> </w:t>
      </w:r>
    </w:p>
    <w:p w14:paraId="7C4B7922" w14:textId="77777777" w:rsidR="00733AEB" w:rsidRPr="00FE3B24" w:rsidRDefault="00733AEB" w:rsidP="00FE3B24">
      <w:pPr>
        <w:spacing w:after="120" w:line="264" w:lineRule="auto"/>
        <w:jc w:val="both"/>
        <w:rPr>
          <w:rFonts w:cstheme="minorHAnsi"/>
        </w:rPr>
      </w:pPr>
      <w:r w:rsidRPr="00FE3B24">
        <w:rPr>
          <w:rFonts w:cstheme="minorHAnsi"/>
        </w:rPr>
        <w:t xml:space="preserve">Součástí jakékoliv změny řešení je i aktualizace dokumentace. </w:t>
      </w:r>
    </w:p>
    <w:p w14:paraId="76731AF7" w14:textId="77777777" w:rsidR="00733AEB" w:rsidRPr="00FE3B24" w:rsidRDefault="00733AEB" w:rsidP="00FE3B24">
      <w:pPr>
        <w:spacing w:after="120" w:line="264" w:lineRule="auto"/>
        <w:jc w:val="both"/>
        <w:rPr>
          <w:rFonts w:cstheme="minorHAnsi"/>
        </w:rPr>
      </w:pPr>
      <w:r w:rsidRPr="00FE3B24">
        <w:rPr>
          <w:rFonts w:cstheme="minorHAnsi"/>
        </w:rPr>
        <w:t xml:space="preserve">Aktualizace je odlišena verzí dokumentace a vlastní změna je realizována v těle dokumentu nikoliv formou dodatku. </w:t>
      </w:r>
    </w:p>
    <w:p w14:paraId="6D01EE45" w14:textId="77777777" w:rsidR="007241A9" w:rsidRPr="002A754A" w:rsidRDefault="007241A9" w:rsidP="002A754A">
      <w:pPr>
        <w:pStyle w:val="Nadpis2"/>
        <w:numPr>
          <w:ilvl w:val="3"/>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153" w:name="_Toc90880091"/>
      <w:bookmarkStart w:id="154" w:name="_Toc193794637"/>
      <w:bookmarkStart w:id="155" w:name="_Toc210215974"/>
      <w:r w:rsidRPr="002A754A">
        <w:rPr>
          <w:rFonts w:asciiTheme="minorHAnsi" w:eastAsia="Calibri" w:hAnsiTheme="minorHAnsi"/>
          <w:b/>
          <w:color w:val="0828CC"/>
          <w:sz w:val="28"/>
          <w:szCs w:val="28"/>
          <w:shd w:val="clear" w:color="auto" w:fill="FFFFFF"/>
        </w:rPr>
        <w:t>Bezpečnostní dokumentace</w:t>
      </w:r>
      <w:bookmarkEnd w:id="153"/>
      <w:bookmarkEnd w:id="154"/>
      <w:bookmarkEnd w:id="155"/>
    </w:p>
    <w:p w14:paraId="7E1ECE2A" w14:textId="65D25FFF" w:rsidR="007241A9" w:rsidRDefault="007241A9" w:rsidP="007241A9">
      <w:r w:rsidRPr="0017052F">
        <w:t xml:space="preserve">Součástí dodávky </w:t>
      </w:r>
      <w:r w:rsidR="007F4E58">
        <w:t xml:space="preserve">rozvoje </w:t>
      </w:r>
      <w:r w:rsidR="007163CB">
        <w:t>je</w:t>
      </w:r>
      <w:r w:rsidRPr="0017052F">
        <w:t xml:space="preserve"> i zpracování bezpečnostní dokumentace ve vztahu k informačnímu systému a typům dat, se kterými pracuje. Cíl dokumentu je popsat a zdokumentovat veškeré bezpečnostní </w:t>
      </w:r>
      <w:proofErr w:type="gramStart"/>
      <w:r w:rsidRPr="0017052F">
        <w:t>mechanizmy</w:t>
      </w:r>
      <w:proofErr w:type="gramEnd"/>
      <w:r w:rsidRPr="0017052F">
        <w:t xml:space="preserve"> a opatření za účelem identifikace toho, jaká data jsou jakým způsobem chráněna. Forma dokumentu: textový popis, buď dle metodiky ITSEM (</w:t>
      </w:r>
      <w:proofErr w:type="spellStart"/>
      <w:r w:rsidRPr="0017052F">
        <w:t>Information</w:t>
      </w:r>
      <w:proofErr w:type="spellEnd"/>
      <w:r w:rsidRPr="0017052F">
        <w:t xml:space="preserve"> Technology </w:t>
      </w:r>
      <w:proofErr w:type="spellStart"/>
      <w:r w:rsidRPr="0017052F">
        <w:t>Security</w:t>
      </w:r>
      <w:proofErr w:type="spellEnd"/>
      <w:r w:rsidRPr="0017052F">
        <w:t xml:space="preserve"> </w:t>
      </w:r>
      <w:proofErr w:type="spellStart"/>
      <w:r w:rsidRPr="0017052F">
        <w:t>Evaluation</w:t>
      </w:r>
      <w:proofErr w:type="spellEnd"/>
      <w:r w:rsidRPr="0017052F">
        <w:t xml:space="preserve"> </w:t>
      </w:r>
      <w:proofErr w:type="spellStart"/>
      <w:r w:rsidRPr="0017052F">
        <w:t>Manual</w:t>
      </w:r>
      <w:proofErr w:type="spellEnd"/>
      <w:r w:rsidRPr="0017052F">
        <w:t xml:space="preserve"> podle ITSEC) nebo v rozsahu minimálně dle následujících bodů. </w:t>
      </w:r>
    </w:p>
    <w:p w14:paraId="7ED82042" w14:textId="77777777" w:rsidR="007241A9" w:rsidRPr="0017052F" w:rsidRDefault="007241A9" w:rsidP="007241A9">
      <w:r w:rsidRPr="0017052F">
        <w:t>Minimální obsah dokumentu „Bezpečnostní dokumentace“:</w:t>
      </w:r>
    </w:p>
    <w:p w14:paraId="445A7FAF" w14:textId="77777777" w:rsidR="007241A9" w:rsidRPr="0017052F" w:rsidRDefault="007241A9">
      <w:pPr>
        <w:pStyle w:val="Odstavecseseznamem"/>
        <w:numPr>
          <w:ilvl w:val="0"/>
          <w:numId w:val="12"/>
        </w:numPr>
        <w:spacing w:after="40" w:line="276" w:lineRule="auto"/>
        <w:jc w:val="both"/>
      </w:pPr>
      <w:r w:rsidRPr="0017052F">
        <w:t>Základní popis informačního systému a vymezení základních bezpečnostních cílů,</w:t>
      </w:r>
    </w:p>
    <w:p w14:paraId="5EE13237" w14:textId="0AAB9AE5" w:rsidR="007241A9" w:rsidRPr="0017052F" w:rsidRDefault="007241A9">
      <w:pPr>
        <w:pStyle w:val="Odstavecseseznamem"/>
        <w:numPr>
          <w:ilvl w:val="0"/>
          <w:numId w:val="12"/>
        </w:numPr>
        <w:spacing w:after="40" w:line="276" w:lineRule="auto"/>
        <w:jc w:val="both"/>
      </w:pPr>
      <w:r w:rsidRPr="0017052F">
        <w:t xml:space="preserve">Požadavky na nastavení Firewallu serverů </w:t>
      </w:r>
      <w:r w:rsidR="009C76BA">
        <w:t>IS DTM PSK</w:t>
      </w:r>
      <w:r w:rsidRPr="0017052F">
        <w:t>,</w:t>
      </w:r>
    </w:p>
    <w:p w14:paraId="0050596D" w14:textId="77777777" w:rsidR="007241A9" w:rsidRPr="0017052F" w:rsidRDefault="007241A9">
      <w:pPr>
        <w:pStyle w:val="Odstavecseseznamem"/>
        <w:numPr>
          <w:ilvl w:val="0"/>
          <w:numId w:val="12"/>
        </w:numPr>
        <w:spacing w:after="40" w:line="276" w:lineRule="auto"/>
        <w:jc w:val="both"/>
      </w:pPr>
      <w:r w:rsidRPr="0017052F">
        <w:rPr>
          <w:rFonts w:eastAsia="Times New Roman"/>
          <w:sz w:val="14"/>
          <w:szCs w:val="14"/>
        </w:rPr>
        <w:t xml:space="preserve"> </w:t>
      </w:r>
      <w:r w:rsidRPr="0017052F">
        <w:t>Soupis a popis všech funkcí prosazujících bezpečnost pro:</w:t>
      </w:r>
    </w:p>
    <w:p w14:paraId="25835E3A" w14:textId="77777777" w:rsidR="007241A9" w:rsidRPr="0017052F" w:rsidRDefault="007241A9">
      <w:pPr>
        <w:pStyle w:val="Odstavecseseznamem"/>
        <w:numPr>
          <w:ilvl w:val="1"/>
          <w:numId w:val="12"/>
        </w:numPr>
        <w:spacing w:after="40" w:line="276" w:lineRule="auto"/>
        <w:jc w:val="both"/>
      </w:pPr>
      <w:r w:rsidRPr="0017052F">
        <w:t>Zajištění autentizace a session managementu</w:t>
      </w:r>
    </w:p>
    <w:p w14:paraId="3BC29051" w14:textId="77777777" w:rsidR="007241A9" w:rsidRPr="0017052F" w:rsidRDefault="007241A9">
      <w:pPr>
        <w:pStyle w:val="Odstavecseseznamem"/>
        <w:numPr>
          <w:ilvl w:val="1"/>
          <w:numId w:val="12"/>
        </w:numPr>
        <w:spacing w:after="40" w:line="276" w:lineRule="auto"/>
        <w:jc w:val="both"/>
      </w:pPr>
      <w:r w:rsidRPr="0017052F">
        <w:t>Zajištění auditní stopy a logování</w:t>
      </w:r>
    </w:p>
    <w:p w14:paraId="322752F6" w14:textId="77777777" w:rsidR="007241A9" w:rsidRPr="0017052F" w:rsidRDefault="007241A9">
      <w:pPr>
        <w:pStyle w:val="Odstavecseseznamem"/>
        <w:numPr>
          <w:ilvl w:val="1"/>
          <w:numId w:val="12"/>
        </w:numPr>
        <w:spacing w:after="40" w:line="276" w:lineRule="auto"/>
        <w:jc w:val="both"/>
      </w:pPr>
      <w:r w:rsidRPr="0017052F">
        <w:t>Externí rozhraní – jak uživatelská, tak pro komunikaci s externími systémy</w:t>
      </w:r>
    </w:p>
    <w:p w14:paraId="29A6718C" w14:textId="77777777" w:rsidR="007241A9" w:rsidRPr="0017052F" w:rsidRDefault="007241A9">
      <w:pPr>
        <w:pStyle w:val="Odstavecseseznamem"/>
        <w:numPr>
          <w:ilvl w:val="0"/>
          <w:numId w:val="12"/>
        </w:numPr>
        <w:spacing w:after="40" w:line="276" w:lineRule="auto"/>
        <w:jc w:val="both"/>
      </w:pPr>
      <w:r w:rsidRPr="0017052F">
        <w:t>Popis těchto oblastí:</w:t>
      </w:r>
    </w:p>
    <w:p w14:paraId="715EDAF4" w14:textId="77777777" w:rsidR="007241A9" w:rsidRPr="0017052F" w:rsidRDefault="007241A9">
      <w:pPr>
        <w:pStyle w:val="Odstavecseseznamem"/>
        <w:numPr>
          <w:ilvl w:val="1"/>
          <w:numId w:val="12"/>
        </w:numPr>
        <w:spacing w:after="40" w:line="276" w:lineRule="auto"/>
        <w:jc w:val="both"/>
      </w:pPr>
      <w:r w:rsidRPr="0017052F">
        <w:t>Použité kryptografické funkce a algoritmy – popis přesné specifikace a použitých parametrů (typ funkce, délka klíče, mód šifrování, počet iterací apod.)</w:t>
      </w:r>
    </w:p>
    <w:p w14:paraId="5F02AD56" w14:textId="77777777" w:rsidR="007241A9" w:rsidRPr="0017052F" w:rsidRDefault="007241A9">
      <w:pPr>
        <w:pStyle w:val="Odstavecseseznamem"/>
        <w:numPr>
          <w:ilvl w:val="1"/>
          <w:numId w:val="12"/>
        </w:numPr>
        <w:spacing w:after="40" w:line="276" w:lineRule="auto"/>
        <w:jc w:val="both"/>
      </w:pPr>
      <w:r w:rsidRPr="0017052F">
        <w:t xml:space="preserve">Autentizační a autorizační model a </w:t>
      </w:r>
      <w:proofErr w:type="gramStart"/>
      <w:r w:rsidRPr="0017052F">
        <w:t>mechanizmus</w:t>
      </w:r>
      <w:proofErr w:type="gramEnd"/>
      <w:r w:rsidRPr="0017052F">
        <w:t xml:space="preserve"> (např. fáze autentizace, způsoby ověření, heslové politiky, protokoly, ...)</w:t>
      </w:r>
    </w:p>
    <w:p w14:paraId="04C0AF43" w14:textId="77777777" w:rsidR="007241A9" w:rsidRPr="0017052F" w:rsidRDefault="007241A9">
      <w:pPr>
        <w:pStyle w:val="Odstavecseseznamem"/>
        <w:numPr>
          <w:ilvl w:val="1"/>
          <w:numId w:val="12"/>
        </w:numPr>
        <w:spacing w:after="40" w:line="276" w:lineRule="auto"/>
        <w:jc w:val="both"/>
      </w:pPr>
      <w:r w:rsidRPr="0017052F">
        <w:t xml:space="preserve">Řízení uživatelských a oprávnění </w:t>
      </w:r>
    </w:p>
    <w:p w14:paraId="6F1049D8" w14:textId="77777777" w:rsidR="007241A9" w:rsidRPr="0017052F" w:rsidRDefault="007241A9">
      <w:pPr>
        <w:pStyle w:val="Odstavecseseznamem"/>
        <w:numPr>
          <w:ilvl w:val="1"/>
          <w:numId w:val="12"/>
        </w:numPr>
        <w:spacing w:after="40" w:line="276" w:lineRule="auto"/>
        <w:jc w:val="both"/>
      </w:pPr>
      <w:r w:rsidRPr="0017052F">
        <w:t>To vše z pohledu:</w:t>
      </w:r>
    </w:p>
    <w:p w14:paraId="5EEDDFA0" w14:textId="77777777" w:rsidR="007241A9" w:rsidRPr="0017052F" w:rsidRDefault="007241A9">
      <w:pPr>
        <w:pStyle w:val="Odstavecseseznamem"/>
        <w:numPr>
          <w:ilvl w:val="2"/>
          <w:numId w:val="12"/>
        </w:numPr>
        <w:spacing w:after="40" w:line="276" w:lineRule="auto"/>
        <w:jc w:val="both"/>
      </w:pPr>
      <w:r w:rsidRPr="0017052F">
        <w:rPr>
          <w:rFonts w:eastAsia="Times New Roman"/>
          <w:sz w:val="14"/>
          <w:szCs w:val="14"/>
        </w:rPr>
        <w:t xml:space="preserve"> </w:t>
      </w:r>
      <w:r w:rsidRPr="0017052F">
        <w:t>Interních uživatelů</w:t>
      </w:r>
    </w:p>
    <w:p w14:paraId="66A8D636" w14:textId="77777777" w:rsidR="007241A9" w:rsidRPr="0017052F" w:rsidRDefault="007241A9">
      <w:pPr>
        <w:pStyle w:val="Odstavecseseznamem"/>
        <w:numPr>
          <w:ilvl w:val="2"/>
          <w:numId w:val="12"/>
        </w:numPr>
        <w:spacing w:after="40" w:line="276" w:lineRule="auto"/>
        <w:jc w:val="both"/>
      </w:pPr>
      <w:r w:rsidRPr="0017052F">
        <w:t>Externích uživatelů</w:t>
      </w:r>
    </w:p>
    <w:p w14:paraId="762ED4B1" w14:textId="6FD1A137" w:rsidR="007241A9" w:rsidRPr="0017052F" w:rsidRDefault="007F4E58">
      <w:pPr>
        <w:pStyle w:val="Odstavecseseznamem"/>
        <w:numPr>
          <w:ilvl w:val="1"/>
          <w:numId w:val="12"/>
        </w:numPr>
        <w:spacing w:after="40" w:line="276" w:lineRule="auto"/>
        <w:jc w:val="both"/>
      </w:pPr>
      <w:r>
        <w:t>D</w:t>
      </w:r>
      <w:r w:rsidR="007241A9" w:rsidRPr="0017052F">
        <w:t>efinice rolí působících v informačním systému (dodavatelská firma, správce, uživatel apod.),</w:t>
      </w:r>
    </w:p>
    <w:p w14:paraId="7DA28CE6" w14:textId="77777777" w:rsidR="007241A9" w:rsidRPr="0017052F" w:rsidRDefault="007241A9">
      <w:pPr>
        <w:pStyle w:val="Odstavecseseznamem"/>
        <w:numPr>
          <w:ilvl w:val="1"/>
          <w:numId w:val="12"/>
        </w:numPr>
        <w:spacing w:after="40" w:line="276" w:lineRule="auto"/>
        <w:jc w:val="both"/>
      </w:pPr>
      <w:r w:rsidRPr="0017052F">
        <w:t>Detailní popis úrovně všech přístupových oprávnění/aplikačních rolí a jejich přidělování</w:t>
      </w:r>
    </w:p>
    <w:p w14:paraId="1EC3A59C" w14:textId="77777777" w:rsidR="007241A9" w:rsidRPr="0017052F" w:rsidRDefault="007241A9">
      <w:pPr>
        <w:pStyle w:val="Odstavecseseznamem"/>
        <w:numPr>
          <w:ilvl w:val="1"/>
          <w:numId w:val="12"/>
        </w:numPr>
        <w:spacing w:after="40" w:line="276" w:lineRule="auto"/>
        <w:jc w:val="both"/>
      </w:pPr>
      <w:r w:rsidRPr="0017052F">
        <w:t xml:space="preserve">Způsob bezpečnostního testování systému </w:t>
      </w:r>
    </w:p>
    <w:p w14:paraId="52B5085E" w14:textId="77777777" w:rsidR="007241A9" w:rsidRPr="0017052F" w:rsidRDefault="007241A9">
      <w:pPr>
        <w:pStyle w:val="Odstavecseseznamem"/>
        <w:numPr>
          <w:ilvl w:val="1"/>
          <w:numId w:val="12"/>
        </w:numPr>
        <w:spacing w:after="40" w:line="276" w:lineRule="auto"/>
        <w:jc w:val="both"/>
      </w:pPr>
      <w:r w:rsidRPr="0017052F">
        <w:t>Monitoring řešení a zaznamenávání logů a auditní stopy (viz. část provozně bezpečnostní dokumentace Monitoring)</w:t>
      </w:r>
    </w:p>
    <w:p w14:paraId="05F06F03" w14:textId="77777777" w:rsidR="007241A9" w:rsidRPr="0017052F" w:rsidRDefault="007241A9">
      <w:pPr>
        <w:pStyle w:val="Odstavecseseznamem"/>
        <w:numPr>
          <w:ilvl w:val="1"/>
          <w:numId w:val="12"/>
        </w:numPr>
        <w:spacing w:after="40" w:line="276" w:lineRule="auto"/>
        <w:jc w:val="both"/>
      </w:pPr>
      <w:r w:rsidRPr="0017052F">
        <w:t>Soulad s právními normami pro ochranu osobních údajů</w:t>
      </w:r>
    </w:p>
    <w:p w14:paraId="73DF7E0F" w14:textId="77777777" w:rsidR="007241A9" w:rsidRPr="0017052F" w:rsidRDefault="007241A9">
      <w:pPr>
        <w:pStyle w:val="Odstavecseseznamem"/>
        <w:numPr>
          <w:ilvl w:val="1"/>
          <w:numId w:val="12"/>
        </w:numPr>
        <w:spacing w:after="40" w:line="276" w:lineRule="auto"/>
        <w:jc w:val="both"/>
      </w:pPr>
      <w:r w:rsidRPr="0017052F">
        <w:t>Bezpečnostní architektura klienta/koncového zařízení</w:t>
      </w:r>
    </w:p>
    <w:p w14:paraId="5FF3F996" w14:textId="77777777" w:rsidR="007241A9" w:rsidRPr="0017052F" w:rsidRDefault="007241A9">
      <w:pPr>
        <w:pStyle w:val="Odstavecseseznamem"/>
        <w:numPr>
          <w:ilvl w:val="1"/>
          <w:numId w:val="12"/>
        </w:numPr>
        <w:spacing w:after="40" w:line="276" w:lineRule="auto"/>
        <w:jc w:val="both"/>
      </w:pPr>
      <w:proofErr w:type="spellStart"/>
      <w:r w:rsidRPr="0017052F">
        <w:t>Disaster</w:t>
      </w:r>
      <w:proofErr w:type="spellEnd"/>
      <w:r w:rsidRPr="0017052F">
        <w:t xml:space="preserve"> </w:t>
      </w:r>
      <w:proofErr w:type="spellStart"/>
      <w:r w:rsidRPr="0017052F">
        <w:t>recovery</w:t>
      </w:r>
      <w:proofErr w:type="spellEnd"/>
      <w:r w:rsidRPr="0017052F">
        <w:t xml:space="preserve"> plán a strategie zálohování</w:t>
      </w:r>
    </w:p>
    <w:p w14:paraId="2DBADE50" w14:textId="5822B051" w:rsidR="007241A9" w:rsidRPr="0017052F" w:rsidRDefault="007241A9">
      <w:pPr>
        <w:pStyle w:val="Odstavecseseznamem"/>
        <w:numPr>
          <w:ilvl w:val="1"/>
          <w:numId w:val="12"/>
        </w:numPr>
        <w:spacing w:after="40" w:line="276" w:lineRule="auto"/>
        <w:jc w:val="both"/>
      </w:pPr>
      <w:r w:rsidRPr="0017052F">
        <w:t xml:space="preserve">Popis způsobu ošetření aplikace dle OWASP Testing </w:t>
      </w:r>
      <w:proofErr w:type="spellStart"/>
      <w:r w:rsidRPr="0017052F">
        <w:t>guide</w:t>
      </w:r>
      <w:proofErr w:type="spellEnd"/>
      <w:r w:rsidRPr="0017052F">
        <w:t xml:space="preserve"> v aktuální verzi.</w:t>
      </w:r>
    </w:p>
    <w:p w14:paraId="74EF6F56" w14:textId="2B2801E6" w:rsidR="007241A9" w:rsidRPr="0017052F" w:rsidRDefault="007241A9" w:rsidP="007241A9">
      <w:r w:rsidRPr="0017052F">
        <w:t>Tato dokumentace obsah</w:t>
      </w:r>
      <w:r w:rsidR="007F4E58">
        <w:t>uje</w:t>
      </w:r>
      <w:r w:rsidRPr="0017052F">
        <w:t xml:space="preserve"> zejména zásady v oblasti IT, informační bezpečnosti a bezpečnosti při práci s informačním systémem.</w:t>
      </w:r>
    </w:p>
    <w:p w14:paraId="208F3300" w14:textId="5D5597B8" w:rsidR="007241A9" w:rsidRPr="0017052F" w:rsidRDefault="007241A9" w:rsidP="007241A9">
      <w:r w:rsidRPr="0017052F">
        <w:t>Tato dokumentace zároveň obsah</w:t>
      </w:r>
      <w:r w:rsidR="007F4E58">
        <w:t>uje</w:t>
      </w:r>
      <w:r w:rsidRPr="0017052F">
        <w:t xml:space="preserve"> seznam podmínek</w:t>
      </w:r>
      <w:r>
        <w:t>, které je třeba dodržet</w:t>
      </w:r>
      <w:r w:rsidRPr="0017052F">
        <w:t xml:space="preserve"> pro řádný a bezpečný provoz celého</w:t>
      </w:r>
      <w:r w:rsidR="007F4E58">
        <w:t xml:space="preserve"> IS DTM PSK</w:t>
      </w:r>
      <w:r w:rsidRPr="0017052F">
        <w:t xml:space="preserve"> v prostředí </w:t>
      </w:r>
      <w:r w:rsidR="00C07CB1">
        <w:t>Zadavatel</w:t>
      </w:r>
      <w:r w:rsidRPr="0017052F">
        <w:t>e.</w:t>
      </w:r>
    </w:p>
    <w:p w14:paraId="30A44B1C" w14:textId="4B19DD2C" w:rsidR="007241A9" w:rsidRPr="0017052F" w:rsidRDefault="007241A9" w:rsidP="007241A9">
      <w:r w:rsidRPr="0017052F">
        <w:t>Tato dokumentace zároveň obsah</w:t>
      </w:r>
      <w:r w:rsidR="007F4E58">
        <w:t>uje</w:t>
      </w:r>
      <w:r w:rsidRPr="0017052F">
        <w:t xml:space="preserve"> popis procesu zálohování, včetně toho, jaké kontroly stavu zálohování </w:t>
      </w:r>
      <w:r w:rsidR="007F4E58">
        <w:t xml:space="preserve">je třeba </w:t>
      </w:r>
      <w:r w:rsidRPr="0017052F">
        <w:t>provádět.</w:t>
      </w:r>
    </w:p>
    <w:p w14:paraId="29E24F49" w14:textId="77777777" w:rsidR="007241A9" w:rsidRPr="002A754A" w:rsidRDefault="007241A9" w:rsidP="002A754A">
      <w:pPr>
        <w:pStyle w:val="Nadpis2"/>
        <w:numPr>
          <w:ilvl w:val="3"/>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156" w:name="_Toc90880092"/>
      <w:bookmarkStart w:id="157" w:name="_Toc193794638"/>
      <w:bookmarkStart w:id="158" w:name="_Toc210215975"/>
      <w:r w:rsidRPr="002A754A">
        <w:rPr>
          <w:rFonts w:asciiTheme="minorHAnsi" w:eastAsia="Calibri" w:hAnsiTheme="minorHAnsi"/>
          <w:b/>
          <w:color w:val="0828CC"/>
          <w:sz w:val="28"/>
          <w:szCs w:val="28"/>
          <w:shd w:val="clear" w:color="auto" w:fill="FFFFFF"/>
        </w:rPr>
        <w:t>Analýza rizik</w:t>
      </w:r>
      <w:bookmarkEnd w:id="156"/>
      <w:bookmarkEnd w:id="157"/>
      <w:bookmarkEnd w:id="158"/>
    </w:p>
    <w:p w14:paraId="6A085C63" w14:textId="50122199" w:rsidR="007241A9" w:rsidRPr="0017052F" w:rsidRDefault="007241A9" w:rsidP="007241A9">
      <w:r w:rsidRPr="0017052F">
        <w:t xml:space="preserve">Analýza rizik informační bezpečnosti musí být zpracována před nasazením do provozního režimu. </w:t>
      </w:r>
      <w:r w:rsidR="00C07CB1">
        <w:t>Dodavatel</w:t>
      </w:r>
      <w:r w:rsidRPr="0017052F">
        <w:t xml:space="preserve"> </w:t>
      </w:r>
      <w:proofErr w:type="spellStart"/>
      <w:r w:rsidRPr="0017052F">
        <w:t>vyprac</w:t>
      </w:r>
      <w:r w:rsidR="007F4E58">
        <w:t>ová</w:t>
      </w:r>
      <w:proofErr w:type="spellEnd"/>
      <w:r w:rsidRPr="0017052F">
        <w:t xml:space="preserve"> a předá</w:t>
      </w:r>
      <w:r w:rsidR="007F4E58">
        <w:t>vá</w:t>
      </w:r>
      <w:r w:rsidRPr="0017052F">
        <w:t xml:space="preserve"> </w:t>
      </w:r>
      <w:r w:rsidR="00C07CB1">
        <w:t>Zadavatel</w:t>
      </w:r>
      <w:r w:rsidRPr="0017052F">
        <w:t>i:</w:t>
      </w:r>
    </w:p>
    <w:p w14:paraId="5DCD3CFF" w14:textId="77777777" w:rsidR="007241A9" w:rsidRPr="0017052F" w:rsidRDefault="007241A9">
      <w:pPr>
        <w:pStyle w:val="Odstavecseseznamem"/>
        <w:numPr>
          <w:ilvl w:val="0"/>
          <w:numId w:val="13"/>
        </w:numPr>
        <w:spacing w:after="40" w:line="276" w:lineRule="auto"/>
        <w:jc w:val="both"/>
      </w:pPr>
      <w:r w:rsidRPr="0017052F">
        <w:t>zdokumentovaný postup provedení analýzy rizik (metodiku, jak postupoval),</w:t>
      </w:r>
    </w:p>
    <w:p w14:paraId="25A9E638" w14:textId="77777777" w:rsidR="007241A9" w:rsidRPr="0017052F" w:rsidRDefault="007241A9">
      <w:pPr>
        <w:pStyle w:val="Odstavecseseznamem"/>
        <w:numPr>
          <w:ilvl w:val="0"/>
          <w:numId w:val="13"/>
        </w:numPr>
        <w:spacing w:after="40" w:line="276" w:lineRule="auto"/>
        <w:jc w:val="both"/>
      </w:pPr>
      <w:r w:rsidRPr="0017052F">
        <w:t>zprávu z analýzy rizik obsahující vydefinovaná a klasifikovaná rizika, která jsou určena na základě míry dopadu, pravděpodobnosti výskytu zranitelnosti a pravděpodobnosti naplnění hrozby,</w:t>
      </w:r>
    </w:p>
    <w:p w14:paraId="01F1B52F" w14:textId="77777777" w:rsidR="007241A9" w:rsidRPr="0017052F" w:rsidRDefault="007241A9">
      <w:pPr>
        <w:pStyle w:val="Odstavecseseznamem"/>
        <w:numPr>
          <w:ilvl w:val="0"/>
          <w:numId w:val="13"/>
        </w:numPr>
        <w:spacing w:after="40" w:line="276" w:lineRule="auto"/>
        <w:jc w:val="both"/>
      </w:pPr>
      <w:r w:rsidRPr="0017052F">
        <w:t>popis těchto rizik,</w:t>
      </w:r>
    </w:p>
    <w:p w14:paraId="30C08073" w14:textId="77777777" w:rsidR="007241A9" w:rsidRPr="0017052F" w:rsidRDefault="007241A9">
      <w:pPr>
        <w:pStyle w:val="Odstavecseseznamem"/>
        <w:numPr>
          <w:ilvl w:val="0"/>
          <w:numId w:val="13"/>
        </w:numPr>
        <w:spacing w:after="40" w:line="276" w:lineRule="auto"/>
        <w:jc w:val="both"/>
      </w:pPr>
      <w:r w:rsidRPr="0017052F">
        <w:t>plán zvládání rizik s návrhy opatření na snížení míry případných rizik včetně popisu způsobu jejich nasazení.</w:t>
      </w:r>
    </w:p>
    <w:p w14:paraId="640C9458" w14:textId="4E5044D3" w:rsidR="007241A9" w:rsidRPr="0017052F" w:rsidRDefault="00C07CB1">
      <w:pPr>
        <w:pStyle w:val="Odstavecseseznamem"/>
        <w:numPr>
          <w:ilvl w:val="0"/>
          <w:numId w:val="13"/>
        </w:numPr>
        <w:spacing w:after="40" w:line="276" w:lineRule="auto"/>
        <w:jc w:val="both"/>
      </w:pPr>
      <w:r>
        <w:t>Zadavatel</w:t>
      </w:r>
      <w:r w:rsidR="007241A9" w:rsidRPr="0017052F">
        <w:t xml:space="preserve"> schval</w:t>
      </w:r>
      <w:r w:rsidR="007F4E58">
        <w:t>uje</w:t>
      </w:r>
      <w:r w:rsidR="007241A9" w:rsidRPr="0017052F">
        <w:t xml:space="preserve"> výstupy z provedené analýzy rizik před nasazením </w:t>
      </w:r>
      <w:r w:rsidR="007F4E58">
        <w:t xml:space="preserve">významného rozvoje </w:t>
      </w:r>
      <w:r w:rsidR="007241A9" w:rsidRPr="0017052F">
        <w:t>systému do provozního režimu.</w:t>
      </w:r>
    </w:p>
    <w:p w14:paraId="51A3D945" w14:textId="77777777" w:rsidR="007241A9" w:rsidRPr="002A754A" w:rsidRDefault="007241A9" w:rsidP="002A754A">
      <w:pPr>
        <w:pStyle w:val="Nadpis2"/>
        <w:numPr>
          <w:ilvl w:val="3"/>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159" w:name="_Toc90880093"/>
      <w:bookmarkStart w:id="160" w:name="_Toc193794639"/>
      <w:bookmarkStart w:id="161" w:name="_Toc210215976"/>
      <w:r w:rsidRPr="002A754A">
        <w:rPr>
          <w:rFonts w:asciiTheme="minorHAnsi" w:eastAsia="Calibri" w:hAnsiTheme="minorHAnsi"/>
          <w:b/>
          <w:color w:val="0828CC"/>
          <w:sz w:val="28"/>
          <w:szCs w:val="28"/>
          <w:shd w:val="clear" w:color="auto" w:fill="FFFFFF"/>
        </w:rPr>
        <w:t>Dokumentace v oblasti monitoringu</w:t>
      </w:r>
      <w:bookmarkEnd w:id="159"/>
      <w:bookmarkEnd w:id="160"/>
      <w:bookmarkEnd w:id="161"/>
    </w:p>
    <w:p w14:paraId="15D31C16" w14:textId="3A5C2E3B" w:rsidR="007241A9" w:rsidRPr="0017052F" w:rsidRDefault="007241A9" w:rsidP="007241A9">
      <w:r w:rsidRPr="0017052F">
        <w:t>Cíl</w:t>
      </w:r>
      <w:r w:rsidR="007F4E58">
        <w:t>em</w:t>
      </w:r>
      <w:r w:rsidRPr="0017052F">
        <w:t xml:space="preserve"> dokumentace monitoringu je popsat a zdokumentovat </w:t>
      </w:r>
      <w:proofErr w:type="gramStart"/>
      <w:r w:rsidRPr="0017052F">
        <w:t>mechanizmus</w:t>
      </w:r>
      <w:proofErr w:type="gramEnd"/>
      <w:r w:rsidRPr="0017052F">
        <w:t xml:space="preserve"> monitorování a zaznamenávání bezpečnostních a provozních logů a auditních událostí minimálně v následujícím rozsahu:</w:t>
      </w:r>
    </w:p>
    <w:p w14:paraId="5EE940AC" w14:textId="77777777" w:rsidR="007241A9" w:rsidRPr="0017052F" w:rsidRDefault="007241A9">
      <w:pPr>
        <w:pStyle w:val="Odstavecseseznamem"/>
        <w:numPr>
          <w:ilvl w:val="0"/>
          <w:numId w:val="15"/>
        </w:numPr>
        <w:spacing w:after="40" w:line="276" w:lineRule="auto"/>
        <w:jc w:val="both"/>
      </w:pPr>
      <w:r w:rsidRPr="0017052F">
        <w:t>Popis logů informačního aktiva</w:t>
      </w:r>
    </w:p>
    <w:p w14:paraId="3562E7AB" w14:textId="77777777" w:rsidR="007241A9" w:rsidRPr="0017052F" w:rsidRDefault="007241A9">
      <w:pPr>
        <w:pStyle w:val="Odstavecseseznamem"/>
        <w:numPr>
          <w:ilvl w:val="1"/>
          <w:numId w:val="15"/>
        </w:numPr>
        <w:spacing w:after="40" w:line="276" w:lineRule="auto"/>
        <w:jc w:val="both"/>
      </w:pPr>
      <w:r w:rsidRPr="0017052F">
        <w:t>Výčet a popis všech událostí, které jsou zaznamenávány (př. přihlášení/odhlášení uživatele, provozní/chybové stavy, přidělení/odebrání oprávnění, …)</w:t>
      </w:r>
    </w:p>
    <w:p w14:paraId="2E5E5527" w14:textId="77777777" w:rsidR="007241A9" w:rsidRPr="0017052F" w:rsidRDefault="007241A9">
      <w:pPr>
        <w:pStyle w:val="Odstavecseseznamem"/>
        <w:numPr>
          <w:ilvl w:val="2"/>
          <w:numId w:val="15"/>
        </w:numPr>
        <w:spacing w:after="40" w:line="276" w:lineRule="auto"/>
        <w:jc w:val="both"/>
      </w:pPr>
      <w:r w:rsidRPr="0017052F">
        <w:t>Včetně jejich jednotlivých identifikátorů</w:t>
      </w:r>
    </w:p>
    <w:p w14:paraId="73F57E53" w14:textId="77777777" w:rsidR="007241A9" w:rsidRPr="0017052F" w:rsidRDefault="007241A9">
      <w:pPr>
        <w:pStyle w:val="Odstavecseseznamem"/>
        <w:numPr>
          <w:ilvl w:val="2"/>
          <w:numId w:val="15"/>
        </w:numPr>
        <w:spacing w:after="40" w:line="276" w:lineRule="auto"/>
        <w:jc w:val="both"/>
      </w:pPr>
      <w:r w:rsidRPr="0017052F">
        <w:t>Včetně popisu jednotlivých polí/atributů události</w:t>
      </w:r>
    </w:p>
    <w:p w14:paraId="2BFC2918" w14:textId="77777777" w:rsidR="007241A9" w:rsidRPr="0017052F" w:rsidRDefault="007241A9">
      <w:pPr>
        <w:pStyle w:val="Odstavecseseznamem"/>
        <w:numPr>
          <w:ilvl w:val="1"/>
          <w:numId w:val="15"/>
        </w:numPr>
        <w:spacing w:after="40" w:line="276" w:lineRule="auto"/>
        <w:jc w:val="both"/>
      </w:pPr>
      <w:r w:rsidRPr="0017052F">
        <w:t xml:space="preserve">Způsob uložení </w:t>
      </w:r>
      <w:proofErr w:type="spellStart"/>
      <w:r w:rsidRPr="0017052F">
        <w:t>zalogovaných</w:t>
      </w:r>
      <w:proofErr w:type="spellEnd"/>
      <w:r w:rsidRPr="0017052F">
        <w:t xml:space="preserve"> událostí</w:t>
      </w:r>
    </w:p>
    <w:p w14:paraId="03C149C6" w14:textId="77777777" w:rsidR="007241A9" w:rsidRPr="0017052F" w:rsidRDefault="007241A9">
      <w:pPr>
        <w:pStyle w:val="Odstavecseseznamem"/>
        <w:numPr>
          <w:ilvl w:val="2"/>
          <w:numId w:val="15"/>
        </w:numPr>
        <w:spacing w:after="40" w:line="276" w:lineRule="auto"/>
        <w:jc w:val="both"/>
      </w:pPr>
      <w:r w:rsidRPr="0017052F">
        <w:t>Jak jsou události uloženy</w:t>
      </w:r>
    </w:p>
    <w:p w14:paraId="2937F26B" w14:textId="77777777" w:rsidR="007241A9" w:rsidRPr="0017052F" w:rsidRDefault="007241A9">
      <w:pPr>
        <w:pStyle w:val="Odstavecseseznamem"/>
        <w:numPr>
          <w:ilvl w:val="2"/>
          <w:numId w:val="15"/>
        </w:numPr>
        <w:spacing w:after="40" w:line="276" w:lineRule="auto"/>
        <w:jc w:val="both"/>
      </w:pPr>
      <w:r w:rsidRPr="0017052F">
        <w:rPr>
          <w:rFonts w:eastAsia="Times New Roman"/>
          <w:sz w:val="14"/>
          <w:szCs w:val="14"/>
        </w:rPr>
        <w:t xml:space="preserve"> </w:t>
      </w:r>
      <w:r w:rsidRPr="0017052F">
        <w:t>Kde jsou uloženy:</w:t>
      </w:r>
    </w:p>
    <w:p w14:paraId="625BC344" w14:textId="77777777" w:rsidR="007241A9" w:rsidRPr="0017052F" w:rsidRDefault="007241A9">
      <w:pPr>
        <w:pStyle w:val="Odstavecseseznamem"/>
        <w:numPr>
          <w:ilvl w:val="3"/>
          <w:numId w:val="15"/>
        </w:numPr>
        <w:spacing w:after="40" w:line="276" w:lineRule="auto"/>
        <w:jc w:val="both"/>
      </w:pPr>
      <w:r w:rsidRPr="0017052F">
        <w:t>soubor (včetně cesty k souboru)</w:t>
      </w:r>
    </w:p>
    <w:p w14:paraId="755F0415" w14:textId="77777777" w:rsidR="007241A9" w:rsidRPr="0017052F" w:rsidRDefault="007241A9">
      <w:pPr>
        <w:pStyle w:val="Odstavecseseznamem"/>
        <w:numPr>
          <w:ilvl w:val="3"/>
          <w:numId w:val="15"/>
        </w:numPr>
        <w:spacing w:after="40" w:line="276" w:lineRule="auto"/>
        <w:jc w:val="both"/>
      </w:pPr>
      <w:r w:rsidRPr="0017052F">
        <w:t>databáze, včetně:</w:t>
      </w:r>
    </w:p>
    <w:p w14:paraId="592C878C" w14:textId="77777777" w:rsidR="007241A9" w:rsidRPr="0017052F" w:rsidRDefault="007241A9">
      <w:pPr>
        <w:pStyle w:val="Odstavecseseznamem"/>
        <w:numPr>
          <w:ilvl w:val="4"/>
          <w:numId w:val="15"/>
        </w:numPr>
        <w:spacing w:after="40" w:line="276" w:lineRule="auto"/>
        <w:jc w:val="both"/>
      </w:pPr>
      <w:r w:rsidRPr="0017052F">
        <w:t>DB serveru a názvu tabulky, případně tabulek</w:t>
      </w:r>
    </w:p>
    <w:p w14:paraId="1C58F1AF" w14:textId="77777777" w:rsidR="007241A9" w:rsidRPr="0017052F" w:rsidRDefault="007241A9">
      <w:pPr>
        <w:pStyle w:val="Odstavecseseznamem"/>
        <w:numPr>
          <w:ilvl w:val="4"/>
          <w:numId w:val="15"/>
        </w:numPr>
        <w:spacing w:after="40" w:line="276" w:lineRule="auto"/>
        <w:jc w:val="both"/>
      </w:pPr>
      <w:r w:rsidRPr="0017052F">
        <w:t xml:space="preserve">SQL dotazu pro sestavení </w:t>
      </w:r>
      <w:proofErr w:type="spellStart"/>
      <w:r w:rsidRPr="0017052F">
        <w:t>view</w:t>
      </w:r>
      <w:proofErr w:type="spellEnd"/>
      <w:r w:rsidRPr="0017052F">
        <w:t xml:space="preserve"> v případě, že událost je uložena do více tabulek</w:t>
      </w:r>
    </w:p>
    <w:p w14:paraId="1B3C88AA" w14:textId="77777777" w:rsidR="007241A9" w:rsidRPr="0017052F" w:rsidRDefault="007241A9">
      <w:pPr>
        <w:pStyle w:val="Odstavecseseznamem"/>
        <w:numPr>
          <w:ilvl w:val="3"/>
          <w:numId w:val="15"/>
        </w:numPr>
        <w:spacing w:after="40" w:line="276" w:lineRule="auto"/>
        <w:jc w:val="both"/>
      </w:pPr>
      <w:r w:rsidRPr="0017052F">
        <w:t>vzdálený server (IP adresa, protokol)</w:t>
      </w:r>
    </w:p>
    <w:p w14:paraId="7C539D2C" w14:textId="77777777" w:rsidR="007241A9" w:rsidRPr="0017052F" w:rsidRDefault="007241A9">
      <w:pPr>
        <w:pStyle w:val="Odstavecseseznamem"/>
        <w:numPr>
          <w:ilvl w:val="2"/>
          <w:numId w:val="15"/>
        </w:numPr>
        <w:spacing w:after="40" w:line="276" w:lineRule="auto"/>
        <w:jc w:val="both"/>
      </w:pPr>
      <w:r w:rsidRPr="0017052F">
        <w:t>Jak dlouho jsou uloženy</w:t>
      </w:r>
    </w:p>
    <w:p w14:paraId="2EC1A2C3" w14:textId="77777777" w:rsidR="007241A9" w:rsidRPr="0017052F" w:rsidRDefault="007241A9">
      <w:pPr>
        <w:pStyle w:val="Odstavecseseznamem"/>
        <w:numPr>
          <w:ilvl w:val="2"/>
          <w:numId w:val="15"/>
        </w:numPr>
        <w:spacing w:after="40" w:line="276" w:lineRule="auto"/>
        <w:jc w:val="both"/>
      </w:pPr>
      <w:r w:rsidRPr="0017052F">
        <w:t>Jak lze konfigurovat</w:t>
      </w:r>
    </w:p>
    <w:p w14:paraId="558DDD64" w14:textId="77777777" w:rsidR="007241A9" w:rsidRPr="0017052F" w:rsidRDefault="007241A9">
      <w:pPr>
        <w:pStyle w:val="Odstavecseseznamem"/>
        <w:numPr>
          <w:ilvl w:val="1"/>
          <w:numId w:val="15"/>
        </w:numPr>
        <w:spacing w:after="40" w:line="276" w:lineRule="auto"/>
        <w:jc w:val="both"/>
      </w:pPr>
      <w:r w:rsidRPr="0017052F">
        <w:rPr>
          <w:rFonts w:eastAsia="Times New Roman"/>
          <w:sz w:val="14"/>
          <w:szCs w:val="14"/>
        </w:rPr>
        <w:t xml:space="preserve"> </w:t>
      </w:r>
      <w:r w:rsidRPr="0017052F">
        <w:t xml:space="preserve">Protokol logování (např. </w:t>
      </w:r>
      <w:proofErr w:type="spellStart"/>
      <w:r w:rsidRPr="0017052F">
        <w:t>syslog</w:t>
      </w:r>
      <w:proofErr w:type="spellEnd"/>
      <w:r w:rsidRPr="0017052F">
        <w:t xml:space="preserve">, </w:t>
      </w:r>
      <w:proofErr w:type="spellStart"/>
      <w:r w:rsidRPr="0017052F">
        <w:t>windows</w:t>
      </w:r>
      <w:proofErr w:type="spellEnd"/>
      <w:r w:rsidRPr="0017052F">
        <w:t xml:space="preserve"> event log, W3C apod.)</w:t>
      </w:r>
    </w:p>
    <w:p w14:paraId="3E733B44" w14:textId="77777777" w:rsidR="007241A9" w:rsidRPr="0017052F" w:rsidRDefault="007241A9">
      <w:pPr>
        <w:pStyle w:val="Odstavecseseznamem"/>
        <w:numPr>
          <w:ilvl w:val="0"/>
          <w:numId w:val="15"/>
        </w:numPr>
        <w:spacing w:after="40" w:line="276" w:lineRule="auto"/>
        <w:jc w:val="both"/>
      </w:pPr>
      <w:r w:rsidRPr="0017052F">
        <w:t>Popis provozního monitoringu (např. SNMP, síťový monitoring, aplikační monitoring)</w:t>
      </w:r>
    </w:p>
    <w:p w14:paraId="65B575CB" w14:textId="77777777" w:rsidR="007241A9" w:rsidRPr="0017052F" w:rsidRDefault="007241A9">
      <w:pPr>
        <w:pStyle w:val="Odstavecseseznamem"/>
        <w:numPr>
          <w:ilvl w:val="1"/>
          <w:numId w:val="15"/>
        </w:numPr>
        <w:spacing w:after="40" w:line="276" w:lineRule="auto"/>
        <w:jc w:val="both"/>
      </w:pPr>
      <w:r w:rsidRPr="0017052F">
        <w:rPr>
          <w:rFonts w:eastAsia="Times New Roman"/>
          <w:sz w:val="14"/>
          <w:szCs w:val="14"/>
        </w:rPr>
        <w:t xml:space="preserve"> </w:t>
      </w:r>
      <w:r w:rsidRPr="0017052F">
        <w:t>Popsat, jakým způsobem je realizován provozní monitoring za účelem identifikace a detekce požadovaných či nestandardních provozních stavů systému</w:t>
      </w:r>
    </w:p>
    <w:p w14:paraId="7D74E1A1" w14:textId="77777777" w:rsidR="007241A9" w:rsidRPr="002A754A" w:rsidRDefault="007241A9" w:rsidP="002A754A">
      <w:pPr>
        <w:pStyle w:val="Nadpis2"/>
        <w:numPr>
          <w:ilvl w:val="3"/>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162" w:name="_Toc90880094"/>
      <w:bookmarkStart w:id="163" w:name="_Toc193794640"/>
      <w:bookmarkStart w:id="164" w:name="_Toc210215977"/>
      <w:r w:rsidRPr="002A754A">
        <w:rPr>
          <w:rFonts w:asciiTheme="minorHAnsi" w:eastAsia="Calibri" w:hAnsiTheme="minorHAnsi"/>
          <w:b/>
          <w:color w:val="0828CC"/>
          <w:sz w:val="28"/>
          <w:szCs w:val="28"/>
          <w:shd w:val="clear" w:color="auto" w:fill="FFFFFF"/>
        </w:rPr>
        <w:t>Uživatelská dokumentace</w:t>
      </w:r>
      <w:bookmarkEnd w:id="162"/>
      <w:bookmarkEnd w:id="163"/>
      <w:bookmarkEnd w:id="164"/>
    </w:p>
    <w:p w14:paraId="26568941" w14:textId="0446E259" w:rsidR="007241A9" w:rsidRPr="0017052F" w:rsidRDefault="00C07CB1" w:rsidP="007241A9">
      <w:r>
        <w:t>Dodavatel</w:t>
      </w:r>
      <w:r w:rsidR="007241A9" w:rsidRPr="0017052F">
        <w:t xml:space="preserve"> dodá</w:t>
      </w:r>
      <w:r w:rsidR="007F4E58">
        <w:t>vá</w:t>
      </w:r>
      <w:r w:rsidR="007241A9" w:rsidRPr="0017052F">
        <w:t xml:space="preserve"> uživatelskou dokumentaci pro všechny aplikace a informační systémy, </w:t>
      </w:r>
      <w:proofErr w:type="gramStart"/>
      <w:r w:rsidR="007241A9" w:rsidRPr="0017052F">
        <w:t>která  obsah</w:t>
      </w:r>
      <w:r w:rsidR="007F4E58">
        <w:t>uje</w:t>
      </w:r>
      <w:proofErr w:type="gramEnd"/>
      <w:r w:rsidR="007241A9" w:rsidRPr="0017052F">
        <w:t xml:space="preserve"> minimálně základní popis práce s</w:t>
      </w:r>
      <w:r w:rsidR="007F4E58">
        <w:t> IS DTM PSK</w:t>
      </w:r>
      <w:r w:rsidR="007241A9" w:rsidRPr="0017052F">
        <w:t xml:space="preserve">, postupy </w:t>
      </w:r>
      <w:proofErr w:type="gramStart"/>
      <w:r w:rsidR="007241A9" w:rsidRPr="0017052F">
        <w:t>a  popis</w:t>
      </w:r>
      <w:r w:rsidR="007F4E58">
        <w:t>uje</w:t>
      </w:r>
      <w:proofErr w:type="gramEnd"/>
      <w:r w:rsidR="007241A9" w:rsidRPr="0017052F">
        <w:t xml:space="preserve"> jejich funkcionality pro potřebu řádné orientace uživatelů v systému/aplikaci a řádné práce uživatele v systému/aplikaci.</w:t>
      </w:r>
    </w:p>
    <w:p w14:paraId="60DC4599" w14:textId="77777777" w:rsidR="007241A9" w:rsidRPr="002A754A" w:rsidRDefault="007241A9" w:rsidP="002A754A">
      <w:pPr>
        <w:pStyle w:val="Nadpis2"/>
        <w:numPr>
          <w:ilvl w:val="3"/>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165" w:name="_Toc90880095"/>
      <w:bookmarkStart w:id="166" w:name="_Toc193794641"/>
      <w:bookmarkStart w:id="167" w:name="_Toc210215978"/>
      <w:r w:rsidRPr="002A754A">
        <w:rPr>
          <w:rFonts w:asciiTheme="minorHAnsi" w:eastAsia="Calibri" w:hAnsiTheme="minorHAnsi"/>
          <w:b/>
          <w:color w:val="0828CC"/>
          <w:sz w:val="28"/>
          <w:szCs w:val="28"/>
          <w:shd w:val="clear" w:color="auto" w:fill="FFFFFF"/>
        </w:rPr>
        <w:t>Administrátorská dokumentace</w:t>
      </w:r>
      <w:bookmarkEnd w:id="165"/>
      <w:bookmarkEnd w:id="166"/>
      <w:bookmarkEnd w:id="167"/>
    </w:p>
    <w:p w14:paraId="6FC29F4C" w14:textId="32858572" w:rsidR="007241A9" w:rsidRPr="0017052F" w:rsidRDefault="00C07CB1" w:rsidP="007241A9">
      <w:r>
        <w:t>Dodavatel</w:t>
      </w:r>
      <w:r w:rsidR="007241A9" w:rsidRPr="0017052F">
        <w:t xml:space="preserve"> dodá</w:t>
      </w:r>
      <w:r w:rsidR="007F4E58">
        <w:t>vá</w:t>
      </w:r>
      <w:r w:rsidR="007241A9" w:rsidRPr="0017052F">
        <w:t xml:space="preserve"> administrátorskou dokumentaci pro </w:t>
      </w:r>
      <w:r>
        <w:t>Zadavatel</w:t>
      </w:r>
      <w:r w:rsidR="007241A9" w:rsidRPr="0017052F">
        <w:t>e, která obsah</w:t>
      </w:r>
      <w:r w:rsidR="007F4E58">
        <w:t>uje</w:t>
      </w:r>
      <w:r w:rsidR="007241A9" w:rsidRPr="0017052F">
        <w:t xml:space="preserve"> detailní popis správy a údržby </w:t>
      </w:r>
      <w:r w:rsidR="007F4E58">
        <w:t>IS DTM PSK</w:t>
      </w:r>
      <w:r w:rsidR="007241A9" w:rsidRPr="0017052F">
        <w:t>.</w:t>
      </w:r>
    </w:p>
    <w:p w14:paraId="18661C06" w14:textId="77777777" w:rsidR="007241A9" w:rsidRPr="002A754A" w:rsidRDefault="007241A9" w:rsidP="002A754A">
      <w:pPr>
        <w:pStyle w:val="Nadpis2"/>
        <w:numPr>
          <w:ilvl w:val="1"/>
          <w:numId w:val="18"/>
        </w:numPr>
        <w:tabs>
          <w:tab w:val="left" w:pos="851"/>
        </w:tabs>
        <w:spacing w:before="180" w:after="180" w:line="240" w:lineRule="auto"/>
        <w:ind w:left="576" w:hanging="576"/>
        <w:rPr>
          <w:rFonts w:asciiTheme="minorHAnsi" w:eastAsia="Calibri" w:hAnsiTheme="minorHAnsi"/>
          <w:b/>
          <w:color w:val="0828CC"/>
          <w:sz w:val="28"/>
          <w:szCs w:val="28"/>
          <w:shd w:val="clear" w:color="auto" w:fill="FFFFFF"/>
        </w:rPr>
      </w:pPr>
      <w:bookmarkStart w:id="168" w:name="_Toc90880096"/>
      <w:bookmarkStart w:id="169" w:name="_Toc193794642"/>
      <w:bookmarkStart w:id="170" w:name="_Toc210215979"/>
      <w:r w:rsidRPr="002A754A">
        <w:rPr>
          <w:rFonts w:asciiTheme="minorHAnsi" w:eastAsia="Calibri" w:hAnsiTheme="minorHAnsi"/>
          <w:b/>
          <w:color w:val="0828CC"/>
          <w:sz w:val="28"/>
          <w:szCs w:val="28"/>
          <w:shd w:val="clear" w:color="auto" w:fill="FFFFFF"/>
        </w:rPr>
        <w:t>Datový model</w:t>
      </w:r>
      <w:bookmarkEnd w:id="168"/>
      <w:bookmarkEnd w:id="169"/>
      <w:bookmarkEnd w:id="170"/>
    </w:p>
    <w:p w14:paraId="204DDDEF" w14:textId="15576284" w:rsidR="007241A9" w:rsidRPr="0017052F" w:rsidRDefault="007241A9" w:rsidP="007241A9">
      <w:r w:rsidRPr="0017052F">
        <w:t xml:space="preserve">Pro vlastní informační systém </w:t>
      </w:r>
      <w:r w:rsidR="00C07CB1">
        <w:t>Dodavatel</w:t>
      </w:r>
      <w:r w:rsidRPr="0017052F">
        <w:t xml:space="preserve"> dodá aktuální a platný úplný popis položek obsažených v databázích a základní struktury databází.</w:t>
      </w:r>
    </w:p>
    <w:p w14:paraId="6647E5CD" w14:textId="2CDF7A97" w:rsidR="007241A9" w:rsidRPr="0017052F" w:rsidRDefault="007241A9" w:rsidP="007241A9">
      <w:r w:rsidRPr="0017052F">
        <w:t xml:space="preserve">Za bezpečné uložení datového modelu u </w:t>
      </w:r>
      <w:r w:rsidR="00C07CB1">
        <w:t>Zadavatel</w:t>
      </w:r>
      <w:r w:rsidRPr="0017052F">
        <w:t xml:space="preserve">e odpovídají kontaktní osoby </w:t>
      </w:r>
      <w:r w:rsidR="00C07CB1">
        <w:t>Zadavatel</w:t>
      </w:r>
      <w:r w:rsidRPr="0017052F">
        <w:t>e.</w:t>
      </w:r>
    </w:p>
    <w:p w14:paraId="6F47CA5A" w14:textId="5B49096C" w:rsidR="007241A9" w:rsidRPr="0017052F" w:rsidRDefault="007241A9" w:rsidP="007241A9">
      <w:r w:rsidRPr="0017052F">
        <w:t xml:space="preserve">Datový model </w:t>
      </w:r>
      <w:r w:rsidR="007163CB">
        <w:t>je</w:t>
      </w:r>
      <w:r w:rsidRPr="0017052F">
        <w:t xml:space="preserve"> předán elektronicky, a to ve zdrojovém formátu, ve kterém je tvořen </w:t>
      </w:r>
      <w:r w:rsidR="00C07CB1">
        <w:t>Dodavatel</w:t>
      </w:r>
      <w:r w:rsidRPr="0017052F">
        <w:t xml:space="preserve">em umožňujícím další zpracování </w:t>
      </w:r>
      <w:r w:rsidR="00C07CB1">
        <w:t>Zadavatel</w:t>
      </w:r>
      <w:r w:rsidRPr="0017052F">
        <w:t xml:space="preserve">em, a dále ve formátu BMP nebo JPEG nebo kontaktními osobami odsouhlaseném formátu např. </w:t>
      </w:r>
      <w:proofErr w:type="spellStart"/>
      <w:r w:rsidRPr="0017052F">
        <w:t>xlsx</w:t>
      </w:r>
      <w:proofErr w:type="spellEnd"/>
      <w:r w:rsidRPr="0017052F">
        <w:t>.</w:t>
      </w:r>
    </w:p>
    <w:p w14:paraId="302AD994" w14:textId="475D3DA1" w:rsidR="007241A9" w:rsidRPr="0017052F" w:rsidRDefault="007241A9" w:rsidP="007241A9">
      <w:r w:rsidRPr="0017052F">
        <w:t xml:space="preserve">Datový model </w:t>
      </w:r>
      <w:r w:rsidR="007163CB">
        <w:t>je</w:t>
      </w:r>
      <w:r w:rsidRPr="0017052F">
        <w:t xml:space="preserve"> </w:t>
      </w:r>
      <w:r w:rsidR="00C07CB1">
        <w:t>Zadavatel</w:t>
      </w:r>
      <w:r w:rsidRPr="0017052F">
        <w:t>em využíván zejména pro interní potřebu pro potřebu realizace potřebných integrací na další aplikace a informační systémy.</w:t>
      </w:r>
    </w:p>
    <w:p w14:paraId="76E9D868" w14:textId="3B6D97AC" w:rsidR="007241A9" w:rsidRPr="0017052F" w:rsidRDefault="00C07CB1" w:rsidP="007241A9">
      <w:r>
        <w:t>Zadavatel</w:t>
      </w:r>
      <w:r w:rsidR="007241A9" w:rsidRPr="0017052F">
        <w:t xml:space="preserve"> se zavazuje nepředávat ani jinak dále nešířit datový model, a to jak v rámci své organizace, tak jakkoliv jinak.</w:t>
      </w:r>
    </w:p>
    <w:p w14:paraId="041FFF3A" w14:textId="4211D930" w:rsidR="007241A9" w:rsidRPr="0017052F" w:rsidRDefault="007241A9" w:rsidP="007241A9">
      <w:r w:rsidRPr="0017052F">
        <w:t xml:space="preserve">Na základě předaného datového modelu není </w:t>
      </w:r>
      <w:r w:rsidR="00C07CB1">
        <w:t>Zadavatel</w:t>
      </w:r>
      <w:r w:rsidRPr="0017052F">
        <w:t xml:space="preserve"> oprávněn provádět jakékoliv zásahy do </w:t>
      </w:r>
      <w:r w:rsidR="00B10A73">
        <w:t>IS DTM PSK</w:t>
      </w:r>
    </w:p>
    <w:p w14:paraId="5A8F07D8" w14:textId="50B848F1" w:rsidR="007241A9" w:rsidRPr="0017052F" w:rsidRDefault="007241A9" w:rsidP="007241A9">
      <w:r w:rsidRPr="0017052F">
        <w:t xml:space="preserve">V případě vlastních úprav prováděných </w:t>
      </w:r>
      <w:r w:rsidR="00C07CB1">
        <w:t>Zadavatel</w:t>
      </w:r>
      <w:r w:rsidRPr="0017052F">
        <w:t xml:space="preserve">em není </w:t>
      </w:r>
      <w:r w:rsidR="00C07CB1">
        <w:t>Dodavatel</w:t>
      </w:r>
      <w:r w:rsidRPr="0017052F">
        <w:t xml:space="preserve"> povinen k odstraňování takovým způsobem vzniklých vad a nekonzistentností.</w:t>
      </w:r>
    </w:p>
    <w:p w14:paraId="1F417D5C" w14:textId="77777777" w:rsidR="007241A9" w:rsidRPr="002A754A" w:rsidRDefault="007241A9" w:rsidP="002A754A">
      <w:pPr>
        <w:pStyle w:val="Nadpis2"/>
        <w:numPr>
          <w:ilvl w:val="1"/>
          <w:numId w:val="18"/>
        </w:numPr>
        <w:tabs>
          <w:tab w:val="left" w:pos="851"/>
        </w:tabs>
        <w:spacing w:before="180" w:after="180" w:line="240" w:lineRule="auto"/>
        <w:ind w:left="576" w:hanging="576"/>
        <w:rPr>
          <w:rFonts w:asciiTheme="minorHAnsi" w:eastAsia="Calibri" w:hAnsiTheme="minorHAnsi"/>
          <w:b/>
          <w:color w:val="0828CC"/>
          <w:sz w:val="28"/>
          <w:szCs w:val="28"/>
          <w:shd w:val="clear" w:color="auto" w:fill="FFFFFF"/>
        </w:rPr>
      </w:pPr>
      <w:bookmarkStart w:id="171" w:name="_Toc90880097"/>
      <w:bookmarkStart w:id="172" w:name="_Toc193794643"/>
      <w:bookmarkStart w:id="173" w:name="_Toc210215980"/>
      <w:r w:rsidRPr="002A754A">
        <w:rPr>
          <w:rFonts w:asciiTheme="minorHAnsi" w:eastAsia="Calibri" w:hAnsiTheme="minorHAnsi"/>
          <w:b/>
          <w:color w:val="0828CC"/>
          <w:sz w:val="28"/>
          <w:szCs w:val="28"/>
          <w:shd w:val="clear" w:color="auto" w:fill="FFFFFF"/>
        </w:rPr>
        <w:t>Popis rozhraní</w:t>
      </w:r>
      <w:bookmarkEnd w:id="171"/>
      <w:bookmarkEnd w:id="172"/>
      <w:bookmarkEnd w:id="173"/>
    </w:p>
    <w:p w14:paraId="2E730226" w14:textId="35289324" w:rsidR="007241A9" w:rsidRPr="0017052F" w:rsidRDefault="00C07CB1" w:rsidP="007241A9">
      <w:r>
        <w:t>Dodavatel</w:t>
      </w:r>
      <w:r w:rsidR="007241A9" w:rsidRPr="0017052F">
        <w:t xml:space="preserve"> dodá</w:t>
      </w:r>
      <w:r w:rsidR="00B10A73">
        <w:t>vá</w:t>
      </w:r>
      <w:r w:rsidR="007241A9" w:rsidRPr="0017052F">
        <w:t xml:space="preserve"> aktuální a platný popis veškerých rozhraní </w:t>
      </w:r>
      <w:r w:rsidR="009C76BA">
        <w:t>IS DTM PSK</w:t>
      </w:r>
      <w:r w:rsidR="007241A9" w:rsidRPr="0017052F">
        <w:t xml:space="preserve"> na systémy a databáze, se kterými je provázán. Taková dokumentace musí být vedena až na úroveň popisu konkrétního způsobu práce rozhraní s daty a uvedení všech jednotlivých datových typů a jednotlivých položek, se kterými pracuje.</w:t>
      </w:r>
    </w:p>
    <w:p w14:paraId="0D262979" w14:textId="111C05F7" w:rsidR="007241A9" w:rsidRPr="0017052F" w:rsidRDefault="007241A9" w:rsidP="007241A9">
      <w:r w:rsidRPr="0017052F">
        <w:t xml:space="preserve">Popis jednotlivých rozhraní musí být zpracován tak detailně, aby umožňoval </w:t>
      </w:r>
      <w:r w:rsidR="00C07CB1">
        <w:t>Zadavatel</w:t>
      </w:r>
      <w:r w:rsidRPr="0017052F">
        <w:t xml:space="preserve">i jeho předání třetí straně, která na základě popisu </w:t>
      </w:r>
      <w:r w:rsidR="007163CB">
        <w:t>je</w:t>
      </w:r>
      <w:r w:rsidRPr="0017052F">
        <w:t xml:space="preserve"> schopna vytvořit bez jakékoliv součinnosti </w:t>
      </w:r>
      <w:r w:rsidR="00C07CB1">
        <w:t>Dodavatel</w:t>
      </w:r>
      <w:r w:rsidRPr="0017052F">
        <w:t xml:space="preserve">e odpovídající protikus rozhraní v plném rozsahu a jeho spuštění </w:t>
      </w:r>
      <w:r w:rsidR="007163CB">
        <w:t>je</w:t>
      </w:r>
      <w:r w:rsidRPr="0017052F">
        <w:t xml:space="preserve"> odvislé pouze na povolení komunikace ze strany </w:t>
      </w:r>
      <w:r w:rsidR="00B10A73">
        <w:t xml:space="preserve">IS DTM </w:t>
      </w:r>
      <w:proofErr w:type="gramStart"/>
      <w:r w:rsidR="00B10A73">
        <w:t xml:space="preserve">PSK </w:t>
      </w:r>
      <w:r w:rsidRPr="0017052F">
        <w:t xml:space="preserve"> </w:t>
      </w:r>
      <w:r w:rsidR="00C07CB1">
        <w:t>Dodavatel</w:t>
      </w:r>
      <w:r w:rsidRPr="0017052F">
        <w:t>e</w:t>
      </w:r>
      <w:proofErr w:type="gramEnd"/>
      <w:r w:rsidRPr="0017052F">
        <w:t>.</w:t>
      </w:r>
    </w:p>
    <w:p w14:paraId="0C11CD3E" w14:textId="77777777" w:rsidR="007241A9" w:rsidRPr="0017052F" w:rsidRDefault="007241A9" w:rsidP="007241A9">
      <w:r w:rsidRPr="0017052F">
        <w:t>Takový popis rozhraní musí tedy obsahovat minimálně technologii, kterou je rozhraní realizováno, popis jednotlivých datových typů a struktur, se kterými rozhraní pracuje, a způsob, kterým má být prostřednictvím rozhraní komunikováno.</w:t>
      </w:r>
    </w:p>
    <w:p w14:paraId="21FB858A" w14:textId="77777777" w:rsidR="007241A9" w:rsidRPr="002A754A" w:rsidRDefault="007241A9" w:rsidP="002A754A">
      <w:pPr>
        <w:pStyle w:val="Nadpis2"/>
        <w:numPr>
          <w:ilvl w:val="2"/>
          <w:numId w:val="18"/>
        </w:numPr>
        <w:tabs>
          <w:tab w:val="left" w:pos="851"/>
        </w:tabs>
        <w:spacing w:before="180" w:after="180" w:line="240" w:lineRule="auto"/>
        <w:rPr>
          <w:rFonts w:asciiTheme="minorHAnsi" w:eastAsia="Calibri" w:hAnsiTheme="minorHAnsi"/>
          <w:b/>
          <w:color w:val="0828CC"/>
          <w:sz w:val="28"/>
          <w:szCs w:val="28"/>
          <w:shd w:val="clear" w:color="auto" w:fill="FFFFFF"/>
        </w:rPr>
      </w:pPr>
      <w:bookmarkStart w:id="174" w:name="_Toc90880098"/>
      <w:bookmarkStart w:id="175" w:name="_Toc193794644"/>
      <w:bookmarkStart w:id="176" w:name="_Toc210215981"/>
      <w:r w:rsidRPr="002A754A">
        <w:rPr>
          <w:rFonts w:asciiTheme="minorHAnsi" w:eastAsia="Calibri" w:hAnsiTheme="minorHAnsi"/>
          <w:b/>
          <w:color w:val="0828CC"/>
          <w:sz w:val="28"/>
          <w:szCs w:val="28"/>
          <w:shd w:val="clear" w:color="auto" w:fill="FFFFFF"/>
        </w:rPr>
        <w:t>Otevřená rozhraní</w:t>
      </w:r>
      <w:bookmarkEnd w:id="174"/>
      <w:bookmarkEnd w:id="175"/>
      <w:bookmarkEnd w:id="176"/>
    </w:p>
    <w:p w14:paraId="493EB395" w14:textId="077ADE48" w:rsidR="007241A9" w:rsidRPr="0017052F" w:rsidRDefault="007241A9" w:rsidP="007241A9">
      <w:r w:rsidRPr="0017052F">
        <w:t xml:space="preserve">Všechna externí rozhraní </w:t>
      </w:r>
      <w:r w:rsidR="00B10A73">
        <w:t>IS DTM PSK</w:t>
      </w:r>
      <w:r w:rsidRPr="0017052F">
        <w:t xml:space="preserve"> musejí být vystavěna nad standardizovanými a dokumentovanými službami, které umožní změnu systému na jedné nebo druhé straně rozhraní pouhou změnou konfigurace na systémové úrovni takového rozhraní (nový certifikát a adresa stroje, portu); i v případě datových pump a předávání dat formou strukturovaných dokumentů požaduje </w:t>
      </w:r>
      <w:r w:rsidR="00C07CB1">
        <w:t>Zadavatel</w:t>
      </w:r>
      <w:r w:rsidRPr="0017052F">
        <w:t xml:space="preserve"> zajištění dokumentace takové výměny dat a její standardizaci (dodržení např. XML nebo standardních databázových řešení); </w:t>
      </w:r>
    </w:p>
    <w:p w14:paraId="057C3AAB" w14:textId="0FAE13FA" w:rsidR="007241A9" w:rsidRPr="0017052F" w:rsidRDefault="007241A9" w:rsidP="007241A9">
      <w:r w:rsidRPr="0017052F">
        <w:t>Součástí realizovaného</w:t>
      </w:r>
      <w:r w:rsidR="00B10A73">
        <w:t xml:space="preserve"> rozvoje IS DTM PSK</w:t>
      </w:r>
      <w:r w:rsidRPr="0017052F">
        <w:t xml:space="preserve"> </w:t>
      </w:r>
      <w:r w:rsidR="007163CB">
        <w:t>je</w:t>
      </w:r>
      <w:r w:rsidRPr="0017052F">
        <w:t xml:space="preserve"> i otevřené, co do popisu a způsobu fungování, a dostatečně zabezpečené rozhraní, které umožní přístup a výměnu informací s dalšími informačními systémy (třetích stran).</w:t>
      </w:r>
    </w:p>
    <w:p w14:paraId="09E355F1" w14:textId="2C669693" w:rsidR="007241A9" w:rsidRPr="0017052F" w:rsidRDefault="007241A9" w:rsidP="007241A9">
      <w:r w:rsidRPr="0017052F">
        <w:t xml:space="preserve">Prostřednictvím takového rozhraní </w:t>
      </w:r>
      <w:r w:rsidR="007163CB">
        <w:t>je</w:t>
      </w:r>
      <w:r w:rsidRPr="0017052F">
        <w:t xml:space="preserve"> možné přistupovat k celému rozsahu dat zpracovávaných </w:t>
      </w:r>
      <w:r w:rsidR="00C07CB1">
        <w:t>Zadavatel</w:t>
      </w:r>
      <w:r w:rsidRPr="0017052F">
        <w:t>em jeho prostřednictvím.</w:t>
      </w:r>
    </w:p>
    <w:p w14:paraId="7164AB48" w14:textId="2549C387" w:rsidR="007241A9" w:rsidRPr="0017052F" w:rsidRDefault="007241A9" w:rsidP="007241A9">
      <w:r w:rsidRPr="0017052F">
        <w:t xml:space="preserve">Samotné rozhraní </w:t>
      </w:r>
      <w:r w:rsidR="007163CB">
        <w:t>je</w:t>
      </w:r>
      <w:r w:rsidRPr="0017052F">
        <w:t xml:space="preserve"> zdokumentované na úroveň výměny jednotlivých informací, jejich podoby a rozsahu.</w:t>
      </w:r>
    </w:p>
    <w:p w14:paraId="3E0BD3DB" w14:textId="24410A8E" w:rsidR="007241A9" w:rsidRPr="0017052F" w:rsidRDefault="007241A9" w:rsidP="007241A9">
      <w:r w:rsidRPr="0017052F">
        <w:t xml:space="preserve">Rozhraní </w:t>
      </w:r>
      <w:r w:rsidR="007163CB">
        <w:t>je</w:t>
      </w:r>
      <w:r w:rsidRPr="0017052F">
        <w:t xml:space="preserve"> v rámci </w:t>
      </w:r>
      <w:r w:rsidR="00B10A73">
        <w:t xml:space="preserve">IS DTM PSK </w:t>
      </w:r>
      <w:r w:rsidRPr="0017052F">
        <w:t xml:space="preserve">snadno administrovatelné správcem informačního systému </w:t>
      </w:r>
      <w:r w:rsidR="00C07CB1">
        <w:t>Zadavatel</w:t>
      </w:r>
      <w:r w:rsidRPr="0017052F">
        <w:t xml:space="preserve">e tak, aby na základě dodané dokumentace mohl povolit a nastavit přístup třetí straně samostatně bez součinnosti </w:t>
      </w:r>
      <w:r w:rsidR="00C07CB1">
        <w:t>Dodavatel</w:t>
      </w:r>
      <w:r w:rsidRPr="0017052F">
        <w:t>e.</w:t>
      </w:r>
    </w:p>
    <w:p w14:paraId="66CB4535" w14:textId="75A30362" w:rsidR="007241A9" w:rsidRPr="0017052F" w:rsidRDefault="007241A9" w:rsidP="007241A9">
      <w:r w:rsidRPr="0017052F">
        <w:t xml:space="preserve">V rámci administrace rozhraní </w:t>
      </w:r>
      <w:r w:rsidR="00B10A73">
        <w:t>bude</w:t>
      </w:r>
      <w:r w:rsidRPr="0017052F">
        <w:t xml:space="preserve"> mít dále správce informačního systému </w:t>
      </w:r>
      <w:r w:rsidR="00196A57">
        <w:t>Zadavatel</w:t>
      </w:r>
      <w:r w:rsidRPr="0017052F">
        <w:t xml:space="preserve">e jednoduchým způsobem možnost volit individuálně podle každého konkrétního napojeného systému třetí strany, ke kterým datovým sadám a v jakém konkrétním rozsahu </w:t>
      </w:r>
      <w:r w:rsidR="00B10A73">
        <w:t>bude</w:t>
      </w:r>
      <w:r w:rsidRPr="0017052F">
        <w:t xml:space="preserve"> mít systém třetí strany přístup.</w:t>
      </w:r>
    </w:p>
    <w:p w14:paraId="1F2AFB7D" w14:textId="02602A7C" w:rsidR="007241A9" w:rsidRPr="0017052F" w:rsidRDefault="007241A9" w:rsidP="007241A9">
      <w:r w:rsidRPr="0017052F">
        <w:t>Součástí dodávky</w:t>
      </w:r>
      <w:r w:rsidR="00B10A73">
        <w:t xml:space="preserve"> rozvoje</w:t>
      </w:r>
      <w:r w:rsidRPr="0017052F">
        <w:t xml:space="preserve"> </w:t>
      </w:r>
      <w:r w:rsidR="007163CB">
        <w:t>je</w:t>
      </w:r>
      <w:r w:rsidRPr="0017052F">
        <w:t xml:space="preserve"> i dokumentace tohoto rozhraní, kterou </w:t>
      </w:r>
      <w:r w:rsidR="007163CB">
        <w:t>je</w:t>
      </w:r>
      <w:r w:rsidRPr="0017052F">
        <w:t xml:space="preserve"> </w:t>
      </w:r>
      <w:r w:rsidR="00196A57">
        <w:t>Zadavatel</w:t>
      </w:r>
      <w:r w:rsidRPr="0017052F">
        <w:t xml:space="preserve"> oprávněn předat neomezenému okruhu dalších subjektů, za účelem možnosti napojení na dodávaný informační systém. Dokumentace rozhraní </w:t>
      </w:r>
      <w:r w:rsidR="007163CB">
        <w:t>je</w:t>
      </w:r>
      <w:r w:rsidRPr="0017052F">
        <w:t xml:space="preserve"> natolik podrobná, aby umožnila napojení systému třetí strany administrátorem </w:t>
      </w:r>
      <w:r w:rsidR="00196A57">
        <w:t>Zadavatel</w:t>
      </w:r>
      <w:r w:rsidRPr="0017052F">
        <w:t xml:space="preserve">e a programovými úpravami výhradně v informačním systému třetí strany bez jakékoliv potřeby součinnosti </w:t>
      </w:r>
      <w:r w:rsidR="00C07CB1">
        <w:t>Dodavatel</w:t>
      </w:r>
      <w:r w:rsidRPr="0017052F">
        <w:t xml:space="preserve">e tohoto informačního systému. Popis jednotlivých rozhraní </w:t>
      </w:r>
      <w:r w:rsidR="00B10A73">
        <w:t>bude</w:t>
      </w:r>
      <w:r w:rsidRPr="0017052F">
        <w:t xml:space="preserve"> muset být zpracován tak detailně, aby umožňoval </w:t>
      </w:r>
      <w:r w:rsidR="00196A57">
        <w:t>Zadavatel</w:t>
      </w:r>
      <w:r w:rsidRPr="0017052F">
        <w:t xml:space="preserve">i jeho předání třetí straně, která na základě popisu </w:t>
      </w:r>
      <w:r w:rsidR="007163CB">
        <w:t>je</w:t>
      </w:r>
      <w:r w:rsidRPr="0017052F">
        <w:t xml:space="preserve"> schopna vytvořit bez jakékoliv součinnosti </w:t>
      </w:r>
      <w:r w:rsidR="00C07CB1">
        <w:t>Dodavatel</w:t>
      </w:r>
      <w:r w:rsidRPr="0017052F">
        <w:t xml:space="preserve">e odpovídající protikus rozhraní v plném rozsahu a jeho spuštění </w:t>
      </w:r>
      <w:r w:rsidR="007163CB">
        <w:t>je</w:t>
      </w:r>
      <w:r w:rsidRPr="0017052F">
        <w:t xml:space="preserve"> odvislé pouze na povolení komunikace ze strany informačního systému. Takový popis rozhraní </w:t>
      </w:r>
      <w:r w:rsidR="00B10A73">
        <w:t>bude</w:t>
      </w:r>
      <w:r w:rsidRPr="0017052F">
        <w:t xml:space="preserve"> muset obsahovat minimálně technologii, kterou je rozhraní realizováno, popis jednotlivých datových typů a struktur, se kterými rozhraní pracuje, a způsob, kterým má být prostřednictvím rozhraní komunikováno.</w:t>
      </w:r>
    </w:p>
    <w:p w14:paraId="4EFEC034" w14:textId="3E4A8C8C" w:rsidR="007241A9" w:rsidRPr="0017052F" w:rsidRDefault="007241A9" w:rsidP="007241A9">
      <w:r w:rsidRPr="0017052F">
        <w:t xml:space="preserve">Dokumentaci rozhraní </w:t>
      </w:r>
      <w:r w:rsidR="007163CB">
        <w:t>je</w:t>
      </w:r>
      <w:r w:rsidRPr="0017052F">
        <w:t xml:space="preserve"> povinen </w:t>
      </w:r>
      <w:r w:rsidR="00C07CB1">
        <w:t>Dodavatel</w:t>
      </w:r>
      <w:r w:rsidRPr="0017052F">
        <w:t xml:space="preserve"> udržovat aktuální a v rámci ní udržovat platný popis veškerých rozhraní informačního systému a databází, se kterými je provázán. Taková dokumentace </w:t>
      </w:r>
      <w:r w:rsidR="00B10A73">
        <w:t>bude</w:t>
      </w:r>
      <w:r w:rsidRPr="0017052F">
        <w:t xml:space="preserve"> vedena až na úroveň popisu konkrétního způsobu práce rozhraní s daty a uvedení všech jednotlivých datových typů a jednotlivých položek, se kterými pracuje.</w:t>
      </w:r>
    </w:p>
    <w:p w14:paraId="1E2063E8" w14:textId="77777777" w:rsidR="007241A9" w:rsidRPr="00AB5E9F" w:rsidRDefault="007241A9" w:rsidP="002A754A">
      <w:pPr>
        <w:pStyle w:val="Nadpis2"/>
        <w:numPr>
          <w:ilvl w:val="1"/>
          <w:numId w:val="18"/>
        </w:numPr>
        <w:tabs>
          <w:tab w:val="left" w:pos="851"/>
        </w:tabs>
        <w:spacing w:before="180" w:after="180" w:line="240" w:lineRule="auto"/>
        <w:ind w:left="576" w:hanging="576"/>
        <w:rPr>
          <w:rFonts w:asciiTheme="minorHAnsi" w:eastAsia="Calibri" w:hAnsiTheme="minorHAnsi"/>
          <w:b/>
          <w:color w:val="0828CC"/>
          <w:sz w:val="28"/>
          <w:szCs w:val="28"/>
          <w:shd w:val="clear" w:color="auto" w:fill="FFFFFF"/>
        </w:rPr>
      </w:pPr>
      <w:bookmarkStart w:id="177" w:name="_Toc90880099"/>
      <w:bookmarkStart w:id="178" w:name="_Toc193794645"/>
      <w:bookmarkStart w:id="179" w:name="_Toc210215982"/>
      <w:r w:rsidRPr="00AB5E9F">
        <w:rPr>
          <w:rFonts w:asciiTheme="minorHAnsi" w:eastAsia="Calibri" w:hAnsiTheme="minorHAnsi"/>
          <w:b/>
          <w:color w:val="0828CC"/>
          <w:sz w:val="28"/>
          <w:szCs w:val="28"/>
          <w:shd w:val="clear" w:color="auto" w:fill="FFFFFF"/>
        </w:rPr>
        <w:t>Školení administrátorů a klíčových uživatelů</w:t>
      </w:r>
      <w:bookmarkEnd w:id="177"/>
      <w:bookmarkEnd w:id="178"/>
      <w:bookmarkEnd w:id="179"/>
    </w:p>
    <w:p w14:paraId="5BA58D07" w14:textId="4CFEA4DD" w:rsidR="007241A9" w:rsidRPr="0017052F" w:rsidRDefault="00C07CB1" w:rsidP="007241A9">
      <w:r>
        <w:t>Dodavatel</w:t>
      </w:r>
      <w:r w:rsidR="007241A9" w:rsidRPr="0017052F">
        <w:t xml:space="preserve"> realizuje v sídle </w:t>
      </w:r>
      <w:r w:rsidR="00196A57">
        <w:t>Zadavatel</w:t>
      </w:r>
      <w:r w:rsidR="007241A9" w:rsidRPr="0017052F">
        <w:t xml:space="preserve">e prezenční školení pro administrátory systému a klíčové uživatele </w:t>
      </w:r>
      <w:r w:rsidR="00196A57">
        <w:t>Zadavatel</w:t>
      </w:r>
      <w:r w:rsidR="007241A9" w:rsidRPr="0017052F">
        <w:t>e tak, aby tyto osoby byly schopny systém řádně užívat, nastavovat jej na administrátorské úrovni a školit uživatele systému.</w:t>
      </w:r>
    </w:p>
    <w:p w14:paraId="792025E6" w14:textId="1ACB8DFE" w:rsidR="007241A9" w:rsidRPr="0017052F" w:rsidRDefault="00196A57" w:rsidP="007241A9">
      <w:r>
        <w:t>Zadavatel</w:t>
      </w:r>
      <w:r w:rsidR="007241A9" w:rsidRPr="0017052F">
        <w:t xml:space="preserve"> pro účely zaškolení zajistí a zpřístupní učebnu vybavenou notebooky nebo PC sestavami a jedním lektorským pracovištěm, prezentační technikou (ve smyslu projektor, tabule pro psaní / kreslení) a dále zajistí konektivitu do vnitřní sítě </w:t>
      </w:r>
      <w:r>
        <w:t>Zadavatel</w:t>
      </w:r>
      <w:r w:rsidR="007241A9" w:rsidRPr="0017052F">
        <w:t xml:space="preserve">e (s ohledem na možnost práce s produkční a testovací databází během školení). Veškeré </w:t>
      </w:r>
      <w:proofErr w:type="gramStart"/>
      <w:r w:rsidR="007241A9" w:rsidRPr="0017052F">
        <w:t>školení  probíh</w:t>
      </w:r>
      <w:r w:rsidR="00B10A73">
        <w:t>á</w:t>
      </w:r>
      <w:proofErr w:type="gramEnd"/>
      <w:r w:rsidR="007241A9" w:rsidRPr="0017052F">
        <w:t xml:space="preserve"> v systému v testovacím (školícím) prostředí.</w:t>
      </w:r>
    </w:p>
    <w:p w14:paraId="75448761" w14:textId="6AA4F88C" w:rsidR="007241A9" w:rsidRPr="00DA2208" w:rsidRDefault="007241A9" w:rsidP="007241A9">
      <w:r w:rsidRPr="00DA2208">
        <w:t xml:space="preserve"> Uživatel musí zvládat minimálně dovednosti: ovládání aplikace (nabídka a použití funkcí programu), zadávání a editace dat, fungování vazeb na ostatní části systému.</w:t>
      </w:r>
    </w:p>
    <w:p w14:paraId="610A8A06" w14:textId="094C45F4" w:rsidR="007241A9" w:rsidRPr="0017052F" w:rsidRDefault="007241A9" w:rsidP="007241A9">
      <w:r w:rsidRPr="004760A4">
        <w:t xml:space="preserve">Ze strany </w:t>
      </w:r>
      <w:r w:rsidR="00196A57" w:rsidRPr="004760A4">
        <w:t>Zadavatel</w:t>
      </w:r>
      <w:r w:rsidRPr="004760A4">
        <w:t xml:space="preserve">e je požadavek na dodávku e learningových kurzů v obecném e-learningovém standardu a formátu v rozsahu základní práce s informačním systémem. </w:t>
      </w:r>
    </w:p>
    <w:p w14:paraId="6C5DF6B2" w14:textId="77777777" w:rsidR="007241A9" w:rsidRPr="00AB5E9F" w:rsidRDefault="007241A9" w:rsidP="002A754A">
      <w:pPr>
        <w:pStyle w:val="Nadpis2"/>
        <w:numPr>
          <w:ilvl w:val="1"/>
          <w:numId w:val="18"/>
        </w:numPr>
        <w:tabs>
          <w:tab w:val="left" w:pos="851"/>
        </w:tabs>
        <w:spacing w:before="180" w:after="180" w:line="240" w:lineRule="auto"/>
        <w:ind w:left="576" w:hanging="576"/>
        <w:rPr>
          <w:rFonts w:asciiTheme="minorHAnsi" w:eastAsia="Calibri" w:hAnsiTheme="minorHAnsi"/>
          <w:b/>
          <w:color w:val="0828CC"/>
          <w:sz w:val="28"/>
          <w:szCs w:val="28"/>
          <w:shd w:val="clear" w:color="auto" w:fill="FFFFFF"/>
        </w:rPr>
      </w:pPr>
      <w:bookmarkStart w:id="180" w:name="_Toc90880100"/>
      <w:bookmarkStart w:id="181" w:name="_Toc193794646"/>
      <w:bookmarkStart w:id="182" w:name="_Toc210215983"/>
      <w:r w:rsidRPr="00AB5E9F">
        <w:rPr>
          <w:rFonts w:asciiTheme="minorHAnsi" w:eastAsia="Calibri" w:hAnsiTheme="minorHAnsi"/>
          <w:b/>
          <w:color w:val="0828CC"/>
          <w:sz w:val="28"/>
          <w:szCs w:val="28"/>
          <w:shd w:val="clear" w:color="auto" w:fill="FFFFFF"/>
        </w:rPr>
        <w:t>Zdrojové kódy a dokumentace vývoje</w:t>
      </w:r>
      <w:bookmarkEnd w:id="180"/>
      <w:bookmarkEnd w:id="181"/>
      <w:bookmarkEnd w:id="182"/>
    </w:p>
    <w:p w14:paraId="6BCE07CB" w14:textId="0A4EC02D" w:rsidR="007241A9" w:rsidRPr="0017052F" w:rsidRDefault="007241A9" w:rsidP="007241A9">
      <w:r w:rsidRPr="004760A4">
        <w:t xml:space="preserve">Předmět </w:t>
      </w:r>
      <w:r w:rsidR="00B10A73">
        <w:t>rozvoje</w:t>
      </w:r>
      <w:r w:rsidRPr="004760A4">
        <w:t xml:space="preserve"> </w:t>
      </w:r>
      <w:r w:rsidR="009C76BA">
        <w:t>IS DTM PSK</w:t>
      </w:r>
      <w:r w:rsidRPr="004760A4">
        <w:t xml:space="preserve"> </w:t>
      </w:r>
      <w:r w:rsidR="007163CB">
        <w:t>je</w:t>
      </w:r>
      <w:r w:rsidRPr="004760A4">
        <w:t xml:space="preserve"> jako součást plnění předán v podobě zdrojových kódů a veškerého souvisejícího příslušenství (kompilační nástroje, postupy pro úplné sestavení atd.) vhodným způsobem</w:t>
      </w:r>
      <w:r w:rsidR="00DE0DC7">
        <w:t xml:space="preserve"> definovaným Zadavatelem</w:t>
      </w:r>
      <w:r w:rsidRPr="004760A4">
        <w:t>. Za účelem zajištění</w:t>
      </w:r>
      <w:r w:rsidRPr="0017052F">
        <w:t xml:space="preserve"> bezpečnosti vývoje a hodnoty takové úschovy zdrojových </w:t>
      </w:r>
      <w:proofErr w:type="gramStart"/>
      <w:r w:rsidRPr="0017052F">
        <w:t xml:space="preserve">kódů </w:t>
      </w:r>
      <w:r w:rsidR="00B10A73">
        <w:t xml:space="preserve"> Zadavatel</w:t>
      </w:r>
      <w:proofErr w:type="gramEnd"/>
      <w:r w:rsidRPr="0017052F">
        <w:t xml:space="preserve"> stanoví následující pravidla a požadavky v této oblasti dále uvedené v této podkapitole.</w:t>
      </w:r>
    </w:p>
    <w:p w14:paraId="5A0DDDC5" w14:textId="77777777" w:rsidR="007241A9" w:rsidRPr="0017052F" w:rsidRDefault="007241A9" w:rsidP="007241A9">
      <w:r w:rsidRPr="0017052F">
        <w:rPr>
          <w:u w:val="single"/>
        </w:rPr>
        <w:t>Vývoj</w:t>
      </w:r>
    </w:p>
    <w:p w14:paraId="6101C57A" w14:textId="509431F1" w:rsidR="007241A9" w:rsidRPr="0017052F" w:rsidRDefault="00B10A73">
      <w:pPr>
        <w:pStyle w:val="Odstavecseseznamem"/>
        <w:numPr>
          <w:ilvl w:val="0"/>
          <w:numId w:val="11"/>
        </w:numPr>
        <w:spacing w:after="40" w:line="276" w:lineRule="auto"/>
        <w:jc w:val="both"/>
      </w:pPr>
      <w:r>
        <w:t xml:space="preserve">IS DTM </w:t>
      </w:r>
      <w:proofErr w:type="gramStart"/>
      <w:r>
        <w:t xml:space="preserve">PSK </w:t>
      </w:r>
      <w:r w:rsidR="007241A9" w:rsidRPr="0017052F">
        <w:t xml:space="preserve"> </w:t>
      </w:r>
      <w:r w:rsidR="007241A9">
        <w:t>musí</w:t>
      </w:r>
      <w:proofErr w:type="gramEnd"/>
      <w:r w:rsidR="007241A9">
        <w:t xml:space="preserve"> </w:t>
      </w:r>
      <w:r w:rsidR="007241A9" w:rsidRPr="0017052F">
        <w:t>splňovat níže uvedené bezpečnostní požadavky na vývojové prostředí.</w:t>
      </w:r>
    </w:p>
    <w:p w14:paraId="1C01BD47" w14:textId="77777777" w:rsidR="007241A9" w:rsidRPr="0017052F" w:rsidRDefault="007241A9" w:rsidP="00B10A73">
      <w:pPr>
        <w:pStyle w:val="Odstavecseseznamem"/>
        <w:numPr>
          <w:ilvl w:val="1"/>
          <w:numId w:val="11"/>
        </w:numPr>
        <w:spacing w:after="40" w:line="276" w:lineRule="auto"/>
        <w:jc w:val="both"/>
      </w:pPr>
      <w:r w:rsidRPr="0017052F">
        <w:t>Ochrana před škodlivým kódem musí být zajištěna:</w:t>
      </w:r>
    </w:p>
    <w:p w14:paraId="09C70C1C" w14:textId="77777777" w:rsidR="007241A9" w:rsidRPr="0017052F" w:rsidRDefault="007241A9" w:rsidP="00B10A73">
      <w:pPr>
        <w:pStyle w:val="Odstavecseseznamem"/>
        <w:numPr>
          <w:ilvl w:val="2"/>
          <w:numId w:val="11"/>
        </w:numPr>
        <w:spacing w:after="40" w:line="276" w:lineRule="auto"/>
        <w:jc w:val="both"/>
      </w:pPr>
      <w:r w:rsidRPr="0017052F">
        <w:rPr>
          <w:rFonts w:eastAsia="Times New Roman"/>
          <w:sz w:val="14"/>
          <w:szCs w:val="14"/>
        </w:rPr>
        <w:t xml:space="preserve"> </w:t>
      </w:r>
      <w:r w:rsidRPr="0017052F">
        <w:t>na pracovních stanicích vývojářů a programátorů,</w:t>
      </w:r>
    </w:p>
    <w:p w14:paraId="3428544E" w14:textId="604CD8EB" w:rsidR="007241A9" w:rsidRPr="0017052F" w:rsidRDefault="007241A9" w:rsidP="00B10A73">
      <w:pPr>
        <w:pStyle w:val="Odstavecseseznamem"/>
        <w:numPr>
          <w:ilvl w:val="2"/>
          <w:numId w:val="11"/>
        </w:numPr>
        <w:spacing w:after="40" w:line="276" w:lineRule="auto"/>
        <w:jc w:val="both"/>
      </w:pPr>
      <w:r w:rsidRPr="0017052F">
        <w:t>na serverech/zařízení, kde je uložen zdrojový kód.</w:t>
      </w:r>
    </w:p>
    <w:p w14:paraId="0A370EC7" w14:textId="7F2A9E90" w:rsidR="007241A9" w:rsidRPr="0017052F" w:rsidRDefault="007241A9" w:rsidP="00B10A73">
      <w:pPr>
        <w:pStyle w:val="Odstavecseseznamem"/>
        <w:numPr>
          <w:ilvl w:val="1"/>
          <w:numId w:val="11"/>
        </w:numPr>
        <w:spacing w:after="40" w:line="276" w:lineRule="auto"/>
        <w:jc w:val="both"/>
      </w:pPr>
      <w:r w:rsidRPr="0017052F">
        <w:t>Ke zdrojovým kódům musí být řízen přístup tak, aby k němu měli přístup pouze oprávnění vývojáři a jiné oprávněné osoby</w:t>
      </w:r>
      <w:r w:rsidR="003B6328">
        <w:t xml:space="preserve"> dle Zadavatele</w:t>
      </w:r>
      <w:r w:rsidRPr="0017052F">
        <w:t>.</w:t>
      </w:r>
    </w:p>
    <w:p w14:paraId="7D3EA4FB" w14:textId="77777777" w:rsidR="007241A9" w:rsidRPr="0017052F" w:rsidRDefault="007241A9" w:rsidP="00B10A73">
      <w:pPr>
        <w:pStyle w:val="Odstavecseseznamem"/>
        <w:numPr>
          <w:ilvl w:val="1"/>
          <w:numId w:val="11"/>
        </w:numPr>
        <w:spacing w:after="40" w:line="276" w:lineRule="auto"/>
        <w:jc w:val="both"/>
      </w:pPr>
      <w:r w:rsidRPr="0017052F">
        <w:t xml:space="preserve">Přístupy ke zdrojovým kódům systému a jejich změny musí být monitorovány a logovány, auditní stopa přístupů musí být vyhodnocována. Pro správu zdrojového kódu musí být použit tzv. </w:t>
      </w:r>
      <w:proofErr w:type="spellStart"/>
      <w:r w:rsidRPr="0017052F">
        <w:t>verzovací</w:t>
      </w:r>
      <w:proofErr w:type="spellEnd"/>
      <w:r w:rsidRPr="0017052F">
        <w:t xml:space="preserve"> systém.</w:t>
      </w:r>
    </w:p>
    <w:p w14:paraId="674C3654" w14:textId="77777777" w:rsidR="007241A9" w:rsidRPr="0017052F" w:rsidRDefault="007241A9" w:rsidP="00B10A73">
      <w:pPr>
        <w:pStyle w:val="Odstavecseseznamem"/>
        <w:numPr>
          <w:ilvl w:val="1"/>
          <w:numId w:val="11"/>
        </w:numPr>
        <w:spacing w:after="40" w:line="276" w:lineRule="auto"/>
        <w:jc w:val="both"/>
      </w:pPr>
      <w:r w:rsidRPr="0017052F">
        <w:t>Zdrojové kódy systému musí být pravidelně zálohovány a zálohy pravidelně testovány na jejich obnovitelnost.</w:t>
      </w:r>
    </w:p>
    <w:p w14:paraId="71CD2C2C" w14:textId="721B88A4" w:rsidR="007241A9" w:rsidRPr="0017052F" w:rsidRDefault="007241A9" w:rsidP="00B10A73">
      <w:pPr>
        <w:pStyle w:val="Odstavecseseznamem"/>
        <w:numPr>
          <w:ilvl w:val="1"/>
          <w:numId w:val="11"/>
        </w:numPr>
        <w:spacing w:after="40" w:line="276" w:lineRule="auto"/>
        <w:jc w:val="both"/>
      </w:pPr>
      <w:r w:rsidRPr="0017052F">
        <w:rPr>
          <w:rFonts w:eastAsia="Times New Roman"/>
          <w:sz w:val="14"/>
          <w:szCs w:val="14"/>
        </w:rPr>
        <w:t xml:space="preserve"> </w:t>
      </w:r>
      <w:r w:rsidR="00196A57">
        <w:t>Zadavatel</w:t>
      </w:r>
      <w:r w:rsidRPr="0017052F">
        <w:t xml:space="preserve"> si vyhrazuje právo prověření naplnění těchto požadavků.</w:t>
      </w:r>
    </w:p>
    <w:p w14:paraId="67249742" w14:textId="77777777" w:rsidR="007241A9" w:rsidRPr="0017052F" w:rsidRDefault="007241A9" w:rsidP="007241A9">
      <w:r w:rsidRPr="0017052F">
        <w:rPr>
          <w:u w:val="single"/>
        </w:rPr>
        <w:t>Dokumentace Instalace systému</w:t>
      </w:r>
      <w:r w:rsidRPr="0017052F">
        <w:t xml:space="preserve"> – Cíl dokumentu: popsat a zdokumentovat postupy, kroky a činnosti vedoucí k instalaci systému nebo k přípravě prostředí pro instalaci.</w:t>
      </w:r>
    </w:p>
    <w:p w14:paraId="01CBA1D0" w14:textId="77777777" w:rsidR="007241A9" w:rsidRPr="0017052F" w:rsidRDefault="007241A9">
      <w:pPr>
        <w:pStyle w:val="Odstavecseseznamem"/>
        <w:numPr>
          <w:ilvl w:val="0"/>
          <w:numId w:val="16"/>
        </w:numPr>
        <w:spacing w:after="40" w:line="276" w:lineRule="auto"/>
        <w:jc w:val="both"/>
      </w:pPr>
      <w:r w:rsidRPr="0017052F">
        <w:t>Forma dokumentu: textová, může být doplněno o návodné obrázky</w:t>
      </w:r>
    </w:p>
    <w:p w14:paraId="7C0B4C13" w14:textId="77777777" w:rsidR="007241A9" w:rsidRPr="0017052F" w:rsidRDefault="007241A9">
      <w:pPr>
        <w:pStyle w:val="Odstavecseseznamem"/>
        <w:numPr>
          <w:ilvl w:val="0"/>
          <w:numId w:val="16"/>
        </w:numPr>
        <w:spacing w:after="40" w:line="276" w:lineRule="auto"/>
        <w:jc w:val="both"/>
      </w:pPr>
      <w:r w:rsidRPr="0017052F">
        <w:t>Systémové požadavky (architektura procesoru, verze operačního systému, minimální požadavky na výkon HW apod.)</w:t>
      </w:r>
    </w:p>
    <w:p w14:paraId="587278DA" w14:textId="77777777" w:rsidR="007241A9" w:rsidRPr="0017052F" w:rsidRDefault="007241A9">
      <w:pPr>
        <w:pStyle w:val="Odstavecseseznamem"/>
        <w:numPr>
          <w:ilvl w:val="0"/>
          <w:numId w:val="16"/>
        </w:numPr>
        <w:spacing w:after="40" w:line="276" w:lineRule="auto"/>
        <w:jc w:val="both"/>
      </w:pPr>
      <w:r w:rsidRPr="0017052F">
        <w:t>Instalační média (CD, síť, soubor, …) a cesta k nim</w:t>
      </w:r>
    </w:p>
    <w:p w14:paraId="3A932F05" w14:textId="77777777" w:rsidR="007241A9" w:rsidRPr="0017052F" w:rsidRDefault="007241A9">
      <w:pPr>
        <w:pStyle w:val="Odstavecseseznamem"/>
        <w:numPr>
          <w:ilvl w:val="0"/>
          <w:numId w:val="16"/>
        </w:numPr>
        <w:spacing w:after="40" w:line="276" w:lineRule="auto"/>
        <w:jc w:val="both"/>
      </w:pPr>
      <w:r w:rsidRPr="0017052F">
        <w:t>Konkrétní kroky vedoucí k instalaci systému, způsob instalace serverové části, způsob instalace klientské části apod.</w:t>
      </w:r>
    </w:p>
    <w:p w14:paraId="3B7F94E7" w14:textId="77777777" w:rsidR="007241A9" w:rsidRPr="0017052F" w:rsidRDefault="007241A9" w:rsidP="007241A9">
      <w:r w:rsidRPr="0017052F">
        <w:rPr>
          <w:u w:val="single"/>
        </w:rPr>
        <w:t>Dokumentace základní konfigurace</w:t>
      </w:r>
      <w:r w:rsidRPr="0017052F">
        <w:t xml:space="preserve"> – Cíl dokumentu: popsat a zdokumentovat postupy, které vedou k nastavení systému do takového stavu, aby bylo možné systém po instalaci provozovat na základní úrovni.</w:t>
      </w:r>
    </w:p>
    <w:p w14:paraId="288043B3" w14:textId="77777777" w:rsidR="007241A9" w:rsidRPr="0017052F" w:rsidRDefault="007241A9">
      <w:pPr>
        <w:pStyle w:val="Odstavecseseznamem"/>
        <w:numPr>
          <w:ilvl w:val="0"/>
          <w:numId w:val="14"/>
        </w:numPr>
        <w:spacing w:after="40" w:line="276" w:lineRule="auto"/>
        <w:jc w:val="both"/>
      </w:pPr>
      <w:r w:rsidRPr="0017052F">
        <w:t xml:space="preserve">Forma dokumentu: textový popis (může být i např. formou okomentovaného </w:t>
      </w:r>
      <w:proofErr w:type="spellStart"/>
      <w:r w:rsidRPr="0017052F">
        <w:t>config</w:t>
      </w:r>
      <w:proofErr w:type="spellEnd"/>
      <w:r w:rsidRPr="0017052F">
        <w:t xml:space="preserve"> souboru)</w:t>
      </w:r>
    </w:p>
    <w:p w14:paraId="5BB20570" w14:textId="77777777" w:rsidR="007241A9" w:rsidRPr="0017052F" w:rsidRDefault="007241A9">
      <w:pPr>
        <w:pStyle w:val="Odstavecseseznamem"/>
        <w:numPr>
          <w:ilvl w:val="0"/>
          <w:numId w:val="14"/>
        </w:numPr>
        <w:spacing w:after="40" w:line="276" w:lineRule="auto"/>
        <w:jc w:val="both"/>
      </w:pPr>
      <w:r w:rsidRPr="0017052F">
        <w:t xml:space="preserve">Základní konfigurace sítě (nastavení </w:t>
      </w:r>
      <w:proofErr w:type="spellStart"/>
      <w:r w:rsidRPr="0017052F">
        <w:t>ip</w:t>
      </w:r>
      <w:proofErr w:type="spellEnd"/>
      <w:r w:rsidRPr="0017052F">
        <w:t xml:space="preserve"> adresy, masky, GW, ...)</w:t>
      </w:r>
    </w:p>
    <w:p w14:paraId="57878A9A" w14:textId="77777777" w:rsidR="007241A9" w:rsidRPr="0017052F" w:rsidRDefault="007241A9">
      <w:pPr>
        <w:pStyle w:val="Odstavecseseznamem"/>
        <w:numPr>
          <w:ilvl w:val="0"/>
          <w:numId w:val="14"/>
        </w:numPr>
        <w:spacing w:after="40" w:line="276" w:lineRule="auto"/>
        <w:jc w:val="both"/>
      </w:pPr>
      <w:r w:rsidRPr="0017052F">
        <w:t>Nastavení připojení/komunikace na další systémy (např. DB, web server, SMPT, DNS, NTP, ...…), nastavení portů, na kterých služba naslouchá, kam data odesílá, …</w:t>
      </w:r>
    </w:p>
    <w:p w14:paraId="05DD2BE3" w14:textId="77777777" w:rsidR="007241A9" w:rsidRPr="0017052F" w:rsidRDefault="007241A9">
      <w:pPr>
        <w:pStyle w:val="Odstavecseseznamem"/>
        <w:numPr>
          <w:ilvl w:val="0"/>
          <w:numId w:val="14"/>
        </w:numPr>
        <w:spacing w:after="40" w:line="276" w:lineRule="auto"/>
        <w:jc w:val="both"/>
      </w:pPr>
      <w:r w:rsidRPr="0017052F">
        <w:t xml:space="preserve">Nastavení </w:t>
      </w:r>
      <w:proofErr w:type="spellStart"/>
      <w:r w:rsidRPr="0017052F">
        <w:t>proxy</w:t>
      </w:r>
      <w:proofErr w:type="spellEnd"/>
      <w:r w:rsidRPr="0017052F">
        <w:t xml:space="preserve"> pro komunikaci, seznam URL (nebo domén), kam systém potřebuje komunikovat (směrem do </w:t>
      </w:r>
      <w:proofErr w:type="gramStart"/>
      <w:r w:rsidRPr="0017052F">
        <w:t>Internetu</w:t>
      </w:r>
      <w:proofErr w:type="gramEnd"/>
      <w:r w:rsidRPr="0017052F">
        <w:t>), ...</w:t>
      </w:r>
    </w:p>
    <w:p w14:paraId="10E95333" w14:textId="77777777" w:rsidR="007241A9" w:rsidRPr="0017052F" w:rsidRDefault="007241A9">
      <w:pPr>
        <w:pStyle w:val="Odstavecseseznamem"/>
        <w:numPr>
          <w:ilvl w:val="0"/>
          <w:numId w:val="14"/>
        </w:numPr>
        <w:spacing w:after="40" w:line="276" w:lineRule="auto"/>
        <w:jc w:val="both"/>
      </w:pPr>
      <w:r w:rsidRPr="0017052F">
        <w:t>Spuštění potřebných modulů, registrování knihoven, úprava registrů OS Windows, …</w:t>
      </w:r>
    </w:p>
    <w:p w14:paraId="622973B0" w14:textId="77777777" w:rsidR="007241A9" w:rsidRPr="0017052F" w:rsidRDefault="007241A9">
      <w:pPr>
        <w:pStyle w:val="Odstavecseseznamem"/>
        <w:numPr>
          <w:ilvl w:val="0"/>
          <w:numId w:val="14"/>
        </w:numPr>
        <w:spacing w:after="40" w:line="276" w:lineRule="auto"/>
        <w:jc w:val="both"/>
      </w:pPr>
      <w:r w:rsidRPr="0017052F">
        <w:t>Nastavení automatických úloh, nastavení systémových účtů, …</w:t>
      </w:r>
    </w:p>
    <w:p w14:paraId="6B480E90" w14:textId="77777777" w:rsidR="007241A9" w:rsidRPr="0017052F" w:rsidRDefault="007241A9">
      <w:pPr>
        <w:pStyle w:val="Odstavecseseznamem"/>
        <w:numPr>
          <w:ilvl w:val="0"/>
          <w:numId w:val="14"/>
        </w:numPr>
        <w:spacing w:after="40" w:line="276" w:lineRule="auto"/>
        <w:jc w:val="both"/>
      </w:pPr>
      <w:r w:rsidRPr="0017052F">
        <w:t>Nastavení potřebných serverů (SMPT, DNS, NTP, ...)</w:t>
      </w:r>
    </w:p>
    <w:p w14:paraId="46638C2B" w14:textId="77777777" w:rsidR="007241A9" w:rsidRPr="0017052F" w:rsidRDefault="007241A9">
      <w:pPr>
        <w:pStyle w:val="Odstavecseseznamem"/>
        <w:numPr>
          <w:ilvl w:val="0"/>
          <w:numId w:val="14"/>
        </w:numPr>
        <w:spacing w:after="40" w:line="276" w:lineRule="auto"/>
        <w:jc w:val="both"/>
      </w:pPr>
      <w:r w:rsidRPr="0017052F">
        <w:t>Detailní popis úrovně přístupových oprávnění/aplikačních rolí</w:t>
      </w:r>
    </w:p>
    <w:p w14:paraId="74053026" w14:textId="77777777" w:rsidR="007241A9" w:rsidRPr="004B3DA8" w:rsidRDefault="007241A9" w:rsidP="002A754A">
      <w:pPr>
        <w:pStyle w:val="Nadpis2"/>
        <w:numPr>
          <w:ilvl w:val="1"/>
          <w:numId w:val="18"/>
        </w:numPr>
        <w:tabs>
          <w:tab w:val="left" w:pos="851"/>
        </w:tabs>
        <w:spacing w:before="180" w:after="180" w:line="240" w:lineRule="auto"/>
        <w:ind w:left="576" w:hanging="576"/>
        <w:rPr>
          <w:rFonts w:asciiTheme="minorHAnsi" w:eastAsia="Calibri" w:hAnsiTheme="minorHAnsi"/>
          <w:b/>
          <w:color w:val="0828CC"/>
          <w:sz w:val="28"/>
          <w:szCs w:val="28"/>
          <w:shd w:val="clear" w:color="auto" w:fill="FFFFFF"/>
        </w:rPr>
      </w:pPr>
      <w:bookmarkStart w:id="183" w:name="_Toc90880101"/>
      <w:bookmarkStart w:id="184" w:name="_Toc193794647"/>
      <w:bookmarkStart w:id="185" w:name="_Toc210215984"/>
      <w:r w:rsidRPr="004B3DA8">
        <w:rPr>
          <w:rFonts w:asciiTheme="minorHAnsi" w:eastAsia="Calibri" w:hAnsiTheme="minorHAnsi"/>
          <w:b/>
          <w:color w:val="0828CC"/>
          <w:sz w:val="28"/>
          <w:szCs w:val="28"/>
          <w:shd w:val="clear" w:color="auto" w:fill="FFFFFF"/>
        </w:rPr>
        <w:t>Provozní dokumentace a směrnice</w:t>
      </w:r>
      <w:bookmarkEnd w:id="183"/>
      <w:bookmarkEnd w:id="184"/>
      <w:bookmarkEnd w:id="185"/>
    </w:p>
    <w:p w14:paraId="06151C8B" w14:textId="338266BC" w:rsidR="007241A9" w:rsidRPr="0017052F" w:rsidRDefault="00C07CB1" w:rsidP="007241A9">
      <w:r>
        <w:t>Dodavatel</w:t>
      </w:r>
      <w:r w:rsidR="007241A9" w:rsidRPr="0017052F">
        <w:t xml:space="preserve"> v součinnosti </w:t>
      </w:r>
      <w:proofErr w:type="gramStart"/>
      <w:r w:rsidR="007241A9" w:rsidRPr="0017052F">
        <w:t>s</w:t>
      </w:r>
      <w:proofErr w:type="gramEnd"/>
      <w:r w:rsidR="007241A9" w:rsidRPr="0017052F">
        <w:t xml:space="preserve"> </w:t>
      </w:r>
      <w:r w:rsidR="00196A57">
        <w:t>Zadavatel</w:t>
      </w:r>
      <w:r w:rsidR="007241A9" w:rsidRPr="0017052F">
        <w:t xml:space="preserve">em vypracuje </w:t>
      </w:r>
      <w:r w:rsidR="003B6328">
        <w:t xml:space="preserve">a udržuje </w:t>
      </w:r>
      <w:r w:rsidR="007241A9" w:rsidRPr="0017052F">
        <w:t>potřebné provozní dokumentace či směrnice popisující způsoby a postupy zajištění správy datového obsahu DTM</w:t>
      </w:r>
      <w:r w:rsidR="003B6328">
        <w:t xml:space="preserve"> PSK</w:t>
      </w:r>
      <w:r w:rsidR="007241A9" w:rsidRPr="0017052F">
        <w:t xml:space="preserve">, a to v takové podrobnosti, aby je bylo možné používat pro všechny činnosti podporované </w:t>
      </w:r>
      <w:r w:rsidR="009C76BA">
        <w:t>IS DTM PSK</w:t>
      </w:r>
      <w:r w:rsidR="007241A9" w:rsidRPr="0017052F">
        <w:t xml:space="preserve"> a pro celý životní cyklus správy dat (výdej, příjem, zapracování, výdej, převzetí, reklamace atd.)</w:t>
      </w:r>
      <w:r w:rsidR="007241A9">
        <w:t>.</w:t>
      </w:r>
    </w:p>
    <w:p w14:paraId="72F4A1FC" w14:textId="2111E96F" w:rsidR="007241A9" w:rsidRPr="0017052F" w:rsidRDefault="007241A9" w:rsidP="007241A9">
      <w:r w:rsidRPr="0017052F">
        <w:t xml:space="preserve">Dokumenty musí reflektovat potřeby </w:t>
      </w:r>
      <w:r w:rsidR="009C76BA">
        <w:t>IS DTM PSK</w:t>
      </w:r>
      <w:r w:rsidRPr="0017052F">
        <w:t xml:space="preserve"> a být v souladu s postupy správy DTM dle výše uvedené legislativy a podmínek sjednaných </w:t>
      </w:r>
      <w:r w:rsidR="00196A57">
        <w:t>Zadavatel</w:t>
      </w:r>
      <w:r w:rsidRPr="0017052F">
        <w:t>em se správcem IS DMVS</w:t>
      </w:r>
      <w:r>
        <w:t>.</w:t>
      </w:r>
    </w:p>
    <w:p w14:paraId="2DF7482B" w14:textId="47350930" w:rsidR="007241A9" w:rsidRPr="0017052F" w:rsidRDefault="007241A9" w:rsidP="007241A9">
      <w:r w:rsidRPr="0017052F">
        <w:t xml:space="preserve">Dokumenty </w:t>
      </w:r>
      <w:r w:rsidR="003B6328">
        <w:t>budou</w:t>
      </w:r>
      <w:r w:rsidRPr="0017052F">
        <w:t xml:space="preserve"> sloužit zejména pro potřeby editorů datového obsahu DTM a externích uživatelů </w:t>
      </w:r>
      <w:r w:rsidR="009C76BA">
        <w:t>IS DTM PSK</w:t>
      </w:r>
      <w:r>
        <w:t>.</w:t>
      </w:r>
    </w:p>
    <w:p w14:paraId="4A339AD0" w14:textId="77777777" w:rsidR="00A01D9B" w:rsidRPr="00AB5E9F" w:rsidRDefault="00A01D9B" w:rsidP="005A402B">
      <w:pPr>
        <w:pStyle w:val="Nadpis1"/>
        <w:pageBreakBefore/>
        <w:numPr>
          <w:ilvl w:val="0"/>
          <w:numId w:val="18"/>
        </w:numPr>
        <w:spacing w:before="480" w:after="120" w:line="240" w:lineRule="auto"/>
        <w:ind w:left="432" w:hanging="432"/>
        <w:rPr>
          <w:rFonts w:asciiTheme="minorHAnsi" w:hAnsiTheme="minorHAnsi"/>
          <w:b/>
          <w:color w:val="44546A" w:themeColor="text2"/>
        </w:rPr>
      </w:pPr>
      <w:bookmarkStart w:id="186" w:name="_Toc83392045"/>
      <w:bookmarkStart w:id="187" w:name="_Toc193794648"/>
      <w:bookmarkStart w:id="188" w:name="_Toc210215985"/>
      <w:r w:rsidRPr="00AB5E9F">
        <w:rPr>
          <w:rFonts w:asciiTheme="minorHAnsi" w:hAnsiTheme="minorHAnsi"/>
          <w:b/>
          <w:color w:val="44546A" w:themeColor="text2"/>
        </w:rPr>
        <w:t>Projektové řízení</w:t>
      </w:r>
      <w:bookmarkEnd w:id="186"/>
      <w:bookmarkEnd w:id="187"/>
      <w:bookmarkEnd w:id="188"/>
    </w:p>
    <w:p w14:paraId="38C6F920" w14:textId="43569FF8" w:rsidR="00A01D9B" w:rsidRPr="00425E6F" w:rsidRDefault="00A01D9B" w:rsidP="00A01D9B">
      <w:pPr>
        <w:pStyle w:val="ODST1"/>
        <w:rPr>
          <w:rFonts w:asciiTheme="minorHAnsi" w:hAnsiTheme="minorHAnsi" w:cstheme="minorHAnsi"/>
        </w:rPr>
      </w:pPr>
      <w:r w:rsidRPr="00425E6F">
        <w:rPr>
          <w:rFonts w:asciiTheme="minorHAnsi" w:hAnsiTheme="minorHAnsi" w:cstheme="minorHAnsi"/>
        </w:rPr>
        <w:t xml:space="preserve">S ohledem na rozsah projektu a dopad jeho zavedení do produkčního provozu na výkon činnosti </w:t>
      </w:r>
      <w:r w:rsidR="00C07CB1">
        <w:rPr>
          <w:rFonts w:asciiTheme="minorHAnsi" w:hAnsiTheme="minorHAnsi" w:cstheme="minorHAnsi"/>
        </w:rPr>
        <w:t>Zadavatel</w:t>
      </w:r>
      <w:r w:rsidRPr="00425E6F">
        <w:rPr>
          <w:rFonts w:asciiTheme="minorHAnsi" w:hAnsiTheme="minorHAnsi" w:cstheme="minorHAnsi"/>
        </w:rPr>
        <w:t xml:space="preserve">e je v rámci realizace předmětu plnění </w:t>
      </w:r>
      <w:r w:rsidR="00C07CB1">
        <w:rPr>
          <w:rFonts w:asciiTheme="minorHAnsi" w:hAnsiTheme="minorHAnsi" w:cstheme="minorHAnsi"/>
        </w:rPr>
        <w:t>Zadavatel</w:t>
      </w:r>
      <w:r w:rsidRPr="00425E6F">
        <w:rPr>
          <w:rFonts w:asciiTheme="minorHAnsi" w:hAnsiTheme="minorHAnsi" w:cstheme="minorHAnsi"/>
        </w:rPr>
        <w:t xml:space="preserve">em požadováno aplikování základních principů projektového řízení ze strany </w:t>
      </w:r>
      <w:r w:rsidR="00C07CB1">
        <w:rPr>
          <w:rFonts w:asciiTheme="minorHAnsi" w:hAnsiTheme="minorHAnsi" w:cstheme="minorHAnsi"/>
        </w:rPr>
        <w:t>Dodavatel</w:t>
      </w:r>
      <w:r w:rsidRPr="00425E6F">
        <w:rPr>
          <w:rFonts w:asciiTheme="minorHAnsi" w:hAnsiTheme="minorHAnsi" w:cstheme="minorHAnsi"/>
        </w:rPr>
        <w:t>e.</w:t>
      </w:r>
    </w:p>
    <w:p w14:paraId="51F97E16" w14:textId="6D43B47F" w:rsidR="00425E6F" w:rsidRPr="00425E6F" w:rsidRDefault="00A01D9B" w:rsidP="00425E6F">
      <w:pPr>
        <w:pStyle w:val="ODST1"/>
        <w:rPr>
          <w:rFonts w:asciiTheme="minorHAnsi" w:hAnsiTheme="minorHAnsi" w:cstheme="minorHAnsi"/>
        </w:rPr>
      </w:pPr>
      <w:r w:rsidRPr="00425E6F">
        <w:rPr>
          <w:rFonts w:asciiTheme="minorHAnsi" w:hAnsiTheme="minorHAnsi" w:cstheme="minorHAnsi"/>
        </w:rPr>
        <w:t xml:space="preserve">Jedná se zejména řízení projektových prací v souladu s uzavřenou smlouvu s ohledem na věcné plnění dané smlouvou </w:t>
      </w:r>
      <w:r w:rsidR="00C07CB1">
        <w:rPr>
          <w:rFonts w:asciiTheme="minorHAnsi" w:hAnsiTheme="minorHAnsi" w:cstheme="minorHAnsi"/>
        </w:rPr>
        <w:t>Zadavatel</w:t>
      </w:r>
      <w:r w:rsidRPr="00425E6F">
        <w:rPr>
          <w:rFonts w:asciiTheme="minorHAnsi" w:hAnsiTheme="minorHAnsi" w:cstheme="minorHAnsi"/>
        </w:rPr>
        <w:t>e</w:t>
      </w:r>
    </w:p>
    <w:p w14:paraId="664CBDBB" w14:textId="399C83E1" w:rsidR="00425E6F" w:rsidRPr="00425E6F" w:rsidRDefault="00A01D9B" w:rsidP="00425E6F">
      <w:pPr>
        <w:pStyle w:val="ODSTN"/>
        <w:rPr>
          <w:rFonts w:asciiTheme="minorHAnsi" w:hAnsiTheme="minorHAnsi" w:cstheme="minorHAnsi"/>
        </w:rPr>
      </w:pPr>
      <w:r w:rsidRPr="00425E6F">
        <w:t xml:space="preserve"> </w:t>
      </w:r>
      <w:r w:rsidRPr="00425E6F">
        <w:rPr>
          <w:rFonts w:asciiTheme="minorHAnsi" w:hAnsiTheme="minorHAnsi" w:cstheme="minorHAnsi"/>
        </w:rPr>
        <w:t xml:space="preserve">rozsah, posloupnost a hloubku projektových prací, (tj. harmonogramu) </w:t>
      </w:r>
    </w:p>
    <w:p w14:paraId="09200C00" w14:textId="6A1C4836" w:rsidR="00425E6F" w:rsidRPr="00425E6F" w:rsidRDefault="00A01D9B" w:rsidP="00425E6F">
      <w:pPr>
        <w:pStyle w:val="ODSTN"/>
        <w:rPr>
          <w:rFonts w:asciiTheme="minorHAnsi" w:hAnsiTheme="minorHAnsi" w:cstheme="minorHAnsi"/>
        </w:rPr>
      </w:pPr>
      <w:r w:rsidRPr="00425E6F">
        <w:rPr>
          <w:rFonts w:asciiTheme="minorHAnsi" w:hAnsiTheme="minorHAnsi" w:cstheme="minorHAnsi"/>
        </w:rPr>
        <w:t xml:space="preserve">řízení postupu prací s ohledem na závazný harmonogram projektu </w:t>
      </w:r>
    </w:p>
    <w:p w14:paraId="4450191E" w14:textId="4991706C" w:rsidR="00A01D9B" w:rsidRDefault="00A01D9B" w:rsidP="00425E6F">
      <w:pPr>
        <w:pStyle w:val="ODSTN"/>
        <w:rPr>
          <w:rFonts w:asciiTheme="minorHAnsi" w:hAnsiTheme="minorHAnsi" w:cstheme="minorHAnsi"/>
        </w:rPr>
      </w:pPr>
      <w:r w:rsidRPr="00425E6F">
        <w:rPr>
          <w:rFonts w:asciiTheme="minorHAnsi" w:hAnsiTheme="minorHAnsi" w:cstheme="minorHAnsi"/>
        </w:rPr>
        <w:t xml:space="preserve">dodržování termínů a milníků harmonogramu, podchycení případných kolizí, zpoždění nebo vznikajících rizik a jejich reportování směrem k </w:t>
      </w:r>
      <w:r w:rsidR="00C07CB1">
        <w:rPr>
          <w:rFonts w:asciiTheme="minorHAnsi" w:hAnsiTheme="minorHAnsi" w:cstheme="minorHAnsi"/>
        </w:rPr>
        <w:t>Zadavatel</w:t>
      </w:r>
      <w:r w:rsidRPr="00425E6F">
        <w:rPr>
          <w:rFonts w:asciiTheme="minorHAnsi" w:hAnsiTheme="minorHAnsi" w:cstheme="minorHAnsi"/>
        </w:rPr>
        <w:t>i, aktivní řešení výše uvedených nestandardních situací.</w:t>
      </w:r>
    </w:p>
    <w:p w14:paraId="414A71A7" w14:textId="61AB954A" w:rsidR="00F05A15" w:rsidRDefault="00860ECF" w:rsidP="00F05A15">
      <w:pPr>
        <w:pStyle w:val="ODSTN"/>
        <w:numPr>
          <w:ilvl w:val="0"/>
          <w:numId w:val="0"/>
        </w:numPr>
        <w:ind w:left="720" w:hanging="360"/>
        <w:rPr>
          <w:rFonts w:asciiTheme="minorHAnsi" w:hAnsiTheme="minorHAnsi" w:cstheme="minorHAnsi"/>
        </w:rPr>
      </w:pPr>
      <w:r>
        <w:rPr>
          <w:rFonts w:asciiTheme="minorHAnsi" w:hAnsiTheme="minorHAnsi" w:cstheme="minorHAnsi"/>
        </w:rPr>
        <w:t xml:space="preserve">Dodavatel </w:t>
      </w:r>
      <w:r w:rsidRPr="00860ECF">
        <w:rPr>
          <w:rFonts w:asciiTheme="minorHAnsi" w:hAnsiTheme="minorHAnsi" w:cstheme="minorHAnsi"/>
        </w:rPr>
        <w:t xml:space="preserve">provede v prostorách objednatele, případně on-line, v pravidelných intervalech (cca 1krát za 6 týdnů) kontrolní den, za účasti osob schopných řešit rozvoj, tak provozní záležitosti, jakož i vést </w:t>
      </w:r>
      <w:proofErr w:type="gramStart"/>
      <w:r w:rsidRPr="00860ECF">
        <w:rPr>
          <w:rFonts w:asciiTheme="minorHAnsi" w:hAnsiTheme="minorHAnsi" w:cstheme="minorHAnsi"/>
        </w:rPr>
        <w:t>diskuzi</w:t>
      </w:r>
      <w:proofErr w:type="gramEnd"/>
      <w:r w:rsidRPr="00860ECF">
        <w:rPr>
          <w:rFonts w:asciiTheme="minorHAnsi" w:hAnsiTheme="minorHAnsi" w:cstheme="minorHAnsi"/>
        </w:rPr>
        <w:t xml:space="preserve"> s uživateli aplikace. V rámci tohoto dne proběhne revize závazků, revize platnosti dokumentace a </w:t>
      </w:r>
      <w:proofErr w:type="gramStart"/>
      <w:r w:rsidRPr="00860ECF">
        <w:rPr>
          <w:rFonts w:asciiTheme="minorHAnsi" w:hAnsiTheme="minorHAnsi" w:cstheme="minorHAnsi"/>
        </w:rPr>
        <w:t>diskuze</w:t>
      </w:r>
      <w:proofErr w:type="gramEnd"/>
      <w:r w:rsidRPr="00860ECF">
        <w:rPr>
          <w:rFonts w:asciiTheme="minorHAnsi" w:hAnsiTheme="minorHAnsi" w:cstheme="minorHAnsi"/>
        </w:rPr>
        <w:t xml:space="preserve"> nad spokojeností uživatelů s informačním systémem</w:t>
      </w:r>
      <w:r w:rsidR="00912CB4">
        <w:rPr>
          <w:rFonts w:asciiTheme="minorHAnsi" w:hAnsiTheme="minorHAnsi" w:cstheme="minorHAnsi"/>
        </w:rPr>
        <w:t xml:space="preserve"> DTM PSK</w:t>
      </w:r>
      <w:r w:rsidRPr="00860ECF">
        <w:rPr>
          <w:rFonts w:asciiTheme="minorHAnsi" w:hAnsiTheme="minorHAnsi" w:cstheme="minorHAnsi"/>
        </w:rPr>
        <w:t>, nad možnostmi rozvoje a školení na vybraných funkcionalit.</w:t>
      </w:r>
    </w:p>
    <w:p w14:paraId="10E1E58B" w14:textId="7B8C30E4" w:rsidR="00F05A15" w:rsidRPr="00425E6F" w:rsidRDefault="00F05A15" w:rsidP="00F05A15">
      <w:pPr>
        <w:pStyle w:val="ODSTN"/>
        <w:numPr>
          <w:ilvl w:val="0"/>
          <w:numId w:val="0"/>
        </w:numPr>
        <w:ind w:left="720" w:hanging="360"/>
        <w:rPr>
          <w:rFonts w:asciiTheme="minorHAnsi" w:hAnsiTheme="minorHAnsi" w:cstheme="minorHAnsi"/>
        </w:rPr>
      </w:pPr>
      <w:r>
        <w:rPr>
          <w:rFonts w:asciiTheme="minorHAnsi" w:hAnsiTheme="minorHAnsi" w:cstheme="minorHAnsi"/>
        </w:rPr>
        <w:t xml:space="preserve">Dále Dodavatel organizuje technické schůzky, a to minimálně 1x týdně za obdobných podmínek jako pro kontrolní dny pro potřeby řešení ad hoc problémů, incidentů a </w:t>
      </w:r>
      <w:r w:rsidR="00912CB4">
        <w:rPr>
          <w:rFonts w:asciiTheme="minorHAnsi" w:hAnsiTheme="minorHAnsi" w:cstheme="minorHAnsi"/>
        </w:rPr>
        <w:t xml:space="preserve">ad hoc </w:t>
      </w:r>
      <w:r>
        <w:rPr>
          <w:rFonts w:asciiTheme="minorHAnsi" w:hAnsiTheme="minorHAnsi" w:cstheme="minorHAnsi"/>
        </w:rPr>
        <w:t>uživatelských požadavků</w:t>
      </w:r>
      <w:r w:rsidR="00912CB4">
        <w:rPr>
          <w:rFonts w:asciiTheme="minorHAnsi" w:hAnsiTheme="minorHAnsi" w:cstheme="minorHAnsi"/>
        </w:rPr>
        <w:t xml:space="preserve"> nebo zadání</w:t>
      </w:r>
      <w:r>
        <w:rPr>
          <w:rFonts w:asciiTheme="minorHAnsi" w:hAnsiTheme="minorHAnsi" w:cstheme="minorHAnsi"/>
        </w:rPr>
        <w:t xml:space="preserve">.  </w:t>
      </w:r>
    </w:p>
    <w:p w14:paraId="7C62793C" w14:textId="07C57458" w:rsidR="00425E6F" w:rsidRPr="00425E6F" w:rsidRDefault="00425E6F" w:rsidP="00425E6F">
      <w:pPr>
        <w:pStyle w:val="ODST1"/>
        <w:rPr>
          <w:rFonts w:asciiTheme="minorHAnsi" w:hAnsiTheme="minorHAnsi" w:cstheme="minorHAnsi"/>
        </w:rPr>
      </w:pPr>
      <w:r>
        <w:rPr>
          <w:rFonts w:asciiTheme="minorHAnsi" w:hAnsiTheme="minorHAnsi" w:cstheme="minorHAnsi"/>
        </w:rPr>
        <w:t xml:space="preserve">Zadavatel a dodavatel </w:t>
      </w:r>
      <w:r w:rsidRPr="00425E6F">
        <w:rPr>
          <w:rFonts w:asciiTheme="minorHAnsi" w:hAnsiTheme="minorHAnsi" w:cstheme="minorHAnsi"/>
        </w:rPr>
        <w:t xml:space="preserve">zřizují Řídící výbor tvořený zástupci </w:t>
      </w:r>
      <w:r w:rsidR="007B5108">
        <w:rPr>
          <w:rFonts w:asciiTheme="minorHAnsi" w:hAnsiTheme="minorHAnsi" w:cstheme="minorHAnsi"/>
        </w:rPr>
        <w:t xml:space="preserve">IPR </w:t>
      </w:r>
      <w:r>
        <w:rPr>
          <w:rFonts w:asciiTheme="minorHAnsi" w:hAnsiTheme="minorHAnsi" w:cstheme="minorHAnsi"/>
        </w:rPr>
        <w:t>Prah</w:t>
      </w:r>
      <w:r w:rsidR="007B5108">
        <w:rPr>
          <w:rFonts w:asciiTheme="minorHAnsi" w:hAnsiTheme="minorHAnsi" w:cstheme="minorHAnsi"/>
        </w:rPr>
        <w:t>a</w:t>
      </w:r>
      <w:r>
        <w:rPr>
          <w:rFonts w:asciiTheme="minorHAnsi" w:hAnsiTheme="minorHAnsi" w:cstheme="minorHAnsi"/>
        </w:rPr>
        <w:t>, SČK a dodavatele</w:t>
      </w:r>
      <w:r w:rsidRPr="00425E6F">
        <w:rPr>
          <w:rFonts w:asciiTheme="minorHAnsi" w:hAnsiTheme="minorHAnsi" w:cstheme="minorHAnsi"/>
        </w:rPr>
        <w:t xml:space="preserve">.  </w:t>
      </w:r>
    </w:p>
    <w:p w14:paraId="5B02061F" w14:textId="5B7269BF" w:rsidR="00425E6F" w:rsidRDefault="00425E6F" w:rsidP="00425E6F">
      <w:pPr>
        <w:pStyle w:val="ODST1"/>
        <w:rPr>
          <w:rFonts w:asciiTheme="minorHAnsi" w:hAnsiTheme="minorHAnsi" w:cstheme="minorHAnsi"/>
        </w:rPr>
      </w:pPr>
      <w:r>
        <w:rPr>
          <w:rFonts w:asciiTheme="minorHAnsi" w:hAnsiTheme="minorHAnsi" w:cstheme="minorHAnsi"/>
        </w:rPr>
        <w:t>Ř</w:t>
      </w:r>
      <w:r w:rsidRPr="00425E6F">
        <w:rPr>
          <w:rFonts w:asciiTheme="minorHAnsi" w:hAnsiTheme="minorHAnsi" w:cstheme="minorHAnsi"/>
        </w:rPr>
        <w:t>ídící výbor má zejména tyto kompetence:</w:t>
      </w:r>
    </w:p>
    <w:p w14:paraId="3C92A773" w14:textId="29D53061" w:rsidR="00CA53F1" w:rsidRPr="00425E6F" w:rsidRDefault="00CA53F1" w:rsidP="00CA53F1">
      <w:pPr>
        <w:pStyle w:val="ODSTN"/>
        <w:rPr>
          <w:rFonts w:asciiTheme="minorHAnsi" w:hAnsiTheme="minorHAnsi" w:cstheme="minorHAnsi"/>
        </w:rPr>
      </w:pPr>
      <w:r w:rsidRPr="00425E6F">
        <w:rPr>
          <w:rFonts w:asciiTheme="minorHAnsi" w:hAnsiTheme="minorHAnsi" w:cstheme="minorHAnsi"/>
        </w:rPr>
        <w:t xml:space="preserve">Reporting projektu na úrovni pravidelných písemných zpráv směrem k odpovědné osobě </w:t>
      </w:r>
      <w:r w:rsidR="00C07CB1">
        <w:rPr>
          <w:rFonts w:asciiTheme="minorHAnsi" w:hAnsiTheme="minorHAnsi" w:cstheme="minorHAnsi"/>
        </w:rPr>
        <w:t>Zadavatel</w:t>
      </w:r>
      <w:r w:rsidRPr="00425E6F">
        <w:rPr>
          <w:rFonts w:asciiTheme="minorHAnsi" w:hAnsiTheme="minorHAnsi" w:cstheme="minorHAnsi"/>
        </w:rPr>
        <w:t xml:space="preserve">e (seznam prací, které byly poskytovatelem vykonány pro danou část projektu, stav těchto prací (ukončeno, odloženo, v realizaci); popis vzniklých problémů a způsob jejich řešení). </w:t>
      </w:r>
      <w:r w:rsidR="00C07CB1">
        <w:rPr>
          <w:rFonts w:asciiTheme="minorHAnsi" w:hAnsiTheme="minorHAnsi" w:cstheme="minorHAnsi"/>
        </w:rPr>
        <w:t>Zadavatel</w:t>
      </w:r>
      <w:r w:rsidRPr="00425E6F">
        <w:rPr>
          <w:rFonts w:asciiTheme="minorHAnsi" w:hAnsiTheme="minorHAnsi" w:cstheme="minorHAnsi"/>
        </w:rPr>
        <w:t xml:space="preserve"> si vyhrazuje právo vyžádat reporting projektu i mimo</w:t>
      </w:r>
      <w:r>
        <w:rPr>
          <w:rFonts w:asciiTheme="minorHAnsi" w:hAnsiTheme="minorHAnsi" w:cstheme="minorHAnsi"/>
        </w:rPr>
        <w:t xml:space="preserve"> sjednaný</w:t>
      </w:r>
      <w:r w:rsidRPr="00425E6F">
        <w:rPr>
          <w:rFonts w:asciiTheme="minorHAnsi" w:hAnsiTheme="minorHAnsi" w:cstheme="minorHAnsi"/>
        </w:rPr>
        <w:t xml:space="preserve"> interval, na takovou žádost </w:t>
      </w:r>
      <w:r w:rsidR="007163CB">
        <w:rPr>
          <w:rFonts w:asciiTheme="minorHAnsi" w:hAnsiTheme="minorHAnsi" w:cstheme="minorHAnsi"/>
        </w:rPr>
        <w:t>je</w:t>
      </w:r>
      <w:r w:rsidRPr="00425E6F">
        <w:rPr>
          <w:rFonts w:asciiTheme="minorHAnsi" w:hAnsiTheme="minorHAnsi" w:cstheme="minorHAnsi"/>
        </w:rPr>
        <w:t xml:space="preserve"> </w:t>
      </w:r>
      <w:r w:rsidR="00C07CB1">
        <w:rPr>
          <w:rFonts w:asciiTheme="minorHAnsi" w:hAnsiTheme="minorHAnsi" w:cstheme="minorHAnsi"/>
        </w:rPr>
        <w:t>Dodavatel</w:t>
      </w:r>
      <w:r w:rsidRPr="00425E6F">
        <w:rPr>
          <w:rFonts w:asciiTheme="minorHAnsi" w:hAnsiTheme="minorHAnsi" w:cstheme="minorHAnsi"/>
        </w:rPr>
        <w:t xml:space="preserve"> povinen reagovat vždy nejpozději písemnou zprávou do 4 pracovních dnů.</w:t>
      </w:r>
    </w:p>
    <w:p w14:paraId="612EBD51" w14:textId="77777777" w:rsidR="00CA53F1" w:rsidRPr="00425E6F" w:rsidRDefault="00CA53F1" w:rsidP="00CA53F1">
      <w:pPr>
        <w:pStyle w:val="ODSTN"/>
        <w:rPr>
          <w:rFonts w:asciiTheme="minorHAnsi" w:hAnsiTheme="minorHAnsi" w:cstheme="minorHAnsi"/>
        </w:rPr>
      </w:pPr>
      <w:r w:rsidRPr="00425E6F">
        <w:rPr>
          <w:rFonts w:asciiTheme="minorHAnsi" w:hAnsiTheme="minorHAnsi" w:cstheme="minorHAnsi"/>
        </w:rPr>
        <w:t>Řízení rizik projektu, hodnocení pravděpodobnosti jejich výskytu a míry dopadu, návrh řešení k jejich eliminaci.</w:t>
      </w:r>
    </w:p>
    <w:p w14:paraId="4F4F9EF9" w14:textId="5921C4C2" w:rsidR="00CA53F1" w:rsidRPr="00CA53F1" w:rsidRDefault="00CA53F1" w:rsidP="00CA53F1">
      <w:pPr>
        <w:pStyle w:val="ODSTN"/>
      </w:pPr>
      <w:r w:rsidRPr="00425E6F">
        <w:rPr>
          <w:rFonts w:asciiTheme="minorHAnsi" w:hAnsiTheme="minorHAnsi" w:cstheme="minorHAnsi"/>
        </w:rPr>
        <w:t>Řízení změn na projektu, v případě požadavků na změnu v projektu provedení konzultací k ověření nutnosti změny projektu; zjištění dopadu požadovaných změn směrem ke koncepci celkového řešení, harmonogramu, dotačnímu titulu, vytížení lidských zdrojů atd. V případě odsouhlasení změn spolupráce při implementaci změn do projektu, komunikace s poskytovateli a s realizačním týmem</w:t>
      </w:r>
    </w:p>
    <w:p w14:paraId="1C2F34CA" w14:textId="77777777" w:rsidR="00CA53F1" w:rsidRDefault="00425E6F" w:rsidP="00425E6F">
      <w:pPr>
        <w:pStyle w:val="ODSTN"/>
        <w:rPr>
          <w:rFonts w:asciiTheme="minorHAnsi" w:hAnsiTheme="minorHAnsi" w:cstheme="minorHAnsi"/>
        </w:rPr>
      </w:pPr>
      <w:r w:rsidRPr="00CA53F1">
        <w:rPr>
          <w:rFonts w:asciiTheme="minorHAnsi" w:hAnsiTheme="minorHAnsi" w:cstheme="minorHAnsi"/>
        </w:rPr>
        <w:t>Kontrola funkčnosti společného díla a revize důvodových zpráv;</w:t>
      </w:r>
    </w:p>
    <w:p w14:paraId="7C5E7EE5" w14:textId="77777777" w:rsidR="00CA53F1" w:rsidRDefault="00425E6F" w:rsidP="00425E6F">
      <w:pPr>
        <w:pStyle w:val="ODSTN"/>
        <w:rPr>
          <w:rFonts w:asciiTheme="minorHAnsi" w:hAnsiTheme="minorHAnsi" w:cstheme="minorHAnsi"/>
        </w:rPr>
      </w:pPr>
      <w:r w:rsidRPr="00CA53F1">
        <w:rPr>
          <w:rFonts w:asciiTheme="minorHAnsi" w:hAnsiTheme="minorHAnsi" w:cstheme="minorHAnsi"/>
        </w:rPr>
        <w:t>Návrhy na optimalizaci systému a zpracování;</w:t>
      </w:r>
    </w:p>
    <w:p w14:paraId="4FE05B3B" w14:textId="469C5EB0" w:rsidR="00A01D9B" w:rsidRPr="00425E6F" w:rsidRDefault="00C07CB1" w:rsidP="00CA53F1">
      <w:pPr>
        <w:pStyle w:val="ODST1"/>
        <w:rPr>
          <w:rFonts w:asciiTheme="minorHAnsi" w:hAnsiTheme="minorHAnsi" w:cstheme="minorHAnsi"/>
        </w:rPr>
      </w:pPr>
      <w:r>
        <w:rPr>
          <w:rFonts w:asciiTheme="minorHAnsi" w:hAnsiTheme="minorHAnsi" w:cstheme="minorHAnsi"/>
        </w:rPr>
        <w:t>Dodavatel</w:t>
      </w:r>
      <w:r w:rsidR="00CA53F1">
        <w:rPr>
          <w:rFonts w:asciiTheme="minorHAnsi" w:hAnsiTheme="minorHAnsi" w:cstheme="minorHAnsi"/>
        </w:rPr>
        <w:t xml:space="preserve"> zpracuje po každém pracovním jednání či konzultační schůzce </w:t>
      </w:r>
      <w:r w:rsidR="00A01D9B" w:rsidRPr="00425E6F">
        <w:rPr>
          <w:rFonts w:asciiTheme="minorHAnsi" w:hAnsiTheme="minorHAnsi" w:cstheme="minorHAnsi"/>
        </w:rPr>
        <w:t>pravdivý, úplný a věcně jasný zápis (s cílem zaznamenání klíčových rozhodnutí, ujednání, navržených nebo dohodnutých termínů a způsobů řešení dílčích částí projektu atd.).</w:t>
      </w:r>
    </w:p>
    <w:p w14:paraId="6D18BD46" w14:textId="1045866D" w:rsidR="00A01D9B" w:rsidRPr="00425E6F" w:rsidRDefault="00CA53F1" w:rsidP="00CA53F1">
      <w:pPr>
        <w:pStyle w:val="ODST1"/>
        <w:rPr>
          <w:rFonts w:asciiTheme="minorHAnsi" w:hAnsiTheme="minorHAnsi" w:cstheme="minorHAnsi"/>
        </w:rPr>
      </w:pPr>
      <w:r>
        <w:rPr>
          <w:rFonts w:asciiTheme="minorHAnsi" w:hAnsiTheme="minorHAnsi" w:cstheme="minorHAnsi"/>
        </w:rPr>
        <w:t xml:space="preserve">Odpovědné osoby </w:t>
      </w:r>
      <w:r w:rsidR="00C07CB1">
        <w:rPr>
          <w:rFonts w:asciiTheme="minorHAnsi" w:hAnsiTheme="minorHAnsi" w:cstheme="minorHAnsi"/>
        </w:rPr>
        <w:t>Dodavatel</w:t>
      </w:r>
      <w:r>
        <w:rPr>
          <w:rFonts w:asciiTheme="minorHAnsi" w:hAnsiTheme="minorHAnsi" w:cstheme="minorHAnsi"/>
        </w:rPr>
        <w:t xml:space="preserve">e se </w:t>
      </w:r>
      <w:r w:rsidR="007163CB">
        <w:rPr>
          <w:rFonts w:asciiTheme="minorHAnsi" w:hAnsiTheme="minorHAnsi" w:cstheme="minorHAnsi"/>
        </w:rPr>
        <w:t>jsou</w:t>
      </w:r>
      <w:r>
        <w:rPr>
          <w:rFonts w:asciiTheme="minorHAnsi" w:hAnsiTheme="minorHAnsi" w:cstheme="minorHAnsi"/>
        </w:rPr>
        <w:t xml:space="preserve"> prezenčně </w:t>
      </w:r>
      <w:r w:rsidR="00A01D9B" w:rsidRPr="00425E6F">
        <w:rPr>
          <w:rFonts w:asciiTheme="minorHAnsi" w:hAnsiTheme="minorHAnsi" w:cstheme="minorHAnsi"/>
        </w:rPr>
        <w:t>účast</w:t>
      </w:r>
      <w:r>
        <w:rPr>
          <w:rFonts w:asciiTheme="minorHAnsi" w:hAnsiTheme="minorHAnsi" w:cstheme="minorHAnsi"/>
        </w:rPr>
        <w:t>nit</w:t>
      </w:r>
      <w:r w:rsidR="00A01D9B" w:rsidRPr="00425E6F">
        <w:rPr>
          <w:rFonts w:asciiTheme="minorHAnsi" w:hAnsiTheme="minorHAnsi" w:cstheme="minorHAnsi"/>
        </w:rPr>
        <w:t xml:space="preserve"> na kontrolních dnech v pravidelných min. měsíčních intervalech v sídle </w:t>
      </w:r>
      <w:r w:rsidR="00C07CB1">
        <w:rPr>
          <w:rFonts w:asciiTheme="minorHAnsi" w:hAnsiTheme="minorHAnsi" w:cstheme="minorHAnsi"/>
        </w:rPr>
        <w:t>Zadavatel</w:t>
      </w:r>
      <w:r w:rsidR="00A01D9B" w:rsidRPr="00425E6F">
        <w:rPr>
          <w:rFonts w:asciiTheme="minorHAnsi" w:hAnsiTheme="minorHAnsi" w:cstheme="minorHAnsi"/>
        </w:rPr>
        <w:t xml:space="preserve">e, případně se souhlasem obou smluvních stran formou videokonference nebo telekonference. Termíny kontrolních dnů </w:t>
      </w:r>
      <w:r w:rsidR="007163CB">
        <w:rPr>
          <w:rFonts w:asciiTheme="minorHAnsi" w:hAnsiTheme="minorHAnsi" w:cstheme="minorHAnsi"/>
        </w:rPr>
        <w:t>jsou</w:t>
      </w:r>
      <w:r w:rsidR="00A01D9B" w:rsidRPr="00425E6F">
        <w:rPr>
          <w:rFonts w:asciiTheme="minorHAnsi" w:hAnsiTheme="minorHAnsi" w:cstheme="minorHAnsi"/>
        </w:rPr>
        <w:t xml:space="preserve"> součástí Prováděcí dokumentace. Pro každý z Milníků dle harmonogramu </w:t>
      </w:r>
      <w:r w:rsidR="007163CB">
        <w:rPr>
          <w:rFonts w:asciiTheme="minorHAnsi" w:hAnsiTheme="minorHAnsi" w:cstheme="minorHAnsi"/>
        </w:rPr>
        <w:t>je</w:t>
      </w:r>
      <w:r w:rsidR="00A01D9B" w:rsidRPr="00425E6F">
        <w:rPr>
          <w:rFonts w:asciiTheme="minorHAnsi" w:hAnsiTheme="minorHAnsi" w:cstheme="minorHAnsi"/>
        </w:rPr>
        <w:t xml:space="preserve"> uskutečněn samostatný kontrolní den v intervalu termínu dílčí akceptace takového Milníku dle harmonogramu.</w:t>
      </w:r>
    </w:p>
    <w:p w14:paraId="02986AC6" w14:textId="77777777" w:rsidR="007241A9" w:rsidRDefault="007241A9" w:rsidP="007241A9">
      <w:bookmarkStart w:id="189" w:name="_Toc102745559"/>
      <w:bookmarkStart w:id="190" w:name="_Toc102745641"/>
      <w:bookmarkStart w:id="191" w:name="_Toc102751669"/>
      <w:bookmarkEnd w:id="189"/>
      <w:bookmarkEnd w:id="190"/>
      <w:bookmarkEnd w:id="191"/>
    </w:p>
    <w:p w14:paraId="5CED4274" w14:textId="508A6186" w:rsidR="00E54DC6" w:rsidRDefault="00E54DC6">
      <w:pPr>
        <w:rPr>
          <w:rFonts w:asciiTheme="majorHAnsi" w:eastAsiaTheme="majorEastAsia" w:hAnsiTheme="majorHAnsi" w:cstheme="majorBidi"/>
          <w:color w:val="2E74B5" w:themeColor="accent1" w:themeShade="BF"/>
          <w:sz w:val="32"/>
          <w:szCs w:val="32"/>
        </w:rPr>
      </w:pPr>
    </w:p>
    <w:p w14:paraId="4EDE8510" w14:textId="77777777" w:rsidR="0010222A" w:rsidRDefault="0010222A" w:rsidP="0010222A"/>
    <w:p w14:paraId="25FB6D70" w14:textId="30250C25" w:rsidR="00EC59E1" w:rsidRPr="005A402B" w:rsidRDefault="00EC59E1" w:rsidP="1AB040C6">
      <w:pPr>
        <w:pStyle w:val="Nadpis1"/>
        <w:pageBreakBefore/>
        <w:numPr>
          <w:ilvl w:val="0"/>
          <w:numId w:val="18"/>
        </w:numPr>
        <w:spacing w:before="480" w:after="120" w:line="240" w:lineRule="auto"/>
        <w:ind w:left="432" w:hanging="432"/>
        <w:rPr>
          <w:rFonts w:asciiTheme="minorHAnsi" w:hAnsiTheme="minorHAnsi"/>
          <w:b/>
          <w:bCs/>
          <w:color w:val="44546A" w:themeColor="text2"/>
        </w:rPr>
      </w:pPr>
      <w:bookmarkStart w:id="192" w:name="_Toc193794649"/>
      <w:bookmarkStart w:id="193" w:name="_Toc210215986"/>
      <w:r w:rsidRPr="1AB040C6">
        <w:rPr>
          <w:rFonts w:asciiTheme="minorHAnsi" w:hAnsiTheme="minorHAnsi"/>
          <w:b/>
          <w:bCs/>
          <w:color w:val="44546A" w:themeColor="text2"/>
        </w:rPr>
        <w:t>Př</w:t>
      </w:r>
      <w:r w:rsidR="1D11E77C" w:rsidRPr="1AB040C6">
        <w:rPr>
          <w:rFonts w:asciiTheme="minorHAnsi" w:hAnsiTheme="minorHAnsi"/>
          <w:b/>
          <w:bCs/>
          <w:color w:val="44546A" w:themeColor="text2"/>
        </w:rPr>
        <w:t>eh</w:t>
      </w:r>
      <w:r w:rsidRPr="1AB040C6">
        <w:rPr>
          <w:rFonts w:asciiTheme="minorHAnsi" w:hAnsiTheme="minorHAnsi"/>
          <w:b/>
          <w:bCs/>
          <w:color w:val="44546A" w:themeColor="text2"/>
        </w:rPr>
        <w:t xml:space="preserve">led příloh </w:t>
      </w:r>
      <w:r w:rsidR="003B6328" w:rsidRPr="1AB040C6">
        <w:rPr>
          <w:rFonts w:asciiTheme="minorHAnsi" w:hAnsiTheme="minorHAnsi"/>
          <w:b/>
          <w:bCs/>
          <w:color w:val="44546A" w:themeColor="text2"/>
        </w:rPr>
        <w:t>a zdroj</w:t>
      </w:r>
      <w:r w:rsidR="6F86D258" w:rsidRPr="1AB040C6">
        <w:rPr>
          <w:rFonts w:asciiTheme="minorHAnsi" w:hAnsiTheme="minorHAnsi"/>
          <w:b/>
          <w:bCs/>
          <w:color w:val="44546A" w:themeColor="text2"/>
        </w:rPr>
        <w:t>ů</w:t>
      </w:r>
      <w:bookmarkEnd w:id="192"/>
      <w:bookmarkEnd w:id="193"/>
    </w:p>
    <w:p w14:paraId="543B2D44" w14:textId="731A5834" w:rsidR="041B286C" w:rsidRDefault="041B286C" w:rsidP="34C77FFD">
      <w:pPr>
        <w:pStyle w:val="Odstavecseseznamem"/>
        <w:numPr>
          <w:ilvl w:val="0"/>
          <w:numId w:val="33"/>
        </w:numPr>
      </w:pPr>
      <w:r>
        <w:t xml:space="preserve">Příloha č. </w:t>
      </w:r>
      <w:r w:rsidR="003B6328">
        <w:t>1</w:t>
      </w:r>
      <w:r w:rsidR="7A6BE29F">
        <w:t>.1</w:t>
      </w:r>
      <w:r w:rsidR="003B6328">
        <w:t xml:space="preserve"> – </w:t>
      </w:r>
      <w:r w:rsidR="3556E952">
        <w:t>P1_IS_DTM_PSK_dokumentace_02_uzivatelska</w:t>
      </w:r>
    </w:p>
    <w:p w14:paraId="49219853" w14:textId="5139E991" w:rsidR="003B6328" w:rsidRPr="005A402B" w:rsidRDefault="3556E952" w:rsidP="34C77FFD">
      <w:pPr>
        <w:pStyle w:val="Odstavecseseznamem"/>
        <w:numPr>
          <w:ilvl w:val="0"/>
          <w:numId w:val="33"/>
        </w:numPr>
      </w:pPr>
      <w:r>
        <w:t>P</w:t>
      </w:r>
      <w:r w:rsidR="003B6328">
        <w:t xml:space="preserve">říloha č. </w:t>
      </w:r>
      <w:r w:rsidR="7DC1E7BA">
        <w:t>1.</w:t>
      </w:r>
      <w:r w:rsidR="1FD79EBC">
        <w:t xml:space="preserve">4 </w:t>
      </w:r>
      <w:r w:rsidR="00E84A21">
        <w:t xml:space="preserve">- </w:t>
      </w:r>
      <w:r w:rsidR="011CAC67">
        <w:t>P4_</w:t>
      </w:r>
      <w:proofErr w:type="gramStart"/>
      <w:r w:rsidR="011CAC67">
        <w:t>IA - výdej</w:t>
      </w:r>
      <w:proofErr w:type="gramEnd"/>
      <w:r w:rsidR="011CAC67">
        <w:t xml:space="preserve"> </w:t>
      </w:r>
      <w:proofErr w:type="gramStart"/>
      <w:r w:rsidR="011CAC67">
        <w:t>dat - eVydej</w:t>
      </w:r>
      <w:proofErr w:type="gramEnd"/>
      <w:r w:rsidR="011CAC67">
        <w:t xml:space="preserve"> - REST</w:t>
      </w:r>
    </w:p>
    <w:p w14:paraId="1CA9CE95" w14:textId="78BF3F91" w:rsidR="00D53CE0" w:rsidRPr="005A402B" w:rsidRDefault="00E84A21" w:rsidP="34C77FFD">
      <w:pPr>
        <w:pStyle w:val="Odstavecseseznamem"/>
        <w:numPr>
          <w:ilvl w:val="0"/>
          <w:numId w:val="33"/>
        </w:numPr>
      </w:pPr>
      <w:r>
        <w:t xml:space="preserve">Příloha č. </w:t>
      </w:r>
      <w:r w:rsidR="2987354F">
        <w:t>1.</w:t>
      </w:r>
      <w:r w:rsidR="00F05A15">
        <w:t>5</w:t>
      </w:r>
      <w:r>
        <w:t xml:space="preserve"> - </w:t>
      </w:r>
      <w:r w:rsidR="0D5F9C90">
        <w:t>P5_</w:t>
      </w:r>
      <w:proofErr w:type="gramStart"/>
      <w:r w:rsidR="0D5F9C90">
        <w:t>IA - výdej</w:t>
      </w:r>
      <w:proofErr w:type="gramEnd"/>
      <w:r w:rsidR="0D5F9C90">
        <w:t xml:space="preserve"> </w:t>
      </w:r>
      <w:proofErr w:type="gramStart"/>
      <w:r w:rsidR="0D5F9C90">
        <w:t>dat - ISTEM</w:t>
      </w:r>
      <w:proofErr w:type="gramEnd"/>
      <w:r w:rsidR="0D5F9C90">
        <w:t xml:space="preserve"> - REST</w:t>
      </w:r>
    </w:p>
    <w:p w14:paraId="19C5AD7E" w14:textId="76C6DC34" w:rsidR="00F05A15" w:rsidRDefault="00F05A15" w:rsidP="34C77FFD">
      <w:pPr>
        <w:pStyle w:val="Odstavecseseznamem"/>
        <w:numPr>
          <w:ilvl w:val="0"/>
          <w:numId w:val="33"/>
        </w:numPr>
      </w:pPr>
      <w:r w:rsidRPr="15AC061B">
        <w:rPr>
          <w:lang w:val="en-US"/>
        </w:rPr>
        <w:t xml:space="preserve">Příloha č. </w:t>
      </w:r>
      <w:r w:rsidR="7AE1BE79" w:rsidRPr="15AC061B">
        <w:rPr>
          <w:lang w:val="en-US"/>
        </w:rPr>
        <w:t>1.</w:t>
      </w:r>
      <w:r w:rsidRPr="15AC061B">
        <w:rPr>
          <w:lang w:val="en-US"/>
        </w:rPr>
        <w:t xml:space="preserve">6 – </w:t>
      </w:r>
      <w:r w:rsidR="4E39AE73" w:rsidRPr="15AC061B">
        <w:rPr>
          <w:lang w:val="en-US"/>
        </w:rPr>
        <w:t>P6_IS_DTM_PSK_deployment_pipelines</w:t>
      </w:r>
    </w:p>
    <w:p w14:paraId="00B4F6DB" w14:textId="24F30B5B" w:rsidR="1AB040C6" w:rsidRDefault="1AB040C6" w:rsidP="1AB040C6">
      <w:pPr>
        <w:rPr>
          <w:highlight w:val="yellow"/>
        </w:rPr>
      </w:pPr>
    </w:p>
    <w:p w14:paraId="3DFD7563" w14:textId="3F14FDC4" w:rsidR="003B6328" w:rsidRDefault="004E07C8" w:rsidP="1AB040C6">
      <w:r>
        <w:t>Veřejné z</w:t>
      </w:r>
      <w:r w:rsidR="00FE4C8B">
        <w:t>droje informací</w:t>
      </w:r>
    </w:p>
    <w:p w14:paraId="154EEB1E" w14:textId="075BE810" w:rsidR="00286A7F" w:rsidRDefault="003B6328">
      <w:pPr>
        <w:pStyle w:val="Odstavecseseznamem"/>
        <w:numPr>
          <w:ilvl w:val="0"/>
          <w:numId w:val="33"/>
        </w:numPr>
      </w:pPr>
      <w:r>
        <w:t>S</w:t>
      </w:r>
      <w:r w:rsidR="00286A7F">
        <w:t xml:space="preserve">pecifikace IS DTM kraje [Online]. </w:t>
      </w:r>
      <w:proofErr w:type="spellStart"/>
      <w:r w:rsidR="00286A7F">
        <w:t>Available</w:t>
      </w:r>
      <w:proofErr w:type="spellEnd"/>
      <w:r w:rsidR="00286A7F">
        <w:t xml:space="preserve">: </w:t>
      </w:r>
      <w:hyperlink r:id="rId21" w:history="1">
        <w:r w:rsidR="00FE4C8B" w:rsidRPr="00301F96">
          <w:rPr>
            <w:rStyle w:val="Hypertextovodkaz"/>
          </w:rPr>
          <w:t>https://dtmwiki.kr-zlinsky.cz/</w:t>
        </w:r>
      </w:hyperlink>
      <w:r w:rsidR="00FE4C8B">
        <w:t xml:space="preserve"> </w:t>
      </w:r>
      <w:r w:rsidRPr="006E0F4E">
        <w:t xml:space="preserve"> </w:t>
      </w:r>
    </w:p>
    <w:p w14:paraId="2D072254" w14:textId="77777777" w:rsidR="00F05A15" w:rsidRDefault="00F05A15">
      <w:pPr>
        <w:pStyle w:val="Odstavecseseznamem"/>
        <w:numPr>
          <w:ilvl w:val="0"/>
          <w:numId w:val="33"/>
        </w:numPr>
      </w:pPr>
      <w:r>
        <w:t xml:space="preserve">Český úřad zeměměřický a katastrální, „Výběr rozhraní používaných IS DTM kraje,“ [Online]. </w:t>
      </w:r>
      <w:proofErr w:type="spellStart"/>
      <w:r>
        <w:t>Available</w:t>
      </w:r>
      <w:proofErr w:type="spellEnd"/>
      <w:r>
        <w:t xml:space="preserve">: </w:t>
      </w:r>
      <w:hyperlink r:id="rId22" w:history="1">
        <w:r>
          <w:rPr>
            <w:rStyle w:val="Hypertextovodkaz"/>
          </w:rPr>
          <w:t>https://cuzk.gov.cz/DMVS/Popis-rozhrani.aspx</w:t>
        </w:r>
      </w:hyperlink>
    </w:p>
    <w:p w14:paraId="23ED2F5B" w14:textId="57F39AA4" w:rsidR="003B6328" w:rsidRPr="00E84A21" w:rsidRDefault="00286A7F">
      <w:pPr>
        <w:pStyle w:val="Odstavecseseznamem"/>
        <w:numPr>
          <w:ilvl w:val="0"/>
          <w:numId w:val="33"/>
        </w:numPr>
      </w:pPr>
      <w:r>
        <w:t>Český úřad zeměměřický a katastrální, „</w:t>
      </w:r>
      <w:r w:rsidR="00FE4C8B">
        <w:t>P</w:t>
      </w:r>
      <w:r>
        <w:t xml:space="preserve">opis a technické parametry rozhraní IS DMVS,“ [Online]. </w:t>
      </w:r>
      <w:proofErr w:type="spellStart"/>
      <w:r>
        <w:t>Available</w:t>
      </w:r>
      <w:proofErr w:type="spellEnd"/>
      <w:r>
        <w:t xml:space="preserve">: </w:t>
      </w:r>
      <w:hyperlink r:id="rId23" w:history="1">
        <w:r w:rsidR="003B6328">
          <w:rPr>
            <w:rStyle w:val="Hypertextovodkaz"/>
          </w:rPr>
          <w:t>https://cuzk.gov.cz/DMVS/Popis-rozhrani.aspx</w:t>
        </w:r>
      </w:hyperlink>
    </w:p>
    <w:p w14:paraId="54678F31" w14:textId="1E9ADC27" w:rsidR="003B6328" w:rsidRPr="00E84A21" w:rsidRDefault="00FE4C8B">
      <w:pPr>
        <w:pStyle w:val="Odstavecseseznamem"/>
        <w:numPr>
          <w:ilvl w:val="0"/>
          <w:numId w:val="33"/>
        </w:numPr>
      </w:pPr>
      <w:r>
        <w:t xml:space="preserve">Český úřad zeměměřický a katastrální, dokumentace JVF DTM kraje, [Online]. </w:t>
      </w:r>
      <w:proofErr w:type="spellStart"/>
      <w:r>
        <w:t>Available</w:t>
      </w:r>
      <w:proofErr w:type="spellEnd"/>
      <w:r>
        <w:t xml:space="preserve">: </w:t>
      </w:r>
      <w:hyperlink r:id="rId24" w:history="1">
        <w:r w:rsidR="003B6328" w:rsidRPr="00E84A21">
          <w:rPr>
            <w:rStyle w:val="Hypertextovodkaz"/>
          </w:rPr>
          <w:t>https://cuzk.gov.cz/DMVS/JVF-DTM.aspx</w:t>
        </w:r>
      </w:hyperlink>
    </w:p>
    <w:p w14:paraId="2CC4C5B6" w14:textId="2DA0C16C" w:rsidR="00E84A21" w:rsidRPr="00E84A21" w:rsidRDefault="00FE4C8B">
      <w:pPr>
        <w:pStyle w:val="Odstavecseseznamem"/>
        <w:numPr>
          <w:ilvl w:val="0"/>
          <w:numId w:val="33"/>
        </w:numPr>
      </w:pPr>
      <w:r>
        <w:t xml:space="preserve">Český úřad zeměměřický a katastrální, metodiky, [Online]. </w:t>
      </w:r>
      <w:proofErr w:type="spellStart"/>
      <w:r>
        <w:t>Available</w:t>
      </w:r>
      <w:proofErr w:type="spellEnd"/>
      <w:r>
        <w:t xml:space="preserve">: </w:t>
      </w:r>
      <w:hyperlink r:id="rId25" w:history="1">
        <w:r w:rsidR="00E84A21" w:rsidRPr="00E84A21">
          <w:rPr>
            <w:rStyle w:val="Hypertextovodkaz"/>
          </w:rPr>
          <w:t>https://cuzk.gov.cz/DMVS/Metodika.aspx</w:t>
        </w:r>
      </w:hyperlink>
    </w:p>
    <w:p w14:paraId="293AC8CD" w14:textId="424EEE5C" w:rsidR="003B6328" w:rsidRPr="00E84A21" w:rsidRDefault="00FE4C8B">
      <w:pPr>
        <w:pStyle w:val="Odstavecseseznamem"/>
        <w:numPr>
          <w:ilvl w:val="0"/>
          <w:numId w:val="33"/>
        </w:numPr>
      </w:pPr>
      <w:r>
        <w:t xml:space="preserve">Český úřad zeměměřický a katastrální, detailní popis DTM kraje, </w:t>
      </w:r>
      <w:hyperlink r:id="rId26">
        <w:r w:rsidR="003B6328" w:rsidRPr="1AB040C6">
          <w:rPr>
            <w:rStyle w:val="Hypertextovodkaz"/>
          </w:rPr>
          <w:t>https://cuzk.gov.cz/DMVS/Podklady-IS-DTM.aspx</w:t>
        </w:r>
      </w:hyperlink>
    </w:p>
    <w:p w14:paraId="797A8DB8" w14:textId="60FC4266" w:rsidR="003B6328" w:rsidRPr="00FE4C8B" w:rsidRDefault="00FE4C8B" w:rsidP="34C77FFD">
      <w:pPr>
        <w:rPr>
          <w:highlight w:val="yellow"/>
        </w:rPr>
      </w:pPr>
      <w:r>
        <w:t>Další přílohy</w:t>
      </w:r>
      <w:r w:rsidR="002A754A">
        <w:t>:</w:t>
      </w:r>
      <w:r w:rsidR="00912CB4">
        <w:t xml:space="preserve"> </w:t>
      </w:r>
      <w:r w:rsidR="21FE867A">
        <w:t xml:space="preserve"> </w:t>
      </w:r>
    </w:p>
    <w:p w14:paraId="7FFD3EBB" w14:textId="2B6A3F55" w:rsidR="003B6328" w:rsidRPr="00FE4C8B" w:rsidRDefault="21FE867A" w:rsidP="00FE4C8B">
      <w:pPr>
        <w:rPr>
          <w:highlight w:val="yellow"/>
        </w:rPr>
      </w:pPr>
      <w:r w:rsidRPr="34C77FFD">
        <w:rPr>
          <w:i/>
          <w:iCs/>
        </w:rPr>
        <w:t>Poskytnou Zadavatelé po uzavření dohody o mlčenlivosti tzv. NDA.</w:t>
      </w:r>
      <w:r>
        <w:t xml:space="preserve">  </w:t>
      </w:r>
    </w:p>
    <w:p w14:paraId="7FBE5FEF" w14:textId="06BFC31A" w:rsidR="1B8AC65B" w:rsidRDefault="1B8AC65B" w:rsidP="34C77FFD">
      <w:pPr>
        <w:pStyle w:val="Odstavecseseznamem"/>
        <w:numPr>
          <w:ilvl w:val="0"/>
          <w:numId w:val="33"/>
        </w:numPr>
        <w:rPr>
          <w:lang w:val="en-US"/>
        </w:rPr>
      </w:pPr>
      <w:r w:rsidRPr="15AC061B">
        <w:rPr>
          <w:lang w:val="en-US"/>
        </w:rPr>
        <w:t xml:space="preserve">Příloha č. </w:t>
      </w:r>
      <w:r w:rsidR="10504CC7" w:rsidRPr="15AC061B">
        <w:rPr>
          <w:lang w:val="en-US"/>
        </w:rPr>
        <w:t>1.</w:t>
      </w:r>
      <w:r w:rsidRPr="15AC061B">
        <w:rPr>
          <w:lang w:val="en-US"/>
        </w:rPr>
        <w:t xml:space="preserve">2 – </w:t>
      </w:r>
      <w:r w:rsidR="0142022A" w:rsidRPr="15AC061B">
        <w:rPr>
          <w:lang w:val="en-US"/>
        </w:rPr>
        <w:t>P2_IS_DTM_PSK_dokumentace_07_admin</w:t>
      </w:r>
    </w:p>
    <w:p w14:paraId="18CEC10F" w14:textId="159692D3" w:rsidR="1B8AC65B" w:rsidRDefault="1B8AC65B" w:rsidP="34C77FFD">
      <w:pPr>
        <w:pStyle w:val="Odstavecseseznamem"/>
        <w:numPr>
          <w:ilvl w:val="0"/>
          <w:numId w:val="33"/>
        </w:numPr>
        <w:rPr>
          <w:lang w:val="en-US"/>
        </w:rPr>
      </w:pPr>
      <w:r w:rsidRPr="15AC061B">
        <w:rPr>
          <w:lang w:val="en-US"/>
        </w:rPr>
        <w:t xml:space="preserve">Příloha č. </w:t>
      </w:r>
      <w:r w:rsidR="62BC8B5C" w:rsidRPr="15AC061B">
        <w:rPr>
          <w:lang w:val="en-US"/>
        </w:rPr>
        <w:t>1.</w:t>
      </w:r>
      <w:r w:rsidRPr="15AC061B">
        <w:rPr>
          <w:lang w:val="en-US"/>
        </w:rPr>
        <w:t xml:space="preserve">3 – </w:t>
      </w:r>
      <w:r w:rsidR="0A6FA6E7" w:rsidRPr="15AC061B">
        <w:rPr>
          <w:lang w:val="en-US"/>
        </w:rPr>
        <w:t>P3_IPR_SCK_HW_SIZING_v21</w:t>
      </w:r>
    </w:p>
    <w:p w14:paraId="4FBC9DB3" w14:textId="7A57F14A" w:rsidR="343F2939" w:rsidRDefault="343F2939" w:rsidP="34C77FFD">
      <w:pPr>
        <w:pStyle w:val="Odstavecseseznamem"/>
        <w:numPr>
          <w:ilvl w:val="0"/>
          <w:numId w:val="33"/>
        </w:numPr>
        <w:rPr>
          <w:lang w:val="en-US"/>
        </w:rPr>
      </w:pPr>
      <w:r w:rsidRPr="15AC061B">
        <w:rPr>
          <w:lang w:val="en-US"/>
        </w:rPr>
        <w:t xml:space="preserve">Příloha č. </w:t>
      </w:r>
      <w:proofErr w:type="gramStart"/>
      <w:r w:rsidR="1E41CE5C" w:rsidRPr="15AC061B">
        <w:rPr>
          <w:lang w:val="en-US"/>
        </w:rPr>
        <w:t>1.</w:t>
      </w:r>
      <w:r w:rsidRPr="15AC061B">
        <w:rPr>
          <w:lang w:val="en-US"/>
        </w:rPr>
        <w:t xml:space="preserve">7  </w:t>
      </w:r>
      <w:r w:rsidR="6BD3BA7E" w:rsidRPr="15AC061B">
        <w:rPr>
          <w:lang w:val="en-US"/>
        </w:rPr>
        <w:t>-</w:t>
      </w:r>
      <w:proofErr w:type="gramEnd"/>
      <w:r w:rsidR="6BD3BA7E" w:rsidRPr="15AC061B">
        <w:rPr>
          <w:lang w:val="en-US"/>
        </w:rPr>
        <w:t xml:space="preserve"> P7_IS_DTM_PSK_dokumentace_03_instalacni_v02</w:t>
      </w:r>
    </w:p>
    <w:p w14:paraId="1585067F" w14:textId="0541796B" w:rsidR="1D1A15C1" w:rsidRDefault="1D1A15C1" w:rsidP="34C77FFD">
      <w:pPr>
        <w:pStyle w:val="Odstavecseseznamem"/>
        <w:numPr>
          <w:ilvl w:val="0"/>
          <w:numId w:val="33"/>
        </w:numPr>
      </w:pPr>
      <w:r>
        <w:t xml:space="preserve">Příloha č. </w:t>
      </w:r>
      <w:r w:rsidR="0D562059">
        <w:t>1.</w:t>
      </w:r>
      <w:r>
        <w:t xml:space="preserve">8 - </w:t>
      </w:r>
      <w:r w:rsidR="14A90AA0">
        <w:t>P8_</w:t>
      </w:r>
      <w:proofErr w:type="gramStart"/>
      <w:r w:rsidR="14A90AA0">
        <w:t>Oracle  datový</w:t>
      </w:r>
      <w:proofErr w:type="gramEnd"/>
      <w:r w:rsidR="14A90AA0">
        <w:t xml:space="preserve"> model Develop verze 2.7.4.6</w:t>
      </w:r>
    </w:p>
    <w:p w14:paraId="2407D984" w14:textId="6E0DB066" w:rsidR="2AABF3F0" w:rsidRDefault="2AABF3F0" w:rsidP="34C77FFD">
      <w:pPr>
        <w:pStyle w:val="Odstavecseseznamem"/>
        <w:numPr>
          <w:ilvl w:val="0"/>
          <w:numId w:val="33"/>
        </w:numPr>
        <w:rPr>
          <w:lang w:val="en-US"/>
        </w:rPr>
      </w:pPr>
      <w:r w:rsidRPr="15AC061B">
        <w:rPr>
          <w:lang w:val="en-US"/>
        </w:rPr>
        <w:t xml:space="preserve">Příloha č. </w:t>
      </w:r>
      <w:r w:rsidR="7333E57F" w:rsidRPr="15AC061B">
        <w:rPr>
          <w:lang w:val="en-US"/>
        </w:rPr>
        <w:t>1.</w:t>
      </w:r>
      <w:r w:rsidRPr="15AC061B">
        <w:rPr>
          <w:lang w:val="en-US"/>
        </w:rPr>
        <w:t xml:space="preserve">9 - </w:t>
      </w:r>
      <w:r w:rsidR="4E3DABA6" w:rsidRPr="15AC061B">
        <w:rPr>
          <w:lang w:val="en-US"/>
        </w:rPr>
        <w:t>P9_GeoMedia_WebMap_Installation_Guide</w:t>
      </w:r>
    </w:p>
    <w:p w14:paraId="1AC6EB3F" w14:textId="3F218C3F" w:rsidR="4E3DABA6" w:rsidRDefault="4E3DABA6" w:rsidP="34C77FFD">
      <w:pPr>
        <w:pStyle w:val="Odstavecseseznamem"/>
        <w:numPr>
          <w:ilvl w:val="0"/>
          <w:numId w:val="33"/>
        </w:numPr>
        <w:rPr>
          <w:lang w:val="en-US"/>
        </w:rPr>
      </w:pPr>
      <w:r w:rsidRPr="15AC061B">
        <w:rPr>
          <w:lang w:val="en-US"/>
        </w:rPr>
        <w:t>P</w:t>
      </w:r>
      <w:r w:rsidR="4B0FCF42" w:rsidRPr="15AC061B">
        <w:rPr>
          <w:lang w:val="en-US"/>
        </w:rPr>
        <w:t xml:space="preserve">říloha č. </w:t>
      </w:r>
      <w:r w:rsidR="388B3952" w:rsidRPr="15AC061B">
        <w:rPr>
          <w:lang w:val="en-US"/>
        </w:rPr>
        <w:t>1.</w:t>
      </w:r>
      <w:r w:rsidR="4B0FCF42" w:rsidRPr="15AC061B">
        <w:rPr>
          <w:lang w:val="en-US"/>
        </w:rPr>
        <w:t xml:space="preserve">10 - </w:t>
      </w:r>
      <w:r w:rsidR="131EFD62" w:rsidRPr="15AC061B">
        <w:rPr>
          <w:lang w:val="en-US"/>
        </w:rPr>
        <w:t>P10_Geospatial_SDI_Installation_Guide</w:t>
      </w:r>
    </w:p>
    <w:p w14:paraId="16F20E85" w14:textId="266ADEBD" w:rsidR="4C9113F3" w:rsidRDefault="4C9113F3" w:rsidP="34C77FFD">
      <w:pPr>
        <w:pStyle w:val="Odstavecseseznamem"/>
        <w:numPr>
          <w:ilvl w:val="0"/>
          <w:numId w:val="33"/>
        </w:numPr>
      </w:pPr>
      <w:r>
        <w:t xml:space="preserve">Příloha č. </w:t>
      </w:r>
      <w:r w:rsidR="0CDEB897">
        <w:t>1.</w:t>
      </w:r>
      <w:r>
        <w:t xml:space="preserve">11 - </w:t>
      </w:r>
      <w:r w:rsidR="63658FEB">
        <w:t>P11_FME-Form-Admin-Guide</w:t>
      </w:r>
    </w:p>
    <w:p w14:paraId="636E52A6" w14:textId="2FA98E68" w:rsidR="00912CB4" w:rsidRPr="002A754A" w:rsidRDefault="00912CB4" w:rsidP="00831127">
      <w:pPr>
        <w:pStyle w:val="Odstavecseseznamem"/>
        <w:rPr>
          <w:highlight w:val="cyan"/>
        </w:rPr>
      </w:pPr>
    </w:p>
    <w:p w14:paraId="54116DA2" w14:textId="77777777" w:rsidR="00912CB4" w:rsidRDefault="00912CB4" w:rsidP="00912CB4">
      <w:pPr>
        <w:pStyle w:val="Odstavecseseznamem"/>
      </w:pPr>
    </w:p>
    <w:p w14:paraId="39A21CCE" w14:textId="77777777" w:rsidR="00EC59E1" w:rsidRDefault="00EC59E1" w:rsidP="007241A9"/>
    <w:p w14:paraId="28F73E83" w14:textId="71BE5A33" w:rsidR="00C75AF1" w:rsidRPr="007241A9" w:rsidRDefault="00C75AF1" w:rsidP="007241A9"/>
    <w:sectPr w:rsidR="00C75AF1" w:rsidRPr="007241A9">
      <w:headerReference w:type="default" r:id="rId2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6F719" w14:textId="77777777" w:rsidR="004663C8" w:rsidRDefault="004663C8" w:rsidP="00B06281">
      <w:pPr>
        <w:spacing w:after="0" w:line="240" w:lineRule="auto"/>
      </w:pPr>
      <w:r>
        <w:separator/>
      </w:r>
    </w:p>
  </w:endnote>
  <w:endnote w:type="continuationSeparator" w:id="0">
    <w:p w14:paraId="1EC82D3B" w14:textId="77777777" w:rsidR="004663C8" w:rsidRDefault="004663C8" w:rsidP="00B06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Helvetica Neue">
    <w:altName w:val="Sylfaen"/>
    <w:charset w:val="00"/>
    <w:family w:val="auto"/>
    <w:pitch w:val="variable"/>
    <w:sig w:usb0="E50002FF" w:usb1="500079DB" w:usb2="00000010" w:usb3="00000000" w:csb0="00000001" w:csb1="00000000"/>
  </w:font>
  <w:font w:name="Minion Pro">
    <w:panose1 w:val="02040503050306020203"/>
    <w:charset w:val="00"/>
    <w:family w:val="roman"/>
    <w:notTrueType/>
    <w:pitch w:val="variable"/>
    <w:sig w:usb0="6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4447743"/>
      <w:docPartObj>
        <w:docPartGallery w:val="Page Numbers (Bottom of Page)"/>
        <w:docPartUnique/>
      </w:docPartObj>
    </w:sdtPr>
    <w:sdtEndPr/>
    <w:sdtContent>
      <w:p w14:paraId="642366B3" w14:textId="0DA64BB2" w:rsidR="00A76900" w:rsidRDefault="00A76900">
        <w:pPr>
          <w:pStyle w:val="Zpat"/>
          <w:jc w:val="center"/>
        </w:pPr>
        <w:r>
          <w:fldChar w:fldCharType="begin"/>
        </w:r>
        <w:r>
          <w:instrText>PAGE   \* MERGEFORMAT</w:instrText>
        </w:r>
        <w:r>
          <w:fldChar w:fldCharType="separate"/>
        </w:r>
        <w:r w:rsidR="00A87ECA">
          <w:rPr>
            <w:noProof/>
          </w:rPr>
          <w:t>2</w:t>
        </w:r>
        <w:r>
          <w:fldChar w:fldCharType="end"/>
        </w:r>
      </w:p>
    </w:sdtContent>
  </w:sdt>
  <w:p w14:paraId="3D27DA43" w14:textId="77777777" w:rsidR="00A76900" w:rsidRDefault="00A7690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960C6" w14:textId="77777777" w:rsidR="004663C8" w:rsidRDefault="004663C8" w:rsidP="00B06281">
      <w:pPr>
        <w:spacing w:after="0" w:line="240" w:lineRule="auto"/>
      </w:pPr>
      <w:r>
        <w:separator/>
      </w:r>
    </w:p>
  </w:footnote>
  <w:footnote w:type="continuationSeparator" w:id="0">
    <w:p w14:paraId="231FB868" w14:textId="77777777" w:rsidR="004663C8" w:rsidRDefault="004663C8" w:rsidP="00B06281">
      <w:pPr>
        <w:spacing w:after="0" w:line="240" w:lineRule="auto"/>
      </w:pPr>
      <w:r>
        <w:continuationSeparator/>
      </w:r>
    </w:p>
  </w:footnote>
  <w:footnote w:id="1">
    <w:p w14:paraId="6C291CB6" w14:textId="77777777" w:rsidR="00B12D1D" w:rsidRDefault="00B12D1D" w:rsidP="00B12D1D">
      <w:pPr>
        <w:pStyle w:val="Textpoznpodarou"/>
      </w:pPr>
      <w:r>
        <w:rPr>
          <w:rStyle w:val="Znakapoznpodarou"/>
        </w:rPr>
        <w:footnoteRef/>
      </w:r>
      <w:r>
        <w:t xml:space="preserve"> https://owasp.org/www-project-web-security-testing-guide/v42/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AD744" w14:textId="71C548BA" w:rsidR="00722B51" w:rsidRDefault="488E186E">
    <w:pPr>
      <w:pStyle w:val="Zhlav"/>
    </w:pPr>
    <w:r>
      <w:rPr>
        <w:noProof/>
      </w:rPr>
      <w:drawing>
        <wp:inline distT="0" distB="0" distL="0" distR="0" wp14:anchorId="257D7EF9" wp14:editId="250B46E7">
          <wp:extent cx="5753100" cy="419100"/>
          <wp:effectExtent l="0" t="0" r="0" b="0"/>
          <wp:docPr id="8578403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40361" name=""/>
                  <pic:cNvPicPr/>
                </pic:nvPicPr>
                <pic:blipFill>
                  <a:blip r:embed="rId1">
                    <a:extLst>
                      <a:ext uri="{28A0092B-C50C-407E-A947-70E740481C1C}">
                        <a14:useLocalDpi xmlns:a14="http://schemas.microsoft.com/office/drawing/2010/main" val="0"/>
                      </a:ext>
                    </a:extLst>
                  </a:blip>
                  <a:stretch>
                    <a:fillRect/>
                  </a:stretch>
                </pic:blipFill>
                <pic:spPr>
                  <a:xfrm>
                    <a:off x="0" y="0"/>
                    <a:ext cx="5753100" cy="419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C2C9C74"/>
    <w:lvl w:ilvl="0">
      <w:start w:val="1"/>
      <w:numFmt w:val="lowerLetter"/>
      <w:pStyle w:val="Listnumberabc"/>
      <w:lvlText w:val="%1)"/>
      <w:lvlJc w:val="left"/>
      <w:pPr>
        <w:ind w:left="960" w:hanging="360"/>
      </w:pPr>
      <w:rPr>
        <w:rFonts w:hint="default"/>
      </w:rPr>
    </w:lvl>
  </w:abstractNum>
  <w:abstractNum w:abstractNumId="1" w15:restartNumberingAfterBreak="0">
    <w:nsid w:val="FFFFFF89"/>
    <w:multiLevelType w:val="singleLevel"/>
    <w:tmpl w:val="3E56DC2A"/>
    <w:lvl w:ilvl="0">
      <w:start w:val="1"/>
      <w:numFmt w:val="bullet"/>
      <w:pStyle w:val="Seznamsodrkami"/>
      <w:lvlText w:val=""/>
      <w:lvlJc w:val="left"/>
      <w:pPr>
        <w:tabs>
          <w:tab w:val="num" w:pos="360"/>
        </w:tabs>
        <w:ind w:left="360" w:hanging="360"/>
      </w:pPr>
      <w:rPr>
        <w:rFonts w:ascii="Symbol" w:hAnsi="Symbol" w:hint="default"/>
      </w:rPr>
    </w:lvl>
  </w:abstractNum>
  <w:abstractNum w:abstractNumId="2" w15:restartNumberingAfterBreak="0">
    <w:nsid w:val="0420D4C4"/>
    <w:multiLevelType w:val="multilevel"/>
    <w:tmpl w:val="00000001"/>
    <w:name w:val="HTML-List1"/>
    <w:lvl w:ilvl="0">
      <w:start w:val="1"/>
      <w:numFmt w:val="bullet"/>
      <w:lvlText w:val="·"/>
      <w:lvlJc w:val="left"/>
      <w:rPr>
        <w:rFonts w:ascii="Symbol" w:hAnsi="Symbol" w:hint="default"/>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1.%2.%3.%4.%5.%6.%7.%8"/>
      <w:lvlJc w:val="left"/>
    </w:lvl>
    <w:lvl w:ilvl="8">
      <w:start w:val="1"/>
      <w:numFmt w:val="decimal"/>
      <w:lvlText w:val="%1.%2.%3.%4.%5.%6.%7.%8.%9"/>
      <w:lvlJc w:val="left"/>
    </w:lvl>
  </w:abstractNum>
  <w:abstractNum w:abstractNumId="3" w15:restartNumberingAfterBreak="0">
    <w:nsid w:val="04E2055B"/>
    <w:multiLevelType w:val="hybridMultilevel"/>
    <w:tmpl w:val="5E98683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76857C6"/>
    <w:multiLevelType w:val="hybridMultilevel"/>
    <w:tmpl w:val="11622EE2"/>
    <w:lvl w:ilvl="0" w:tplc="19AE7DC0">
      <w:start w:val="1"/>
      <w:numFmt w:val="bullet"/>
      <w:pStyle w:val="Bullet2"/>
      <w:lvlText w:val="►"/>
      <w:lvlJc w:val="left"/>
      <w:pPr>
        <w:ind w:left="360" w:hanging="360"/>
      </w:pPr>
      <w:rPr>
        <w:rFonts w:ascii="Arial" w:hAnsi="Arial" w:hint="default"/>
        <w:color w:val="00EFB2"/>
        <w:sz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7E7625C"/>
    <w:multiLevelType w:val="hybridMultilevel"/>
    <w:tmpl w:val="4BA8F12C"/>
    <w:lvl w:ilvl="0" w:tplc="04050003">
      <w:start w:val="1"/>
      <w:numFmt w:val="bullet"/>
      <w:lvlText w:val="o"/>
      <w:lvlJc w:val="left"/>
      <w:pPr>
        <w:ind w:left="1080" w:hanging="360"/>
      </w:pPr>
      <w:rPr>
        <w:rFonts w:ascii="Courier New" w:hAnsi="Courier New" w:cs="Courier New" w:hint="default"/>
      </w:rPr>
    </w:lvl>
    <w:lvl w:ilvl="1" w:tplc="973E9976">
      <w:start w:val="1"/>
      <w:numFmt w:val="bullet"/>
      <w:lvlText w:val="o"/>
      <w:lvlJc w:val="left"/>
      <w:pPr>
        <w:ind w:left="1800" w:hanging="360"/>
      </w:pPr>
      <w:rPr>
        <w:rFonts w:ascii="Courier New" w:hAnsi="Courier New" w:cs="Courier New" w:hint="default"/>
      </w:rPr>
    </w:lvl>
    <w:lvl w:ilvl="2" w:tplc="C38C778E">
      <w:start w:val="1"/>
      <w:numFmt w:val="bullet"/>
      <w:lvlText w:val=""/>
      <w:lvlJc w:val="left"/>
      <w:pPr>
        <w:ind w:left="2520" w:hanging="360"/>
      </w:pPr>
      <w:rPr>
        <w:rFonts w:ascii="Wingdings" w:hAnsi="Wingdings" w:hint="default"/>
      </w:rPr>
    </w:lvl>
    <w:lvl w:ilvl="3" w:tplc="04050003">
      <w:start w:val="1"/>
      <w:numFmt w:val="bullet"/>
      <w:lvlText w:val="o"/>
      <w:lvlJc w:val="left"/>
      <w:pPr>
        <w:ind w:left="3240" w:hanging="360"/>
      </w:pPr>
      <w:rPr>
        <w:rFonts w:ascii="Courier New" w:hAnsi="Courier New" w:cs="Courier New" w:hint="default"/>
      </w:rPr>
    </w:lvl>
    <w:lvl w:ilvl="4" w:tplc="225EF01E">
      <w:start w:val="1"/>
      <w:numFmt w:val="bullet"/>
      <w:lvlText w:val="o"/>
      <w:lvlJc w:val="left"/>
      <w:pPr>
        <w:ind w:left="3960" w:hanging="360"/>
      </w:pPr>
      <w:rPr>
        <w:rFonts w:ascii="Courier New" w:hAnsi="Courier New" w:cs="Courier New" w:hint="default"/>
      </w:rPr>
    </w:lvl>
    <w:lvl w:ilvl="5" w:tplc="6B565C78">
      <w:start w:val="1"/>
      <w:numFmt w:val="bullet"/>
      <w:lvlText w:val=""/>
      <w:lvlJc w:val="left"/>
      <w:pPr>
        <w:ind w:left="4680" w:hanging="360"/>
      </w:pPr>
      <w:rPr>
        <w:rFonts w:ascii="Wingdings" w:hAnsi="Wingdings" w:hint="default"/>
      </w:rPr>
    </w:lvl>
    <w:lvl w:ilvl="6" w:tplc="C3CA9784">
      <w:start w:val="1"/>
      <w:numFmt w:val="bullet"/>
      <w:lvlText w:val=""/>
      <w:lvlJc w:val="left"/>
      <w:pPr>
        <w:ind w:left="5400" w:hanging="360"/>
      </w:pPr>
      <w:rPr>
        <w:rFonts w:ascii="Symbol" w:hAnsi="Symbol" w:hint="default"/>
      </w:rPr>
    </w:lvl>
    <w:lvl w:ilvl="7" w:tplc="378C6C98">
      <w:start w:val="1"/>
      <w:numFmt w:val="bullet"/>
      <w:lvlText w:val="o"/>
      <w:lvlJc w:val="left"/>
      <w:pPr>
        <w:ind w:left="6120" w:hanging="360"/>
      </w:pPr>
      <w:rPr>
        <w:rFonts w:ascii="Courier New" w:hAnsi="Courier New" w:cs="Courier New" w:hint="default"/>
      </w:rPr>
    </w:lvl>
    <w:lvl w:ilvl="8" w:tplc="8F461B24">
      <w:start w:val="1"/>
      <w:numFmt w:val="bullet"/>
      <w:lvlText w:val=""/>
      <w:lvlJc w:val="left"/>
      <w:pPr>
        <w:ind w:left="6840" w:hanging="360"/>
      </w:pPr>
      <w:rPr>
        <w:rFonts w:ascii="Wingdings" w:hAnsi="Wingdings" w:hint="default"/>
      </w:rPr>
    </w:lvl>
  </w:abstractNum>
  <w:abstractNum w:abstractNumId="6" w15:restartNumberingAfterBreak="0">
    <w:nsid w:val="0BD52BD3"/>
    <w:multiLevelType w:val="hybridMultilevel"/>
    <w:tmpl w:val="AA7CCFE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104015C7"/>
    <w:multiLevelType w:val="hybridMultilevel"/>
    <w:tmpl w:val="A76C6962"/>
    <w:lvl w:ilvl="0" w:tplc="863AEEAA">
      <w:numFmt w:val="bullet"/>
      <w:lvlText w:val="•"/>
      <w:lvlJc w:val="left"/>
      <w:pPr>
        <w:ind w:left="1068" w:hanging="708"/>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3584527"/>
    <w:multiLevelType w:val="hybridMultilevel"/>
    <w:tmpl w:val="769CAB30"/>
    <w:lvl w:ilvl="0" w:tplc="FBBC1170">
      <w:start w:val="1"/>
      <w:numFmt w:val="bullet"/>
      <w:lvlText w:val=""/>
      <w:lvlJc w:val="left"/>
      <w:pPr>
        <w:ind w:left="720" w:hanging="360"/>
      </w:pPr>
      <w:rPr>
        <w:rFonts w:ascii="Symbol" w:hAnsi="Symbol" w:hint="default"/>
      </w:rPr>
    </w:lvl>
    <w:lvl w:ilvl="1" w:tplc="74CE6986">
      <w:start w:val="1"/>
      <w:numFmt w:val="bullet"/>
      <w:lvlText w:val="o"/>
      <w:lvlJc w:val="left"/>
      <w:pPr>
        <w:ind w:left="1440" w:hanging="360"/>
      </w:pPr>
      <w:rPr>
        <w:rFonts w:ascii="Courier New" w:hAnsi="Courier New" w:cs="Courier New" w:hint="default"/>
      </w:rPr>
    </w:lvl>
    <w:lvl w:ilvl="2" w:tplc="B2562536">
      <w:start w:val="1"/>
      <w:numFmt w:val="bullet"/>
      <w:lvlText w:val=""/>
      <w:lvlJc w:val="left"/>
      <w:pPr>
        <w:ind w:left="2160" w:hanging="360"/>
      </w:pPr>
      <w:rPr>
        <w:rFonts w:ascii="Wingdings" w:hAnsi="Wingdings" w:hint="default"/>
      </w:rPr>
    </w:lvl>
    <w:lvl w:ilvl="3" w:tplc="0450C43C">
      <w:start w:val="1"/>
      <w:numFmt w:val="bullet"/>
      <w:lvlText w:val=""/>
      <w:lvlJc w:val="left"/>
      <w:pPr>
        <w:ind w:left="2880" w:hanging="360"/>
      </w:pPr>
      <w:rPr>
        <w:rFonts w:ascii="Symbol" w:hAnsi="Symbol" w:hint="default"/>
      </w:rPr>
    </w:lvl>
    <w:lvl w:ilvl="4" w:tplc="A4B2E55A">
      <w:start w:val="1"/>
      <w:numFmt w:val="bullet"/>
      <w:lvlText w:val="o"/>
      <w:lvlJc w:val="left"/>
      <w:pPr>
        <w:ind w:left="3600" w:hanging="360"/>
      </w:pPr>
      <w:rPr>
        <w:rFonts w:ascii="Courier New" w:hAnsi="Courier New" w:cs="Courier New" w:hint="default"/>
      </w:rPr>
    </w:lvl>
    <w:lvl w:ilvl="5" w:tplc="452E7556">
      <w:start w:val="1"/>
      <w:numFmt w:val="bullet"/>
      <w:lvlText w:val=""/>
      <w:lvlJc w:val="left"/>
      <w:pPr>
        <w:ind w:left="4320" w:hanging="360"/>
      </w:pPr>
      <w:rPr>
        <w:rFonts w:ascii="Wingdings" w:hAnsi="Wingdings" w:hint="default"/>
      </w:rPr>
    </w:lvl>
    <w:lvl w:ilvl="6" w:tplc="EB1C1076">
      <w:start w:val="1"/>
      <w:numFmt w:val="bullet"/>
      <w:lvlText w:val=""/>
      <w:lvlJc w:val="left"/>
      <w:pPr>
        <w:ind w:left="5040" w:hanging="360"/>
      </w:pPr>
      <w:rPr>
        <w:rFonts w:ascii="Symbol" w:hAnsi="Symbol" w:hint="default"/>
      </w:rPr>
    </w:lvl>
    <w:lvl w:ilvl="7" w:tplc="EEA4AE44">
      <w:start w:val="1"/>
      <w:numFmt w:val="bullet"/>
      <w:lvlText w:val="o"/>
      <w:lvlJc w:val="left"/>
      <w:pPr>
        <w:ind w:left="5760" w:hanging="360"/>
      </w:pPr>
      <w:rPr>
        <w:rFonts w:ascii="Courier New" w:hAnsi="Courier New" w:cs="Courier New" w:hint="default"/>
      </w:rPr>
    </w:lvl>
    <w:lvl w:ilvl="8" w:tplc="15D62654">
      <w:start w:val="1"/>
      <w:numFmt w:val="bullet"/>
      <w:lvlText w:val=""/>
      <w:lvlJc w:val="left"/>
      <w:pPr>
        <w:ind w:left="6480" w:hanging="360"/>
      </w:pPr>
      <w:rPr>
        <w:rFonts w:ascii="Wingdings" w:hAnsi="Wingdings" w:hint="default"/>
      </w:rPr>
    </w:lvl>
  </w:abstractNum>
  <w:abstractNum w:abstractNumId="9" w15:restartNumberingAfterBreak="0">
    <w:nsid w:val="182B54FD"/>
    <w:multiLevelType w:val="hybridMultilevel"/>
    <w:tmpl w:val="6FB27A7E"/>
    <w:lvl w:ilvl="0" w:tplc="B25E44FA">
      <w:start w:val="1"/>
      <w:numFmt w:val="bullet"/>
      <w:lvlText w:val=""/>
      <w:lvlJc w:val="left"/>
      <w:pPr>
        <w:ind w:left="720" w:hanging="360"/>
      </w:pPr>
      <w:rPr>
        <w:rFonts w:ascii="Symbol" w:hAnsi="Symbol" w:hint="default"/>
      </w:rPr>
    </w:lvl>
    <w:lvl w:ilvl="1" w:tplc="B3DEE2F4">
      <w:start w:val="1"/>
      <w:numFmt w:val="bullet"/>
      <w:lvlText w:val="o"/>
      <w:lvlJc w:val="left"/>
      <w:pPr>
        <w:ind w:left="1440" w:hanging="360"/>
      </w:pPr>
      <w:rPr>
        <w:rFonts w:ascii="Courier New" w:hAnsi="Courier New" w:cs="Courier New" w:hint="default"/>
      </w:rPr>
    </w:lvl>
    <w:lvl w:ilvl="2" w:tplc="300E151A">
      <w:start w:val="1"/>
      <w:numFmt w:val="bullet"/>
      <w:lvlText w:val=""/>
      <w:lvlJc w:val="left"/>
      <w:pPr>
        <w:ind w:left="2160" w:hanging="360"/>
      </w:pPr>
      <w:rPr>
        <w:rFonts w:ascii="Wingdings" w:hAnsi="Wingdings" w:hint="default"/>
      </w:rPr>
    </w:lvl>
    <w:lvl w:ilvl="3" w:tplc="EC90FA6A">
      <w:start w:val="1"/>
      <w:numFmt w:val="bullet"/>
      <w:lvlText w:val=""/>
      <w:lvlJc w:val="left"/>
      <w:pPr>
        <w:ind w:left="2880" w:hanging="360"/>
      </w:pPr>
      <w:rPr>
        <w:rFonts w:ascii="Symbol" w:hAnsi="Symbol" w:hint="default"/>
      </w:rPr>
    </w:lvl>
    <w:lvl w:ilvl="4" w:tplc="56DCC05E">
      <w:start w:val="1"/>
      <w:numFmt w:val="bullet"/>
      <w:lvlText w:val="o"/>
      <w:lvlJc w:val="left"/>
      <w:pPr>
        <w:ind w:left="3600" w:hanging="360"/>
      </w:pPr>
      <w:rPr>
        <w:rFonts w:ascii="Courier New" w:hAnsi="Courier New" w:cs="Courier New" w:hint="default"/>
      </w:rPr>
    </w:lvl>
    <w:lvl w:ilvl="5" w:tplc="71DED30A">
      <w:start w:val="1"/>
      <w:numFmt w:val="bullet"/>
      <w:lvlText w:val=""/>
      <w:lvlJc w:val="left"/>
      <w:pPr>
        <w:ind w:left="4320" w:hanging="360"/>
      </w:pPr>
      <w:rPr>
        <w:rFonts w:ascii="Wingdings" w:hAnsi="Wingdings" w:hint="default"/>
      </w:rPr>
    </w:lvl>
    <w:lvl w:ilvl="6" w:tplc="AB38EDA4">
      <w:start w:val="1"/>
      <w:numFmt w:val="bullet"/>
      <w:lvlText w:val=""/>
      <w:lvlJc w:val="left"/>
      <w:pPr>
        <w:ind w:left="5040" w:hanging="360"/>
      </w:pPr>
      <w:rPr>
        <w:rFonts w:ascii="Symbol" w:hAnsi="Symbol" w:hint="default"/>
      </w:rPr>
    </w:lvl>
    <w:lvl w:ilvl="7" w:tplc="2CB0BE04">
      <w:start w:val="1"/>
      <w:numFmt w:val="bullet"/>
      <w:lvlText w:val="o"/>
      <w:lvlJc w:val="left"/>
      <w:pPr>
        <w:ind w:left="5760" w:hanging="360"/>
      </w:pPr>
      <w:rPr>
        <w:rFonts w:ascii="Courier New" w:hAnsi="Courier New" w:cs="Courier New" w:hint="default"/>
      </w:rPr>
    </w:lvl>
    <w:lvl w:ilvl="8" w:tplc="1A408772">
      <w:start w:val="1"/>
      <w:numFmt w:val="bullet"/>
      <w:lvlText w:val=""/>
      <w:lvlJc w:val="left"/>
      <w:pPr>
        <w:ind w:left="6480" w:hanging="360"/>
      </w:pPr>
      <w:rPr>
        <w:rFonts w:ascii="Wingdings" w:hAnsi="Wingdings" w:hint="default"/>
      </w:rPr>
    </w:lvl>
  </w:abstractNum>
  <w:abstractNum w:abstractNumId="10" w15:restartNumberingAfterBreak="0">
    <w:nsid w:val="2077330F"/>
    <w:multiLevelType w:val="hybridMultilevel"/>
    <w:tmpl w:val="ECEE2D0A"/>
    <w:lvl w:ilvl="0" w:tplc="275A15A4">
      <w:start w:val="1"/>
      <w:numFmt w:val="decimal"/>
      <w:lvlText w:val="%1."/>
      <w:lvlJc w:val="left"/>
      <w:pPr>
        <w:ind w:left="720" w:hanging="360"/>
      </w:pPr>
    </w:lvl>
    <w:lvl w:ilvl="1" w:tplc="A3DA8E38">
      <w:start w:val="1"/>
      <w:numFmt w:val="bullet"/>
      <w:lvlText w:val="o"/>
      <w:lvlJc w:val="left"/>
      <w:pPr>
        <w:ind w:left="1440" w:hanging="360"/>
      </w:pPr>
      <w:rPr>
        <w:rFonts w:ascii="Courier New" w:hAnsi="Courier New" w:cs="Courier New" w:hint="default"/>
      </w:rPr>
    </w:lvl>
    <w:lvl w:ilvl="2" w:tplc="73AC277C">
      <w:start w:val="1"/>
      <w:numFmt w:val="bullet"/>
      <w:lvlText w:val=""/>
      <w:lvlJc w:val="left"/>
      <w:pPr>
        <w:ind w:left="2160" w:hanging="360"/>
      </w:pPr>
      <w:rPr>
        <w:rFonts w:ascii="Wingdings" w:hAnsi="Wingdings" w:hint="default"/>
      </w:rPr>
    </w:lvl>
    <w:lvl w:ilvl="3" w:tplc="2A008CC2">
      <w:start w:val="1"/>
      <w:numFmt w:val="bullet"/>
      <w:lvlText w:val=""/>
      <w:lvlJc w:val="left"/>
      <w:pPr>
        <w:ind w:left="2880" w:hanging="360"/>
      </w:pPr>
      <w:rPr>
        <w:rFonts w:ascii="Symbol" w:hAnsi="Symbol" w:hint="default"/>
      </w:rPr>
    </w:lvl>
    <w:lvl w:ilvl="4" w:tplc="6EC63AC6">
      <w:start w:val="1"/>
      <w:numFmt w:val="bullet"/>
      <w:lvlText w:val="o"/>
      <w:lvlJc w:val="left"/>
      <w:pPr>
        <w:ind w:left="3600" w:hanging="360"/>
      </w:pPr>
      <w:rPr>
        <w:rFonts w:ascii="Courier New" w:hAnsi="Courier New" w:cs="Courier New" w:hint="default"/>
      </w:rPr>
    </w:lvl>
    <w:lvl w:ilvl="5" w:tplc="23246AFA">
      <w:start w:val="1"/>
      <w:numFmt w:val="bullet"/>
      <w:lvlText w:val=""/>
      <w:lvlJc w:val="left"/>
      <w:pPr>
        <w:ind w:left="4320" w:hanging="360"/>
      </w:pPr>
      <w:rPr>
        <w:rFonts w:ascii="Wingdings" w:hAnsi="Wingdings" w:hint="default"/>
      </w:rPr>
    </w:lvl>
    <w:lvl w:ilvl="6" w:tplc="7FB82E02">
      <w:start w:val="1"/>
      <w:numFmt w:val="bullet"/>
      <w:lvlText w:val=""/>
      <w:lvlJc w:val="left"/>
      <w:pPr>
        <w:ind w:left="5040" w:hanging="360"/>
      </w:pPr>
      <w:rPr>
        <w:rFonts w:ascii="Symbol" w:hAnsi="Symbol" w:hint="default"/>
      </w:rPr>
    </w:lvl>
    <w:lvl w:ilvl="7" w:tplc="563829C8">
      <w:start w:val="1"/>
      <w:numFmt w:val="bullet"/>
      <w:lvlText w:val="o"/>
      <w:lvlJc w:val="left"/>
      <w:pPr>
        <w:ind w:left="5760" w:hanging="360"/>
      </w:pPr>
      <w:rPr>
        <w:rFonts w:ascii="Courier New" w:hAnsi="Courier New" w:cs="Courier New" w:hint="default"/>
      </w:rPr>
    </w:lvl>
    <w:lvl w:ilvl="8" w:tplc="541AD57C">
      <w:start w:val="1"/>
      <w:numFmt w:val="bullet"/>
      <w:lvlText w:val=""/>
      <w:lvlJc w:val="left"/>
      <w:pPr>
        <w:ind w:left="6480" w:hanging="360"/>
      </w:pPr>
      <w:rPr>
        <w:rFonts w:ascii="Wingdings" w:hAnsi="Wingdings" w:hint="default"/>
      </w:rPr>
    </w:lvl>
  </w:abstractNum>
  <w:abstractNum w:abstractNumId="11" w15:restartNumberingAfterBreak="0">
    <w:nsid w:val="26D4452E"/>
    <w:multiLevelType w:val="hybridMultilevel"/>
    <w:tmpl w:val="7B5E6A50"/>
    <w:lvl w:ilvl="0" w:tplc="2A56822C">
      <w:start w:val="1"/>
      <w:numFmt w:val="bullet"/>
      <w:pStyle w:val="Bullet1"/>
      <w:lvlText w:val="●"/>
      <w:lvlJc w:val="left"/>
      <w:pPr>
        <w:ind w:left="360" w:hanging="360"/>
      </w:pPr>
      <w:rPr>
        <w:rFonts w:ascii="Arial" w:hAnsi="Arial" w:hint="default"/>
        <w:color w:val="0828CC"/>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CD36963"/>
    <w:multiLevelType w:val="hybridMultilevel"/>
    <w:tmpl w:val="7AB4B71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4FE2DDD"/>
    <w:multiLevelType w:val="hybridMultilevel"/>
    <w:tmpl w:val="CA628A0A"/>
    <w:lvl w:ilvl="0" w:tplc="0BAC49B2">
      <w:start w:val="1"/>
      <w:numFmt w:val="bullet"/>
      <w:pStyle w:val="Table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D1246C"/>
    <w:multiLevelType w:val="multilevel"/>
    <w:tmpl w:val="F1422422"/>
    <w:lvl w:ilvl="0">
      <w:start w:val="1"/>
      <w:numFmt w:val="bullet"/>
      <w:pStyle w:val="ODSTN"/>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8677FD1"/>
    <w:multiLevelType w:val="hybridMultilevel"/>
    <w:tmpl w:val="33221FB4"/>
    <w:lvl w:ilvl="0" w:tplc="A0962DEA">
      <w:start w:val="1"/>
      <w:numFmt w:val="decimal"/>
      <w:pStyle w:val="Legendtab"/>
      <w:lvlText w:val="Tab.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B060A7E"/>
    <w:multiLevelType w:val="multilevel"/>
    <w:tmpl w:val="4DDEB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CAF522E"/>
    <w:multiLevelType w:val="hybridMultilevel"/>
    <w:tmpl w:val="D8E4384A"/>
    <w:lvl w:ilvl="0" w:tplc="DC32E32E">
      <w:start w:val="1"/>
      <w:numFmt w:val="decimal"/>
      <w:pStyle w:val="Listnumber123"/>
      <w:lvlText w:val="%1."/>
      <w:lvlJc w:val="left"/>
      <w:pPr>
        <w:ind w:left="960" w:hanging="360"/>
      </w:pPr>
      <w:rPr>
        <w:rFonts w:ascii="Calibri Light" w:eastAsia="Times New Roman" w:hAnsi="Calibri Light" w:cs="Times New Roman"/>
      </w:rPr>
    </w:lvl>
    <w:lvl w:ilvl="1" w:tplc="04050019">
      <w:start w:val="1"/>
      <w:numFmt w:val="lowerLetter"/>
      <w:lvlText w:val="%2."/>
      <w:lvlJc w:val="left"/>
      <w:pPr>
        <w:ind w:left="2040" w:hanging="360"/>
      </w:pPr>
    </w:lvl>
    <w:lvl w:ilvl="2" w:tplc="0405001B">
      <w:start w:val="1"/>
      <w:numFmt w:val="lowerRoman"/>
      <w:lvlText w:val="%3."/>
      <w:lvlJc w:val="right"/>
      <w:pPr>
        <w:ind w:left="2760" w:hanging="180"/>
      </w:pPr>
    </w:lvl>
    <w:lvl w:ilvl="3" w:tplc="0405000F">
      <w:start w:val="1"/>
      <w:numFmt w:val="decimal"/>
      <w:lvlText w:val="%4."/>
      <w:lvlJc w:val="left"/>
      <w:pPr>
        <w:ind w:left="3480" w:hanging="360"/>
      </w:pPr>
    </w:lvl>
    <w:lvl w:ilvl="4" w:tplc="04050019" w:tentative="1">
      <w:start w:val="1"/>
      <w:numFmt w:val="lowerLetter"/>
      <w:lvlText w:val="%5."/>
      <w:lvlJc w:val="left"/>
      <w:pPr>
        <w:ind w:left="4200" w:hanging="360"/>
      </w:pPr>
    </w:lvl>
    <w:lvl w:ilvl="5" w:tplc="0405001B" w:tentative="1">
      <w:start w:val="1"/>
      <w:numFmt w:val="lowerRoman"/>
      <w:lvlText w:val="%6."/>
      <w:lvlJc w:val="right"/>
      <w:pPr>
        <w:ind w:left="4920" w:hanging="180"/>
      </w:pPr>
    </w:lvl>
    <w:lvl w:ilvl="6" w:tplc="0405000F" w:tentative="1">
      <w:start w:val="1"/>
      <w:numFmt w:val="decimal"/>
      <w:lvlText w:val="%7."/>
      <w:lvlJc w:val="left"/>
      <w:pPr>
        <w:ind w:left="5640" w:hanging="360"/>
      </w:pPr>
    </w:lvl>
    <w:lvl w:ilvl="7" w:tplc="04050019" w:tentative="1">
      <w:start w:val="1"/>
      <w:numFmt w:val="lowerLetter"/>
      <w:lvlText w:val="%8."/>
      <w:lvlJc w:val="left"/>
      <w:pPr>
        <w:ind w:left="6360" w:hanging="360"/>
      </w:pPr>
    </w:lvl>
    <w:lvl w:ilvl="8" w:tplc="0405001B" w:tentative="1">
      <w:start w:val="1"/>
      <w:numFmt w:val="lowerRoman"/>
      <w:lvlText w:val="%9."/>
      <w:lvlJc w:val="right"/>
      <w:pPr>
        <w:ind w:left="7080" w:hanging="180"/>
      </w:pPr>
    </w:lvl>
  </w:abstractNum>
  <w:abstractNum w:abstractNumId="18" w15:restartNumberingAfterBreak="0">
    <w:nsid w:val="433A56C5"/>
    <w:multiLevelType w:val="hybridMultilevel"/>
    <w:tmpl w:val="678244DC"/>
    <w:lvl w:ilvl="0" w:tplc="0405000F">
      <w:start w:val="1"/>
      <w:numFmt w:val="decimal"/>
      <w:lvlText w:val="%1."/>
      <w:lvlJc w:val="left"/>
      <w:pPr>
        <w:ind w:left="720" w:hanging="360"/>
      </w:pPr>
      <w:rPr>
        <w:rFonts w:hint="default"/>
      </w:rPr>
    </w:lvl>
    <w:lvl w:ilvl="1" w:tplc="2DACAEAE">
      <w:start w:val="1"/>
      <w:numFmt w:val="bullet"/>
      <w:lvlText w:val="o"/>
      <w:lvlJc w:val="left"/>
      <w:pPr>
        <w:ind w:left="1440" w:hanging="360"/>
      </w:pPr>
      <w:rPr>
        <w:rFonts w:ascii="Courier New" w:hAnsi="Courier New" w:cs="Courier New" w:hint="default"/>
      </w:rPr>
    </w:lvl>
    <w:lvl w:ilvl="2" w:tplc="BC48A1D8">
      <w:start w:val="1"/>
      <w:numFmt w:val="bullet"/>
      <w:lvlText w:val=""/>
      <w:lvlJc w:val="left"/>
      <w:pPr>
        <w:ind w:left="2160" w:hanging="360"/>
      </w:pPr>
      <w:rPr>
        <w:rFonts w:ascii="Wingdings" w:hAnsi="Wingdings" w:hint="default"/>
      </w:rPr>
    </w:lvl>
    <w:lvl w:ilvl="3" w:tplc="73004B26">
      <w:start w:val="1"/>
      <w:numFmt w:val="bullet"/>
      <w:lvlText w:val=""/>
      <w:lvlJc w:val="left"/>
      <w:pPr>
        <w:ind w:left="2880" w:hanging="360"/>
      </w:pPr>
      <w:rPr>
        <w:rFonts w:ascii="Symbol" w:hAnsi="Symbol" w:hint="default"/>
      </w:rPr>
    </w:lvl>
    <w:lvl w:ilvl="4" w:tplc="7148501E">
      <w:start w:val="1"/>
      <w:numFmt w:val="bullet"/>
      <w:lvlText w:val="o"/>
      <w:lvlJc w:val="left"/>
      <w:pPr>
        <w:ind w:left="3600" w:hanging="360"/>
      </w:pPr>
      <w:rPr>
        <w:rFonts w:ascii="Courier New" w:hAnsi="Courier New" w:cs="Courier New" w:hint="default"/>
      </w:rPr>
    </w:lvl>
    <w:lvl w:ilvl="5" w:tplc="E268466C">
      <w:start w:val="1"/>
      <w:numFmt w:val="bullet"/>
      <w:lvlText w:val=""/>
      <w:lvlJc w:val="left"/>
      <w:pPr>
        <w:ind w:left="4320" w:hanging="360"/>
      </w:pPr>
      <w:rPr>
        <w:rFonts w:ascii="Wingdings" w:hAnsi="Wingdings" w:hint="default"/>
      </w:rPr>
    </w:lvl>
    <w:lvl w:ilvl="6" w:tplc="E9F273D6">
      <w:start w:val="1"/>
      <w:numFmt w:val="bullet"/>
      <w:lvlText w:val=""/>
      <w:lvlJc w:val="left"/>
      <w:pPr>
        <w:ind w:left="5040" w:hanging="360"/>
      </w:pPr>
      <w:rPr>
        <w:rFonts w:ascii="Symbol" w:hAnsi="Symbol" w:hint="default"/>
      </w:rPr>
    </w:lvl>
    <w:lvl w:ilvl="7" w:tplc="42925988">
      <w:start w:val="1"/>
      <w:numFmt w:val="bullet"/>
      <w:lvlText w:val="o"/>
      <w:lvlJc w:val="left"/>
      <w:pPr>
        <w:ind w:left="5760" w:hanging="360"/>
      </w:pPr>
      <w:rPr>
        <w:rFonts w:ascii="Courier New" w:hAnsi="Courier New" w:cs="Courier New" w:hint="default"/>
      </w:rPr>
    </w:lvl>
    <w:lvl w:ilvl="8" w:tplc="1FDC9826">
      <w:start w:val="1"/>
      <w:numFmt w:val="bullet"/>
      <w:lvlText w:val=""/>
      <w:lvlJc w:val="left"/>
      <w:pPr>
        <w:ind w:left="6480" w:hanging="360"/>
      </w:pPr>
      <w:rPr>
        <w:rFonts w:ascii="Wingdings" w:hAnsi="Wingdings" w:hint="default"/>
      </w:rPr>
    </w:lvl>
  </w:abstractNum>
  <w:abstractNum w:abstractNumId="19" w15:restartNumberingAfterBreak="0">
    <w:nsid w:val="44A4018D"/>
    <w:multiLevelType w:val="hybridMultilevel"/>
    <w:tmpl w:val="794A6B9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E816F95"/>
    <w:multiLevelType w:val="hybridMultilevel"/>
    <w:tmpl w:val="F2A685EA"/>
    <w:lvl w:ilvl="0" w:tplc="799AADAA">
      <w:numFmt w:val="bullet"/>
      <w:lvlText w:val="•"/>
      <w:lvlJc w:val="left"/>
      <w:pPr>
        <w:ind w:left="1068" w:hanging="708"/>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0840F6B"/>
    <w:multiLevelType w:val="hybridMultilevel"/>
    <w:tmpl w:val="5B428ED2"/>
    <w:lvl w:ilvl="0" w:tplc="869ED38C">
      <w:start w:val="1"/>
      <w:numFmt w:val="bullet"/>
      <w:lvlText w:val=""/>
      <w:lvlJc w:val="left"/>
      <w:pPr>
        <w:tabs>
          <w:tab w:val="num" w:pos="720"/>
        </w:tabs>
        <w:ind w:left="720" w:hanging="360"/>
      </w:pPr>
      <w:rPr>
        <w:rFonts w:ascii="Symbol" w:hAnsi="Symbol" w:hint="default"/>
        <w:sz w:val="20"/>
      </w:rPr>
    </w:lvl>
    <w:lvl w:ilvl="1" w:tplc="40A8E1E6">
      <w:start w:val="1"/>
      <w:numFmt w:val="bullet"/>
      <w:lvlText w:val=""/>
      <w:lvlJc w:val="left"/>
      <w:pPr>
        <w:tabs>
          <w:tab w:val="num" w:pos="1440"/>
        </w:tabs>
        <w:ind w:left="1440" w:hanging="360"/>
      </w:pPr>
      <w:rPr>
        <w:rFonts w:ascii="Symbol" w:hAnsi="Symbol" w:hint="default"/>
        <w:sz w:val="20"/>
      </w:rPr>
    </w:lvl>
    <w:lvl w:ilvl="2" w:tplc="D51AEB8A">
      <w:start w:val="1"/>
      <w:numFmt w:val="bullet"/>
      <w:lvlText w:val=""/>
      <w:lvlJc w:val="left"/>
      <w:pPr>
        <w:tabs>
          <w:tab w:val="num" w:pos="2160"/>
        </w:tabs>
        <w:ind w:left="2160" w:hanging="360"/>
      </w:pPr>
      <w:rPr>
        <w:rFonts w:ascii="Symbol" w:hAnsi="Symbol" w:hint="default"/>
        <w:sz w:val="20"/>
      </w:rPr>
    </w:lvl>
    <w:lvl w:ilvl="3" w:tplc="B0F08AF4">
      <w:start w:val="1"/>
      <w:numFmt w:val="bullet"/>
      <w:lvlText w:val=""/>
      <w:lvlJc w:val="left"/>
      <w:pPr>
        <w:tabs>
          <w:tab w:val="num" w:pos="2880"/>
        </w:tabs>
        <w:ind w:left="2880" w:hanging="360"/>
      </w:pPr>
      <w:rPr>
        <w:rFonts w:ascii="Symbol" w:hAnsi="Symbol" w:hint="default"/>
        <w:sz w:val="20"/>
      </w:rPr>
    </w:lvl>
    <w:lvl w:ilvl="4" w:tplc="2996B10C">
      <w:start w:val="1"/>
      <w:numFmt w:val="bullet"/>
      <w:lvlText w:val=""/>
      <w:lvlJc w:val="left"/>
      <w:pPr>
        <w:tabs>
          <w:tab w:val="num" w:pos="3600"/>
        </w:tabs>
        <w:ind w:left="3600" w:hanging="360"/>
      </w:pPr>
      <w:rPr>
        <w:rFonts w:ascii="Symbol" w:hAnsi="Symbol" w:hint="default"/>
        <w:sz w:val="20"/>
      </w:rPr>
    </w:lvl>
    <w:lvl w:ilvl="5" w:tplc="915E3176">
      <w:start w:val="1"/>
      <w:numFmt w:val="bullet"/>
      <w:lvlText w:val=""/>
      <w:lvlJc w:val="left"/>
      <w:pPr>
        <w:tabs>
          <w:tab w:val="num" w:pos="4320"/>
        </w:tabs>
        <w:ind w:left="4320" w:hanging="360"/>
      </w:pPr>
      <w:rPr>
        <w:rFonts w:ascii="Symbol" w:hAnsi="Symbol" w:hint="default"/>
        <w:sz w:val="20"/>
      </w:rPr>
    </w:lvl>
    <w:lvl w:ilvl="6" w:tplc="C35E7E2A">
      <w:start w:val="1"/>
      <w:numFmt w:val="bullet"/>
      <w:lvlText w:val=""/>
      <w:lvlJc w:val="left"/>
      <w:pPr>
        <w:tabs>
          <w:tab w:val="num" w:pos="5040"/>
        </w:tabs>
        <w:ind w:left="5040" w:hanging="360"/>
      </w:pPr>
      <w:rPr>
        <w:rFonts w:ascii="Symbol" w:hAnsi="Symbol" w:hint="default"/>
        <w:sz w:val="20"/>
      </w:rPr>
    </w:lvl>
    <w:lvl w:ilvl="7" w:tplc="8C7CEC36">
      <w:start w:val="1"/>
      <w:numFmt w:val="bullet"/>
      <w:lvlText w:val=""/>
      <w:lvlJc w:val="left"/>
      <w:pPr>
        <w:tabs>
          <w:tab w:val="num" w:pos="5760"/>
        </w:tabs>
        <w:ind w:left="5760" w:hanging="360"/>
      </w:pPr>
      <w:rPr>
        <w:rFonts w:ascii="Symbol" w:hAnsi="Symbol" w:hint="default"/>
        <w:sz w:val="20"/>
      </w:rPr>
    </w:lvl>
    <w:lvl w:ilvl="8" w:tplc="6F929242">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13064B5"/>
    <w:multiLevelType w:val="hybridMultilevel"/>
    <w:tmpl w:val="D4EE339C"/>
    <w:lvl w:ilvl="0" w:tplc="027464A0">
      <w:start w:val="1"/>
      <w:numFmt w:val="bullet"/>
      <w:pStyle w:val="Odrky2"/>
      <w:lvlText w:val="-"/>
      <w:lvlJc w:val="left"/>
      <w:pPr>
        <w:tabs>
          <w:tab w:val="num" w:pos="1059"/>
        </w:tabs>
        <w:ind w:left="1779" w:hanging="363"/>
      </w:pPr>
      <w:rPr>
        <w:rFonts w:ascii="Arial" w:hAnsi="Arial" w:hint="default"/>
      </w:rPr>
    </w:lvl>
    <w:lvl w:ilvl="1" w:tplc="04050003">
      <w:start w:val="1"/>
      <w:numFmt w:val="bullet"/>
      <w:lvlText w:val="o"/>
      <w:lvlJc w:val="left"/>
      <w:pPr>
        <w:tabs>
          <w:tab w:val="num" w:pos="2499"/>
        </w:tabs>
        <w:ind w:left="2499" w:hanging="360"/>
      </w:pPr>
      <w:rPr>
        <w:rFonts w:ascii="Courier New" w:hAnsi="Courier New" w:cs="Courier New" w:hint="default"/>
      </w:rPr>
    </w:lvl>
    <w:lvl w:ilvl="2" w:tplc="04050005" w:tentative="1">
      <w:start w:val="1"/>
      <w:numFmt w:val="bullet"/>
      <w:lvlText w:val=""/>
      <w:lvlJc w:val="left"/>
      <w:pPr>
        <w:tabs>
          <w:tab w:val="num" w:pos="3219"/>
        </w:tabs>
        <w:ind w:left="3219" w:hanging="360"/>
      </w:pPr>
      <w:rPr>
        <w:rFonts w:ascii="Wingdings" w:hAnsi="Wingdings" w:hint="default"/>
      </w:rPr>
    </w:lvl>
    <w:lvl w:ilvl="3" w:tplc="04050001" w:tentative="1">
      <w:start w:val="1"/>
      <w:numFmt w:val="bullet"/>
      <w:lvlText w:val=""/>
      <w:lvlJc w:val="left"/>
      <w:pPr>
        <w:tabs>
          <w:tab w:val="num" w:pos="3939"/>
        </w:tabs>
        <w:ind w:left="3939" w:hanging="360"/>
      </w:pPr>
      <w:rPr>
        <w:rFonts w:ascii="Symbol" w:hAnsi="Symbol" w:hint="default"/>
      </w:rPr>
    </w:lvl>
    <w:lvl w:ilvl="4" w:tplc="04050003" w:tentative="1">
      <w:start w:val="1"/>
      <w:numFmt w:val="bullet"/>
      <w:lvlText w:val="o"/>
      <w:lvlJc w:val="left"/>
      <w:pPr>
        <w:tabs>
          <w:tab w:val="num" w:pos="4659"/>
        </w:tabs>
        <w:ind w:left="4659" w:hanging="360"/>
      </w:pPr>
      <w:rPr>
        <w:rFonts w:ascii="Courier New" w:hAnsi="Courier New" w:cs="Courier New" w:hint="default"/>
      </w:rPr>
    </w:lvl>
    <w:lvl w:ilvl="5" w:tplc="04050005" w:tentative="1">
      <w:start w:val="1"/>
      <w:numFmt w:val="bullet"/>
      <w:lvlText w:val=""/>
      <w:lvlJc w:val="left"/>
      <w:pPr>
        <w:tabs>
          <w:tab w:val="num" w:pos="5379"/>
        </w:tabs>
        <w:ind w:left="5379" w:hanging="360"/>
      </w:pPr>
      <w:rPr>
        <w:rFonts w:ascii="Wingdings" w:hAnsi="Wingdings" w:hint="default"/>
      </w:rPr>
    </w:lvl>
    <w:lvl w:ilvl="6" w:tplc="04050001" w:tentative="1">
      <w:start w:val="1"/>
      <w:numFmt w:val="bullet"/>
      <w:lvlText w:val=""/>
      <w:lvlJc w:val="left"/>
      <w:pPr>
        <w:tabs>
          <w:tab w:val="num" w:pos="6099"/>
        </w:tabs>
        <w:ind w:left="6099" w:hanging="360"/>
      </w:pPr>
      <w:rPr>
        <w:rFonts w:ascii="Symbol" w:hAnsi="Symbol" w:hint="default"/>
      </w:rPr>
    </w:lvl>
    <w:lvl w:ilvl="7" w:tplc="04050003" w:tentative="1">
      <w:start w:val="1"/>
      <w:numFmt w:val="bullet"/>
      <w:lvlText w:val="o"/>
      <w:lvlJc w:val="left"/>
      <w:pPr>
        <w:tabs>
          <w:tab w:val="num" w:pos="6819"/>
        </w:tabs>
        <w:ind w:left="6819" w:hanging="360"/>
      </w:pPr>
      <w:rPr>
        <w:rFonts w:ascii="Courier New" w:hAnsi="Courier New" w:cs="Courier New" w:hint="default"/>
      </w:rPr>
    </w:lvl>
    <w:lvl w:ilvl="8" w:tplc="04050005" w:tentative="1">
      <w:start w:val="1"/>
      <w:numFmt w:val="bullet"/>
      <w:lvlText w:val=""/>
      <w:lvlJc w:val="left"/>
      <w:pPr>
        <w:tabs>
          <w:tab w:val="num" w:pos="7539"/>
        </w:tabs>
        <w:ind w:left="7539" w:hanging="360"/>
      </w:pPr>
      <w:rPr>
        <w:rFonts w:ascii="Wingdings" w:hAnsi="Wingdings" w:hint="default"/>
      </w:rPr>
    </w:lvl>
  </w:abstractNum>
  <w:abstractNum w:abstractNumId="23" w15:restartNumberingAfterBreak="0">
    <w:nsid w:val="51E207A9"/>
    <w:multiLevelType w:val="multilevel"/>
    <w:tmpl w:val="07A81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69312FA"/>
    <w:multiLevelType w:val="multilevel"/>
    <w:tmpl w:val="55147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81D1D31"/>
    <w:multiLevelType w:val="hybridMultilevel"/>
    <w:tmpl w:val="02AAA2EA"/>
    <w:lvl w:ilvl="0" w:tplc="926EEB9C">
      <w:start w:val="1"/>
      <w:numFmt w:val="decimal"/>
      <w:pStyle w:val="Legendpicture"/>
      <w:lvlText w:val="Obr. %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BA05DB8"/>
    <w:multiLevelType w:val="hybridMultilevel"/>
    <w:tmpl w:val="2E24A9A4"/>
    <w:lvl w:ilvl="0" w:tplc="96328F6A">
      <w:start w:val="1"/>
      <w:numFmt w:val="bullet"/>
      <w:lvlText w:val=""/>
      <w:lvlJc w:val="left"/>
      <w:pPr>
        <w:ind w:left="1080" w:hanging="360"/>
      </w:pPr>
      <w:rPr>
        <w:rFonts w:ascii="Symbol" w:hAnsi="Symbol" w:hint="default"/>
      </w:rPr>
    </w:lvl>
    <w:lvl w:ilvl="1" w:tplc="38102948">
      <w:start w:val="1"/>
      <w:numFmt w:val="bullet"/>
      <w:lvlText w:val="o"/>
      <w:lvlJc w:val="left"/>
      <w:pPr>
        <w:ind w:left="1800" w:hanging="360"/>
      </w:pPr>
      <w:rPr>
        <w:rFonts w:ascii="Courier New" w:hAnsi="Courier New" w:cs="Courier New" w:hint="default"/>
      </w:rPr>
    </w:lvl>
    <w:lvl w:ilvl="2" w:tplc="1EB6A8E6">
      <w:start w:val="1"/>
      <w:numFmt w:val="bullet"/>
      <w:lvlText w:val=""/>
      <w:lvlJc w:val="left"/>
      <w:pPr>
        <w:ind w:left="2520" w:hanging="360"/>
      </w:pPr>
      <w:rPr>
        <w:rFonts w:ascii="Wingdings" w:hAnsi="Wingdings" w:hint="default"/>
      </w:rPr>
    </w:lvl>
    <w:lvl w:ilvl="3" w:tplc="06762D16">
      <w:start w:val="1"/>
      <w:numFmt w:val="bullet"/>
      <w:lvlText w:val=""/>
      <w:lvlJc w:val="left"/>
      <w:pPr>
        <w:ind w:left="3240" w:hanging="360"/>
      </w:pPr>
      <w:rPr>
        <w:rFonts w:ascii="Symbol" w:hAnsi="Symbol" w:hint="default"/>
      </w:rPr>
    </w:lvl>
    <w:lvl w:ilvl="4" w:tplc="18E8E006">
      <w:start w:val="1"/>
      <w:numFmt w:val="bullet"/>
      <w:lvlText w:val="o"/>
      <w:lvlJc w:val="left"/>
      <w:pPr>
        <w:ind w:left="3960" w:hanging="360"/>
      </w:pPr>
      <w:rPr>
        <w:rFonts w:ascii="Courier New" w:hAnsi="Courier New" w:cs="Courier New" w:hint="default"/>
      </w:rPr>
    </w:lvl>
    <w:lvl w:ilvl="5" w:tplc="D0BE9B0A">
      <w:start w:val="1"/>
      <w:numFmt w:val="bullet"/>
      <w:lvlText w:val=""/>
      <w:lvlJc w:val="left"/>
      <w:pPr>
        <w:ind w:left="4680" w:hanging="360"/>
      </w:pPr>
      <w:rPr>
        <w:rFonts w:ascii="Wingdings" w:hAnsi="Wingdings" w:hint="default"/>
      </w:rPr>
    </w:lvl>
    <w:lvl w:ilvl="6" w:tplc="5FA0EB7A">
      <w:start w:val="1"/>
      <w:numFmt w:val="bullet"/>
      <w:lvlText w:val=""/>
      <w:lvlJc w:val="left"/>
      <w:pPr>
        <w:ind w:left="5400" w:hanging="360"/>
      </w:pPr>
      <w:rPr>
        <w:rFonts w:ascii="Symbol" w:hAnsi="Symbol" w:hint="default"/>
      </w:rPr>
    </w:lvl>
    <w:lvl w:ilvl="7" w:tplc="3CC6D856">
      <w:start w:val="1"/>
      <w:numFmt w:val="bullet"/>
      <w:lvlText w:val="o"/>
      <w:lvlJc w:val="left"/>
      <w:pPr>
        <w:ind w:left="6120" w:hanging="360"/>
      </w:pPr>
      <w:rPr>
        <w:rFonts w:ascii="Courier New" w:hAnsi="Courier New" w:cs="Courier New" w:hint="default"/>
      </w:rPr>
    </w:lvl>
    <w:lvl w:ilvl="8" w:tplc="189EB2E8">
      <w:start w:val="1"/>
      <w:numFmt w:val="bullet"/>
      <w:lvlText w:val=""/>
      <w:lvlJc w:val="left"/>
      <w:pPr>
        <w:ind w:left="6840" w:hanging="360"/>
      </w:pPr>
      <w:rPr>
        <w:rFonts w:ascii="Wingdings" w:hAnsi="Wingdings" w:hint="default"/>
      </w:rPr>
    </w:lvl>
  </w:abstractNum>
  <w:abstractNum w:abstractNumId="27" w15:restartNumberingAfterBreak="0">
    <w:nsid w:val="5DE3289A"/>
    <w:multiLevelType w:val="hybridMultilevel"/>
    <w:tmpl w:val="B3960D5E"/>
    <w:lvl w:ilvl="0" w:tplc="49AE1120">
      <w:start w:val="1"/>
      <w:numFmt w:val="bullet"/>
      <w:lvlText w:val="-"/>
      <w:lvlJc w:val="left"/>
      <w:pPr>
        <w:ind w:left="720" w:hanging="360"/>
      </w:pPr>
      <w:rPr>
        <w:rFonts w:ascii="Arial" w:eastAsia="Times New Roman" w:hAnsi="Arial" w:cs="Arial" w:hint="default"/>
      </w:rPr>
    </w:lvl>
    <w:lvl w:ilvl="1" w:tplc="4148D586">
      <w:start w:val="1"/>
      <w:numFmt w:val="bullet"/>
      <w:lvlText w:val="o"/>
      <w:lvlJc w:val="left"/>
      <w:pPr>
        <w:ind w:left="1440" w:hanging="360"/>
      </w:pPr>
      <w:rPr>
        <w:rFonts w:ascii="Courier New" w:hAnsi="Courier New" w:cs="Courier New" w:hint="default"/>
      </w:rPr>
    </w:lvl>
    <w:lvl w:ilvl="2" w:tplc="F7341F90">
      <w:start w:val="1"/>
      <w:numFmt w:val="bullet"/>
      <w:lvlText w:val=""/>
      <w:lvlJc w:val="left"/>
      <w:pPr>
        <w:ind w:left="2160" w:hanging="360"/>
      </w:pPr>
      <w:rPr>
        <w:rFonts w:ascii="Wingdings" w:hAnsi="Wingdings" w:hint="default"/>
      </w:rPr>
    </w:lvl>
    <w:lvl w:ilvl="3" w:tplc="1FC4E30A">
      <w:start w:val="1"/>
      <w:numFmt w:val="bullet"/>
      <w:lvlText w:val=""/>
      <w:lvlJc w:val="left"/>
      <w:pPr>
        <w:ind w:left="2880" w:hanging="360"/>
      </w:pPr>
      <w:rPr>
        <w:rFonts w:ascii="Symbol" w:hAnsi="Symbol" w:hint="default"/>
      </w:rPr>
    </w:lvl>
    <w:lvl w:ilvl="4" w:tplc="8D44DD12">
      <w:start w:val="1"/>
      <w:numFmt w:val="bullet"/>
      <w:lvlText w:val="o"/>
      <w:lvlJc w:val="left"/>
      <w:pPr>
        <w:ind w:left="3600" w:hanging="360"/>
      </w:pPr>
      <w:rPr>
        <w:rFonts w:ascii="Courier New" w:hAnsi="Courier New" w:cs="Courier New" w:hint="default"/>
      </w:rPr>
    </w:lvl>
    <w:lvl w:ilvl="5" w:tplc="BE8A6BBA">
      <w:start w:val="1"/>
      <w:numFmt w:val="bullet"/>
      <w:lvlText w:val=""/>
      <w:lvlJc w:val="left"/>
      <w:pPr>
        <w:ind w:left="4320" w:hanging="360"/>
      </w:pPr>
      <w:rPr>
        <w:rFonts w:ascii="Wingdings" w:hAnsi="Wingdings" w:hint="default"/>
      </w:rPr>
    </w:lvl>
    <w:lvl w:ilvl="6" w:tplc="1B060842">
      <w:start w:val="1"/>
      <w:numFmt w:val="bullet"/>
      <w:lvlText w:val=""/>
      <w:lvlJc w:val="left"/>
      <w:pPr>
        <w:ind w:left="5040" w:hanging="360"/>
      </w:pPr>
      <w:rPr>
        <w:rFonts w:ascii="Symbol" w:hAnsi="Symbol" w:hint="default"/>
      </w:rPr>
    </w:lvl>
    <w:lvl w:ilvl="7" w:tplc="35DC93F2">
      <w:start w:val="1"/>
      <w:numFmt w:val="bullet"/>
      <w:lvlText w:val="o"/>
      <w:lvlJc w:val="left"/>
      <w:pPr>
        <w:ind w:left="5760" w:hanging="360"/>
      </w:pPr>
      <w:rPr>
        <w:rFonts w:ascii="Courier New" w:hAnsi="Courier New" w:cs="Courier New" w:hint="default"/>
      </w:rPr>
    </w:lvl>
    <w:lvl w:ilvl="8" w:tplc="41B2C396">
      <w:start w:val="1"/>
      <w:numFmt w:val="bullet"/>
      <w:lvlText w:val=""/>
      <w:lvlJc w:val="left"/>
      <w:pPr>
        <w:ind w:left="6480" w:hanging="360"/>
      </w:pPr>
      <w:rPr>
        <w:rFonts w:ascii="Wingdings" w:hAnsi="Wingdings" w:hint="default"/>
      </w:rPr>
    </w:lvl>
  </w:abstractNum>
  <w:abstractNum w:abstractNumId="28" w15:restartNumberingAfterBreak="0">
    <w:nsid w:val="5F22536D"/>
    <w:multiLevelType w:val="multilevel"/>
    <w:tmpl w:val="981E5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8501AA6"/>
    <w:multiLevelType w:val="hybridMultilevel"/>
    <w:tmpl w:val="FD3A3D3A"/>
    <w:lvl w:ilvl="0" w:tplc="33A25250">
      <w:start w:val="1"/>
      <w:numFmt w:val="bullet"/>
      <w:lvlText w:val=""/>
      <w:lvlJc w:val="left"/>
      <w:pPr>
        <w:ind w:left="774" w:hanging="360"/>
      </w:pPr>
      <w:rPr>
        <w:rFonts w:ascii="Symbol" w:hAnsi="Symbol" w:hint="default"/>
      </w:rPr>
    </w:lvl>
    <w:lvl w:ilvl="1" w:tplc="4E466412">
      <w:start w:val="1"/>
      <w:numFmt w:val="bullet"/>
      <w:lvlText w:val="o"/>
      <w:lvlJc w:val="left"/>
      <w:pPr>
        <w:ind w:left="1494" w:hanging="360"/>
      </w:pPr>
      <w:rPr>
        <w:rFonts w:ascii="Courier New" w:hAnsi="Courier New" w:cs="Courier New" w:hint="default"/>
      </w:rPr>
    </w:lvl>
    <w:lvl w:ilvl="2" w:tplc="66460D9A">
      <w:start w:val="1"/>
      <w:numFmt w:val="bullet"/>
      <w:lvlText w:val=""/>
      <w:lvlJc w:val="left"/>
      <w:pPr>
        <w:ind w:left="2214" w:hanging="360"/>
      </w:pPr>
      <w:rPr>
        <w:rFonts w:ascii="Wingdings" w:hAnsi="Wingdings" w:hint="default"/>
      </w:rPr>
    </w:lvl>
    <w:lvl w:ilvl="3" w:tplc="089ED2DE">
      <w:start w:val="1"/>
      <w:numFmt w:val="bullet"/>
      <w:lvlText w:val=""/>
      <w:lvlJc w:val="left"/>
      <w:pPr>
        <w:ind w:left="2934" w:hanging="360"/>
      </w:pPr>
      <w:rPr>
        <w:rFonts w:ascii="Symbol" w:hAnsi="Symbol" w:hint="default"/>
      </w:rPr>
    </w:lvl>
    <w:lvl w:ilvl="4" w:tplc="3C9C96C8">
      <w:start w:val="1"/>
      <w:numFmt w:val="bullet"/>
      <w:lvlText w:val="o"/>
      <w:lvlJc w:val="left"/>
      <w:pPr>
        <w:ind w:left="3654" w:hanging="360"/>
      </w:pPr>
      <w:rPr>
        <w:rFonts w:ascii="Courier New" w:hAnsi="Courier New" w:cs="Courier New" w:hint="default"/>
      </w:rPr>
    </w:lvl>
    <w:lvl w:ilvl="5" w:tplc="E432FE64">
      <w:start w:val="1"/>
      <w:numFmt w:val="bullet"/>
      <w:lvlText w:val=""/>
      <w:lvlJc w:val="left"/>
      <w:pPr>
        <w:ind w:left="4374" w:hanging="360"/>
      </w:pPr>
      <w:rPr>
        <w:rFonts w:ascii="Wingdings" w:hAnsi="Wingdings" w:hint="default"/>
      </w:rPr>
    </w:lvl>
    <w:lvl w:ilvl="6" w:tplc="EEC6E04E">
      <w:start w:val="1"/>
      <w:numFmt w:val="bullet"/>
      <w:lvlText w:val=""/>
      <w:lvlJc w:val="left"/>
      <w:pPr>
        <w:ind w:left="5094" w:hanging="360"/>
      </w:pPr>
      <w:rPr>
        <w:rFonts w:ascii="Symbol" w:hAnsi="Symbol" w:hint="default"/>
      </w:rPr>
    </w:lvl>
    <w:lvl w:ilvl="7" w:tplc="A03A7E9C">
      <w:start w:val="1"/>
      <w:numFmt w:val="bullet"/>
      <w:lvlText w:val="o"/>
      <w:lvlJc w:val="left"/>
      <w:pPr>
        <w:ind w:left="5814" w:hanging="360"/>
      </w:pPr>
      <w:rPr>
        <w:rFonts w:ascii="Courier New" w:hAnsi="Courier New" w:cs="Courier New" w:hint="default"/>
      </w:rPr>
    </w:lvl>
    <w:lvl w:ilvl="8" w:tplc="AE406448">
      <w:start w:val="1"/>
      <w:numFmt w:val="bullet"/>
      <w:lvlText w:val=""/>
      <w:lvlJc w:val="left"/>
      <w:pPr>
        <w:ind w:left="6534" w:hanging="360"/>
      </w:pPr>
      <w:rPr>
        <w:rFonts w:ascii="Wingdings" w:hAnsi="Wingdings" w:hint="default"/>
      </w:rPr>
    </w:lvl>
  </w:abstractNum>
  <w:abstractNum w:abstractNumId="30" w15:restartNumberingAfterBreak="0">
    <w:nsid w:val="6AEC3D6B"/>
    <w:multiLevelType w:val="hybridMultilevel"/>
    <w:tmpl w:val="E07C778C"/>
    <w:lvl w:ilvl="0" w:tplc="B46AF760">
      <w:start w:val="1"/>
      <w:numFmt w:val="bullet"/>
      <w:lvlText w:val=""/>
      <w:lvlJc w:val="left"/>
      <w:pPr>
        <w:ind w:left="720" w:hanging="360"/>
      </w:pPr>
      <w:rPr>
        <w:rFonts w:ascii="Symbol" w:hAnsi="Symbol" w:hint="default"/>
      </w:rPr>
    </w:lvl>
    <w:lvl w:ilvl="1" w:tplc="9E6E79AE">
      <w:start w:val="1"/>
      <w:numFmt w:val="bullet"/>
      <w:lvlText w:val="o"/>
      <w:lvlJc w:val="left"/>
      <w:pPr>
        <w:ind w:left="1440" w:hanging="360"/>
      </w:pPr>
      <w:rPr>
        <w:rFonts w:ascii="Courier New" w:hAnsi="Courier New" w:cs="Courier New" w:hint="default"/>
      </w:rPr>
    </w:lvl>
    <w:lvl w:ilvl="2" w:tplc="AC26B6CC">
      <w:start w:val="1"/>
      <w:numFmt w:val="bullet"/>
      <w:lvlText w:val=""/>
      <w:lvlJc w:val="left"/>
      <w:pPr>
        <w:ind w:left="2160" w:hanging="360"/>
      </w:pPr>
      <w:rPr>
        <w:rFonts w:ascii="Wingdings" w:hAnsi="Wingdings" w:hint="default"/>
      </w:rPr>
    </w:lvl>
    <w:lvl w:ilvl="3" w:tplc="27CE5904">
      <w:start w:val="1"/>
      <w:numFmt w:val="bullet"/>
      <w:lvlText w:val=""/>
      <w:lvlJc w:val="left"/>
      <w:pPr>
        <w:ind w:left="2880" w:hanging="360"/>
      </w:pPr>
      <w:rPr>
        <w:rFonts w:ascii="Symbol" w:hAnsi="Symbol" w:hint="default"/>
      </w:rPr>
    </w:lvl>
    <w:lvl w:ilvl="4" w:tplc="81EA62D6">
      <w:start w:val="1"/>
      <w:numFmt w:val="bullet"/>
      <w:lvlText w:val="o"/>
      <w:lvlJc w:val="left"/>
      <w:pPr>
        <w:ind w:left="3600" w:hanging="360"/>
      </w:pPr>
      <w:rPr>
        <w:rFonts w:ascii="Courier New" w:hAnsi="Courier New" w:cs="Courier New" w:hint="default"/>
      </w:rPr>
    </w:lvl>
    <w:lvl w:ilvl="5" w:tplc="2966897E">
      <w:start w:val="1"/>
      <w:numFmt w:val="bullet"/>
      <w:lvlText w:val=""/>
      <w:lvlJc w:val="left"/>
      <w:pPr>
        <w:ind w:left="4320" w:hanging="360"/>
      </w:pPr>
      <w:rPr>
        <w:rFonts w:ascii="Wingdings" w:hAnsi="Wingdings" w:hint="default"/>
      </w:rPr>
    </w:lvl>
    <w:lvl w:ilvl="6" w:tplc="507879C2">
      <w:start w:val="1"/>
      <w:numFmt w:val="bullet"/>
      <w:lvlText w:val=""/>
      <w:lvlJc w:val="left"/>
      <w:pPr>
        <w:ind w:left="5040" w:hanging="360"/>
      </w:pPr>
      <w:rPr>
        <w:rFonts w:ascii="Symbol" w:hAnsi="Symbol" w:hint="default"/>
      </w:rPr>
    </w:lvl>
    <w:lvl w:ilvl="7" w:tplc="A8F8D7C8">
      <w:start w:val="1"/>
      <w:numFmt w:val="bullet"/>
      <w:lvlText w:val="o"/>
      <w:lvlJc w:val="left"/>
      <w:pPr>
        <w:ind w:left="5760" w:hanging="360"/>
      </w:pPr>
      <w:rPr>
        <w:rFonts w:ascii="Courier New" w:hAnsi="Courier New" w:cs="Courier New" w:hint="default"/>
      </w:rPr>
    </w:lvl>
    <w:lvl w:ilvl="8" w:tplc="A582E7F6">
      <w:start w:val="1"/>
      <w:numFmt w:val="bullet"/>
      <w:lvlText w:val=""/>
      <w:lvlJc w:val="left"/>
      <w:pPr>
        <w:ind w:left="6480" w:hanging="360"/>
      </w:pPr>
      <w:rPr>
        <w:rFonts w:ascii="Wingdings" w:hAnsi="Wingdings" w:hint="default"/>
      </w:rPr>
    </w:lvl>
  </w:abstractNum>
  <w:abstractNum w:abstractNumId="31" w15:restartNumberingAfterBreak="0">
    <w:nsid w:val="6E22604F"/>
    <w:multiLevelType w:val="hybridMultilevel"/>
    <w:tmpl w:val="059EC2AC"/>
    <w:lvl w:ilvl="0" w:tplc="7DB06BB8">
      <w:start w:val="1"/>
      <w:numFmt w:val="bullet"/>
      <w:pStyle w:val="Odrky"/>
      <w:lvlText w:val=""/>
      <w:lvlJc w:val="left"/>
      <w:pPr>
        <w:tabs>
          <w:tab w:val="num" w:pos="708"/>
        </w:tabs>
        <w:ind w:left="1065" w:hanging="357"/>
      </w:pPr>
      <w:rPr>
        <w:rFonts w:ascii="Symbol" w:hAnsi="Symbol" w:cs="Times New Roman" w:hint="default"/>
        <w:color w:val="auto"/>
        <w:sz w:val="20"/>
      </w:rPr>
    </w:lvl>
    <w:lvl w:ilvl="1" w:tplc="04050003">
      <w:start w:val="1"/>
      <w:numFmt w:val="bullet"/>
      <w:lvlText w:val="o"/>
      <w:lvlJc w:val="left"/>
      <w:pPr>
        <w:tabs>
          <w:tab w:val="num" w:pos="2148"/>
        </w:tabs>
        <w:ind w:left="2148" w:hanging="360"/>
      </w:pPr>
      <w:rPr>
        <w:rFonts w:ascii="Courier New" w:hAnsi="Courier New" w:cs="Courier New" w:hint="default"/>
      </w:rPr>
    </w:lvl>
    <w:lvl w:ilvl="2" w:tplc="18667FE8">
      <w:numFmt w:val="bullet"/>
      <w:lvlText w:val="-"/>
      <w:lvlJc w:val="left"/>
      <w:pPr>
        <w:tabs>
          <w:tab w:val="num" w:pos="2868"/>
        </w:tabs>
        <w:ind w:left="2868" w:hanging="360"/>
      </w:pPr>
      <w:rPr>
        <w:rFonts w:ascii="Times New Roman" w:eastAsia="Times New Roman" w:hAnsi="Times New Roman" w:cs="Times New Roman"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32" w15:restartNumberingAfterBreak="0">
    <w:nsid w:val="6F1B2605"/>
    <w:multiLevelType w:val="hybridMultilevel"/>
    <w:tmpl w:val="1F3EDFE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3" w15:restartNumberingAfterBreak="0">
    <w:nsid w:val="72127308"/>
    <w:multiLevelType w:val="multilevel"/>
    <w:tmpl w:val="9A726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3EC6B07"/>
    <w:multiLevelType w:val="hybridMultilevel"/>
    <w:tmpl w:val="97204F2E"/>
    <w:lvl w:ilvl="0" w:tplc="235CE516">
      <w:start w:val="1"/>
      <w:numFmt w:val="bullet"/>
      <w:lvlText w:val=""/>
      <w:lvlJc w:val="left"/>
      <w:pPr>
        <w:ind w:left="720" w:hanging="360"/>
      </w:pPr>
      <w:rPr>
        <w:rFonts w:ascii="Symbol" w:hAnsi="Symbol" w:hint="default"/>
      </w:rPr>
    </w:lvl>
    <w:lvl w:ilvl="1" w:tplc="162E61D2">
      <w:start w:val="1"/>
      <w:numFmt w:val="bullet"/>
      <w:lvlText w:val="o"/>
      <w:lvlJc w:val="left"/>
      <w:pPr>
        <w:ind w:left="1440" w:hanging="360"/>
      </w:pPr>
      <w:rPr>
        <w:rFonts w:ascii="Courier New" w:hAnsi="Courier New" w:cs="Courier New" w:hint="default"/>
      </w:rPr>
    </w:lvl>
    <w:lvl w:ilvl="2" w:tplc="4EEC3288">
      <w:start w:val="1"/>
      <w:numFmt w:val="bullet"/>
      <w:lvlText w:val=""/>
      <w:lvlJc w:val="left"/>
      <w:pPr>
        <w:ind w:left="2160" w:hanging="360"/>
      </w:pPr>
      <w:rPr>
        <w:rFonts w:ascii="Wingdings" w:hAnsi="Wingdings" w:hint="default"/>
      </w:rPr>
    </w:lvl>
    <w:lvl w:ilvl="3" w:tplc="E1E47DAA">
      <w:start w:val="1"/>
      <w:numFmt w:val="bullet"/>
      <w:lvlText w:val=""/>
      <w:lvlJc w:val="left"/>
      <w:pPr>
        <w:ind w:left="2880" w:hanging="360"/>
      </w:pPr>
      <w:rPr>
        <w:rFonts w:ascii="Symbol" w:hAnsi="Symbol" w:hint="default"/>
      </w:rPr>
    </w:lvl>
    <w:lvl w:ilvl="4" w:tplc="45A2C832">
      <w:start w:val="1"/>
      <w:numFmt w:val="bullet"/>
      <w:lvlText w:val="o"/>
      <w:lvlJc w:val="left"/>
      <w:pPr>
        <w:ind w:left="3600" w:hanging="360"/>
      </w:pPr>
      <w:rPr>
        <w:rFonts w:ascii="Courier New" w:hAnsi="Courier New" w:cs="Courier New" w:hint="default"/>
      </w:rPr>
    </w:lvl>
    <w:lvl w:ilvl="5" w:tplc="D8CEE47A">
      <w:start w:val="1"/>
      <w:numFmt w:val="bullet"/>
      <w:lvlText w:val=""/>
      <w:lvlJc w:val="left"/>
      <w:pPr>
        <w:ind w:left="4320" w:hanging="360"/>
      </w:pPr>
      <w:rPr>
        <w:rFonts w:ascii="Wingdings" w:hAnsi="Wingdings" w:hint="default"/>
      </w:rPr>
    </w:lvl>
    <w:lvl w:ilvl="6" w:tplc="B652E7C4">
      <w:start w:val="1"/>
      <w:numFmt w:val="bullet"/>
      <w:lvlText w:val=""/>
      <w:lvlJc w:val="left"/>
      <w:pPr>
        <w:ind w:left="5040" w:hanging="360"/>
      </w:pPr>
      <w:rPr>
        <w:rFonts w:ascii="Symbol" w:hAnsi="Symbol" w:hint="default"/>
      </w:rPr>
    </w:lvl>
    <w:lvl w:ilvl="7" w:tplc="D8748C60">
      <w:start w:val="1"/>
      <w:numFmt w:val="bullet"/>
      <w:lvlText w:val="o"/>
      <w:lvlJc w:val="left"/>
      <w:pPr>
        <w:ind w:left="5760" w:hanging="360"/>
      </w:pPr>
      <w:rPr>
        <w:rFonts w:ascii="Courier New" w:hAnsi="Courier New" w:cs="Courier New" w:hint="default"/>
      </w:rPr>
    </w:lvl>
    <w:lvl w:ilvl="8" w:tplc="C4D22D60">
      <w:start w:val="1"/>
      <w:numFmt w:val="bullet"/>
      <w:lvlText w:val=""/>
      <w:lvlJc w:val="left"/>
      <w:pPr>
        <w:ind w:left="6480" w:hanging="360"/>
      </w:pPr>
      <w:rPr>
        <w:rFonts w:ascii="Wingdings" w:hAnsi="Wingdings" w:hint="default"/>
      </w:rPr>
    </w:lvl>
  </w:abstractNum>
  <w:abstractNum w:abstractNumId="35" w15:restartNumberingAfterBreak="0">
    <w:nsid w:val="74192265"/>
    <w:multiLevelType w:val="hybridMultilevel"/>
    <w:tmpl w:val="62E094B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52D239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53A7BA6"/>
    <w:multiLevelType w:val="multilevel"/>
    <w:tmpl w:val="BAA84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CBC0076"/>
    <w:multiLevelType w:val="hybridMultilevel"/>
    <w:tmpl w:val="D2A49496"/>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16cid:durableId="385179363">
    <w:abstractNumId w:val="0"/>
  </w:num>
  <w:num w:numId="2" w16cid:durableId="1979332236">
    <w:abstractNumId w:val="11"/>
  </w:num>
  <w:num w:numId="3" w16cid:durableId="1059785753">
    <w:abstractNumId w:val="4"/>
  </w:num>
  <w:num w:numId="4" w16cid:durableId="1435904533">
    <w:abstractNumId w:val="17"/>
  </w:num>
  <w:num w:numId="5" w16cid:durableId="84419013">
    <w:abstractNumId w:val="15"/>
  </w:num>
  <w:num w:numId="6" w16cid:durableId="532423462">
    <w:abstractNumId w:val="25"/>
  </w:num>
  <w:num w:numId="7" w16cid:durableId="1926374605">
    <w:abstractNumId w:val="13"/>
  </w:num>
  <w:num w:numId="8" w16cid:durableId="700670262">
    <w:abstractNumId w:val="1"/>
  </w:num>
  <w:num w:numId="9" w16cid:durableId="1873494999">
    <w:abstractNumId w:val="31"/>
  </w:num>
  <w:num w:numId="10" w16cid:durableId="530538521">
    <w:abstractNumId w:val="22"/>
  </w:num>
  <w:num w:numId="11" w16cid:durableId="1484657931">
    <w:abstractNumId w:val="16"/>
  </w:num>
  <w:num w:numId="12" w16cid:durableId="1653682153">
    <w:abstractNumId w:val="23"/>
  </w:num>
  <w:num w:numId="13" w16cid:durableId="240333466">
    <w:abstractNumId w:val="33"/>
  </w:num>
  <w:num w:numId="14" w16cid:durableId="131406480">
    <w:abstractNumId w:val="37"/>
  </w:num>
  <w:num w:numId="15" w16cid:durableId="499467671">
    <w:abstractNumId w:val="24"/>
  </w:num>
  <w:num w:numId="16" w16cid:durableId="884685392">
    <w:abstractNumId w:val="28"/>
  </w:num>
  <w:num w:numId="17" w16cid:durableId="457603019">
    <w:abstractNumId w:val="14"/>
  </w:num>
  <w:num w:numId="18" w16cid:durableId="388000624">
    <w:abstractNumId w:val="36"/>
  </w:num>
  <w:num w:numId="19" w16cid:durableId="1152941298">
    <w:abstractNumId w:val="29"/>
  </w:num>
  <w:num w:numId="20" w16cid:durableId="1923684374">
    <w:abstractNumId w:val="8"/>
  </w:num>
  <w:num w:numId="21" w16cid:durableId="1411997224">
    <w:abstractNumId w:val="26"/>
  </w:num>
  <w:num w:numId="22" w16cid:durableId="517625274">
    <w:abstractNumId w:val="10"/>
    <w:lvlOverride w:ilvl="0">
      <w:startOverride w:val="1"/>
    </w:lvlOverride>
  </w:num>
  <w:num w:numId="23" w16cid:durableId="1346513129">
    <w:abstractNumId w:val="5"/>
  </w:num>
  <w:num w:numId="24" w16cid:durableId="420763516">
    <w:abstractNumId w:val="18"/>
  </w:num>
  <w:num w:numId="25" w16cid:durableId="391084090">
    <w:abstractNumId w:val="27"/>
  </w:num>
  <w:num w:numId="26" w16cid:durableId="1882014734">
    <w:abstractNumId w:val="30"/>
  </w:num>
  <w:num w:numId="27" w16cid:durableId="1418289353">
    <w:abstractNumId w:val="21"/>
  </w:num>
  <w:num w:numId="28" w16cid:durableId="1065760485">
    <w:abstractNumId w:val="38"/>
  </w:num>
  <w:num w:numId="29" w16cid:durableId="553736349">
    <w:abstractNumId w:val="19"/>
  </w:num>
  <w:num w:numId="30" w16cid:durableId="663245499">
    <w:abstractNumId w:val="3"/>
  </w:num>
  <w:num w:numId="31" w16cid:durableId="35158904">
    <w:abstractNumId w:val="9"/>
  </w:num>
  <w:num w:numId="32" w16cid:durableId="777605663">
    <w:abstractNumId w:val="34"/>
  </w:num>
  <w:num w:numId="33" w16cid:durableId="1960141576">
    <w:abstractNumId w:val="35"/>
  </w:num>
  <w:num w:numId="34" w16cid:durableId="1246185600">
    <w:abstractNumId w:val="6"/>
  </w:num>
  <w:num w:numId="35" w16cid:durableId="191262761">
    <w:abstractNumId w:val="12"/>
  </w:num>
  <w:num w:numId="36" w16cid:durableId="1059937131">
    <w:abstractNumId w:val="32"/>
  </w:num>
  <w:num w:numId="37" w16cid:durableId="218059402">
    <w:abstractNumId w:val="7"/>
  </w:num>
  <w:num w:numId="38" w16cid:durableId="781728205">
    <w:abstractNumId w:val="2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161"/>
    <w:rsid w:val="00002111"/>
    <w:rsid w:val="00003C7A"/>
    <w:rsid w:val="00011F7E"/>
    <w:rsid w:val="000136F2"/>
    <w:rsid w:val="00025CA3"/>
    <w:rsid w:val="000402BD"/>
    <w:rsid w:val="00043873"/>
    <w:rsid w:val="00043A67"/>
    <w:rsid w:val="000628CE"/>
    <w:rsid w:val="00065D02"/>
    <w:rsid w:val="00085FDB"/>
    <w:rsid w:val="00090938"/>
    <w:rsid w:val="00097805"/>
    <w:rsid w:val="000B7FFA"/>
    <w:rsid w:val="000C62DC"/>
    <w:rsid w:val="000E2EA6"/>
    <w:rsid w:val="000E644F"/>
    <w:rsid w:val="000F4153"/>
    <w:rsid w:val="000F5B69"/>
    <w:rsid w:val="000F7218"/>
    <w:rsid w:val="00100D85"/>
    <w:rsid w:val="00100E1A"/>
    <w:rsid w:val="0010222A"/>
    <w:rsid w:val="0012355C"/>
    <w:rsid w:val="00126D00"/>
    <w:rsid w:val="00134C21"/>
    <w:rsid w:val="00134F6C"/>
    <w:rsid w:val="001429C5"/>
    <w:rsid w:val="00154A28"/>
    <w:rsid w:val="00157CDB"/>
    <w:rsid w:val="0016042B"/>
    <w:rsid w:val="00166C6B"/>
    <w:rsid w:val="0017319A"/>
    <w:rsid w:val="00173BF2"/>
    <w:rsid w:val="001774EB"/>
    <w:rsid w:val="00184F06"/>
    <w:rsid w:val="00196A57"/>
    <w:rsid w:val="001C0EE5"/>
    <w:rsid w:val="001C2666"/>
    <w:rsid w:val="001C3518"/>
    <w:rsid w:val="001C4760"/>
    <w:rsid w:val="001C5C69"/>
    <w:rsid w:val="001E45C9"/>
    <w:rsid w:val="002017DB"/>
    <w:rsid w:val="00207E81"/>
    <w:rsid w:val="00212042"/>
    <w:rsid w:val="00221437"/>
    <w:rsid w:val="00232904"/>
    <w:rsid w:val="00232B6A"/>
    <w:rsid w:val="00236D0F"/>
    <w:rsid w:val="00250F98"/>
    <w:rsid w:val="0025301F"/>
    <w:rsid w:val="00257359"/>
    <w:rsid w:val="00263BF1"/>
    <w:rsid w:val="00280770"/>
    <w:rsid w:val="00286A7F"/>
    <w:rsid w:val="00287352"/>
    <w:rsid w:val="002921CF"/>
    <w:rsid w:val="00296D35"/>
    <w:rsid w:val="002973A7"/>
    <w:rsid w:val="002A754A"/>
    <w:rsid w:val="002B35B1"/>
    <w:rsid w:val="002D340A"/>
    <w:rsid w:val="002E0606"/>
    <w:rsid w:val="0030061A"/>
    <w:rsid w:val="003011DB"/>
    <w:rsid w:val="00326F19"/>
    <w:rsid w:val="00335F17"/>
    <w:rsid w:val="00343307"/>
    <w:rsid w:val="00351F71"/>
    <w:rsid w:val="00396916"/>
    <w:rsid w:val="003A11EA"/>
    <w:rsid w:val="003B6328"/>
    <w:rsid w:val="003D2679"/>
    <w:rsid w:val="003F5363"/>
    <w:rsid w:val="00425E6F"/>
    <w:rsid w:val="00432DBD"/>
    <w:rsid w:val="00434909"/>
    <w:rsid w:val="00451AC0"/>
    <w:rsid w:val="00465518"/>
    <w:rsid w:val="004663C8"/>
    <w:rsid w:val="004760A4"/>
    <w:rsid w:val="00484D5F"/>
    <w:rsid w:val="0048791B"/>
    <w:rsid w:val="00494C8D"/>
    <w:rsid w:val="0049723B"/>
    <w:rsid w:val="004A63D5"/>
    <w:rsid w:val="004B19E7"/>
    <w:rsid w:val="004B1E56"/>
    <w:rsid w:val="004B2B1B"/>
    <w:rsid w:val="004B3AF3"/>
    <w:rsid w:val="004B3DA8"/>
    <w:rsid w:val="004C3425"/>
    <w:rsid w:val="004D62DE"/>
    <w:rsid w:val="004E07C8"/>
    <w:rsid w:val="00505BEA"/>
    <w:rsid w:val="00526F54"/>
    <w:rsid w:val="00531FEC"/>
    <w:rsid w:val="00541493"/>
    <w:rsid w:val="00550499"/>
    <w:rsid w:val="00550DEA"/>
    <w:rsid w:val="005556AE"/>
    <w:rsid w:val="0055674D"/>
    <w:rsid w:val="00562DA4"/>
    <w:rsid w:val="005635F7"/>
    <w:rsid w:val="00564FFF"/>
    <w:rsid w:val="005805D5"/>
    <w:rsid w:val="00580B35"/>
    <w:rsid w:val="00584234"/>
    <w:rsid w:val="00597940"/>
    <w:rsid w:val="005A402B"/>
    <w:rsid w:val="005B5115"/>
    <w:rsid w:val="005C3FA3"/>
    <w:rsid w:val="005C48F3"/>
    <w:rsid w:val="005C521F"/>
    <w:rsid w:val="005D50AF"/>
    <w:rsid w:val="005F7DA1"/>
    <w:rsid w:val="00600D5A"/>
    <w:rsid w:val="00614B5A"/>
    <w:rsid w:val="00622A88"/>
    <w:rsid w:val="00631F98"/>
    <w:rsid w:val="006336DC"/>
    <w:rsid w:val="006503BD"/>
    <w:rsid w:val="00657EEF"/>
    <w:rsid w:val="00677A0D"/>
    <w:rsid w:val="006840BF"/>
    <w:rsid w:val="00686C34"/>
    <w:rsid w:val="00687F45"/>
    <w:rsid w:val="006A1C0D"/>
    <w:rsid w:val="006A54AA"/>
    <w:rsid w:val="006B3278"/>
    <w:rsid w:val="006B4A62"/>
    <w:rsid w:val="006D30EB"/>
    <w:rsid w:val="006D77D4"/>
    <w:rsid w:val="006E0F4E"/>
    <w:rsid w:val="006F0711"/>
    <w:rsid w:val="006F15AE"/>
    <w:rsid w:val="006F6D93"/>
    <w:rsid w:val="00701C1A"/>
    <w:rsid w:val="007076BB"/>
    <w:rsid w:val="007115E5"/>
    <w:rsid w:val="00713748"/>
    <w:rsid w:val="007163CB"/>
    <w:rsid w:val="00722B51"/>
    <w:rsid w:val="007241A9"/>
    <w:rsid w:val="00726C75"/>
    <w:rsid w:val="00726F0F"/>
    <w:rsid w:val="00733AEB"/>
    <w:rsid w:val="0073476B"/>
    <w:rsid w:val="00770BC8"/>
    <w:rsid w:val="00771D7F"/>
    <w:rsid w:val="00786224"/>
    <w:rsid w:val="00795A50"/>
    <w:rsid w:val="007A37C9"/>
    <w:rsid w:val="007B02E6"/>
    <w:rsid w:val="007B1ECD"/>
    <w:rsid w:val="007B509A"/>
    <w:rsid w:val="007B5108"/>
    <w:rsid w:val="007B6E09"/>
    <w:rsid w:val="007C6DE6"/>
    <w:rsid w:val="007D25FE"/>
    <w:rsid w:val="007E046E"/>
    <w:rsid w:val="007E2C1C"/>
    <w:rsid w:val="007F2A9C"/>
    <w:rsid w:val="007F4E58"/>
    <w:rsid w:val="007F4EEE"/>
    <w:rsid w:val="00801937"/>
    <w:rsid w:val="00801AAD"/>
    <w:rsid w:val="008152D2"/>
    <w:rsid w:val="00820098"/>
    <w:rsid w:val="00824A4B"/>
    <w:rsid w:val="00831127"/>
    <w:rsid w:val="00831286"/>
    <w:rsid w:val="00834FE8"/>
    <w:rsid w:val="00836536"/>
    <w:rsid w:val="008368E2"/>
    <w:rsid w:val="0084151C"/>
    <w:rsid w:val="008430B4"/>
    <w:rsid w:val="00846D30"/>
    <w:rsid w:val="00855592"/>
    <w:rsid w:val="00860ECF"/>
    <w:rsid w:val="008625F6"/>
    <w:rsid w:val="00867246"/>
    <w:rsid w:val="008A407D"/>
    <w:rsid w:val="008C1E10"/>
    <w:rsid w:val="008C3E14"/>
    <w:rsid w:val="008C42BE"/>
    <w:rsid w:val="008E7B82"/>
    <w:rsid w:val="008E7F18"/>
    <w:rsid w:val="008F2D42"/>
    <w:rsid w:val="008F3708"/>
    <w:rsid w:val="00912ADC"/>
    <w:rsid w:val="00912CB4"/>
    <w:rsid w:val="0091522C"/>
    <w:rsid w:val="00921654"/>
    <w:rsid w:val="0092789D"/>
    <w:rsid w:val="009312E2"/>
    <w:rsid w:val="00937C63"/>
    <w:rsid w:val="00952709"/>
    <w:rsid w:val="00955069"/>
    <w:rsid w:val="009721BF"/>
    <w:rsid w:val="00974F1E"/>
    <w:rsid w:val="00981BCE"/>
    <w:rsid w:val="009918DF"/>
    <w:rsid w:val="009A3E6F"/>
    <w:rsid w:val="009B77BA"/>
    <w:rsid w:val="009C1AD6"/>
    <w:rsid w:val="009C76BA"/>
    <w:rsid w:val="009D4587"/>
    <w:rsid w:val="009E0FCA"/>
    <w:rsid w:val="009F402A"/>
    <w:rsid w:val="00A014AC"/>
    <w:rsid w:val="00A01D9B"/>
    <w:rsid w:val="00A02F33"/>
    <w:rsid w:val="00A2264A"/>
    <w:rsid w:val="00A227F8"/>
    <w:rsid w:val="00A23A79"/>
    <w:rsid w:val="00A30A76"/>
    <w:rsid w:val="00A32F76"/>
    <w:rsid w:val="00A40C7A"/>
    <w:rsid w:val="00A54B1A"/>
    <w:rsid w:val="00A65CCB"/>
    <w:rsid w:val="00A70301"/>
    <w:rsid w:val="00A70AD5"/>
    <w:rsid w:val="00A73B2E"/>
    <w:rsid w:val="00A76900"/>
    <w:rsid w:val="00A87ECA"/>
    <w:rsid w:val="00A9143B"/>
    <w:rsid w:val="00AB5E9F"/>
    <w:rsid w:val="00AC6C12"/>
    <w:rsid w:val="00ACF074"/>
    <w:rsid w:val="00AD1C51"/>
    <w:rsid w:val="00AD4F4E"/>
    <w:rsid w:val="00AD58A5"/>
    <w:rsid w:val="00AF114F"/>
    <w:rsid w:val="00AF36B0"/>
    <w:rsid w:val="00B01246"/>
    <w:rsid w:val="00B04A27"/>
    <w:rsid w:val="00B04E91"/>
    <w:rsid w:val="00B06281"/>
    <w:rsid w:val="00B10722"/>
    <w:rsid w:val="00B10A73"/>
    <w:rsid w:val="00B12D1D"/>
    <w:rsid w:val="00B13A61"/>
    <w:rsid w:val="00B269C3"/>
    <w:rsid w:val="00B440F2"/>
    <w:rsid w:val="00B517D8"/>
    <w:rsid w:val="00B73325"/>
    <w:rsid w:val="00B74B02"/>
    <w:rsid w:val="00B76224"/>
    <w:rsid w:val="00B77F71"/>
    <w:rsid w:val="00B83747"/>
    <w:rsid w:val="00B84294"/>
    <w:rsid w:val="00B952DE"/>
    <w:rsid w:val="00B95C0A"/>
    <w:rsid w:val="00B964BC"/>
    <w:rsid w:val="00B97220"/>
    <w:rsid w:val="00BC0148"/>
    <w:rsid w:val="00BD04BD"/>
    <w:rsid w:val="00BD6835"/>
    <w:rsid w:val="00BD7C66"/>
    <w:rsid w:val="00BE1BB2"/>
    <w:rsid w:val="00BE2241"/>
    <w:rsid w:val="00BE2942"/>
    <w:rsid w:val="00BF0A61"/>
    <w:rsid w:val="00BF0CA7"/>
    <w:rsid w:val="00BF1499"/>
    <w:rsid w:val="00C07CB1"/>
    <w:rsid w:val="00C17999"/>
    <w:rsid w:val="00C303DB"/>
    <w:rsid w:val="00C50D8C"/>
    <w:rsid w:val="00C6137B"/>
    <w:rsid w:val="00C61617"/>
    <w:rsid w:val="00C63F25"/>
    <w:rsid w:val="00C74D03"/>
    <w:rsid w:val="00C75AF1"/>
    <w:rsid w:val="00C77415"/>
    <w:rsid w:val="00CA53F1"/>
    <w:rsid w:val="00CA5A94"/>
    <w:rsid w:val="00CC0063"/>
    <w:rsid w:val="00CC14E8"/>
    <w:rsid w:val="00CC3A64"/>
    <w:rsid w:val="00CE02D5"/>
    <w:rsid w:val="00CE5827"/>
    <w:rsid w:val="00CF1FFF"/>
    <w:rsid w:val="00CF2523"/>
    <w:rsid w:val="00CF4A85"/>
    <w:rsid w:val="00CF52D5"/>
    <w:rsid w:val="00CF7E18"/>
    <w:rsid w:val="00D02F62"/>
    <w:rsid w:val="00D07994"/>
    <w:rsid w:val="00D310A0"/>
    <w:rsid w:val="00D41080"/>
    <w:rsid w:val="00D425F8"/>
    <w:rsid w:val="00D44311"/>
    <w:rsid w:val="00D44FF7"/>
    <w:rsid w:val="00D45287"/>
    <w:rsid w:val="00D46D82"/>
    <w:rsid w:val="00D53012"/>
    <w:rsid w:val="00D53CE0"/>
    <w:rsid w:val="00D541E4"/>
    <w:rsid w:val="00D746BC"/>
    <w:rsid w:val="00DA1CF5"/>
    <w:rsid w:val="00DA2208"/>
    <w:rsid w:val="00DA6F73"/>
    <w:rsid w:val="00DC785F"/>
    <w:rsid w:val="00DE0DC7"/>
    <w:rsid w:val="00DE2232"/>
    <w:rsid w:val="00DE3587"/>
    <w:rsid w:val="00E177A2"/>
    <w:rsid w:val="00E40116"/>
    <w:rsid w:val="00E4330C"/>
    <w:rsid w:val="00E45D38"/>
    <w:rsid w:val="00E50999"/>
    <w:rsid w:val="00E54DC6"/>
    <w:rsid w:val="00E67074"/>
    <w:rsid w:val="00E82000"/>
    <w:rsid w:val="00E84A21"/>
    <w:rsid w:val="00E96B07"/>
    <w:rsid w:val="00EA0580"/>
    <w:rsid w:val="00EC1B98"/>
    <w:rsid w:val="00EC59E1"/>
    <w:rsid w:val="00ED20DC"/>
    <w:rsid w:val="00ED2E03"/>
    <w:rsid w:val="00ED4291"/>
    <w:rsid w:val="00EF5925"/>
    <w:rsid w:val="00F05A15"/>
    <w:rsid w:val="00F1391F"/>
    <w:rsid w:val="00F332CB"/>
    <w:rsid w:val="00F51F2D"/>
    <w:rsid w:val="00F527F9"/>
    <w:rsid w:val="00F55588"/>
    <w:rsid w:val="00F56D11"/>
    <w:rsid w:val="00F60525"/>
    <w:rsid w:val="00F63450"/>
    <w:rsid w:val="00F8565B"/>
    <w:rsid w:val="00F912A3"/>
    <w:rsid w:val="00FB5D39"/>
    <w:rsid w:val="00FC3161"/>
    <w:rsid w:val="00FD4DFD"/>
    <w:rsid w:val="00FD5A4B"/>
    <w:rsid w:val="00FE331F"/>
    <w:rsid w:val="00FE3B24"/>
    <w:rsid w:val="00FE4C8B"/>
    <w:rsid w:val="00FE65CC"/>
    <w:rsid w:val="00FF504E"/>
    <w:rsid w:val="011CAC67"/>
    <w:rsid w:val="0142022A"/>
    <w:rsid w:val="01FEE3FE"/>
    <w:rsid w:val="041B286C"/>
    <w:rsid w:val="056E2474"/>
    <w:rsid w:val="05F6A1E0"/>
    <w:rsid w:val="09041831"/>
    <w:rsid w:val="0A2DC18A"/>
    <w:rsid w:val="0A6FA6E7"/>
    <w:rsid w:val="0B1231A8"/>
    <w:rsid w:val="0B7F6E00"/>
    <w:rsid w:val="0BD16490"/>
    <w:rsid w:val="0CA4F5EC"/>
    <w:rsid w:val="0CDEB897"/>
    <w:rsid w:val="0D3F1E63"/>
    <w:rsid w:val="0D562059"/>
    <w:rsid w:val="0D5F9C90"/>
    <w:rsid w:val="0DEF5FC7"/>
    <w:rsid w:val="0F04D73E"/>
    <w:rsid w:val="0F1EAE7B"/>
    <w:rsid w:val="0FB6E92D"/>
    <w:rsid w:val="10275AF1"/>
    <w:rsid w:val="10504CC7"/>
    <w:rsid w:val="11C87C22"/>
    <w:rsid w:val="1221151E"/>
    <w:rsid w:val="12551510"/>
    <w:rsid w:val="131EFD62"/>
    <w:rsid w:val="135A92B2"/>
    <w:rsid w:val="14A90AA0"/>
    <w:rsid w:val="152690A8"/>
    <w:rsid w:val="156C7FCC"/>
    <w:rsid w:val="15AC061B"/>
    <w:rsid w:val="15EFE43D"/>
    <w:rsid w:val="16466F57"/>
    <w:rsid w:val="1690F9F5"/>
    <w:rsid w:val="17A95759"/>
    <w:rsid w:val="18BB75B4"/>
    <w:rsid w:val="1910BFB8"/>
    <w:rsid w:val="198474AC"/>
    <w:rsid w:val="1AB040C6"/>
    <w:rsid w:val="1B8AC65B"/>
    <w:rsid w:val="1BC0832B"/>
    <w:rsid w:val="1CD34312"/>
    <w:rsid w:val="1D11E77C"/>
    <w:rsid w:val="1D1A15C1"/>
    <w:rsid w:val="1D362E34"/>
    <w:rsid w:val="1E41CE5C"/>
    <w:rsid w:val="1E7ADAA8"/>
    <w:rsid w:val="1F67651F"/>
    <w:rsid w:val="1FD79EBC"/>
    <w:rsid w:val="20A48072"/>
    <w:rsid w:val="21A26008"/>
    <w:rsid w:val="21FE867A"/>
    <w:rsid w:val="25B5893C"/>
    <w:rsid w:val="26128526"/>
    <w:rsid w:val="292082CB"/>
    <w:rsid w:val="29656F3D"/>
    <w:rsid w:val="2987354F"/>
    <w:rsid w:val="2AABF3F0"/>
    <w:rsid w:val="2E849FFB"/>
    <w:rsid w:val="2E88D1DD"/>
    <w:rsid w:val="2EB60B2D"/>
    <w:rsid w:val="3205B99D"/>
    <w:rsid w:val="32F024AE"/>
    <w:rsid w:val="340CB3B4"/>
    <w:rsid w:val="343F2939"/>
    <w:rsid w:val="34C77FFD"/>
    <w:rsid w:val="3556E952"/>
    <w:rsid w:val="36C092D2"/>
    <w:rsid w:val="36DE834A"/>
    <w:rsid w:val="383C9CA6"/>
    <w:rsid w:val="388B3952"/>
    <w:rsid w:val="38BED4D0"/>
    <w:rsid w:val="3A2DB4E1"/>
    <w:rsid w:val="3C98B5DC"/>
    <w:rsid w:val="3DCACC3E"/>
    <w:rsid w:val="3E7115D3"/>
    <w:rsid w:val="406E6FFE"/>
    <w:rsid w:val="41BC51B2"/>
    <w:rsid w:val="42846385"/>
    <w:rsid w:val="476BDC4E"/>
    <w:rsid w:val="47DAA558"/>
    <w:rsid w:val="488E186E"/>
    <w:rsid w:val="4AAC2565"/>
    <w:rsid w:val="4AE9DD8A"/>
    <w:rsid w:val="4B0FCF42"/>
    <w:rsid w:val="4C9113F3"/>
    <w:rsid w:val="4DF4781A"/>
    <w:rsid w:val="4E39AE73"/>
    <w:rsid w:val="4E3DABA6"/>
    <w:rsid w:val="4E4A0E54"/>
    <w:rsid w:val="4F1320AD"/>
    <w:rsid w:val="5114C9F4"/>
    <w:rsid w:val="5606D9C1"/>
    <w:rsid w:val="59DD93F7"/>
    <w:rsid w:val="59EF5CB6"/>
    <w:rsid w:val="5D07B4F2"/>
    <w:rsid w:val="60082A3C"/>
    <w:rsid w:val="62BC8B5C"/>
    <w:rsid w:val="62D124D2"/>
    <w:rsid w:val="63658FEB"/>
    <w:rsid w:val="637E5402"/>
    <w:rsid w:val="6380AF1C"/>
    <w:rsid w:val="6408BACE"/>
    <w:rsid w:val="64F9F4AE"/>
    <w:rsid w:val="6725E4AB"/>
    <w:rsid w:val="6823447B"/>
    <w:rsid w:val="69FDFC85"/>
    <w:rsid w:val="6A488FD4"/>
    <w:rsid w:val="6BD3BA7E"/>
    <w:rsid w:val="6E11E027"/>
    <w:rsid w:val="6F86D258"/>
    <w:rsid w:val="6FDC49FB"/>
    <w:rsid w:val="708A7077"/>
    <w:rsid w:val="72697B8B"/>
    <w:rsid w:val="7333E57F"/>
    <w:rsid w:val="7494A90A"/>
    <w:rsid w:val="7507AF69"/>
    <w:rsid w:val="753D2070"/>
    <w:rsid w:val="758AAADB"/>
    <w:rsid w:val="761E2316"/>
    <w:rsid w:val="764663C2"/>
    <w:rsid w:val="76BA2B28"/>
    <w:rsid w:val="76E7B952"/>
    <w:rsid w:val="78B17B59"/>
    <w:rsid w:val="78CEE8EA"/>
    <w:rsid w:val="7A08BB4A"/>
    <w:rsid w:val="7A6BE29F"/>
    <w:rsid w:val="7AE1BE79"/>
    <w:rsid w:val="7B21071C"/>
    <w:rsid w:val="7D07E405"/>
    <w:rsid w:val="7D5AB7AE"/>
    <w:rsid w:val="7DC1E7BA"/>
    <w:rsid w:val="7EFDCF5B"/>
    <w:rsid w:val="7FAB3A33"/>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73A7D"/>
  <w15:chartTrackingRefBased/>
  <w15:docId w15:val="{004D80D4-8BEA-4676-A693-78B769EF4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26F19"/>
  </w:style>
  <w:style w:type="paragraph" w:styleId="Nadpis1">
    <w:name w:val="heading 1"/>
    <w:aliases w:val="Chapter,H1,1,section,ASAPHeading 1,Celého textu,V_Head1,Záhlaví 1,h1,Nadpis I,TRM 12 B,TRM 16 B,1.,Kapitola1,Kapitola2,Kapitola3,Kapitola4,Kapitola5,Kapitola11,Kapitola21,Kapitola31,Kapitola41,Kapitola6,Kapitola12,Kapitola22,Kapitola32,F8,MUS1"/>
    <w:basedOn w:val="Normln"/>
    <w:next w:val="Normln"/>
    <w:link w:val="Nadpis1Char"/>
    <w:qFormat/>
    <w:rsid w:val="00AC6C1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aliases w:val="Podkapitola základní kapitoly,F2,0Überschrift 2,1Überschrift 2,2Überschrift 2,3Überschrift 2,4Überschrift 2,5Überschrift 2,6Überschrift 2,7Überschrift 2,8Überschrift 2,9Überschrift 2,10Überschrift 2,11Überschrift 2,Podkapitola1,V_Head2,h2,F21"/>
    <w:basedOn w:val="Normln"/>
    <w:next w:val="Normln"/>
    <w:link w:val="Nadpis2Char"/>
    <w:unhideWhenUsed/>
    <w:qFormat/>
    <w:rsid w:val="00AC6C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aliases w:val="Podkapitola podkapitoly základní kapitoly,Záhlaví 3,V_Head3,V_Head31,V_Head32,Podkapitola2,h3,3,sub-sub,sub section header,subsect,h31,31,h32,32,h33,33,h34,34,h35,35,sub-sub1,sub-sub2,sub-sub3,sub-sub4,311,sub-sub11,Überschrift 3,H3,h36,36,321"/>
    <w:basedOn w:val="Normln"/>
    <w:next w:val="Normln"/>
    <w:link w:val="Nadpis3Char"/>
    <w:unhideWhenUsed/>
    <w:qFormat/>
    <w:rsid w:val="0071374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aliases w:val="V_Head4,Nadpis 4T,ASAPHeading 4,Schedules,4,Appendices,Schedules1,Schedules2,Schedules11,Sub-Minor,MUS4,h4,Table and Figures,l4,H4"/>
    <w:basedOn w:val="Normln"/>
    <w:next w:val="Normln"/>
    <w:link w:val="Nadpis4Char"/>
    <w:unhideWhenUsed/>
    <w:qFormat/>
    <w:rsid w:val="00451AC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aliases w:val="ASAPHeading 5,Heading 5   Appendix A to X,Appendix A to X,Heading 5   Appendix A to X1,Appendix A to X1,Heading 5   Appendix A to X2,Appendix A to X2,Heading 5   Appendix A to X11,Appendix A to X11,MUS5,Block Label,5,Level 3 - i,h5,dash,ds"/>
    <w:basedOn w:val="Normln"/>
    <w:next w:val="Normln"/>
    <w:link w:val="Nadpis5Char"/>
    <w:unhideWhenUsed/>
    <w:qFormat/>
    <w:rsid w:val="00451AC0"/>
    <w:pPr>
      <w:keepNext/>
      <w:keepLines/>
      <w:spacing w:before="40" w:after="0"/>
      <w:outlineLvl w:val="4"/>
    </w:pPr>
    <w:rPr>
      <w:rFonts w:asciiTheme="majorHAnsi" w:eastAsiaTheme="majorEastAsia" w:hAnsiTheme="majorHAnsi" w:cstheme="majorBidi"/>
      <w:color w:val="2E74B5" w:themeColor="accent1" w:themeShade="BF"/>
    </w:rPr>
  </w:style>
  <w:style w:type="paragraph" w:styleId="Nadpis6">
    <w:name w:val="heading 6"/>
    <w:aliases w:val="ASAPHeading 6,Heading 6  Appendix Y &amp; Z,Heading 6  Appendix Y &amp; Z1,Heading 6  Appendix Y &amp; Z2,Heading 6  Appendix Y &amp; Z11,MUS6,H6,ASAPHeading 61,ASAPHeading 62,ASAPHeading 63,ASAPHeading 64,ASAPHeading 65,ASAPHeading 66,ASAPHeading 611,h6"/>
    <w:basedOn w:val="Normln"/>
    <w:next w:val="Normln"/>
    <w:link w:val="Nadpis6Char"/>
    <w:autoRedefine/>
    <w:unhideWhenUsed/>
    <w:qFormat/>
    <w:rsid w:val="00451AC0"/>
    <w:pPr>
      <w:keepNext/>
      <w:keepLines/>
      <w:spacing w:before="40" w:after="0" w:line="264" w:lineRule="auto"/>
      <w:ind w:left="1152" w:hanging="1152"/>
      <w:jc w:val="both"/>
      <w:outlineLvl w:val="5"/>
    </w:pPr>
    <w:rPr>
      <w:rFonts w:asciiTheme="majorHAnsi" w:eastAsia="Times New Roman" w:hAnsiTheme="majorHAnsi" w:cs="Arial"/>
      <w:i/>
      <w:iCs/>
      <w:color w:val="44546A" w:themeColor="text2"/>
      <w:sz w:val="28"/>
      <w:szCs w:val="24"/>
    </w:rPr>
  </w:style>
  <w:style w:type="paragraph" w:styleId="Nadpis7">
    <w:name w:val="heading 7"/>
    <w:aliases w:val="ASAPHeading 7,MUS7,H7,ASAPHeading 71,ASAPHeading 72,ASAPHeading 73,ASAPHeading 74,letter list,lettered list,letter list1,lettered list1,letter list2,lettered list2,letter list11,lettered list11,letter list3,lettered list3,letter list12,Nadpis"/>
    <w:basedOn w:val="Normln"/>
    <w:next w:val="Normln"/>
    <w:link w:val="Nadpis7Char"/>
    <w:uiPriority w:val="99"/>
    <w:unhideWhenUsed/>
    <w:qFormat/>
    <w:rsid w:val="00451AC0"/>
    <w:pPr>
      <w:keepNext/>
      <w:keepLines/>
      <w:spacing w:before="40" w:after="0" w:line="264" w:lineRule="auto"/>
      <w:ind w:left="5040" w:hanging="360"/>
      <w:jc w:val="both"/>
      <w:outlineLvl w:val="6"/>
    </w:pPr>
    <w:rPr>
      <w:rFonts w:asciiTheme="majorHAnsi" w:eastAsiaTheme="majorEastAsia" w:hAnsiTheme="majorHAnsi" w:cstheme="majorBidi"/>
      <w:i/>
      <w:iCs/>
      <w:color w:val="1F4E79" w:themeColor="accent1" w:themeShade="80"/>
      <w:szCs w:val="21"/>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link w:val="Nadpis8Char"/>
    <w:uiPriority w:val="99"/>
    <w:unhideWhenUsed/>
    <w:qFormat/>
    <w:rsid w:val="00451AC0"/>
    <w:pPr>
      <w:keepNext/>
      <w:keepLines/>
      <w:spacing w:before="40" w:after="0" w:line="264" w:lineRule="auto"/>
      <w:ind w:left="5760" w:hanging="360"/>
      <w:jc w:val="both"/>
      <w:outlineLvl w:val="7"/>
    </w:pPr>
    <w:rPr>
      <w:rFonts w:asciiTheme="majorHAnsi" w:eastAsiaTheme="majorEastAsia" w:hAnsiTheme="majorHAnsi" w:cstheme="majorBidi"/>
      <w:b/>
      <w:bCs/>
      <w:color w:val="44546A" w:themeColor="text2"/>
      <w:szCs w:val="20"/>
    </w:rPr>
  </w:style>
  <w:style w:type="paragraph" w:styleId="Nadpis9">
    <w:name w:val="heading 9"/>
    <w:aliases w:val="h9,heading9,ASAPHeading 9,App Heading,MUS9,Příloha,H9,(Bibliografia),progress,progress1,progress2,progress11,progress3,progress4,progress5,progress6,progress7,progress12,progress21,progress111,progress31,progress8,progress13,progress22"/>
    <w:basedOn w:val="Normln"/>
    <w:next w:val="Normln"/>
    <w:link w:val="Nadpis9Char"/>
    <w:uiPriority w:val="99"/>
    <w:unhideWhenUsed/>
    <w:qFormat/>
    <w:rsid w:val="00451AC0"/>
    <w:pPr>
      <w:keepNext/>
      <w:keepLines/>
      <w:spacing w:before="40" w:after="0" w:line="264" w:lineRule="auto"/>
      <w:ind w:left="6480" w:hanging="360"/>
      <w:jc w:val="both"/>
      <w:outlineLvl w:val="8"/>
    </w:pPr>
    <w:rPr>
      <w:rFonts w:asciiTheme="majorHAnsi" w:eastAsiaTheme="majorEastAsia" w:hAnsiTheme="majorHAnsi" w:cstheme="majorBidi"/>
      <w:b/>
      <w:bCs/>
      <w:i/>
      <w:iCs/>
      <w:color w:val="44546A" w:themeColor="text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Chapter Char,H1 Char,1 Char,section Char,ASAPHeading 1 Char,Celého textu Char,V_Head1 Char,Záhlaví 1 Char,h1 Char,Nadpis I Char,TRM 12 B Char,TRM 16 B Char,1. Char,Kapitola1 Char,Kapitola2 Char,Kapitola3 Char,Kapitola4 Char,Kapitola5 Char"/>
    <w:basedOn w:val="Standardnpsmoodstavce"/>
    <w:link w:val="Nadpis1"/>
    <w:rsid w:val="00AC6C12"/>
    <w:rPr>
      <w:rFonts w:asciiTheme="majorHAnsi" w:eastAsiaTheme="majorEastAsia" w:hAnsiTheme="majorHAnsi" w:cstheme="majorBidi"/>
      <w:color w:val="2E74B5" w:themeColor="accent1" w:themeShade="BF"/>
      <w:sz w:val="32"/>
      <w:szCs w:val="32"/>
    </w:rPr>
  </w:style>
  <w:style w:type="character" w:customStyle="1" w:styleId="Nadpis2Char">
    <w:name w:val="Nadpis 2 Char"/>
    <w:aliases w:val="Podkapitola základní kapitoly Char,F2 Char,0Überschrift 2 Char,1Überschrift 2 Char,2Überschrift 2 Char,3Überschrift 2 Char,4Überschrift 2 Char,5Überschrift 2 Char,6Überschrift 2 Char,7Überschrift 2 Char,8Überschrift 2 Char,V_Head2 Char"/>
    <w:basedOn w:val="Standardnpsmoodstavce"/>
    <w:link w:val="Nadpis2"/>
    <w:rsid w:val="00AC6C12"/>
    <w:rPr>
      <w:rFonts w:asciiTheme="majorHAnsi" w:eastAsiaTheme="majorEastAsia" w:hAnsiTheme="majorHAnsi" w:cstheme="majorBidi"/>
      <w:color w:val="2E74B5" w:themeColor="accent1" w:themeShade="BF"/>
      <w:sz w:val="26"/>
      <w:szCs w:val="26"/>
    </w:rPr>
  </w:style>
  <w:style w:type="character" w:customStyle="1" w:styleId="Nadpis3Char">
    <w:name w:val="Nadpis 3 Char"/>
    <w:aliases w:val="Podkapitola podkapitoly základní kapitoly Char,Záhlaví 3 Char,V_Head3 Char,V_Head31 Char,V_Head32 Char,Podkapitola2 Char,h3 Char,3 Char,sub-sub Char,sub section header Char,subsect Char,h31 Char,31 Char,h32 Char,32 Char,h33 Char,33 Char"/>
    <w:basedOn w:val="Standardnpsmoodstavce"/>
    <w:link w:val="Nadpis3"/>
    <w:rsid w:val="00713748"/>
    <w:rPr>
      <w:rFonts w:asciiTheme="majorHAnsi" w:eastAsiaTheme="majorEastAsia" w:hAnsiTheme="majorHAnsi" w:cstheme="majorBidi"/>
      <w:color w:val="1F4D78" w:themeColor="accent1" w:themeShade="7F"/>
      <w:sz w:val="24"/>
      <w:szCs w:val="24"/>
    </w:rPr>
  </w:style>
  <w:style w:type="character" w:customStyle="1" w:styleId="Nadpis4Char">
    <w:name w:val="Nadpis 4 Char"/>
    <w:aliases w:val="V_Head4 Char,Nadpis 4T Char,ASAPHeading 4 Char,Schedules Char,4 Char,Appendices Char,Schedules1 Char,Schedules2 Char,Schedules11 Char,Sub-Minor Char,MUS4 Char,h4 Char,Table and Figures Char,l4 Char,H4 Char"/>
    <w:basedOn w:val="Standardnpsmoodstavce"/>
    <w:link w:val="Nadpis4"/>
    <w:rsid w:val="00451AC0"/>
    <w:rPr>
      <w:rFonts w:asciiTheme="majorHAnsi" w:eastAsiaTheme="majorEastAsia" w:hAnsiTheme="majorHAnsi" w:cstheme="majorBidi"/>
      <w:i/>
      <w:iCs/>
      <w:color w:val="2E74B5" w:themeColor="accent1" w:themeShade="BF"/>
    </w:rPr>
  </w:style>
  <w:style w:type="character" w:customStyle="1" w:styleId="Nadpis5Char">
    <w:name w:val="Nadpis 5 Char"/>
    <w:aliases w:val="ASAPHeading 5 Char,Heading 5   Appendix A to X Char,Appendix A to X Char,Heading 5   Appendix A to X1 Char,Appendix A to X1 Char,Heading 5   Appendix A to X2 Char,Appendix A to X2 Char,Heading 5   Appendix A to X11 Char,MUS5 Char,5 Char"/>
    <w:basedOn w:val="Standardnpsmoodstavce"/>
    <w:link w:val="Nadpis5"/>
    <w:rsid w:val="00451AC0"/>
    <w:rPr>
      <w:rFonts w:asciiTheme="majorHAnsi" w:eastAsiaTheme="majorEastAsia" w:hAnsiTheme="majorHAnsi" w:cstheme="majorBidi"/>
      <w:color w:val="2E74B5" w:themeColor="accent1" w:themeShade="BF"/>
    </w:rPr>
  </w:style>
  <w:style w:type="character" w:customStyle="1" w:styleId="Nadpis6Char">
    <w:name w:val="Nadpis 6 Char"/>
    <w:aliases w:val="ASAPHeading 6 Char,Heading 6  Appendix Y &amp; Z Char,Heading 6  Appendix Y &amp; Z1 Char,Heading 6  Appendix Y &amp; Z2 Char,Heading 6  Appendix Y &amp; Z11 Char,MUS6 Char,H6 Char,ASAPHeading 61 Char,ASAPHeading 62 Char,ASAPHeading 63 Char,h6 Char"/>
    <w:basedOn w:val="Standardnpsmoodstavce"/>
    <w:link w:val="Nadpis6"/>
    <w:rsid w:val="00451AC0"/>
    <w:rPr>
      <w:rFonts w:asciiTheme="majorHAnsi" w:eastAsia="Times New Roman" w:hAnsiTheme="majorHAnsi" w:cs="Arial"/>
      <w:i/>
      <w:iCs/>
      <w:color w:val="44546A" w:themeColor="text2"/>
      <w:sz w:val="28"/>
      <w:szCs w:val="24"/>
    </w:rPr>
  </w:style>
  <w:style w:type="character" w:customStyle="1" w:styleId="Nadpis7Char">
    <w:name w:val="Nadpis 7 Char"/>
    <w:aliases w:val="ASAPHeading 7 Char,MUS7 Char,H7 Char,ASAPHeading 71 Char,ASAPHeading 72 Char,ASAPHeading 73 Char,ASAPHeading 74 Char,letter list Char,lettered list Char,letter list1 Char,lettered list1 Char,letter list2 Char,lettered list2 Char"/>
    <w:basedOn w:val="Standardnpsmoodstavce"/>
    <w:link w:val="Nadpis7"/>
    <w:uiPriority w:val="99"/>
    <w:rsid w:val="00451AC0"/>
    <w:rPr>
      <w:rFonts w:asciiTheme="majorHAnsi" w:eastAsiaTheme="majorEastAsia" w:hAnsiTheme="majorHAnsi" w:cstheme="majorBidi"/>
      <w:i/>
      <w:iCs/>
      <w:color w:val="1F4E79" w:themeColor="accent1" w:themeShade="80"/>
      <w:szCs w:val="21"/>
    </w:rPr>
  </w:style>
  <w:style w:type="character" w:customStyle="1" w:styleId="Nadpis8Char">
    <w:name w:val="Nadpis 8 Char"/>
    <w:aliases w:val="ASAPHeading 8 Char,MUS8 Char,H8 Char,(Appendici) Char,action Char,action1 Char,action2 Char,action11 Char,action3 Char,action4 Char,action5 Char,action6 Char,action7 Char,action12 Char,action21 Char,action111 Char,action31 Char"/>
    <w:basedOn w:val="Standardnpsmoodstavce"/>
    <w:link w:val="Nadpis8"/>
    <w:uiPriority w:val="99"/>
    <w:rsid w:val="00451AC0"/>
    <w:rPr>
      <w:rFonts w:asciiTheme="majorHAnsi" w:eastAsiaTheme="majorEastAsia" w:hAnsiTheme="majorHAnsi" w:cstheme="majorBidi"/>
      <w:b/>
      <w:bCs/>
      <w:color w:val="44546A" w:themeColor="text2"/>
      <w:szCs w:val="20"/>
    </w:rPr>
  </w:style>
  <w:style w:type="character" w:customStyle="1" w:styleId="Nadpis9Char">
    <w:name w:val="Nadpis 9 Char"/>
    <w:aliases w:val="h9 Char,heading9 Char,ASAPHeading 9 Char,App Heading Char,MUS9 Char,Příloha Char,H9 Char,(Bibliografia) Char,progress Char,progress1 Char,progress2 Char,progress11 Char,progress3 Char,progress4 Char,progress5 Char,progress6 Char"/>
    <w:basedOn w:val="Standardnpsmoodstavce"/>
    <w:link w:val="Nadpis9"/>
    <w:uiPriority w:val="99"/>
    <w:rsid w:val="00451AC0"/>
    <w:rPr>
      <w:rFonts w:asciiTheme="majorHAnsi" w:eastAsiaTheme="majorEastAsia" w:hAnsiTheme="majorHAnsi" w:cstheme="majorBidi"/>
      <w:b/>
      <w:bCs/>
      <w:i/>
      <w:iCs/>
      <w:color w:val="44546A" w:themeColor="text2"/>
      <w:szCs w:val="20"/>
    </w:rPr>
  </w:style>
  <w:style w:type="table" w:styleId="Mkatabulky">
    <w:name w:val="Table Grid"/>
    <w:basedOn w:val="Normlntabulka"/>
    <w:uiPriority w:val="39"/>
    <w:rsid w:val="00AC6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B0628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06281"/>
  </w:style>
  <w:style w:type="paragraph" w:styleId="Zpat">
    <w:name w:val="footer"/>
    <w:basedOn w:val="Normln"/>
    <w:link w:val="ZpatChar"/>
    <w:uiPriority w:val="99"/>
    <w:unhideWhenUsed/>
    <w:rsid w:val="00B06281"/>
    <w:pPr>
      <w:tabs>
        <w:tab w:val="center" w:pos="4536"/>
        <w:tab w:val="right" w:pos="9072"/>
      </w:tabs>
      <w:spacing w:after="0" w:line="240" w:lineRule="auto"/>
    </w:pPr>
  </w:style>
  <w:style w:type="character" w:customStyle="1" w:styleId="ZpatChar">
    <w:name w:val="Zápatí Char"/>
    <w:basedOn w:val="Standardnpsmoodstavce"/>
    <w:link w:val="Zpat"/>
    <w:uiPriority w:val="99"/>
    <w:rsid w:val="00B06281"/>
  </w:style>
  <w:style w:type="character" w:styleId="Hypertextovodkaz">
    <w:name w:val="Hyperlink"/>
    <w:basedOn w:val="Standardnpsmoodstavce"/>
    <w:uiPriority w:val="99"/>
    <w:unhideWhenUsed/>
    <w:rsid w:val="00B06281"/>
    <w:rPr>
      <w:color w:val="0563C1" w:themeColor="hyperlink"/>
      <w:u w:val="single"/>
    </w:rPr>
  </w:style>
  <w:style w:type="paragraph" w:styleId="Odstavecseseznamem">
    <w:name w:val="List Paragraph"/>
    <w:aliases w:val="List Paragraph BLACK,SA List Paragraph,Use Case List Paragraph,lp1,Bullet List,FooterText,numbered,List Paragraph1,Paragraphe de liste1,Bulletr List Paragraph,列出段落,列出段落1,List Paragraph2,List Paragraph21,Listeafsnit1,リスト段落1"/>
    <w:basedOn w:val="Normln"/>
    <w:link w:val="OdstavecseseznamemChar"/>
    <w:uiPriority w:val="34"/>
    <w:qFormat/>
    <w:rsid w:val="00820098"/>
    <w:pPr>
      <w:ind w:left="720"/>
      <w:contextualSpacing/>
    </w:pPr>
  </w:style>
  <w:style w:type="character" w:customStyle="1" w:styleId="OdstavecseseznamemChar">
    <w:name w:val="Odstavec se seznamem Char"/>
    <w:aliases w:val="List Paragraph BLACK Char,SA List Paragraph Char,Use Case List Paragraph Char,lp1 Char,Bullet List Char,FooterText Char,numbered Char,List Paragraph1 Char,Paragraphe de liste1 Char,Bulletr List Paragraph Char,列出段落 Char"/>
    <w:basedOn w:val="Standardnpsmoodstavce"/>
    <w:link w:val="Odstavecseseznamem"/>
    <w:uiPriority w:val="34"/>
    <w:qFormat/>
    <w:locked/>
    <w:rsid w:val="00434909"/>
  </w:style>
  <w:style w:type="paragraph" w:styleId="Bibliografie">
    <w:name w:val="Bibliography"/>
    <w:basedOn w:val="Normln"/>
    <w:next w:val="Normln"/>
    <w:uiPriority w:val="37"/>
    <w:unhideWhenUsed/>
    <w:rsid w:val="00296D35"/>
  </w:style>
  <w:style w:type="character" w:customStyle="1" w:styleId="Nevyeenzmnka1">
    <w:name w:val="Nevyřešená zmínka1"/>
    <w:basedOn w:val="Standardnpsmoodstavce"/>
    <w:uiPriority w:val="99"/>
    <w:semiHidden/>
    <w:unhideWhenUsed/>
    <w:rsid w:val="00296D35"/>
    <w:rPr>
      <w:color w:val="605E5C"/>
      <w:shd w:val="clear" w:color="auto" w:fill="E1DFDD"/>
    </w:rPr>
  </w:style>
  <w:style w:type="table" w:customStyle="1" w:styleId="NESS-1">
    <w:name w:val="NESS-1"/>
    <w:basedOn w:val="Normlntabulka"/>
    <w:uiPriority w:val="99"/>
    <w:rsid w:val="00434909"/>
    <w:pPr>
      <w:spacing w:before="60" w:after="0" w:line="240" w:lineRule="auto"/>
    </w:pPr>
    <w:rPr>
      <w:rFonts w:ascii="Arial" w:eastAsia="Times New Roman" w:hAnsi="Arial" w:cs="Times New Roman"/>
      <w:color w:val="FFFFFF"/>
      <w:sz w:val="16"/>
      <w:szCs w:val="20"/>
      <w:lang w:eastAsia="cs-CZ"/>
    </w:rPr>
    <w:tblPr>
      <w:tblStyleRowBandSize w:val="1"/>
      <w:tblStyleCol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blStylePr w:type="firstRow">
      <w:pPr>
        <w:wordWrap/>
        <w:spacing w:beforeLines="0" w:beforeAutospacing="0" w:afterLines="0" w:afterAutospacing="0"/>
      </w:pPr>
      <w:rPr>
        <w:rFonts w:ascii="Arial" w:hAnsi="Arial"/>
        <w:b/>
        <w:sz w:val="16"/>
      </w:rPr>
      <w:tblPr/>
      <w:tcPr>
        <w:shd w:val="clear" w:color="auto" w:fill="0828CC"/>
      </w:tcPr>
    </w:tblStylePr>
    <w:tblStylePr w:type="lastRow">
      <w:rPr>
        <w:rFonts w:asciiTheme="majorHAnsi" w:hAnsiTheme="majorHAnsi"/>
        <w:b/>
        <w:sz w:val="22"/>
      </w:rPr>
      <w:tblPr/>
      <w:tcPr>
        <w:shd w:val="clear" w:color="auto" w:fill="0828CC"/>
      </w:tcPr>
    </w:tblStylePr>
    <w:tblStylePr w:type="firstCol">
      <w:rPr>
        <w:rFonts w:asciiTheme="majorHAnsi" w:hAnsiTheme="majorHAnsi"/>
        <w:b/>
        <w:color w:val="FFFFFF" w:themeColor="background1"/>
        <w:sz w:val="22"/>
      </w:rPr>
      <w:tblPr/>
      <w:tcPr>
        <w:shd w:val="clear" w:color="auto" w:fill="0828CC"/>
      </w:tcPr>
    </w:tblStylePr>
    <w:tblStylePr w:type="band1Vert">
      <w:tblPr/>
      <w:tcPr>
        <w:shd w:val="clear" w:color="auto" w:fill="DAE0FE"/>
      </w:tcPr>
    </w:tblStylePr>
    <w:tblStylePr w:type="band2Vert">
      <w:tblPr/>
      <w:tcPr>
        <w:shd w:val="clear" w:color="auto" w:fill="E6EAFE"/>
      </w:tcPr>
    </w:tblStylePr>
    <w:tblStylePr w:type="band1Horz">
      <w:rPr>
        <w:color w:val="000000"/>
      </w:rPr>
      <w:tblPr/>
      <w:tcPr>
        <w:shd w:val="clear" w:color="auto" w:fill="E6EAFE"/>
      </w:tcPr>
    </w:tblStylePr>
    <w:tblStylePr w:type="band2Horz">
      <w:rPr>
        <w:color w:val="000000"/>
      </w:rPr>
      <w:tblPr/>
      <w:tcPr>
        <w:shd w:val="clear" w:color="auto" w:fill="DAE0FE"/>
      </w:tcPr>
    </w:tblStylePr>
  </w:style>
  <w:style w:type="paragraph" w:styleId="Titulek">
    <w:name w:val="caption"/>
    <w:basedOn w:val="Normln"/>
    <w:next w:val="Normln"/>
    <w:unhideWhenUsed/>
    <w:qFormat/>
    <w:rsid w:val="00451AC0"/>
    <w:pPr>
      <w:spacing w:after="120" w:line="264" w:lineRule="auto"/>
      <w:jc w:val="both"/>
    </w:pPr>
    <w:rPr>
      <w:rFonts w:ascii="Calibri Light" w:eastAsiaTheme="minorEastAsia" w:hAnsi="Calibri Light"/>
      <w:b/>
      <w:bCs/>
      <w:smallCaps/>
      <w:color w:val="595959" w:themeColor="text1" w:themeTint="A6"/>
      <w:spacing w:val="6"/>
      <w:szCs w:val="20"/>
    </w:rPr>
  </w:style>
  <w:style w:type="paragraph" w:styleId="Nzev">
    <w:name w:val="Title"/>
    <w:link w:val="NzevChar"/>
    <w:autoRedefine/>
    <w:uiPriority w:val="10"/>
    <w:qFormat/>
    <w:rsid w:val="00451AC0"/>
    <w:pPr>
      <w:spacing w:before="360" w:after="120" w:line="264" w:lineRule="auto"/>
    </w:pPr>
    <w:rPr>
      <w:rFonts w:ascii="Arial" w:eastAsiaTheme="majorEastAsia" w:hAnsi="Arial" w:cs="Arial"/>
      <w:b/>
      <w:color w:val="0828CC"/>
      <w:sz w:val="32"/>
      <w:szCs w:val="32"/>
    </w:rPr>
  </w:style>
  <w:style w:type="character" w:customStyle="1" w:styleId="NzevChar">
    <w:name w:val="Název Char"/>
    <w:basedOn w:val="Standardnpsmoodstavce"/>
    <w:link w:val="Nzev"/>
    <w:uiPriority w:val="10"/>
    <w:rsid w:val="00451AC0"/>
    <w:rPr>
      <w:rFonts w:ascii="Arial" w:eastAsiaTheme="majorEastAsia" w:hAnsi="Arial" w:cs="Arial"/>
      <w:b/>
      <w:color w:val="0828CC"/>
      <w:sz w:val="32"/>
      <w:szCs w:val="32"/>
    </w:rPr>
  </w:style>
  <w:style w:type="paragraph" w:styleId="Podnadpis">
    <w:name w:val="Subtitle"/>
    <w:aliases w:val="Sub-Heading 1"/>
    <w:basedOn w:val="Normln"/>
    <w:next w:val="Nadpis3"/>
    <w:link w:val="PodnadpisChar"/>
    <w:autoRedefine/>
    <w:uiPriority w:val="11"/>
    <w:qFormat/>
    <w:rsid w:val="00451AC0"/>
    <w:pPr>
      <w:numPr>
        <w:ilvl w:val="1"/>
      </w:numPr>
      <w:spacing w:after="120" w:line="264" w:lineRule="auto"/>
      <w:jc w:val="both"/>
    </w:pPr>
    <w:rPr>
      <w:rFonts w:ascii="Calibri Light" w:eastAsiaTheme="majorEastAsia" w:hAnsi="Calibri Light" w:cstheme="majorBidi"/>
      <w:b/>
      <w:color w:val="000000" w:themeColor="text1"/>
      <w:sz w:val="24"/>
      <w:szCs w:val="24"/>
    </w:rPr>
  </w:style>
  <w:style w:type="character" w:customStyle="1" w:styleId="PodnadpisChar">
    <w:name w:val="Podnadpis Char"/>
    <w:aliases w:val="Sub-Heading 1 Char"/>
    <w:basedOn w:val="Standardnpsmoodstavce"/>
    <w:link w:val="Podnadpis"/>
    <w:uiPriority w:val="11"/>
    <w:rsid w:val="00451AC0"/>
    <w:rPr>
      <w:rFonts w:ascii="Calibri Light" w:eastAsiaTheme="majorEastAsia" w:hAnsi="Calibri Light" w:cstheme="majorBidi"/>
      <w:b/>
      <w:color w:val="000000" w:themeColor="text1"/>
      <w:sz w:val="24"/>
      <w:szCs w:val="24"/>
    </w:rPr>
  </w:style>
  <w:style w:type="character" w:styleId="Siln">
    <w:name w:val="Strong"/>
    <w:aliases w:val="Bold"/>
    <w:basedOn w:val="Standardnpsmoodstavce"/>
    <w:rsid w:val="00451AC0"/>
    <w:rPr>
      <w:b/>
      <w:bCs/>
    </w:rPr>
  </w:style>
  <w:style w:type="character" w:styleId="Zdraznn">
    <w:name w:val="Emphasis"/>
    <w:basedOn w:val="Standardnpsmoodstavce"/>
    <w:uiPriority w:val="20"/>
    <w:qFormat/>
    <w:rsid w:val="00451AC0"/>
    <w:rPr>
      <w:rFonts w:ascii="Arial" w:hAnsi="Arial"/>
      <w:b/>
      <w:i w:val="0"/>
      <w:iCs/>
      <w:color w:val="000000" w:themeColor="text1"/>
      <w:sz w:val="21"/>
    </w:rPr>
  </w:style>
  <w:style w:type="paragraph" w:styleId="Bezmezer">
    <w:name w:val="No Spacing"/>
    <w:link w:val="BezmezerChar"/>
    <w:autoRedefine/>
    <w:uiPriority w:val="1"/>
    <w:qFormat/>
    <w:rsid w:val="00451AC0"/>
    <w:pPr>
      <w:spacing w:after="0" w:line="240" w:lineRule="auto"/>
    </w:pPr>
    <w:rPr>
      <w:rFonts w:ascii="Arial" w:eastAsiaTheme="minorEastAsia" w:hAnsi="Arial"/>
      <w:b/>
      <w:i/>
      <w:color w:val="000000" w:themeColor="text1"/>
      <w:sz w:val="21"/>
      <w:szCs w:val="20"/>
      <w:lang w:val="en-US"/>
    </w:rPr>
  </w:style>
  <w:style w:type="character" w:customStyle="1" w:styleId="BezmezerChar">
    <w:name w:val="Bez mezer Char"/>
    <w:basedOn w:val="Standardnpsmoodstavce"/>
    <w:link w:val="Bezmezer"/>
    <w:uiPriority w:val="1"/>
    <w:rsid w:val="00451AC0"/>
    <w:rPr>
      <w:rFonts w:ascii="Arial" w:eastAsiaTheme="minorEastAsia" w:hAnsi="Arial"/>
      <w:b/>
      <w:i/>
      <w:color w:val="000000" w:themeColor="text1"/>
      <w:sz w:val="21"/>
      <w:szCs w:val="20"/>
      <w:lang w:val="en-US"/>
    </w:rPr>
  </w:style>
  <w:style w:type="paragraph" w:styleId="Citt">
    <w:name w:val="Quote"/>
    <w:basedOn w:val="Normln"/>
    <w:next w:val="Normln"/>
    <w:link w:val="CittChar"/>
    <w:uiPriority w:val="29"/>
    <w:qFormat/>
    <w:rsid w:val="00451AC0"/>
    <w:pPr>
      <w:spacing w:before="160" w:after="120" w:line="264" w:lineRule="auto"/>
      <w:ind w:left="720" w:right="720"/>
      <w:jc w:val="both"/>
    </w:pPr>
    <w:rPr>
      <w:rFonts w:ascii="Calibri Light" w:eastAsiaTheme="minorEastAsia" w:hAnsi="Calibri Light"/>
      <w:i/>
      <w:iCs/>
      <w:color w:val="404040" w:themeColor="text1" w:themeTint="BF"/>
      <w:szCs w:val="20"/>
    </w:rPr>
  </w:style>
  <w:style w:type="character" w:customStyle="1" w:styleId="CittChar">
    <w:name w:val="Citát Char"/>
    <w:basedOn w:val="Standardnpsmoodstavce"/>
    <w:link w:val="Citt"/>
    <w:uiPriority w:val="29"/>
    <w:rsid w:val="00451AC0"/>
    <w:rPr>
      <w:rFonts w:ascii="Calibri Light" w:eastAsiaTheme="minorEastAsia" w:hAnsi="Calibri Light"/>
      <w:i/>
      <w:iCs/>
      <w:color w:val="404040" w:themeColor="text1" w:themeTint="BF"/>
      <w:szCs w:val="20"/>
    </w:rPr>
  </w:style>
  <w:style w:type="paragraph" w:styleId="Vrazncitt">
    <w:name w:val="Intense Quote"/>
    <w:basedOn w:val="Normln"/>
    <w:next w:val="Normln"/>
    <w:link w:val="VrazncittChar"/>
    <w:uiPriority w:val="30"/>
    <w:qFormat/>
    <w:rsid w:val="00451AC0"/>
    <w:pPr>
      <w:pBdr>
        <w:left w:val="single" w:sz="18" w:space="12" w:color="5B9BD5" w:themeColor="accent1"/>
      </w:pBdr>
      <w:spacing w:before="100" w:beforeAutospacing="1" w:after="120" w:line="300" w:lineRule="auto"/>
      <w:ind w:left="1224" w:right="1224"/>
      <w:jc w:val="both"/>
    </w:pPr>
    <w:rPr>
      <w:rFonts w:asciiTheme="majorHAnsi" w:eastAsiaTheme="majorEastAsia" w:hAnsiTheme="majorHAnsi" w:cstheme="majorBidi"/>
      <w:color w:val="5B9BD5" w:themeColor="accent1"/>
      <w:sz w:val="28"/>
      <w:szCs w:val="28"/>
    </w:rPr>
  </w:style>
  <w:style w:type="character" w:customStyle="1" w:styleId="VrazncittChar">
    <w:name w:val="Výrazný citát Char"/>
    <w:basedOn w:val="Standardnpsmoodstavce"/>
    <w:link w:val="Vrazncitt"/>
    <w:uiPriority w:val="30"/>
    <w:rsid w:val="00451AC0"/>
    <w:rPr>
      <w:rFonts w:asciiTheme="majorHAnsi" w:eastAsiaTheme="majorEastAsia" w:hAnsiTheme="majorHAnsi" w:cstheme="majorBidi"/>
      <w:color w:val="5B9BD5" w:themeColor="accent1"/>
      <w:sz w:val="28"/>
      <w:szCs w:val="28"/>
    </w:rPr>
  </w:style>
  <w:style w:type="character" w:styleId="Zdraznnjemn">
    <w:name w:val="Subtle Emphasis"/>
    <w:basedOn w:val="Zdraznn"/>
    <w:uiPriority w:val="19"/>
    <w:qFormat/>
    <w:rsid w:val="00451AC0"/>
    <w:rPr>
      <w:rFonts w:ascii="Arial" w:hAnsi="Arial"/>
      <w:b w:val="0"/>
      <w:i/>
      <w:iCs w:val="0"/>
      <w:color w:val="000000" w:themeColor="text1"/>
      <w:sz w:val="21"/>
    </w:rPr>
  </w:style>
  <w:style w:type="character" w:styleId="Zdraznnintenzivn">
    <w:name w:val="Intense Emphasis"/>
    <w:basedOn w:val="Standardnpsmoodstavce"/>
    <w:uiPriority w:val="21"/>
    <w:qFormat/>
    <w:rsid w:val="00451AC0"/>
    <w:rPr>
      <w:b/>
      <w:bCs/>
      <w:i/>
      <w:iCs/>
    </w:rPr>
  </w:style>
  <w:style w:type="character" w:styleId="Odkazjemn">
    <w:name w:val="Subtle Reference"/>
    <w:basedOn w:val="Standardnpsmoodstavce"/>
    <w:uiPriority w:val="31"/>
    <w:qFormat/>
    <w:rsid w:val="00451AC0"/>
    <w:rPr>
      <w:smallCaps/>
      <w:color w:val="404040" w:themeColor="text1" w:themeTint="BF"/>
      <w:u w:val="single" w:color="7F7F7F" w:themeColor="text1" w:themeTint="80"/>
    </w:rPr>
  </w:style>
  <w:style w:type="character" w:styleId="Odkazintenzivn">
    <w:name w:val="Intense Reference"/>
    <w:basedOn w:val="Standardnpsmoodstavce"/>
    <w:uiPriority w:val="32"/>
    <w:qFormat/>
    <w:rsid w:val="00451AC0"/>
    <w:rPr>
      <w:b/>
      <w:bCs/>
      <w:smallCaps/>
      <w:spacing w:val="5"/>
      <w:u w:val="single"/>
    </w:rPr>
  </w:style>
  <w:style w:type="character" w:styleId="Nzevknihy">
    <w:name w:val="Book Title"/>
    <w:basedOn w:val="Standardnpsmoodstavce"/>
    <w:uiPriority w:val="33"/>
    <w:qFormat/>
    <w:rsid w:val="00451AC0"/>
    <w:rPr>
      <w:b/>
      <w:bCs/>
      <w:smallCaps/>
    </w:rPr>
  </w:style>
  <w:style w:type="paragraph" w:styleId="Nadpisobsahu">
    <w:name w:val="TOC Heading"/>
    <w:basedOn w:val="Nadpis1"/>
    <w:next w:val="Normln"/>
    <w:uiPriority w:val="39"/>
    <w:unhideWhenUsed/>
    <w:qFormat/>
    <w:rsid w:val="00451AC0"/>
    <w:pPr>
      <w:pageBreakBefore/>
      <w:spacing w:before="480" w:after="120" w:line="240" w:lineRule="auto"/>
      <w:ind w:left="432" w:hanging="432"/>
      <w:outlineLvl w:val="9"/>
    </w:pPr>
    <w:rPr>
      <w:rFonts w:ascii="Arial" w:hAnsi="Arial"/>
      <w:b/>
      <w:color w:val="44546A" w:themeColor="text2"/>
    </w:rPr>
  </w:style>
  <w:style w:type="paragraph" w:customStyle="1" w:styleId="Body">
    <w:name w:val="Body"/>
    <w:basedOn w:val="Normln"/>
    <w:uiPriority w:val="99"/>
    <w:locked/>
    <w:rsid w:val="00451AC0"/>
    <w:pPr>
      <w:autoSpaceDE w:val="0"/>
      <w:autoSpaceDN w:val="0"/>
      <w:adjustRightInd w:val="0"/>
      <w:spacing w:after="0" w:line="240" w:lineRule="atLeast"/>
      <w:jc w:val="both"/>
      <w:textAlignment w:val="center"/>
    </w:pPr>
    <w:rPr>
      <w:rFonts w:ascii="Helvetica Neue" w:hAnsi="Helvetica Neue" w:cs="Helvetica Neue"/>
      <w:color w:val="020826"/>
      <w:szCs w:val="20"/>
      <w:lang w:val="en-GB"/>
    </w:rPr>
  </w:style>
  <w:style w:type="paragraph" w:styleId="Obsah1">
    <w:name w:val="toc 1"/>
    <w:basedOn w:val="Normln"/>
    <w:next w:val="Normln"/>
    <w:autoRedefine/>
    <w:uiPriority w:val="39"/>
    <w:unhideWhenUsed/>
    <w:rsid w:val="00451AC0"/>
    <w:pPr>
      <w:tabs>
        <w:tab w:val="left" w:pos="420"/>
        <w:tab w:val="right" w:leader="dot" w:pos="9350"/>
      </w:tabs>
      <w:spacing w:after="100" w:line="276" w:lineRule="auto"/>
      <w:jc w:val="both"/>
    </w:pPr>
    <w:rPr>
      <w:rFonts w:ascii="Calibri Light" w:eastAsiaTheme="minorEastAsia" w:hAnsi="Calibri Light"/>
      <w:szCs w:val="20"/>
    </w:rPr>
  </w:style>
  <w:style w:type="paragraph" w:styleId="Obsah2">
    <w:name w:val="toc 2"/>
    <w:basedOn w:val="Normln"/>
    <w:next w:val="Normln"/>
    <w:autoRedefine/>
    <w:uiPriority w:val="39"/>
    <w:unhideWhenUsed/>
    <w:rsid w:val="00451AC0"/>
    <w:pPr>
      <w:tabs>
        <w:tab w:val="left" w:pos="540"/>
        <w:tab w:val="left" w:pos="880"/>
        <w:tab w:val="right" w:leader="dot" w:pos="9350"/>
      </w:tabs>
      <w:spacing w:after="100" w:line="264" w:lineRule="auto"/>
      <w:ind w:left="210"/>
      <w:jc w:val="both"/>
    </w:pPr>
    <w:rPr>
      <w:rFonts w:ascii="Calibri Light" w:eastAsiaTheme="minorEastAsia" w:hAnsi="Calibri Light"/>
      <w:szCs w:val="20"/>
    </w:rPr>
  </w:style>
  <w:style w:type="paragraph" w:styleId="Obsah3">
    <w:name w:val="toc 3"/>
    <w:basedOn w:val="Normln"/>
    <w:next w:val="Normln"/>
    <w:autoRedefine/>
    <w:uiPriority w:val="39"/>
    <w:unhideWhenUsed/>
    <w:rsid w:val="00451AC0"/>
    <w:pPr>
      <w:tabs>
        <w:tab w:val="left" w:pos="1100"/>
        <w:tab w:val="right" w:leader="dot" w:pos="9016"/>
      </w:tabs>
      <w:spacing w:after="100" w:line="264" w:lineRule="auto"/>
      <w:ind w:left="420"/>
      <w:jc w:val="both"/>
    </w:pPr>
    <w:rPr>
      <w:rFonts w:ascii="Calibri Light" w:eastAsiaTheme="minorEastAsia" w:hAnsi="Calibri Light"/>
      <w:szCs w:val="20"/>
    </w:rPr>
  </w:style>
  <w:style w:type="paragraph" w:customStyle="1" w:styleId="BasicParagraph">
    <w:name w:val="[Basic Paragraph]"/>
    <w:basedOn w:val="Normln"/>
    <w:uiPriority w:val="99"/>
    <w:locked/>
    <w:rsid w:val="00451AC0"/>
    <w:pPr>
      <w:autoSpaceDE w:val="0"/>
      <w:autoSpaceDN w:val="0"/>
      <w:adjustRightInd w:val="0"/>
      <w:spacing w:after="0" w:line="288" w:lineRule="auto"/>
      <w:jc w:val="both"/>
      <w:textAlignment w:val="center"/>
    </w:pPr>
    <w:rPr>
      <w:rFonts w:ascii="Minion Pro" w:hAnsi="Minion Pro" w:cs="Minion Pro"/>
      <w:color w:val="000000"/>
      <w:sz w:val="24"/>
      <w:szCs w:val="24"/>
      <w:lang w:val="en-GB"/>
    </w:rPr>
  </w:style>
  <w:style w:type="character" w:customStyle="1" w:styleId="TextbublinyChar">
    <w:name w:val="Text bubliny Char"/>
    <w:basedOn w:val="Standardnpsmoodstavce"/>
    <w:link w:val="Textbubliny"/>
    <w:uiPriority w:val="99"/>
    <w:semiHidden/>
    <w:rsid w:val="00451AC0"/>
    <w:rPr>
      <w:rFonts w:ascii="Segoe UI" w:eastAsiaTheme="minorEastAsia" w:hAnsi="Segoe UI" w:cs="Segoe UI"/>
      <w:sz w:val="18"/>
      <w:szCs w:val="18"/>
    </w:rPr>
  </w:style>
  <w:style w:type="paragraph" w:styleId="Textbubliny">
    <w:name w:val="Balloon Text"/>
    <w:basedOn w:val="Normln"/>
    <w:link w:val="TextbublinyChar"/>
    <w:uiPriority w:val="99"/>
    <w:semiHidden/>
    <w:unhideWhenUsed/>
    <w:rsid w:val="00451AC0"/>
    <w:pPr>
      <w:spacing w:after="0" w:line="264" w:lineRule="auto"/>
      <w:jc w:val="both"/>
    </w:pPr>
    <w:rPr>
      <w:rFonts w:ascii="Segoe UI" w:eastAsiaTheme="minorEastAsia" w:hAnsi="Segoe UI" w:cs="Segoe UI"/>
      <w:sz w:val="18"/>
      <w:szCs w:val="18"/>
    </w:rPr>
  </w:style>
  <w:style w:type="paragraph" w:styleId="Textkomente">
    <w:name w:val="annotation text"/>
    <w:basedOn w:val="Normln"/>
    <w:link w:val="TextkomenteChar"/>
    <w:unhideWhenUsed/>
    <w:qFormat/>
    <w:rsid w:val="00451AC0"/>
    <w:pPr>
      <w:spacing w:after="120" w:line="264" w:lineRule="auto"/>
      <w:jc w:val="both"/>
    </w:pPr>
    <w:rPr>
      <w:rFonts w:ascii="Calibri Light" w:eastAsiaTheme="minorEastAsia" w:hAnsi="Calibri Light"/>
      <w:szCs w:val="20"/>
    </w:rPr>
  </w:style>
  <w:style w:type="character" w:customStyle="1" w:styleId="TextkomenteChar">
    <w:name w:val="Text komentáře Char"/>
    <w:basedOn w:val="Standardnpsmoodstavce"/>
    <w:link w:val="Textkomente"/>
    <w:rsid w:val="00451AC0"/>
    <w:rPr>
      <w:rFonts w:ascii="Calibri Light" w:eastAsiaTheme="minorEastAsia" w:hAnsi="Calibri Light"/>
      <w:szCs w:val="20"/>
    </w:rPr>
  </w:style>
  <w:style w:type="character" w:customStyle="1" w:styleId="PedmtkomenteChar">
    <w:name w:val="Předmět komentáře Char"/>
    <w:basedOn w:val="TextkomenteChar"/>
    <w:link w:val="Pedmtkomente"/>
    <w:uiPriority w:val="99"/>
    <w:semiHidden/>
    <w:rsid w:val="00451AC0"/>
    <w:rPr>
      <w:rFonts w:ascii="Calibri Light" w:eastAsiaTheme="minorEastAsia" w:hAnsi="Calibri Light"/>
      <w:b/>
      <w:bCs/>
      <w:szCs w:val="20"/>
    </w:rPr>
  </w:style>
  <w:style w:type="paragraph" w:styleId="Pedmtkomente">
    <w:name w:val="annotation subject"/>
    <w:basedOn w:val="Textkomente"/>
    <w:next w:val="Textkomente"/>
    <w:link w:val="PedmtkomenteChar"/>
    <w:uiPriority w:val="99"/>
    <w:semiHidden/>
    <w:unhideWhenUsed/>
    <w:rsid w:val="00451AC0"/>
    <w:rPr>
      <w:b/>
      <w:bCs/>
    </w:rPr>
  </w:style>
  <w:style w:type="paragraph" w:customStyle="1" w:styleId="Title2">
    <w:name w:val="Title 2"/>
    <w:basedOn w:val="Nzev"/>
    <w:uiPriority w:val="99"/>
    <w:rsid w:val="00451AC0"/>
  </w:style>
  <w:style w:type="character" w:customStyle="1" w:styleId="Italic">
    <w:name w:val="Italic"/>
    <w:basedOn w:val="Standardnpsmoodstavce"/>
    <w:uiPriority w:val="1"/>
    <w:rsid w:val="00451AC0"/>
    <w:rPr>
      <w:i/>
    </w:rPr>
  </w:style>
  <w:style w:type="paragraph" w:customStyle="1" w:styleId="Bullet1">
    <w:name w:val="Bullet 1"/>
    <w:basedOn w:val="Normln"/>
    <w:link w:val="Bullet1Char"/>
    <w:autoRedefine/>
    <w:qFormat/>
    <w:rsid w:val="00451AC0"/>
    <w:pPr>
      <w:numPr>
        <w:numId w:val="2"/>
      </w:numPr>
      <w:spacing w:after="100" w:line="264" w:lineRule="auto"/>
    </w:pPr>
    <w:rPr>
      <w:rFonts w:ascii="Calibri Light" w:eastAsia="Times New Roman" w:hAnsi="Calibri Light" w:cs="Times New Roman"/>
      <w:color w:val="44546A" w:themeColor="text2"/>
      <w:sz w:val="28"/>
      <w:szCs w:val="16"/>
      <w:lang w:eastAsia="cs-CZ"/>
    </w:rPr>
  </w:style>
  <w:style w:type="character" w:customStyle="1" w:styleId="Bullet1Char">
    <w:name w:val="Bullet 1 Char"/>
    <w:basedOn w:val="Nadpis6Char"/>
    <w:link w:val="Bullet1"/>
    <w:rsid w:val="00451AC0"/>
    <w:rPr>
      <w:rFonts w:ascii="Calibri Light" w:eastAsia="Times New Roman" w:hAnsi="Calibri Light" w:cs="Times New Roman"/>
      <w:i w:val="0"/>
      <w:iCs w:val="0"/>
      <w:color w:val="44546A" w:themeColor="text2"/>
      <w:sz w:val="28"/>
      <w:szCs w:val="16"/>
      <w:lang w:eastAsia="cs-CZ"/>
    </w:rPr>
  </w:style>
  <w:style w:type="paragraph" w:customStyle="1" w:styleId="Bullet2">
    <w:name w:val="Bullet 2"/>
    <w:basedOn w:val="Normln"/>
    <w:link w:val="Bullet2Char"/>
    <w:autoRedefine/>
    <w:uiPriority w:val="99"/>
    <w:qFormat/>
    <w:rsid w:val="00451AC0"/>
    <w:pPr>
      <w:numPr>
        <w:numId w:val="3"/>
      </w:numPr>
      <w:spacing w:before="80" w:after="40" w:line="264" w:lineRule="auto"/>
      <w:ind w:left="924" w:hanging="357"/>
    </w:pPr>
    <w:rPr>
      <w:rFonts w:ascii="Calibri Light" w:eastAsia="Times New Roman" w:hAnsi="Calibri Light" w:cs="Times New Roman"/>
      <w:color w:val="1F4E79" w:themeColor="accent1" w:themeShade="80"/>
      <w:szCs w:val="16"/>
      <w:lang w:eastAsia="cs-CZ"/>
    </w:rPr>
  </w:style>
  <w:style w:type="character" w:customStyle="1" w:styleId="Bullet2Char">
    <w:name w:val="Bullet 2 Char"/>
    <w:basedOn w:val="Nadpis7Char"/>
    <w:link w:val="Bullet2"/>
    <w:uiPriority w:val="99"/>
    <w:rsid w:val="00451AC0"/>
    <w:rPr>
      <w:rFonts w:ascii="Calibri Light" w:eastAsia="Times New Roman" w:hAnsi="Calibri Light" w:cs="Times New Roman"/>
      <w:i w:val="0"/>
      <w:iCs w:val="0"/>
      <w:color w:val="1F4E79" w:themeColor="accent1" w:themeShade="80"/>
      <w:szCs w:val="16"/>
      <w:lang w:eastAsia="cs-CZ"/>
    </w:rPr>
  </w:style>
  <w:style w:type="paragraph" w:customStyle="1" w:styleId="Listnumberabc">
    <w:name w:val="List number a) b) c)"/>
    <w:basedOn w:val="Normln"/>
    <w:link w:val="ListnumberabcChar"/>
    <w:autoRedefine/>
    <w:uiPriority w:val="99"/>
    <w:qFormat/>
    <w:rsid w:val="00451AC0"/>
    <w:pPr>
      <w:numPr>
        <w:numId w:val="1"/>
      </w:numPr>
      <w:spacing w:after="120" w:line="264" w:lineRule="auto"/>
      <w:ind w:left="426"/>
      <w:jc w:val="both"/>
    </w:pPr>
    <w:rPr>
      <w:rFonts w:ascii="Calibri Light" w:eastAsia="Times New Roman" w:hAnsi="Calibri Light" w:cs="Times New Roman"/>
      <w:szCs w:val="16"/>
      <w:lang w:eastAsia="cs-CZ"/>
    </w:rPr>
  </w:style>
  <w:style w:type="character" w:customStyle="1" w:styleId="ListnumberabcChar">
    <w:name w:val="List number a) b) c) Char"/>
    <w:basedOn w:val="Standardnpsmoodstavce"/>
    <w:link w:val="Listnumberabc"/>
    <w:uiPriority w:val="99"/>
    <w:rsid w:val="00451AC0"/>
    <w:rPr>
      <w:rFonts w:ascii="Calibri Light" w:eastAsia="Times New Roman" w:hAnsi="Calibri Light" w:cs="Times New Roman"/>
      <w:szCs w:val="16"/>
      <w:lang w:eastAsia="cs-CZ"/>
    </w:rPr>
  </w:style>
  <w:style w:type="paragraph" w:customStyle="1" w:styleId="Listnumber123">
    <w:name w:val="List number 1.2.3."/>
    <w:basedOn w:val="Normln"/>
    <w:link w:val="Listnumber123Char"/>
    <w:uiPriority w:val="99"/>
    <w:qFormat/>
    <w:rsid w:val="00451AC0"/>
    <w:pPr>
      <w:numPr>
        <w:numId w:val="4"/>
      </w:numPr>
      <w:spacing w:after="120" w:line="264" w:lineRule="auto"/>
      <w:ind w:left="426"/>
      <w:jc w:val="both"/>
    </w:pPr>
    <w:rPr>
      <w:rFonts w:ascii="Calibri Light" w:eastAsia="Times New Roman" w:hAnsi="Calibri Light" w:cs="Times New Roman"/>
      <w:szCs w:val="16"/>
      <w:lang w:eastAsia="cs-CZ"/>
    </w:rPr>
  </w:style>
  <w:style w:type="character" w:customStyle="1" w:styleId="Listnumber123Char">
    <w:name w:val="List number 1.2.3. Char"/>
    <w:basedOn w:val="Standardnpsmoodstavce"/>
    <w:link w:val="Listnumber123"/>
    <w:uiPriority w:val="99"/>
    <w:rsid w:val="00451AC0"/>
    <w:rPr>
      <w:rFonts w:ascii="Calibri Light" w:eastAsia="Times New Roman" w:hAnsi="Calibri Light" w:cs="Times New Roman"/>
      <w:szCs w:val="16"/>
      <w:lang w:eastAsia="cs-CZ"/>
    </w:rPr>
  </w:style>
  <w:style w:type="paragraph" w:customStyle="1" w:styleId="Legendtab">
    <w:name w:val="Legend tab"/>
    <w:basedOn w:val="Normln"/>
    <w:next w:val="Normln"/>
    <w:link w:val="LegendtabChar"/>
    <w:autoRedefine/>
    <w:uiPriority w:val="99"/>
    <w:qFormat/>
    <w:rsid w:val="00451AC0"/>
    <w:pPr>
      <w:numPr>
        <w:numId w:val="5"/>
      </w:numPr>
      <w:tabs>
        <w:tab w:val="left" w:pos="1000"/>
      </w:tabs>
      <w:spacing w:before="120" w:after="120" w:line="264" w:lineRule="auto"/>
      <w:ind w:left="1000" w:hanging="1000"/>
    </w:pPr>
    <w:rPr>
      <w:rFonts w:ascii="Calibri Light" w:eastAsia="Times New Roman" w:hAnsi="Calibri Light" w:cs="Times New Roman"/>
      <w:i/>
      <w:sz w:val="18"/>
      <w:szCs w:val="18"/>
      <w:lang w:eastAsia="cs-CZ"/>
    </w:rPr>
  </w:style>
  <w:style w:type="character" w:customStyle="1" w:styleId="LegendtabChar">
    <w:name w:val="Legend tab Char"/>
    <w:basedOn w:val="Standardnpsmoodstavce"/>
    <w:link w:val="Legendtab"/>
    <w:uiPriority w:val="99"/>
    <w:rsid w:val="00451AC0"/>
    <w:rPr>
      <w:rFonts w:ascii="Calibri Light" w:eastAsia="Times New Roman" w:hAnsi="Calibri Light" w:cs="Times New Roman"/>
      <w:i/>
      <w:sz w:val="18"/>
      <w:szCs w:val="18"/>
      <w:lang w:eastAsia="cs-CZ"/>
    </w:rPr>
  </w:style>
  <w:style w:type="character" w:customStyle="1" w:styleId="underline">
    <w:name w:val="underline"/>
    <w:uiPriority w:val="1"/>
    <w:rsid w:val="00451AC0"/>
    <w:rPr>
      <w:u w:val="single"/>
    </w:rPr>
  </w:style>
  <w:style w:type="paragraph" w:customStyle="1" w:styleId="Legendpicture">
    <w:name w:val="Legend picture"/>
    <w:basedOn w:val="Normln"/>
    <w:next w:val="Normln"/>
    <w:link w:val="LegendpictureChar"/>
    <w:autoRedefine/>
    <w:uiPriority w:val="99"/>
    <w:qFormat/>
    <w:rsid w:val="00451AC0"/>
    <w:pPr>
      <w:numPr>
        <w:numId w:val="6"/>
      </w:numPr>
      <w:tabs>
        <w:tab w:val="left" w:pos="1000"/>
      </w:tabs>
      <w:spacing w:before="120" w:after="120" w:line="264" w:lineRule="auto"/>
      <w:ind w:left="1000" w:hanging="1000"/>
    </w:pPr>
    <w:rPr>
      <w:rFonts w:ascii="Calibri Light" w:eastAsia="Times New Roman" w:hAnsi="Calibri Light" w:cs="Times New Roman"/>
      <w:i/>
      <w:sz w:val="18"/>
      <w:szCs w:val="18"/>
      <w:lang w:eastAsia="cs-CZ"/>
    </w:rPr>
  </w:style>
  <w:style w:type="character" w:customStyle="1" w:styleId="LegendpictureChar">
    <w:name w:val="Legend picture Char"/>
    <w:basedOn w:val="Standardnpsmoodstavce"/>
    <w:link w:val="Legendpicture"/>
    <w:uiPriority w:val="99"/>
    <w:rsid w:val="00451AC0"/>
    <w:rPr>
      <w:rFonts w:ascii="Calibri Light" w:eastAsia="Times New Roman" w:hAnsi="Calibri Light" w:cs="Times New Roman"/>
      <w:i/>
      <w:sz w:val="18"/>
      <w:szCs w:val="18"/>
      <w:lang w:eastAsia="cs-CZ"/>
    </w:rPr>
  </w:style>
  <w:style w:type="paragraph" w:customStyle="1" w:styleId="Projectname">
    <w:name w:val="Project name"/>
    <w:basedOn w:val="Normln"/>
    <w:uiPriority w:val="99"/>
    <w:rsid w:val="00451AC0"/>
    <w:pPr>
      <w:spacing w:after="100" w:line="288" w:lineRule="auto"/>
      <w:jc w:val="both"/>
    </w:pPr>
    <w:rPr>
      <w:rFonts w:ascii="Calibri Light" w:eastAsia="Times New Roman" w:hAnsi="Calibri Light" w:cs="Times New Roman"/>
      <w:b/>
      <w:sz w:val="36"/>
      <w:szCs w:val="36"/>
      <w:lang w:eastAsia="cs-CZ"/>
    </w:rPr>
  </w:style>
  <w:style w:type="paragraph" w:customStyle="1" w:styleId="Style1">
    <w:name w:val="Style1"/>
    <w:basedOn w:val="Normln"/>
    <w:link w:val="Style1Char"/>
    <w:rsid w:val="00451AC0"/>
    <w:pPr>
      <w:spacing w:after="240" w:line="252" w:lineRule="auto"/>
      <w:jc w:val="both"/>
    </w:pPr>
    <w:rPr>
      <w:rFonts w:ascii="Calibri Light" w:eastAsia="Times New Roman" w:hAnsi="Calibri Light" w:cs="Times New Roman"/>
      <w:b/>
      <w:color w:val="0095CD"/>
      <w:sz w:val="72"/>
      <w:szCs w:val="72"/>
      <w:lang w:eastAsia="cs-CZ"/>
    </w:rPr>
  </w:style>
  <w:style w:type="character" w:customStyle="1" w:styleId="Style1Char">
    <w:name w:val="Style1 Char"/>
    <w:basedOn w:val="Standardnpsmoodstavce"/>
    <w:link w:val="Style1"/>
    <w:rsid w:val="00451AC0"/>
    <w:rPr>
      <w:rFonts w:ascii="Calibri Light" w:eastAsia="Times New Roman" w:hAnsi="Calibri Light" w:cs="Times New Roman"/>
      <w:b/>
      <w:color w:val="0095CD"/>
      <w:sz w:val="72"/>
      <w:szCs w:val="72"/>
      <w:lang w:eastAsia="cs-CZ"/>
    </w:rPr>
  </w:style>
  <w:style w:type="paragraph" w:customStyle="1" w:styleId="Style2">
    <w:name w:val="Style2"/>
    <w:basedOn w:val="Listnumber123"/>
    <w:uiPriority w:val="99"/>
    <w:qFormat/>
    <w:rsid w:val="00451AC0"/>
    <w:pPr>
      <w:ind w:left="425" w:hanging="357"/>
    </w:pPr>
  </w:style>
  <w:style w:type="paragraph" w:styleId="Obsah4">
    <w:name w:val="toc 4"/>
    <w:basedOn w:val="Normln"/>
    <w:next w:val="Normln"/>
    <w:autoRedefine/>
    <w:uiPriority w:val="39"/>
    <w:unhideWhenUsed/>
    <w:rsid w:val="00451AC0"/>
    <w:pPr>
      <w:spacing w:after="100"/>
      <w:ind w:left="660"/>
    </w:pPr>
    <w:rPr>
      <w:rFonts w:eastAsiaTheme="minorEastAsia"/>
      <w:lang w:eastAsia="cs-CZ"/>
    </w:rPr>
  </w:style>
  <w:style w:type="paragraph" w:styleId="Obsah5">
    <w:name w:val="toc 5"/>
    <w:basedOn w:val="Normln"/>
    <w:next w:val="Normln"/>
    <w:autoRedefine/>
    <w:uiPriority w:val="39"/>
    <w:unhideWhenUsed/>
    <w:rsid w:val="00451AC0"/>
    <w:pPr>
      <w:spacing w:after="100"/>
      <w:ind w:left="880"/>
    </w:pPr>
    <w:rPr>
      <w:rFonts w:eastAsiaTheme="minorEastAsia"/>
      <w:lang w:eastAsia="cs-CZ"/>
    </w:rPr>
  </w:style>
  <w:style w:type="paragraph" w:styleId="Obsah6">
    <w:name w:val="toc 6"/>
    <w:basedOn w:val="Normln"/>
    <w:next w:val="Normln"/>
    <w:autoRedefine/>
    <w:uiPriority w:val="39"/>
    <w:unhideWhenUsed/>
    <w:rsid w:val="00451AC0"/>
    <w:pPr>
      <w:spacing w:after="100"/>
      <w:ind w:left="1100"/>
    </w:pPr>
    <w:rPr>
      <w:rFonts w:eastAsiaTheme="minorEastAsia"/>
      <w:lang w:eastAsia="cs-CZ"/>
    </w:rPr>
  </w:style>
  <w:style w:type="paragraph" w:styleId="Obsah7">
    <w:name w:val="toc 7"/>
    <w:basedOn w:val="Normln"/>
    <w:next w:val="Normln"/>
    <w:autoRedefine/>
    <w:uiPriority w:val="39"/>
    <w:unhideWhenUsed/>
    <w:rsid w:val="00451AC0"/>
    <w:pPr>
      <w:spacing w:after="100"/>
      <w:ind w:left="1320"/>
    </w:pPr>
    <w:rPr>
      <w:rFonts w:eastAsiaTheme="minorEastAsia"/>
      <w:lang w:eastAsia="cs-CZ"/>
    </w:rPr>
  </w:style>
  <w:style w:type="paragraph" w:styleId="Obsah8">
    <w:name w:val="toc 8"/>
    <w:basedOn w:val="Normln"/>
    <w:next w:val="Normln"/>
    <w:autoRedefine/>
    <w:uiPriority w:val="39"/>
    <w:unhideWhenUsed/>
    <w:rsid w:val="00451AC0"/>
    <w:pPr>
      <w:spacing w:after="100"/>
      <w:ind w:left="1540"/>
    </w:pPr>
    <w:rPr>
      <w:rFonts w:eastAsiaTheme="minorEastAsia"/>
      <w:lang w:eastAsia="cs-CZ"/>
    </w:rPr>
  </w:style>
  <w:style w:type="paragraph" w:styleId="Obsah9">
    <w:name w:val="toc 9"/>
    <w:basedOn w:val="Normln"/>
    <w:next w:val="Normln"/>
    <w:autoRedefine/>
    <w:uiPriority w:val="39"/>
    <w:unhideWhenUsed/>
    <w:rsid w:val="00451AC0"/>
    <w:pPr>
      <w:spacing w:after="100"/>
      <w:ind w:left="1760"/>
    </w:pPr>
    <w:rPr>
      <w:rFonts w:eastAsiaTheme="minorEastAsia"/>
      <w:lang w:eastAsia="cs-CZ"/>
    </w:rPr>
  </w:style>
  <w:style w:type="paragraph" w:customStyle="1" w:styleId="Odrka-rove3">
    <w:name w:val="Odrážka - úroveň 3"/>
    <w:basedOn w:val="Normln"/>
    <w:uiPriority w:val="28"/>
    <w:qFormat/>
    <w:rsid w:val="00451AC0"/>
    <w:pPr>
      <w:spacing w:before="60" w:after="60" w:line="240" w:lineRule="auto"/>
      <w:ind w:left="1494" w:hanging="360"/>
    </w:pPr>
    <w:rPr>
      <w:rFonts w:ascii="Verdana" w:eastAsia="Times New Roman" w:hAnsi="Verdana" w:cs="Times New Roman"/>
      <w:sz w:val="18"/>
      <w:szCs w:val="16"/>
      <w:lang w:eastAsia="cs-CZ"/>
    </w:rPr>
  </w:style>
  <w:style w:type="paragraph" w:customStyle="1" w:styleId="Tablebullets">
    <w:name w:val="Table bullets"/>
    <w:basedOn w:val="Normln"/>
    <w:uiPriority w:val="99"/>
    <w:qFormat/>
    <w:rsid w:val="00451AC0"/>
    <w:pPr>
      <w:numPr>
        <w:numId w:val="7"/>
      </w:numPr>
      <w:spacing w:after="0" w:line="200" w:lineRule="atLeast"/>
      <w:ind w:left="284" w:hanging="284"/>
    </w:pPr>
    <w:rPr>
      <w:rFonts w:ascii="Verdana" w:eastAsia="Verdana" w:hAnsi="Verdana" w:cs="Times New Roman"/>
      <w:sz w:val="17"/>
      <w:lang w:val="en-US"/>
    </w:rPr>
  </w:style>
  <w:style w:type="character" w:customStyle="1" w:styleId="FormtovanvHTMLChar">
    <w:name w:val="Formátovaný v HTML Char"/>
    <w:basedOn w:val="Standardnpsmoodstavce"/>
    <w:link w:val="FormtovanvHTML"/>
    <w:uiPriority w:val="99"/>
    <w:semiHidden/>
    <w:rsid w:val="00451AC0"/>
    <w:rPr>
      <w:rFonts w:ascii="Courier New" w:eastAsia="Times New Roman" w:hAnsi="Courier New" w:cs="Courier New"/>
      <w:sz w:val="20"/>
      <w:szCs w:val="20"/>
      <w:lang w:eastAsia="cs-CZ"/>
    </w:rPr>
  </w:style>
  <w:style w:type="paragraph" w:styleId="FormtovanvHTML">
    <w:name w:val="HTML Preformatted"/>
    <w:basedOn w:val="Normln"/>
    <w:link w:val="FormtovanvHTMLChar"/>
    <w:uiPriority w:val="99"/>
    <w:semiHidden/>
    <w:unhideWhenUsed/>
    <w:rsid w:val="00451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paragraph" w:styleId="Seznamsodrkami">
    <w:name w:val="List Bullet"/>
    <w:basedOn w:val="Normln"/>
    <w:uiPriority w:val="99"/>
    <w:rsid w:val="00451AC0"/>
    <w:pPr>
      <w:widowControl w:val="0"/>
      <w:numPr>
        <w:numId w:val="8"/>
      </w:numPr>
      <w:tabs>
        <w:tab w:val="left" w:pos="284"/>
      </w:tabs>
      <w:autoSpaceDE w:val="0"/>
      <w:autoSpaceDN w:val="0"/>
      <w:adjustRightInd w:val="0"/>
      <w:spacing w:after="80"/>
      <w:jc w:val="both"/>
    </w:pPr>
    <w:rPr>
      <w:rFonts w:ascii="Calibri" w:eastAsiaTheme="minorEastAsia" w:hAnsi="Calibri" w:cs="Calibri"/>
      <w:lang w:eastAsia="cs-CZ"/>
    </w:rPr>
  </w:style>
  <w:style w:type="paragraph" w:customStyle="1" w:styleId="Tableheader">
    <w:name w:val="Table_header"/>
    <w:next w:val="Normln"/>
    <w:uiPriority w:val="99"/>
    <w:rsid w:val="00451AC0"/>
    <w:pPr>
      <w:widowControl w:val="0"/>
      <w:autoSpaceDE w:val="0"/>
      <w:autoSpaceDN w:val="0"/>
      <w:adjustRightInd w:val="0"/>
      <w:spacing w:after="0" w:line="240" w:lineRule="auto"/>
    </w:pPr>
    <w:rPr>
      <w:rFonts w:ascii="Arial" w:eastAsiaTheme="minorEastAsia" w:hAnsi="Arial" w:cs="Arial"/>
      <w:b/>
      <w:bCs/>
      <w:color w:val="000000"/>
      <w:sz w:val="18"/>
      <w:szCs w:val="18"/>
      <w:shd w:val="clear" w:color="auto" w:fill="FFFFFF"/>
      <w:lang w:eastAsia="cs-CZ"/>
    </w:rPr>
  </w:style>
  <w:style w:type="paragraph" w:customStyle="1" w:styleId="Tabletitle">
    <w:name w:val="Table_title"/>
    <w:next w:val="Normln"/>
    <w:uiPriority w:val="99"/>
    <w:rsid w:val="00451AC0"/>
    <w:pPr>
      <w:widowControl w:val="0"/>
      <w:autoSpaceDE w:val="0"/>
      <w:autoSpaceDN w:val="0"/>
      <w:adjustRightInd w:val="0"/>
      <w:spacing w:after="0" w:line="240" w:lineRule="auto"/>
    </w:pPr>
    <w:rPr>
      <w:rFonts w:ascii="Arial" w:eastAsiaTheme="minorEastAsia" w:hAnsi="Arial" w:cs="Arial"/>
      <w:b/>
      <w:bCs/>
      <w:color w:val="000000"/>
      <w:sz w:val="20"/>
      <w:szCs w:val="20"/>
      <w:shd w:val="clear" w:color="auto" w:fill="FFFFFF"/>
      <w:lang w:eastAsia="cs-CZ"/>
    </w:rPr>
  </w:style>
  <w:style w:type="paragraph" w:customStyle="1" w:styleId="Table">
    <w:name w:val="Table"/>
    <w:next w:val="Normln"/>
    <w:uiPriority w:val="99"/>
    <w:rsid w:val="00451AC0"/>
    <w:pPr>
      <w:widowControl w:val="0"/>
      <w:autoSpaceDE w:val="0"/>
      <w:autoSpaceDN w:val="0"/>
      <w:adjustRightInd w:val="0"/>
      <w:spacing w:after="0" w:line="240" w:lineRule="auto"/>
    </w:pPr>
    <w:rPr>
      <w:rFonts w:ascii="Arial" w:eastAsiaTheme="minorEastAsia" w:hAnsi="Arial" w:cs="Arial"/>
      <w:color w:val="000000"/>
      <w:sz w:val="18"/>
      <w:szCs w:val="18"/>
      <w:shd w:val="clear" w:color="auto" w:fill="FFFFFF"/>
      <w:lang w:eastAsia="cs-CZ"/>
    </w:rPr>
  </w:style>
  <w:style w:type="paragraph" w:customStyle="1" w:styleId="Tableline">
    <w:name w:val="Table_line"/>
    <w:next w:val="Normln"/>
    <w:uiPriority w:val="99"/>
    <w:rsid w:val="00451AC0"/>
    <w:pPr>
      <w:widowControl w:val="0"/>
      <w:autoSpaceDE w:val="0"/>
      <w:autoSpaceDN w:val="0"/>
      <w:adjustRightInd w:val="0"/>
      <w:spacing w:after="0" w:line="240" w:lineRule="auto"/>
    </w:pPr>
    <w:rPr>
      <w:rFonts w:ascii="Arial" w:eastAsiaTheme="minorEastAsia" w:hAnsi="Arial" w:cs="Arial"/>
      <w:sz w:val="18"/>
      <w:szCs w:val="18"/>
      <w:lang w:eastAsia="cs-CZ"/>
    </w:rPr>
  </w:style>
  <w:style w:type="table" w:customStyle="1" w:styleId="Prosttabulka11">
    <w:name w:val="Prostá tabulka 11"/>
    <w:basedOn w:val="Normlntabulka"/>
    <w:uiPriority w:val="41"/>
    <w:rsid w:val="00451AC0"/>
    <w:pPr>
      <w:spacing w:after="0" w:line="240" w:lineRule="auto"/>
    </w:pPr>
    <w:rPr>
      <w:rFonts w:eastAsiaTheme="minorEastAsia"/>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ESSshlavikou">
    <w:name w:val="NESS s hlavičkou"/>
    <w:basedOn w:val="Normlntabulka"/>
    <w:rsid w:val="004D62DE"/>
    <w:pPr>
      <w:spacing w:before="60" w:after="60" w:line="240" w:lineRule="auto"/>
    </w:pPr>
    <w:rPr>
      <w:rFonts w:ascii="Arial" w:eastAsia="Times New Roman" w:hAnsi="Arial" w:cs="Times New Roman"/>
      <w:color w:val="FFFFFF"/>
      <w:sz w:val="16"/>
      <w:szCs w:val="20"/>
      <w:lang w:eastAsia="cs-CZ"/>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blStylePr w:type="firstRow">
      <w:pPr>
        <w:wordWrap/>
        <w:spacing w:beforeLines="0" w:beforeAutospacing="0" w:afterLines="0" w:afterAutospacing="0"/>
      </w:pPr>
      <w:rPr>
        <w:rFonts w:ascii="Arial" w:hAnsi="Arial"/>
        <w:b/>
        <w:sz w:val="16"/>
      </w:rPr>
      <w:tblPr/>
      <w:tcPr>
        <w:tcBorders>
          <w:bottom w:val="single" w:sz="18" w:space="0" w:color="FFFFFF"/>
        </w:tcBorders>
        <w:shd w:val="clear" w:color="auto" w:fill="0095CD"/>
      </w:tcPr>
    </w:tblStylePr>
    <w:tblStylePr w:type="band1Horz">
      <w:rPr>
        <w:color w:val="000000"/>
      </w:rPr>
      <w:tblPr/>
      <w:tcPr>
        <w:shd w:val="clear" w:color="auto" w:fill="CBDDED"/>
      </w:tcPr>
    </w:tblStylePr>
    <w:tblStylePr w:type="band2Horz">
      <w:rPr>
        <w:color w:val="000000"/>
      </w:rPr>
      <w:tblPr/>
      <w:tcPr>
        <w:shd w:val="clear" w:color="auto" w:fill="E7EFF6"/>
      </w:tcPr>
    </w:tblStylePr>
  </w:style>
  <w:style w:type="character" w:customStyle="1" w:styleId="Nevyeenzmnka10">
    <w:name w:val="Nevyřešená zmínka10"/>
    <w:basedOn w:val="Standardnpsmoodstavce"/>
    <w:uiPriority w:val="99"/>
    <w:semiHidden/>
    <w:unhideWhenUsed/>
    <w:rsid w:val="00296D35"/>
    <w:rPr>
      <w:color w:val="605E5C"/>
      <w:shd w:val="clear" w:color="auto" w:fill="E1DFDD"/>
    </w:rPr>
  </w:style>
  <w:style w:type="paragraph" w:styleId="Revize">
    <w:name w:val="Revision"/>
    <w:hidden/>
    <w:uiPriority w:val="99"/>
    <w:semiHidden/>
    <w:rsid w:val="004D62DE"/>
    <w:pPr>
      <w:spacing w:after="0" w:line="240" w:lineRule="auto"/>
    </w:pPr>
    <w:rPr>
      <w:rFonts w:ascii="Calibri Light" w:eastAsiaTheme="minorEastAsia" w:hAnsi="Calibri Light"/>
      <w:szCs w:val="20"/>
    </w:rPr>
  </w:style>
  <w:style w:type="character" w:customStyle="1" w:styleId="Zmnka1">
    <w:name w:val="Zmínka1"/>
    <w:basedOn w:val="Standardnpsmoodstavce"/>
    <w:uiPriority w:val="99"/>
    <w:unhideWhenUsed/>
    <w:rsid w:val="004D62DE"/>
    <w:rPr>
      <w:color w:val="2B579A"/>
      <w:shd w:val="clear" w:color="auto" w:fill="E1DFDD"/>
    </w:rPr>
  </w:style>
  <w:style w:type="character" w:customStyle="1" w:styleId="t1">
    <w:name w:val="t1"/>
    <w:basedOn w:val="Standardnpsmoodstavce"/>
    <w:rsid w:val="004D62DE"/>
    <w:rPr>
      <w:color w:val="990000"/>
    </w:rPr>
  </w:style>
  <w:style w:type="paragraph" w:customStyle="1" w:styleId="Odrky">
    <w:name w:val="Odrážky"/>
    <w:basedOn w:val="Normln"/>
    <w:rsid w:val="00326F19"/>
    <w:pPr>
      <w:numPr>
        <w:numId w:val="9"/>
      </w:numPr>
      <w:spacing w:before="60" w:after="60" w:line="240" w:lineRule="auto"/>
      <w:jc w:val="both"/>
    </w:pPr>
    <w:rPr>
      <w:rFonts w:ascii="Times New Roman" w:eastAsia="Times New Roman" w:hAnsi="Times New Roman" w:cs="Times New Roman"/>
      <w:sz w:val="24"/>
      <w:szCs w:val="24"/>
      <w:lang w:eastAsia="cs-CZ"/>
    </w:rPr>
  </w:style>
  <w:style w:type="paragraph" w:customStyle="1" w:styleId="Odrky2">
    <w:name w:val="Odrážky2"/>
    <w:basedOn w:val="Normln"/>
    <w:rsid w:val="00326F19"/>
    <w:pPr>
      <w:numPr>
        <w:numId w:val="10"/>
      </w:numPr>
      <w:spacing w:after="0" w:line="240" w:lineRule="auto"/>
      <w:jc w:val="both"/>
    </w:pPr>
    <w:rPr>
      <w:rFonts w:ascii="Times New Roman" w:eastAsia="Times New Roman" w:hAnsi="Times New Roman" w:cs="Times New Roman"/>
      <w:sz w:val="24"/>
      <w:szCs w:val="24"/>
      <w:lang w:eastAsia="cs-CZ"/>
    </w:rPr>
  </w:style>
  <w:style w:type="character" w:styleId="Sledovanodkaz">
    <w:name w:val="FollowedHyperlink"/>
    <w:basedOn w:val="Standardnpsmoodstavce"/>
    <w:uiPriority w:val="99"/>
    <w:semiHidden/>
    <w:unhideWhenUsed/>
    <w:rsid w:val="006A54AA"/>
    <w:rPr>
      <w:color w:val="954F72" w:themeColor="followedHyperlink"/>
      <w:u w:val="single"/>
    </w:rPr>
  </w:style>
  <w:style w:type="character" w:styleId="Odkaznakoment">
    <w:name w:val="annotation reference"/>
    <w:basedOn w:val="Standardnpsmoodstavce"/>
    <w:unhideWhenUsed/>
    <w:qFormat/>
    <w:rsid w:val="00B74B02"/>
    <w:rPr>
      <w:sz w:val="16"/>
      <w:szCs w:val="16"/>
    </w:rPr>
  </w:style>
  <w:style w:type="paragraph" w:styleId="Textpoznpodarou">
    <w:name w:val="footnote text"/>
    <w:basedOn w:val="Normln"/>
    <w:link w:val="TextpoznpodarouChar"/>
    <w:uiPriority w:val="99"/>
    <w:semiHidden/>
    <w:unhideWhenUsed/>
    <w:rsid w:val="00E96B07"/>
    <w:pPr>
      <w:spacing w:after="0" w:line="240" w:lineRule="auto"/>
    </w:pPr>
    <w:rPr>
      <w:rFonts w:ascii="Arial" w:eastAsia="Arial" w:hAnsi="Arial" w:cs="Arial"/>
      <w:sz w:val="20"/>
      <w:szCs w:val="20"/>
      <w:lang w:val="cs" w:eastAsia="cs-CZ"/>
    </w:rPr>
  </w:style>
  <w:style w:type="character" w:customStyle="1" w:styleId="TextpoznpodarouChar">
    <w:name w:val="Text pozn. pod čarou Char"/>
    <w:basedOn w:val="Standardnpsmoodstavce"/>
    <w:link w:val="Textpoznpodarou"/>
    <w:uiPriority w:val="99"/>
    <w:rsid w:val="00E96B07"/>
    <w:rPr>
      <w:rFonts w:ascii="Arial" w:eastAsia="Arial" w:hAnsi="Arial" w:cs="Arial"/>
      <w:sz w:val="20"/>
      <w:szCs w:val="20"/>
      <w:lang w:val="cs" w:eastAsia="cs-CZ"/>
    </w:rPr>
  </w:style>
  <w:style w:type="character" w:styleId="Znakapoznpodarou">
    <w:name w:val="footnote reference"/>
    <w:basedOn w:val="Standardnpsmoodstavce"/>
    <w:uiPriority w:val="99"/>
    <w:unhideWhenUsed/>
    <w:rsid w:val="00E96B07"/>
    <w:rPr>
      <w:vertAlign w:val="superscript"/>
    </w:rPr>
  </w:style>
  <w:style w:type="paragraph" w:customStyle="1" w:styleId="ODSTN">
    <w:name w:val="ODST N"/>
    <w:basedOn w:val="Normln"/>
    <w:link w:val="ODSTNChar"/>
    <w:autoRedefine/>
    <w:qFormat/>
    <w:rsid w:val="00425E6F"/>
    <w:pPr>
      <w:numPr>
        <w:numId w:val="17"/>
      </w:numPr>
      <w:spacing w:before="240" w:after="240" w:line="312" w:lineRule="auto"/>
      <w:jc w:val="both"/>
    </w:pPr>
    <w:rPr>
      <w:rFonts w:ascii="Arial" w:eastAsia="Arial" w:hAnsi="Arial" w:cs="Arial"/>
      <w:lang w:val="cs" w:eastAsia="cs-CZ"/>
    </w:rPr>
  </w:style>
  <w:style w:type="character" w:customStyle="1" w:styleId="ODSTNChar">
    <w:name w:val="ODST N Char"/>
    <w:basedOn w:val="Standardnpsmoodstavce"/>
    <w:link w:val="ODSTN"/>
    <w:qFormat/>
    <w:rsid w:val="00425E6F"/>
    <w:rPr>
      <w:rFonts w:ascii="Arial" w:eastAsia="Arial" w:hAnsi="Arial" w:cs="Arial"/>
      <w:lang w:val="cs" w:eastAsia="cs-CZ"/>
    </w:rPr>
  </w:style>
  <w:style w:type="paragraph" w:customStyle="1" w:styleId="ODST1">
    <w:name w:val="ODST 1"/>
    <w:basedOn w:val="Normln"/>
    <w:next w:val="ODSTN"/>
    <w:link w:val="ODST1Char"/>
    <w:autoRedefine/>
    <w:qFormat/>
    <w:rsid w:val="00A01D9B"/>
    <w:pPr>
      <w:spacing w:before="240" w:after="240" w:line="312" w:lineRule="auto"/>
      <w:jc w:val="both"/>
    </w:pPr>
    <w:rPr>
      <w:rFonts w:ascii="Arial" w:eastAsia="Arial" w:hAnsi="Arial" w:cs="Arial"/>
      <w:bCs/>
      <w:lang w:val="cs" w:eastAsia="cs-CZ"/>
    </w:rPr>
  </w:style>
  <w:style w:type="character" w:customStyle="1" w:styleId="ODST1Char">
    <w:name w:val="ODST 1 Char"/>
    <w:basedOn w:val="ODSTNChar"/>
    <w:link w:val="ODST1"/>
    <w:rsid w:val="00A01D9B"/>
    <w:rPr>
      <w:rFonts w:ascii="Arial" w:eastAsia="Arial" w:hAnsi="Arial" w:cs="Arial"/>
      <w:bCs/>
      <w:lang w:val="cs" w:eastAsia="cs-CZ"/>
    </w:rPr>
  </w:style>
  <w:style w:type="character" w:customStyle="1" w:styleId="Nevyeenzmnka2">
    <w:name w:val="Nevyřešená zmínka2"/>
    <w:basedOn w:val="Standardnpsmoodstavce"/>
    <w:uiPriority w:val="99"/>
    <w:semiHidden/>
    <w:unhideWhenUsed/>
    <w:rsid w:val="000E2EA6"/>
    <w:rPr>
      <w:color w:val="605E5C"/>
      <w:shd w:val="clear" w:color="auto" w:fill="E1DFDD"/>
    </w:rPr>
  </w:style>
  <w:style w:type="character" w:styleId="Nevyeenzmnka">
    <w:name w:val="Unresolved Mention"/>
    <w:basedOn w:val="Standardnpsmoodstavce"/>
    <w:uiPriority w:val="99"/>
    <w:semiHidden/>
    <w:unhideWhenUsed/>
    <w:rsid w:val="00F912A3"/>
    <w:rPr>
      <w:color w:val="605E5C"/>
      <w:shd w:val="clear" w:color="auto" w:fill="E1DFDD"/>
    </w:rPr>
  </w:style>
  <w:style w:type="character" w:customStyle="1" w:styleId="FootnoteTextChar">
    <w:name w:val="Footnote Text Char"/>
    <w:uiPriority w:val="99"/>
    <w:rsid w:val="00B10722"/>
    <w:rPr>
      <w:sz w:val="18"/>
    </w:rPr>
  </w:style>
  <w:style w:type="character" w:customStyle="1" w:styleId="EndnoteTextChar">
    <w:name w:val="Endnote Text Char"/>
    <w:uiPriority w:val="99"/>
    <w:rsid w:val="00B10722"/>
    <w:rPr>
      <w:sz w:val="20"/>
    </w:rPr>
  </w:style>
  <w:style w:type="character" w:customStyle="1" w:styleId="Heading1Char">
    <w:name w:val="Heading 1 Char"/>
    <w:basedOn w:val="Standardnpsmoodstavce"/>
    <w:uiPriority w:val="9"/>
    <w:rsid w:val="00B10722"/>
    <w:rPr>
      <w:rFonts w:ascii="Arial" w:eastAsia="Arial" w:hAnsi="Arial" w:cs="Arial"/>
      <w:sz w:val="40"/>
      <w:szCs w:val="40"/>
    </w:rPr>
  </w:style>
  <w:style w:type="character" w:customStyle="1" w:styleId="Heading2Char">
    <w:name w:val="Heading 2 Char"/>
    <w:basedOn w:val="Standardnpsmoodstavce"/>
    <w:uiPriority w:val="9"/>
    <w:rsid w:val="00B10722"/>
    <w:rPr>
      <w:rFonts w:ascii="Arial" w:eastAsia="Arial" w:hAnsi="Arial" w:cs="Arial"/>
      <w:sz w:val="34"/>
    </w:rPr>
  </w:style>
  <w:style w:type="character" w:customStyle="1" w:styleId="Heading3Char">
    <w:name w:val="Heading 3 Char"/>
    <w:basedOn w:val="Standardnpsmoodstavce"/>
    <w:uiPriority w:val="9"/>
    <w:rsid w:val="00B10722"/>
    <w:rPr>
      <w:rFonts w:ascii="Arial" w:eastAsia="Arial" w:hAnsi="Arial" w:cs="Arial"/>
      <w:sz w:val="30"/>
      <w:szCs w:val="30"/>
    </w:rPr>
  </w:style>
  <w:style w:type="character" w:customStyle="1" w:styleId="Heading4Char">
    <w:name w:val="Heading 4 Char"/>
    <w:basedOn w:val="Standardnpsmoodstavce"/>
    <w:uiPriority w:val="9"/>
    <w:rsid w:val="00B10722"/>
    <w:rPr>
      <w:rFonts w:ascii="Arial" w:eastAsia="Arial" w:hAnsi="Arial" w:cs="Arial"/>
      <w:b/>
      <w:bCs/>
      <w:sz w:val="26"/>
      <w:szCs w:val="26"/>
    </w:rPr>
  </w:style>
  <w:style w:type="character" w:customStyle="1" w:styleId="Heading5Char">
    <w:name w:val="Heading 5 Char"/>
    <w:basedOn w:val="Standardnpsmoodstavce"/>
    <w:uiPriority w:val="9"/>
    <w:rsid w:val="00B10722"/>
    <w:rPr>
      <w:rFonts w:ascii="Arial" w:eastAsia="Arial" w:hAnsi="Arial" w:cs="Arial"/>
      <w:b/>
      <w:bCs/>
      <w:sz w:val="24"/>
      <w:szCs w:val="24"/>
    </w:rPr>
  </w:style>
  <w:style w:type="character" w:customStyle="1" w:styleId="Heading6Char">
    <w:name w:val="Heading 6 Char"/>
    <w:basedOn w:val="Standardnpsmoodstavce"/>
    <w:uiPriority w:val="9"/>
    <w:rsid w:val="00B10722"/>
    <w:rPr>
      <w:rFonts w:ascii="Arial" w:eastAsia="Arial" w:hAnsi="Arial" w:cs="Arial"/>
      <w:b/>
      <w:bCs/>
      <w:sz w:val="22"/>
      <w:szCs w:val="22"/>
    </w:rPr>
  </w:style>
  <w:style w:type="character" w:customStyle="1" w:styleId="Heading7Char">
    <w:name w:val="Heading 7 Char"/>
    <w:basedOn w:val="Standardnpsmoodstavce"/>
    <w:uiPriority w:val="9"/>
    <w:rsid w:val="00B10722"/>
    <w:rPr>
      <w:rFonts w:ascii="Arial" w:eastAsia="Arial" w:hAnsi="Arial" w:cs="Arial"/>
      <w:b/>
      <w:bCs/>
      <w:i/>
      <w:iCs/>
      <w:sz w:val="22"/>
      <w:szCs w:val="22"/>
    </w:rPr>
  </w:style>
  <w:style w:type="character" w:customStyle="1" w:styleId="Heading8Char">
    <w:name w:val="Heading 8 Char"/>
    <w:basedOn w:val="Standardnpsmoodstavce"/>
    <w:uiPriority w:val="9"/>
    <w:rsid w:val="00B10722"/>
    <w:rPr>
      <w:rFonts w:ascii="Arial" w:eastAsia="Arial" w:hAnsi="Arial" w:cs="Arial"/>
      <w:i/>
      <w:iCs/>
      <w:sz w:val="22"/>
      <w:szCs w:val="22"/>
    </w:rPr>
  </w:style>
  <w:style w:type="character" w:customStyle="1" w:styleId="Heading9Char">
    <w:name w:val="Heading 9 Char"/>
    <w:basedOn w:val="Standardnpsmoodstavce"/>
    <w:uiPriority w:val="9"/>
    <w:rsid w:val="00B10722"/>
    <w:rPr>
      <w:rFonts w:ascii="Arial" w:eastAsia="Arial" w:hAnsi="Arial" w:cs="Arial"/>
      <w:i/>
      <w:iCs/>
      <w:sz w:val="21"/>
      <w:szCs w:val="21"/>
    </w:rPr>
  </w:style>
  <w:style w:type="character" w:customStyle="1" w:styleId="TitleChar">
    <w:name w:val="Title Char"/>
    <w:basedOn w:val="Standardnpsmoodstavce"/>
    <w:uiPriority w:val="10"/>
    <w:rsid w:val="00B10722"/>
    <w:rPr>
      <w:sz w:val="48"/>
      <w:szCs w:val="48"/>
    </w:rPr>
  </w:style>
  <w:style w:type="character" w:customStyle="1" w:styleId="SubtitleChar">
    <w:name w:val="Subtitle Char"/>
    <w:basedOn w:val="Standardnpsmoodstavce"/>
    <w:uiPriority w:val="11"/>
    <w:rsid w:val="00B10722"/>
    <w:rPr>
      <w:sz w:val="24"/>
      <w:szCs w:val="24"/>
    </w:rPr>
  </w:style>
  <w:style w:type="character" w:customStyle="1" w:styleId="QuoteChar">
    <w:name w:val="Quote Char"/>
    <w:uiPriority w:val="29"/>
    <w:rsid w:val="00B10722"/>
    <w:rPr>
      <w:i/>
    </w:rPr>
  </w:style>
  <w:style w:type="character" w:customStyle="1" w:styleId="IntenseQuoteChar">
    <w:name w:val="Intense Quote Char"/>
    <w:uiPriority w:val="30"/>
    <w:rsid w:val="00B10722"/>
    <w:rPr>
      <w:i/>
    </w:rPr>
  </w:style>
  <w:style w:type="character" w:customStyle="1" w:styleId="HeaderChar">
    <w:name w:val="Header Char"/>
    <w:basedOn w:val="Standardnpsmoodstavce"/>
    <w:uiPriority w:val="99"/>
    <w:rsid w:val="00B10722"/>
  </w:style>
  <w:style w:type="character" w:customStyle="1" w:styleId="FooterChar">
    <w:name w:val="Footer Char"/>
    <w:basedOn w:val="Standardnpsmoodstavce"/>
    <w:uiPriority w:val="99"/>
    <w:rsid w:val="00B10722"/>
  </w:style>
  <w:style w:type="character" w:customStyle="1" w:styleId="CaptionChar">
    <w:name w:val="Caption Char"/>
    <w:uiPriority w:val="99"/>
    <w:rsid w:val="00B10722"/>
  </w:style>
  <w:style w:type="table" w:customStyle="1" w:styleId="TableGridLight">
    <w:name w:val="Table Grid Light"/>
    <w:basedOn w:val="Normlntabulka"/>
    <w:uiPriority w:val="59"/>
    <w:rsid w:val="00B10722"/>
    <w:pPr>
      <w:spacing w:after="0" w:line="240" w:lineRule="auto"/>
    </w:pPr>
    <w:rPr>
      <w:rFonts w:eastAsiaTheme="minorEastAsia"/>
      <w:sz w:val="20"/>
      <w:szCs w:val="20"/>
      <w:lang w:val="en-US"/>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rosttabulka2">
    <w:name w:val="Plain Table 2"/>
    <w:basedOn w:val="Normlntabulka"/>
    <w:uiPriority w:val="59"/>
    <w:rsid w:val="00B10722"/>
    <w:pPr>
      <w:spacing w:after="0" w:line="240" w:lineRule="auto"/>
    </w:pPr>
    <w:rPr>
      <w:rFonts w:eastAsiaTheme="minorEastAsia"/>
      <w:sz w:val="20"/>
      <w:szCs w:val="20"/>
      <w:lang w:val="en-US"/>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rosttabulka3">
    <w:name w:val="Plain Table 3"/>
    <w:basedOn w:val="Normlntabulka"/>
    <w:uiPriority w:val="99"/>
    <w:rsid w:val="00B10722"/>
    <w:pPr>
      <w:spacing w:after="0" w:line="240" w:lineRule="auto"/>
    </w:pPr>
    <w:rPr>
      <w:rFonts w:eastAsiaTheme="minorEastAsia"/>
      <w:sz w:val="20"/>
      <w:szCs w:val="20"/>
      <w:lang w:val="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rosttabulka4">
    <w:name w:val="Plain Table 4"/>
    <w:basedOn w:val="Normlntabulka"/>
    <w:uiPriority w:val="99"/>
    <w:rsid w:val="00B10722"/>
    <w:pPr>
      <w:spacing w:after="0" w:line="240" w:lineRule="auto"/>
    </w:pPr>
    <w:rPr>
      <w:rFonts w:eastAsiaTheme="minorEastAsia"/>
      <w:sz w:val="20"/>
      <w:szCs w:val="20"/>
      <w:lang w:val="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rosttabulka5">
    <w:name w:val="Plain Table 5"/>
    <w:basedOn w:val="Normlntabulka"/>
    <w:uiPriority w:val="99"/>
    <w:rsid w:val="00B10722"/>
    <w:pPr>
      <w:spacing w:after="0" w:line="240" w:lineRule="auto"/>
    </w:pPr>
    <w:rPr>
      <w:rFonts w:eastAsiaTheme="minorEastAsia"/>
      <w:sz w:val="20"/>
      <w:szCs w:val="20"/>
      <w:lang w:val="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Svtltabulkasmkou1">
    <w:name w:val="Grid Table 1 Light"/>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ulkasmkou2">
    <w:name w:val="Grid Table 2"/>
    <w:basedOn w:val="Normlntabulka"/>
    <w:uiPriority w:val="99"/>
    <w:rsid w:val="00B10722"/>
    <w:pPr>
      <w:spacing w:after="0" w:line="240" w:lineRule="auto"/>
    </w:pPr>
    <w:rPr>
      <w:rFonts w:eastAsiaTheme="minorEastAsia"/>
      <w:sz w:val="20"/>
      <w:szCs w:val="20"/>
      <w:lang w:val="en-US"/>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lntabulka"/>
    <w:uiPriority w:val="99"/>
    <w:rsid w:val="00B10722"/>
    <w:pPr>
      <w:spacing w:after="0" w:line="240" w:lineRule="auto"/>
    </w:pPr>
    <w:rPr>
      <w:rFonts w:eastAsiaTheme="minorEastAsia"/>
      <w:sz w:val="20"/>
      <w:szCs w:val="20"/>
      <w:lang w:val="en-US"/>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lntabulka"/>
    <w:uiPriority w:val="99"/>
    <w:rsid w:val="00B10722"/>
    <w:pPr>
      <w:spacing w:after="0" w:line="240" w:lineRule="auto"/>
    </w:pPr>
    <w:rPr>
      <w:rFonts w:eastAsiaTheme="minorEastAsia"/>
      <w:sz w:val="20"/>
      <w:szCs w:val="20"/>
      <w:lang w:val="en-US"/>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lntabulka"/>
    <w:uiPriority w:val="99"/>
    <w:rsid w:val="00B10722"/>
    <w:pPr>
      <w:spacing w:after="0" w:line="240" w:lineRule="auto"/>
    </w:pPr>
    <w:rPr>
      <w:rFonts w:eastAsiaTheme="minorEastAsia"/>
      <w:sz w:val="20"/>
      <w:szCs w:val="20"/>
      <w:lang w:val="en-US"/>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lntabulka"/>
    <w:uiPriority w:val="99"/>
    <w:rsid w:val="00B10722"/>
    <w:pPr>
      <w:spacing w:after="0" w:line="240" w:lineRule="auto"/>
    </w:pPr>
    <w:rPr>
      <w:rFonts w:eastAsiaTheme="minorEastAsia"/>
      <w:sz w:val="20"/>
      <w:szCs w:val="20"/>
      <w:lang w:val="en-US"/>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lntabulka"/>
    <w:uiPriority w:val="99"/>
    <w:rsid w:val="00B10722"/>
    <w:pPr>
      <w:spacing w:after="0" w:line="240" w:lineRule="auto"/>
    </w:pPr>
    <w:rPr>
      <w:rFonts w:eastAsiaTheme="minorEastAsia"/>
      <w:sz w:val="20"/>
      <w:szCs w:val="20"/>
      <w:lang w:val="en-US"/>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lntabulka"/>
    <w:uiPriority w:val="99"/>
    <w:rsid w:val="00B10722"/>
    <w:pPr>
      <w:spacing w:after="0" w:line="240" w:lineRule="auto"/>
    </w:pPr>
    <w:rPr>
      <w:rFonts w:eastAsiaTheme="minorEastAsia"/>
      <w:sz w:val="20"/>
      <w:szCs w:val="20"/>
      <w:lang w:val="en-US"/>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ulkasmkou3">
    <w:name w:val="Grid Table 3"/>
    <w:basedOn w:val="Normlntabulka"/>
    <w:uiPriority w:val="99"/>
    <w:rsid w:val="00B10722"/>
    <w:pPr>
      <w:spacing w:after="0" w:line="240" w:lineRule="auto"/>
    </w:pPr>
    <w:rPr>
      <w:rFonts w:eastAsiaTheme="minorEastAsia"/>
      <w:sz w:val="20"/>
      <w:szCs w:val="20"/>
      <w:lang w:val="en-US"/>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lntabulka"/>
    <w:uiPriority w:val="99"/>
    <w:rsid w:val="00B10722"/>
    <w:pPr>
      <w:spacing w:after="0" w:line="240" w:lineRule="auto"/>
    </w:pPr>
    <w:rPr>
      <w:rFonts w:eastAsiaTheme="minorEastAsia"/>
      <w:sz w:val="20"/>
      <w:szCs w:val="20"/>
      <w:lang w:val="en-US"/>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lntabulka"/>
    <w:uiPriority w:val="99"/>
    <w:rsid w:val="00B10722"/>
    <w:pPr>
      <w:spacing w:after="0" w:line="240" w:lineRule="auto"/>
    </w:pPr>
    <w:rPr>
      <w:rFonts w:eastAsiaTheme="minorEastAsia"/>
      <w:sz w:val="20"/>
      <w:szCs w:val="20"/>
      <w:lang w:val="en-US"/>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lntabulka"/>
    <w:uiPriority w:val="99"/>
    <w:rsid w:val="00B10722"/>
    <w:pPr>
      <w:spacing w:after="0" w:line="240" w:lineRule="auto"/>
    </w:pPr>
    <w:rPr>
      <w:rFonts w:eastAsiaTheme="minorEastAsia"/>
      <w:sz w:val="20"/>
      <w:szCs w:val="20"/>
      <w:lang w:val="en-US"/>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lntabulka"/>
    <w:uiPriority w:val="99"/>
    <w:rsid w:val="00B10722"/>
    <w:pPr>
      <w:spacing w:after="0" w:line="240" w:lineRule="auto"/>
    </w:pPr>
    <w:rPr>
      <w:rFonts w:eastAsiaTheme="minorEastAsia"/>
      <w:sz w:val="20"/>
      <w:szCs w:val="20"/>
      <w:lang w:val="en-US"/>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lntabulka"/>
    <w:uiPriority w:val="99"/>
    <w:rsid w:val="00B10722"/>
    <w:pPr>
      <w:spacing w:after="0" w:line="240" w:lineRule="auto"/>
    </w:pPr>
    <w:rPr>
      <w:rFonts w:eastAsiaTheme="minorEastAsia"/>
      <w:sz w:val="20"/>
      <w:szCs w:val="20"/>
      <w:lang w:val="en-US"/>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lntabulka"/>
    <w:uiPriority w:val="99"/>
    <w:rsid w:val="00B10722"/>
    <w:pPr>
      <w:spacing w:after="0" w:line="240" w:lineRule="auto"/>
    </w:pPr>
    <w:rPr>
      <w:rFonts w:eastAsiaTheme="minorEastAsia"/>
      <w:sz w:val="20"/>
      <w:szCs w:val="20"/>
      <w:lang w:val="en-US"/>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ulkasmkou4">
    <w:name w:val="Grid Table 4"/>
    <w:basedOn w:val="Normlntabulka"/>
    <w:uiPriority w:val="59"/>
    <w:rsid w:val="00B10722"/>
    <w:pPr>
      <w:spacing w:after="0" w:line="240" w:lineRule="auto"/>
    </w:pPr>
    <w:rPr>
      <w:rFonts w:eastAsiaTheme="minorEastAsia"/>
      <w:sz w:val="20"/>
      <w:szCs w:val="20"/>
      <w:lang w:val="en-US"/>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lntabulka"/>
    <w:uiPriority w:val="59"/>
    <w:rsid w:val="00B10722"/>
    <w:pPr>
      <w:spacing w:after="0" w:line="240" w:lineRule="auto"/>
    </w:pPr>
    <w:rPr>
      <w:rFonts w:eastAsiaTheme="minorEastAsia"/>
      <w:sz w:val="20"/>
      <w:szCs w:val="20"/>
      <w:lang w:val="en-US"/>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lntabulka"/>
    <w:uiPriority w:val="59"/>
    <w:rsid w:val="00B10722"/>
    <w:pPr>
      <w:spacing w:after="0" w:line="240" w:lineRule="auto"/>
    </w:pPr>
    <w:rPr>
      <w:rFonts w:eastAsiaTheme="minorEastAsia"/>
      <w:sz w:val="20"/>
      <w:szCs w:val="20"/>
      <w:lang w:val="en-US"/>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lntabulka"/>
    <w:uiPriority w:val="59"/>
    <w:rsid w:val="00B10722"/>
    <w:pPr>
      <w:spacing w:after="0" w:line="240" w:lineRule="auto"/>
    </w:pPr>
    <w:rPr>
      <w:rFonts w:eastAsiaTheme="minorEastAsia"/>
      <w:sz w:val="20"/>
      <w:szCs w:val="20"/>
      <w:lang w:val="en-US"/>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lntabulka"/>
    <w:uiPriority w:val="59"/>
    <w:rsid w:val="00B10722"/>
    <w:pPr>
      <w:spacing w:after="0" w:line="240" w:lineRule="auto"/>
    </w:pPr>
    <w:rPr>
      <w:rFonts w:eastAsiaTheme="minorEastAsia"/>
      <w:sz w:val="20"/>
      <w:szCs w:val="20"/>
      <w:lang w:val="en-US"/>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lntabulka"/>
    <w:uiPriority w:val="59"/>
    <w:rsid w:val="00B10722"/>
    <w:pPr>
      <w:spacing w:after="0" w:line="240" w:lineRule="auto"/>
    </w:pPr>
    <w:rPr>
      <w:rFonts w:eastAsiaTheme="minorEastAsia"/>
      <w:sz w:val="20"/>
      <w:szCs w:val="20"/>
      <w:lang w:val="en-US"/>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lntabulka"/>
    <w:uiPriority w:val="59"/>
    <w:rsid w:val="00B10722"/>
    <w:pPr>
      <w:spacing w:after="0" w:line="240" w:lineRule="auto"/>
    </w:pPr>
    <w:rPr>
      <w:rFonts w:eastAsiaTheme="minorEastAsia"/>
      <w:sz w:val="20"/>
      <w:szCs w:val="20"/>
      <w:lang w:val="en-US"/>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mavtabulkasmkou5">
    <w:name w:val="Grid Table 5 Dark"/>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Barevntabulkasmkou6">
    <w:name w:val="Grid Table 6 Colorful"/>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Barevntabulkasmkou7">
    <w:name w:val="Grid Table 7 Colorful"/>
    <w:basedOn w:val="Normlntabulka"/>
    <w:uiPriority w:val="99"/>
    <w:rsid w:val="00B10722"/>
    <w:pPr>
      <w:spacing w:after="0" w:line="240" w:lineRule="auto"/>
    </w:pPr>
    <w:rPr>
      <w:rFonts w:eastAsiaTheme="minorEastAsia"/>
      <w:sz w:val="20"/>
      <w:szCs w:val="20"/>
      <w:lang w:val="en-US"/>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lntabulka"/>
    <w:uiPriority w:val="99"/>
    <w:rsid w:val="00B10722"/>
    <w:pPr>
      <w:spacing w:after="0" w:line="240" w:lineRule="auto"/>
    </w:pPr>
    <w:rPr>
      <w:rFonts w:eastAsiaTheme="minorEastAsia"/>
      <w:sz w:val="20"/>
      <w:szCs w:val="20"/>
      <w:lang w:val="en-US"/>
    </w:r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lntabulka"/>
    <w:uiPriority w:val="99"/>
    <w:rsid w:val="00B10722"/>
    <w:pPr>
      <w:spacing w:after="0" w:line="240" w:lineRule="auto"/>
    </w:pPr>
    <w:rPr>
      <w:rFonts w:eastAsiaTheme="minorEastAsia"/>
      <w:sz w:val="20"/>
      <w:szCs w:val="20"/>
      <w:lang w:val="en-US"/>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lntabulka"/>
    <w:uiPriority w:val="99"/>
    <w:rsid w:val="00B10722"/>
    <w:pPr>
      <w:spacing w:after="0" w:line="240" w:lineRule="auto"/>
    </w:pPr>
    <w:rPr>
      <w:rFonts w:eastAsiaTheme="minorEastAsia"/>
      <w:sz w:val="20"/>
      <w:szCs w:val="20"/>
      <w:lang w:val="en-US"/>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lntabulka"/>
    <w:uiPriority w:val="99"/>
    <w:rsid w:val="00B10722"/>
    <w:pPr>
      <w:spacing w:after="0" w:line="240" w:lineRule="auto"/>
    </w:pPr>
    <w:rPr>
      <w:rFonts w:eastAsiaTheme="minorEastAsia"/>
      <w:sz w:val="20"/>
      <w:szCs w:val="20"/>
      <w:lang w:val="en-US"/>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lntabulka"/>
    <w:uiPriority w:val="99"/>
    <w:rsid w:val="00B10722"/>
    <w:pPr>
      <w:spacing w:after="0" w:line="240" w:lineRule="auto"/>
    </w:pPr>
    <w:rPr>
      <w:rFonts w:eastAsiaTheme="minorEastAsia"/>
      <w:sz w:val="20"/>
      <w:szCs w:val="20"/>
      <w:lang w:val="en-US"/>
    </w:r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lntabulka"/>
    <w:uiPriority w:val="99"/>
    <w:rsid w:val="00B10722"/>
    <w:pPr>
      <w:spacing w:after="0" w:line="240" w:lineRule="auto"/>
    </w:pPr>
    <w:rPr>
      <w:rFonts w:eastAsiaTheme="minorEastAsia"/>
      <w:sz w:val="20"/>
      <w:szCs w:val="20"/>
      <w:lang w:val="en-US"/>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Svtltabulkaseznamu1">
    <w:name w:val="List Table 1 Light"/>
    <w:basedOn w:val="Normlntabulka"/>
    <w:uiPriority w:val="99"/>
    <w:rsid w:val="00B10722"/>
    <w:pPr>
      <w:spacing w:after="0" w:line="240" w:lineRule="auto"/>
    </w:pPr>
    <w:rPr>
      <w:rFonts w:eastAsiaTheme="minorEastAsia"/>
      <w:sz w:val="20"/>
      <w:szCs w:val="20"/>
      <w:lang w:val="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lntabulka"/>
    <w:uiPriority w:val="99"/>
    <w:rsid w:val="00B10722"/>
    <w:pPr>
      <w:spacing w:after="0" w:line="240" w:lineRule="auto"/>
    </w:pPr>
    <w:rPr>
      <w:rFonts w:eastAsiaTheme="minorEastAsia"/>
      <w:sz w:val="20"/>
      <w:szCs w:val="20"/>
      <w:lang w:val="en-US"/>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lntabulka"/>
    <w:uiPriority w:val="99"/>
    <w:rsid w:val="00B10722"/>
    <w:pPr>
      <w:spacing w:after="0" w:line="240" w:lineRule="auto"/>
    </w:pPr>
    <w:rPr>
      <w:rFonts w:eastAsiaTheme="minorEastAsia"/>
      <w:sz w:val="20"/>
      <w:szCs w:val="20"/>
      <w:lang w:val="en-US"/>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lntabulka"/>
    <w:uiPriority w:val="99"/>
    <w:rsid w:val="00B10722"/>
    <w:pPr>
      <w:spacing w:after="0" w:line="240" w:lineRule="auto"/>
    </w:pPr>
    <w:rPr>
      <w:rFonts w:eastAsiaTheme="minorEastAsia"/>
      <w:sz w:val="20"/>
      <w:szCs w:val="20"/>
      <w:lang w:val="en-US"/>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lntabulka"/>
    <w:uiPriority w:val="99"/>
    <w:rsid w:val="00B10722"/>
    <w:pPr>
      <w:spacing w:after="0" w:line="240" w:lineRule="auto"/>
    </w:pPr>
    <w:rPr>
      <w:rFonts w:eastAsiaTheme="minorEastAsia"/>
      <w:sz w:val="20"/>
      <w:szCs w:val="20"/>
      <w:lang w:val="en-US"/>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lntabulka"/>
    <w:uiPriority w:val="99"/>
    <w:rsid w:val="00B10722"/>
    <w:pPr>
      <w:spacing w:after="0" w:line="240" w:lineRule="auto"/>
    </w:pPr>
    <w:rPr>
      <w:rFonts w:eastAsiaTheme="minorEastAsia"/>
      <w:sz w:val="20"/>
      <w:szCs w:val="20"/>
      <w:lang w:val="en-US"/>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lntabulka"/>
    <w:uiPriority w:val="99"/>
    <w:rsid w:val="00B10722"/>
    <w:pPr>
      <w:spacing w:after="0" w:line="240" w:lineRule="auto"/>
    </w:pPr>
    <w:rPr>
      <w:rFonts w:eastAsiaTheme="minorEastAsia"/>
      <w:sz w:val="20"/>
      <w:szCs w:val="20"/>
      <w:lang w:val="en-US"/>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ulkaseznamu2">
    <w:name w:val="List Table 2"/>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ulkaseznamu3">
    <w:name w:val="List Table 3"/>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ulkaseznamu4">
    <w:name w:val="List Table 4"/>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mavtabulkaseznamu5">
    <w:name w:val="List Table 5 Dark"/>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Barevntabulkaseznamu6">
    <w:name w:val="List Table 6 Colorful"/>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Barevntabulkaseznamu7">
    <w:name w:val="List Table 7 Colorful"/>
    <w:basedOn w:val="Normlntabulka"/>
    <w:uiPriority w:val="99"/>
    <w:rsid w:val="00B10722"/>
    <w:pPr>
      <w:spacing w:after="0" w:line="240" w:lineRule="auto"/>
    </w:pPr>
    <w:rPr>
      <w:rFonts w:eastAsiaTheme="minorEastAsia"/>
      <w:sz w:val="20"/>
      <w:szCs w:val="20"/>
      <w:lang w:val="en-US"/>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lntabulka"/>
    <w:uiPriority w:val="99"/>
    <w:rsid w:val="00B10722"/>
    <w:pPr>
      <w:spacing w:after="0" w:line="240" w:lineRule="auto"/>
    </w:pPr>
    <w:rPr>
      <w:rFonts w:eastAsiaTheme="minorEastAsia"/>
      <w:sz w:val="20"/>
      <w:szCs w:val="20"/>
      <w:lang w:val="en-US"/>
    </w:r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lntabulka"/>
    <w:uiPriority w:val="99"/>
    <w:rsid w:val="00B10722"/>
    <w:pPr>
      <w:spacing w:after="0" w:line="240" w:lineRule="auto"/>
    </w:pPr>
    <w:rPr>
      <w:rFonts w:eastAsiaTheme="minorEastAsia"/>
      <w:sz w:val="20"/>
      <w:szCs w:val="20"/>
      <w:lang w:val="en-US"/>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lntabulka"/>
    <w:uiPriority w:val="99"/>
    <w:rsid w:val="00B10722"/>
    <w:pPr>
      <w:spacing w:after="0" w:line="240" w:lineRule="auto"/>
    </w:pPr>
    <w:rPr>
      <w:rFonts w:eastAsiaTheme="minorEastAsia"/>
      <w:sz w:val="20"/>
      <w:szCs w:val="20"/>
      <w:lang w:val="en-US"/>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lntabulka"/>
    <w:uiPriority w:val="99"/>
    <w:rsid w:val="00B10722"/>
    <w:pPr>
      <w:spacing w:after="0" w:line="240" w:lineRule="auto"/>
    </w:pPr>
    <w:rPr>
      <w:rFonts w:eastAsiaTheme="minorEastAsia"/>
      <w:sz w:val="20"/>
      <w:szCs w:val="20"/>
      <w:lang w:val="en-US"/>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lntabulka"/>
    <w:uiPriority w:val="99"/>
    <w:rsid w:val="00B10722"/>
    <w:pPr>
      <w:spacing w:after="0" w:line="240" w:lineRule="auto"/>
    </w:pPr>
    <w:rPr>
      <w:rFonts w:eastAsiaTheme="minorEastAsia"/>
      <w:sz w:val="20"/>
      <w:szCs w:val="20"/>
      <w:lang w:val="en-US"/>
    </w:r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lntabulka"/>
    <w:uiPriority w:val="99"/>
    <w:rsid w:val="00B10722"/>
    <w:pPr>
      <w:spacing w:after="0" w:line="240" w:lineRule="auto"/>
    </w:pPr>
    <w:rPr>
      <w:rFonts w:eastAsiaTheme="minorEastAsia"/>
      <w:sz w:val="20"/>
      <w:szCs w:val="20"/>
      <w:lang w:val="en-US"/>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lntabulka"/>
    <w:uiPriority w:val="99"/>
    <w:rsid w:val="00B10722"/>
    <w:pPr>
      <w:spacing w:after="0" w:line="240" w:lineRule="auto"/>
    </w:pPr>
    <w:rPr>
      <w:rFonts w:eastAsiaTheme="minorEastAsia"/>
      <w:color w:val="404040"/>
      <w:sz w:val="20"/>
      <w:szCs w:val="20"/>
      <w:lang w:eastAsia="cs-CZ"/>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lntabulka"/>
    <w:uiPriority w:val="99"/>
    <w:rsid w:val="00B10722"/>
    <w:pPr>
      <w:spacing w:after="0" w:line="240" w:lineRule="auto"/>
    </w:pPr>
    <w:rPr>
      <w:rFonts w:eastAsiaTheme="minorEastAsia"/>
      <w:color w:val="404040"/>
      <w:sz w:val="20"/>
      <w:szCs w:val="20"/>
      <w:lang w:eastAsia="cs-CZ"/>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lntabulka"/>
    <w:uiPriority w:val="99"/>
    <w:rsid w:val="00B10722"/>
    <w:pPr>
      <w:spacing w:after="0" w:line="240" w:lineRule="auto"/>
    </w:pPr>
    <w:rPr>
      <w:rFonts w:eastAsiaTheme="minorEastAsia"/>
      <w:color w:val="404040"/>
      <w:sz w:val="20"/>
      <w:szCs w:val="20"/>
      <w:lang w:eastAsia="cs-CZ"/>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lntabulka"/>
    <w:uiPriority w:val="99"/>
    <w:rsid w:val="00B10722"/>
    <w:pPr>
      <w:spacing w:after="0" w:line="240" w:lineRule="auto"/>
    </w:pPr>
    <w:rPr>
      <w:rFonts w:eastAsiaTheme="minorEastAsia"/>
      <w:color w:val="404040"/>
      <w:sz w:val="20"/>
      <w:szCs w:val="20"/>
      <w:lang w:eastAsia="cs-CZ"/>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lntabulka"/>
    <w:uiPriority w:val="99"/>
    <w:rsid w:val="00B10722"/>
    <w:pPr>
      <w:spacing w:after="0" w:line="240" w:lineRule="auto"/>
    </w:pPr>
    <w:rPr>
      <w:rFonts w:eastAsiaTheme="minorEastAsia"/>
      <w:color w:val="404040"/>
      <w:sz w:val="20"/>
      <w:szCs w:val="20"/>
      <w:lang w:eastAsia="cs-CZ"/>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lntabulka"/>
    <w:uiPriority w:val="99"/>
    <w:rsid w:val="00B10722"/>
    <w:pPr>
      <w:spacing w:after="0" w:line="240" w:lineRule="auto"/>
    </w:pPr>
    <w:rPr>
      <w:rFonts w:eastAsiaTheme="minorEastAsia"/>
      <w:color w:val="404040"/>
      <w:sz w:val="20"/>
      <w:szCs w:val="20"/>
      <w:lang w:eastAsia="cs-CZ"/>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lntabulka"/>
    <w:uiPriority w:val="99"/>
    <w:rsid w:val="00B10722"/>
    <w:pPr>
      <w:spacing w:after="0" w:line="240" w:lineRule="auto"/>
    </w:pPr>
    <w:rPr>
      <w:rFonts w:eastAsiaTheme="minorEastAsia"/>
      <w:color w:val="404040"/>
      <w:sz w:val="20"/>
      <w:szCs w:val="20"/>
      <w:lang w:eastAsia="cs-CZ"/>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lntabulka"/>
    <w:uiPriority w:val="99"/>
    <w:rsid w:val="00B10722"/>
    <w:pPr>
      <w:spacing w:after="0" w:line="240" w:lineRule="auto"/>
    </w:pPr>
    <w:rPr>
      <w:rFonts w:eastAsiaTheme="minorEastAsia"/>
      <w:color w:val="404040"/>
      <w:sz w:val="20"/>
      <w:szCs w:val="20"/>
      <w:lang w:eastAsia="cs-CZ"/>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lntabulka"/>
    <w:uiPriority w:val="99"/>
    <w:rsid w:val="00B10722"/>
    <w:pPr>
      <w:spacing w:after="0" w:line="240" w:lineRule="auto"/>
    </w:pPr>
    <w:rPr>
      <w:rFonts w:eastAsiaTheme="minorEastAsia"/>
      <w:color w:val="404040"/>
      <w:sz w:val="20"/>
      <w:szCs w:val="20"/>
      <w:lang w:eastAsia="cs-CZ"/>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lntabulka"/>
    <w:uiPriority w:val="99"/>
    <w:rsid w:val="00B10722"/>
    <w:pPr>
      <w:spacing w:after="0" w:line="240" w:lineRule="auto"/>
    </w:pPr>
    <w:rPr>
      <w:rFonts w:eastAsiaTheme="minorEastAsia"/>
      <w:color w:val="404040"/>
      <w:sz w:val="20"/>
      <w:szCs w:val="20"/>
      <w:lang w:eastAsia="cs-CZ"/>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lntabulka"/>
    <w:uiPriority w:val="99"/>
    <w:rsid w:val="00B10722"/>
    <w:pPr>
      <w:spacing w:after="0" w:line="240" w:lineRule="auto"/>
    </w:pPr>
    <w:rPr>
      <w:rFonts w:eastAsiaTheme="minorEastAsia"/>
      <w:color w:val="404040"/>
      <w:sz w:val="20"/>
      <w:szCs w:val="20"/>
      <w:lang w:eastAsia="cs-CZ"/>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lntabulka"/>
    <w:uiPriority w:val="99"/>
    <w:rsid w:val="00B10722"/>
    <w:pPr>
      <w:spacing w:after="0" w:line="240" w:lineRule="auto"/>
    </w:pPr>
    <w:rPr>
      <w:rFonts w:eastAsiaTheme="minorEastAsia"/>
      <w:color w:val="404040"/>
      <w:sz w:val="20"/>
      <w:szCs w:val="20"/>
      <w:lang w:eastAsia="cs-CZ"/>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lntabulka"/>
    <w:uiPriority w:val="99"/>
    <w:rsid w:val="00B10722"/>
    <w:pPr>
      <w:spacing w:after="0" w:line="240" w:lineRule="auto"/>
    </w:pPr>
    <w:rPr>
      <w:rFonts w:eastAsiaTheme="minorEastAsia"/>
      <w:color w:val="404040"/>
      <w:sz w:val="20"/>
      <w:szCs w:val="20"/>
      <w:lang w:eastAsia="cs-CZ"/>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lntabulka"/>
    <w:uiPriority w:val="99"/>
    <w:rsid w:val="00B10722"/>
    <w:pPr>
      <w:spacing w:after="0" w:line="240" w:lineRule="auto"/>
    </w:pPr>
    <w:rPr>
      <w:rFonts w:eastAsiaTheme="minorEastAsia"/>
      <w:color w:val="404040"/>
      <w:sz w:val="20"/>
      <w:szCs w:val="20"/>
      <w:lang w:eastAsia="cs-CZ"/>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lntabulka"/>
    <w:uiPriority w:val="99"/>
    <w:rsid w:val="00B10722"/>
    <w:pPr>
      <w:spacing w:after="0" w:line="240" w:lineRule="auto"/>
    </w:pPr>
    <w:rPr>
      <w:rFonts w:eastAsiaTheme="minorEastAsia"/>
      <w:sz w:val="20"/>
      <w:szCs w:val="20"/>
      <w:lang w:val="en-US"/>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extvysvtlivek">
    <w:name w:val="endnote text"/>
    <w:basedOn w:val="Normln"/>
    <w:link w:val="TextvysvtlivekChar"/>
    <w:uiPriority w:val="99"/>
    <w:semiHidden/>
    <w:unhideWhenUsed/>
    <w:rsid w:val="00B10722"/>
    <w:pPr>
      <w:spacing w:after="0" w:line="240" w:lineRule="auto"/>
      <w:jc w:val="both"/>
    </w:pPr>
    <w:rPr>
      <w:rFonts w:ascii="Calibri Light" w:eastAsiaTheme="minorEastAsia" w:hAnsi="Calibri Light"/>
      <w:sz w:val="20"/>
      <w:szCs w:val="20"/>
    </w:rPr>
  </w:style>
  <w:style w:type="character" w:customStyle="1" w:styleId="TextvysvtlivekChar">
    <w:name w:val="Text vysvětlivek Char"/>
    <w:basedOn w:val="Standardnpsmoodstavce"/>
    <w:link w:val="Textvysvtlivek"/>
    <w:uiPriority w:val="99"/>
    <w:rsid w:val="00B10722"/>
    <w:rPr>
      <w:rFonts w:ascii="Calibri Light" w:eastAsiaTheme="minorEastAsia" w:hAnsi="Calibri Light"/>
      <w:sz w:val="20"/>
      <w:szCs w:val="20"/>
    </w:rPr>
  </w:style>
  <w:style w:type="character" w:styleId="Odkaznavysvtlivky">
    <w:name w:val="endnote reference"/>
    <w:basedOn w:val="Standardnpsmoodstavce"/>
    <w:uiPriority w:val="99"/>
    <w:semiHidden/>
    <w:unhideWhenUsed/>
    <w:rsid w:val="00B10722"/>
    <w:rPr>
      <w:vertAlign w:val="superscript"/>
    </w:rPr>
  </w:style>
  <w:style w:type="paragraph" w:styleId="Seznamobrzk">
    <w:name w:val="table of figures"/>
    <w:basedOn w:val="Normln"/>
    <w:next w:val="Normln"/>
    <w:uiPriority w:val="99"/>
    <w:unhideWhenUsed/>
    <w:rsid w:val="00B10722"/>
    <w:pPr>
      <w:spacing w:after="0" w:line="264" w:lineRule="auto"/>
      <w:jc w:val="both"/>
    </w:pPr>
    <w:rPr>
      <w:rFonts w:ascii="Calibri Light" w:eastAsiaTheme="minorEastAsia" w:hAnsi="Calibri Light"/>
      <w:szCs w:val="20"/>
    </w:rPr>
  </w:style>
  <w:style w:type="character" w:styleId="Zstupntext">
    <w:name w:val="Placeholder Text"/>
    <w:basedOn w:val="Standardnpsmoodstavce"/>
    <w:uiPriority w:val="99"/>
    <w:semiHidden/>
    <w:rsid w:val="00B10722"/>
    <w:rPr>
      <w:color w:val="808080"/>
    </w:rPr>
  </w:style>
  <w:style w:type="character" w:customStyle="1" w:styleId="UnresolvedMention1">
    <w:name w:val="Unresolved Mention1"/>
    <w:basedOn w:val="Standardnpsmoodstavce"/>
    <w:uiPriority w:val="99"/>
    <w:semiHidden/>
    <w:unhideWhenUsed/>
    <w:rsid w:val="00B10722"/>
    <w:rPr>
      <w:color w:val="808080"/>
      <w:shd w:val="clear" w:color="auto" w:fill="E6E6E6"/>
    </w:rPr>
  </w:style>
  <w:style w:type="table" w:customStyle="1" w:styleId="GridTable4-Accent11">
    <w:name w:val="Grid Table 4 - Accent 11"/>
    <w:basedOn w:val="Normlntabulka"/>
    <w:uiPriority w:val="59"/>
    <w:rsid w:val="00B10722"/>
    <w:pPr>
      <w:spacing w:after="0" w:line="240" w:lineRule="auto"/>
    </w:pPr>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one" w:sz="4" w:space="0" w:color="000000"/>
          <w:insideV w:val="none" w:sz="4" w:space="0" w:color="000000"/>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1">
    <w:name w:val="Grid Table 4 - Accent 111"/>
    <w:basedOn w:val="Normlntabulka"/>
    <w:uiPriority w:val="49"/>
    <w:rsid w:val="00B10722"/>
    <w:pPr>
      <w:spacing w:after="0" w:line="240" w:lineRule="auto"/>
    </w:pPr>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one" w:sz="4" w:space="0" w:color="000000"/>
          <w:insideV w:val="none" w:sz="4" w:space="0" w:color="000000"/>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2">
    <w:name w:val="Grid Table 4 - Accent 112"/>
    <w:basedOn w:val="Normlntabulka"/>
    <w:uiPriority w:val="49"/>
    <w:rsid w:val="00B10722"/>
    <w:pPr>
      <w:spacing w:after="0" w:line="240" w:lineRule="auto"/>
    </w:pPr>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one" w:sz="4" w:space="0" w:color="000000"/>
          <w:insideV w:val="none" w:sz="4" w:space="0" w:color="000000"/>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11">
    <w:name w:val="Grid Table 5 Dark - Accent 11"/>
    <w:basedOn w:val="Normlntabulka"/>
    <w:uiPriority w:val="50"/>
    <w:rsid w:val="00B10722"/>
    <w:pPr>
      <w:spacing w:after="0" w:line="240" w:lineRule="auto"/>
    </w:pPr>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one" w:sz="4" w:space="0" w:color="000000"/>
          <w:insideV w:val="none" w:sz="4" w:space="0" w:color="000000"/>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one" w:sz="4" w:space="0" w:color="000000"/>
          <w:insideV w:val="none" w:sz="4" w:space="0" w:color="000000"/>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one" w:sz="4" w:space="0" w:color="000000"/>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one" w:sz="4" w:space="0" w:color="000000"/>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EARTable">
    <w:name w:val="EAR Table"/>
    <w:basedOn w:val="Normlntabulka"/>
    <w:rsid w:val="00B10722"/>
    <w:rPr>
      <w:rFonts w:eastAsia="Times New Roman" w:cs="Times New Roman"/>
      <w:lang w:eastAsia="cs-CZ"/>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jc w:val="center"/>
    </w:trPr>
    <w:tblStylePr w:type="firstRow">
      <w:rPr>
        <w:color w:val="FFFFFF"/>
      </w:rPr>
      <w:tblPr/>
      <w:tcPr>
        <w:shd w:val="clear" w:color="auto" w:fill="538135"/>
      </w:tcPr>
    </w:tblStylePr>
  </w:style>
  <w:style w:type="table" w:customStyle="1" w:styleId="PlainTable11">
    <w:name w:val="Plain Table 11"/>
    <w:basedOn w:val="Normlntabulka"/>
    <w:next w:val="Prosttabulka1"/>
    <w:uiPriority w:val="41"/>
    <w:rsid w:val="00B10722"/>
    <w:pPr>
      <w:spacing w:after="0" w:line="240" w:lineRule="auto"/>
    </w:pPr>
    <w:rPr>
      <w:rFonts w:eastAsiaTheme="minorEastAsia"/>
      <w:lang w:eastAsia="ko-K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rosttabulka1">
    <w:name w:val="Plain Table 1"/>
    <w:basedOn w:val="Normlntabulka"/>
    <w:uiPriority w:val="41"/>
    <w:rsid w:val="00B10722"/>
    <w:pPr>
      <w:spacing w:after="0" w:line="240" w:lineRule="auto"/>
    </w:pPr>
    <w:rPr>
      <w:rFonts w:eastAsiaTheme="minorEastAsia"/>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ulkaseznamu4zvraznn5">
    <w:name w:val="List Table 4 Accent 5"/>
    <w:basedOn w:val="Normlntabulka"/>
    <w:uiPriority w:val="49"/>
    <w:rsid w:val="00B1072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one" w:sz="4" w:space="0" w:color="000000"/>
        </w:tcBorders>
        <w:shd w:val="clear" w:color="auto" w:fill="333333"/>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6D6D6"/>
      </w:tcPr>
    </w:tblStylePr>
    <w:tblStylePr w:type="band1Horz">
      <w:tblPr/>
      <w:tcPr>
        <w:shd w:val="clear" w:color="auto" w:fill="D6D6D6"/>
      </w:tcPr>
    </w:tblStylePr>
  </w:style>
  <w:style w:type="table" w:customStyle="1" w:styleId="NESS-11">
    <w:name w:val="NESS-11"/>
    <w:basedOn w:val="Normlntabulka"/>
    <w:uiPriority w:val="99"/>
    <w:rsid w:val="00B10722"/>
    <w:pPr>
      <w:spacing w:before="60" w:after="0" w:line="240" w:lineRule="auto"/>
    </w:pPr>
    <w:rPr>
      <w:rFonts w:ascii="Arial" w:eastAsia="Times New Roman" w:hAnsi="Arial" w:cs="Times New Roman"/>
      <w:color w:val="FFFFFF"/>
      <w:sz w:val="16"/>
      <w:szCs w:val="20"/>
      <w:lang w:eastAsia="cs-CZ"/>
    </w:rPr>
    <w:tblPr>
      <w:tblStyleRowBandSize w:val="1"/>
      <w:tblStyleCol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blStylePr w:type="firstRow">
      <w:pPr>
        <w:spacing w:beforeAutospacing="0" w:afterAutospacing="0"/>
      </w:pPr>
      <w:rPr>
        <w:rFonts w:ascii="Arial" w:hAnsi="Arial"/>
        <w:b/>
        <w:sz w:val="16"/>
      </w:rPr>
      <w:tblPr/>
      <w:tcPr>
        <w:shd w:val="clear" w:color="auto" w:fill="0828CC"/>
      </w:tcPr>
    </w:tblStylePr>
    <w:tblStylePr w:type="lastRow">
      <w:rPr>
        <w:rFonts w:asciiTheme="majorHAnsi" w:hAnsiTheme="majorHAnsi"/>
        <w:b/>
        <w:sz w:val="22"/>
      </w:rPr>
      <w:tblPr/>
      <w:tcPr>
        <w:shd w:val="clear" w:color="auto" w:fill="0828CC"/>
      </w:tcPr>
    </w:tblStylePr>
    <w:tblStylePr w:type="firstCol">
      <w:rPr>
        <w:rFonts w:asciiTheme="majorHAnsi" w:hAnsiTheme="majorHAnsi"/>
        <w:b/>
        <w:color w:val="FFFFFF" w:themeColor="background1"/>
        <w:sz w:val="22"/>
      </w:rPr>
      <w:tblPr/>
      <w:tcPr>
        <w:shd w:val="clear" w:color="auto" w:fill="0828CC"/>
      </w:tcPr>
    </w:tblStylePr>
    <w:tblStylePr w:type="band1Vert">
      <w:tblPr/>
      <w:tcPr>
        <w:shd w:val="clear" w:color="auto" w:fill="DAE0FE"/>
      </w:tcPr>
    </w:tblStylePr>
    <w:tblStylePr w:type="band2Vert">
      <w:tblPr/>
      <w:tcPr>
        <w:shd w:val="clear" w:color="auto" w:fill="E6EAFE"/>
      </w:tcPr>
    </w:tblStylePr>
    <w:tblStylePr w:type="band1Horz">
      <w:rPr>
        <w:color w:val="000000"/>
      </w:rPr>
      <w:tblPr/>
      <w:tcPr>
        <w:shd w:val="clear" w:color="auto" w:fill="E6EAFE"/>
      </w:tcPr>
    </w:tblStylePr>
    <w:tblStylePr w:type="band2Horz">
      <w:rPr>
        <w:color w:val="000000"/>
      </w:rPr>
      <w:tblPr/>
      <w:tcPr>
        <w:shd w:val="clear" w:color="auto" w:fill="DAE0FE"/>
      </w:tcPr>
    </w:tblStylePr>
  </w:style>
  <w:style w:type="paragraph" w:styleId="Normlnweb">
    <w:name w:val="Normal (Web)"/>
    <w:basedOn w:val="Normln"/>
    <w:uiPriority w:val="99"/>
    <w:unhideWhenUsed/>
    <w:rsid w:val="00B1072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sonormal0">
    <w:name w:val="msonormal"/>
    <w:basedOn w:val="Normln"/>
    <w:uiPriority w:val="99"/>
    <w:rsid w:val="00B1072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mnka">
    <w:name w:val="Mention"/>
    <w:basedOn w:val="Standardnpsmoodstavce"/>
    <w:uiPriority w:val="99"/>
    <w:unhideWhenUsed/>
    <w:rsid w:val="00B10722"/>
    <w:rPr>
      <w:color w:val="2B579A"/>
      <w:shd w:val="clear" w:color="auto" w:fill="E1DFDD"/>
    </w:rPr>
  </w:style>
  <w:style w:type="character" w:customStyle="1" w:styleId="Nadpis1Char1">
    <w:name w:val="Nadpis 1 Char1"/>
    <w:basedOn w:val="Standardnpsmoodstavce"/>
    <w:rsid w:val="00B10722"/>
    <w:rPr>
      <w:rFonts w:asciiTheme="majorHAnsi" w:eastAsiaTheme="majorEastAsia" w:hAnsiTheme="majorHAnsi" w:cstheme="majorBidi"/>
      <w:color w:val="2E74B5" w:themeColor="accent1" w:themeShade="BF"/>
      <w:sz w:val="32"/>
      <w:szCs w:val="32"/>
      <w:lang w:val="cs-CZ"/>
    </w:rPr>
  </w:style>
  <w:style w:type="character" w:customStyle="1" w:styleId="Nadpis2Char1">
    <w:name w:val="Nadpis 2 Char1"/>
    <w:basedOn w:val="Standardnpsmoodstavce"/>
    <w:semiHidden/>
    <w:rsid w:val="00B10722"/>
    <w:rPr>
      <w:rFonts w:asciiTheme="majorHAnsi" w:eastAsiaTheme="majorEastAsia" w:hAnsiTheme="majorHAnsi" w:cstheme="majorBidi"/>
      <w:color w:val="2E74B5" w:themeColor="accent1" w:themeShade="BF"/>
      <w:sz w:val="26"/>
      <w:szCs w:val="26"/>
      <w:lang w:val="cs-CZ"/>
    </w:rPr>
  </w:style>
  <w:style w:type="character" w:customStyle="1" w:styleId="Nadpis3Char1">
    <w:name w:val="Nadpis 3 Char1"/>
    <w:basedOn w:val="Standardnpsmoodstavce"/>
    <w:semiHidden/>
    <w:rsid w:val="00B10722"/>
    <w:rPr>
      <w:rFonts w:asciiTheme="majorHAnsi" w:eastAsiaTheme="majorEastAsia" w:hAnsiTheme="majorHAnsi" w:cstheme="majorBidi"/>
      <w:color w:val="1F4D78" w:themeColor="accent1" w:themeShade="7F"/>
      <w:sz w:val="24"/>
      <w:szCs w:val="24"/>
      <w:lang w:val="cs-CZ"/>
    </w:rPr>
  </w:style>
  <w:style w:type="character" w:customStyle="1" w:styleId="Nadpis4Char1">
    <w:name w:val="Nadpis 4 Char1"/>
    <w:basedOn w:val="Standardnpsmoodstavce"/>
    <w:semiHidden/>
    <w:rsid w:val="00B10722"/>
    <w:rPr>
      <w:rFonts w:asciiTheme="majorHAnsi" w:eastAsiaTheme="majorEastAsia" w:hAnsiTheme="majorHAnsi" w:cstheme="majorBidi"/>
      <w:i/>
      <w:iCs/>
      <w:color w:val="2E74B5" w:themeColor="accent1" w:themeShade="BF"/>
      <w:sz w:val="22"/>
      <w:lang w:val="cs-CZ"/>
    </w:rPr>
  </w:style>
  <w:style w:type="character" w:customStyle="1" w:styleId="Nadpis5Char1">
    <w:name w:val="Nadpis 5 Char1"/>
    <w:basedOn w:val="Standardnpsmoodstavce"/>
    <w:semiHidden/>
    <w:rsid w:val="00B10722"/>
    <w:rPr>
      <w:rFonts w:asciiTheme="majorHAnsi" w:eastAsiaTheme="majorEastAsia" w:hAnsiTheme="majorHAnsi" w:cstheme="majorBidi"/>
      <w:color w:val="2E74B5" w:themeColor="accent1" w:themeShade="BF"/>
      <w:sz w:val="22"/>
      <w:lang w:val="cs-CZ"/>
    </w:rPr>
  </w:style>
  <w:style w:type="character" w:customStyle="1" w:styleId="Nadpis6Char1">
    <w:name w:val="Nadpis 6 Char1"/>
    <w:basedOn w:val="Standardnpsmoodstavce"/>
    <w:semiHidden/>
    <w:rsid w:val="00B10722"/>
    <w:rPr>
      <w:rFonts w:asciiTheme="majorHAnsi" w:eastAsiaTheme="majorEastAsia" w:hAnsiTheme="majorHAnsi" w:cstheme="majorBidi"/>
      <w:color w:val="1F4D78" w:themeColor="accent1" w:themeShade="7F"/>
      <w:sz w:val="22"/>
      <w:lang w:val="cs-CZ"/>
    </w:rPr>
  </w:style>
  <w:style w:type="character" w:customStyle="1" w:styleId="Nadpis7Char1">
    <w:name w:val="Nadpis 7 Char1"/>
    <w:basedOn w:val="Standardnpsmoodstavce"/>
    <w:semiHidden/>
    <w:rsid w:val="00B10722"/>
    <w:rPr>
      <w:rFonts w:asciiTheme="majorHAnsi" w:eastAsiaTheme="majorEastAsia" w:hAnsiTheme="majorHAnsi" w:cstheme="majorBidi"/>
      <w:i/>
      <w:iCs/>
      <w:color w:val="1F4D78" w:themeColor="accent1" w:themeShade="7F"/>
      <w:sz w:val="22"/>
      <w:lang w:val="cs-CZ"/>
    </w:rPr>
  </w:style>
  <w:style w:type="character" w:customStyle="1" w:styleId="Nadpis8Char1">
    <w:name w:val="Nadpis 8 Char1"/>
    <w:basedOn w:val="Standardnpsmoodstavce"/>
    <w:semiHidden/>
    <w:rsid w:val="00B10722"/>
    <w:rPr>
      <w:rFonts w:asciiTheme="majorHAnsi" w:eastAsiaTheme="majorEastAsia" w:hAnsiTheme="majorHAnsi" w:cstheme="majorBidi"/>
      <w:color w:val="272727" w:themeColor="text1" w:themeTint="D8"/>
      <w:sz w:val="21"/>
      <w:szCs w:val="21"/>
      <w:lang w:val="cs-CZ"/>
    </w:rPr>
  </w:style>
  <w:style w:type="character" w:customStyle="1" w:styleId="Nadpis9Char1">
    <w:name w:val="Nadpis 9 Char1"/>
    <w:basedOn w:val="Standardnpsmoodstavce"/>
    <w:semiHidden/>
    <w:rsid w:val="00B10722"/>
    <w:rPr>
      <w:rFonts w:asciiTheme="majorHAnsi" w:eastAsiaTheme="majorEastAsia" w:hAnsiTheme="majorHAnsi" w:cstheme="majorBidi"/>
      <w:i/>
      <w:iCs/>
      <w:color w:val="272727" w:themeColor="text1" w:themeTint="D8"/>
      <w:sz w:val="21"/>
      <w:szCs w:val="21"/>
      <w:lang w:val="cs-CZ"/>
    </w:rPr>
  </w:style>
  <w:style w:type="character" w:customStyle="1" w:styleId="PodnadpisChar1">
    <w:name w:val="Podnadpis Char1"/>
    <w:basedOn w:val="Standardnpsmoodstavce"/>
    <w:uiPriority w:val="11"/>
    <w:rsid w:val="00B10722"/>
    <w:rPr>
      <w:color w:val="5A5A5A" w:themeColor="text1" w:themeTint="A5"/>
      <w:spacing w:val="15"/>
      <w:sz w:val="22"/>
      <w:szCs w:val="22"/>
      <w:lang w:val="cs-CZ"/>
    </w:rPr>
  </w:style>
  <w:style w:type="character" w:customStyle="1" w:styleId="UnresolvedMention2">
    <w:name w:val="Unresolved Mention2"/>
    <w:basedOn w:val="Standardnpsmoodstavce"/>
    <w:uiPriority w:val="99"/>
    <w:semiHidden/>
    <w:rsid w:val="00B10722"/>
    <w:rPr>
      <w:color w:val="605E5C"/>
      <w:shd w:val="clear" w:color="auto" w:fill="E1DFDD"/>
    </w:rPr>
  </w:style>
  <w:style w:type="table" w:customStyle="1" w:styleId="PlainTable12">
    <w:name w:val="Plain Table 12"/>
    <w:basedOn w:val="Normlntabulka"/>
    <w:uiPriority w:val="41"/>
    <w:rsid w:val="00B10722"/>
    <w:pPr>
      <w:spacing w:after="0" w:line="240" w:lineRule="auto"/>
    </w:pPr>
    <w:rPr>
      <w:rFonts w:eastAsiaTheme="minorEastAsia"/>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4-Accent51">
    <w:name w:val="List Table 4 - Accent 51"/>
    <w:basedOn w:val="Normlntabulka"/>
    <w:uiPriority w:val="99"/>
    <w:rsid w:val="00B10722"/>
    <w:pPr>
      <w:spacing w:after="0" w:line="240" w:lineRule="auto"/>
    </w:pPr>
    <w:rPr>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one" w:sz="4" w:space="0" w:color="000000"/>
        </w:tcBorders>
        <w:shd w:val="clear" w:color="auto" w:fill="333333"/>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6D6D6"/>
      </w:tcPr>
    </w:tblStylePr>
    <w:tblStylePr w:type="band1Horz">
      <w:tblPr/>
      <w:tcPr>
        <w:shd w:val="clear" w:color="auto" w:fill="D6D6D6"/>
      </w:tcPr>
    </w:tblStylePr>
  </w:style>
  <w:style w:type="paragraph" w:customStyle="1" w:styleId="docdata">
    <w:name w:val="docdata"/>
    <w:basedOn w:val="Normln"/>
    <w:rsid w:val="00B1072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fault">
    <w:name w:val="Default"/>
    <w:rsid w:val="00134F6C"/>
    <w:pPr>
      <w:autoSpaceDE w:val="0"/>
      <w:autoSpaceDN w:val="0"/>
      <w:adjustRightInd w:val="0"/>
      <w:spacing w:after="0" w:line="240" w:lineRule="auto"/>
    </w:pPr>
    <w:rPr>
      <w:rFonts w:ascii="Calibri" w:hAnsi="Calibri" w:cs="Calibri"/>
      <w:color w:val="000000"/>
      <w:sz w:val="24"/>
      <w:szCs w:val="24"/>
    </w:rPr>
  </w:style>
  <w:style w:type="character" w:customStyle="1" w:styleId="Nevyeenzmnka100">
    <w:name w:val="Nevyřešená zmínka100"/>
    <w:basedOn w:val="Standardnpsmoodstavce"/>
    <w:uiPriority w:val="99"/>
    <w:unhideWhenUsed/>
    <w:rsid w:val="00722B51"/>
    <w:rPr>
      <w:color w:val="605E5C"/>
      <w:shd w:val="clear" w:color="auto" w:fill="E1DFDD"/>
    </w:rPr>
  </w:style>
  <w:style w:type="table" w:customStyle="1" w:styleId="TableGridLight1">
    <w:name w:val="Table Grid Light1"/>
    <w:basedOn w:val="Normlntabulka"/>
    <w:uiPriority w:val="59"/>
    <w:rsid w:val="00722B51"/>
    <w:pPr>
      <w:spacing w:after="0" w:line="240" w:lineRule="auto"/>
    </w:pPr>
    <w:rPr>
      <w:rFonts w:eastAsiaTheme="minorEastAsia"/>
      <w:sz w:val="20"/>
      <w:szCs w:val="20"/>
      <w:lang w:val="en-US"/>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1">
    <w:name w:val="Grid Table 2 - Accent 11"/>
    <w:basedOn w:val="Normlntabulka"/>
    <w:uiPriority w:val="99"/>
    <w:rsid w:val="00722B51"/>
    <w:pPr>
      <w:spacing w:after="0" w:line="240" w:lineRule="auto"/>
    </w:pPr>
    <w:rPr>
      <w:rFonts w:eastAsiaTheme="minorEastAsia"/>
      <w:sz w:val="20"/>
      <w:szCs w:val="20"/>
      <w:lang w:val="en-US"/>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1">
    <w:name w:val="Grid Table 2 - Accent 21"/>
    <w:basedOn w:val="Normlntabulka"/>
    <w:uiPriority w:val="99"/>
    <w:rsid w:val="00722B51"/>
    <w:pPr>
      <w:spacing w:after="0" w:line="240" w:lineRule="auto"/>
    </w:pPr>
    <w:rPr>
      <w:rFonts w:eastAsiaTheme="minorEastAsia"/>
      <w:sz w:val="20"/>
      <w:szCs w:val="20"/>
      <w:lang w:val="en-US"/>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Normlntabulka"/>
    <w:uiPriority w:val="99"/>
    <w:rsid w:val="00722B51"/>
    <w:pPr>
      <w:spacing w:after="0" w:line="240" w:lineRule="auto"/>
    </w:pPr>
    <w:rPr>
      <w:rFonts w:eastAsiaTheme="minorEastAsia"/>
      <w:sz w:val="20"/>
      <w:szCs w:val="20"/>
      <w:lang w:val="en-US"/>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Normlntabulka"/>
    <w:uiPriority w:val="99"/>
    <w:rsid w:val="00722B51"/>
    <w:pPr>
      <w:spacing w:after="0" w:line="240" w:lineRule="auto"/>
    </w:pPr>
    <w:rPr>
      <w:rFonts w:eastAsiaTheme="minorEastAsia"/>
      <w:sz w:val="20"/>
      <w:szCs w:val="20"/>
      <w:lang w:val="en-US"/>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Normlntabulka"/>
    <w:uiPriority w:val="99"/>
    <w:rsid w:val="00722B51"/>
    <w:pPr>
      <w:spacing w:after="0" w:line="240" w:lineRule="auto"/>
    </w:pPr>
    <w:rPr>
      <w:rFonts w:eastAsiaTheme="minorEastAsia"/>
      <w:sz w:val="20"/>
      <w:szCs w:val="20"/>
      <w:lang w:val="en-US"/>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1">
    <w:name w:val="Grid Table 2 - Accent 61"/>
    <w:basedOn w:val="Normlntabulka"/>
    <w:uiPriority w:val="99"/>
    <w:rsid w:val="00722B51"/>
    <w:pPr>
      <w:spacing w:after="0" w:line="240" w:lineRule="auto"/>
    </w:pPr>
    <w:rPr>
      <w:rFonts w:eastAsiaTheme="minorEastAsia"/>
      <w:sz w:val="20"/>
      <w:szCs w:val="20"/>
      <w:lang w:val="en-US"/>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Accent11">
    <w:name w:val="Grid Table 3 - Accent 11"/>
    <w:basedOn w:val="Normlntabulka"/>
    <w:uiPriority w:val="99"/>
    <w:rsid w:val="00722B51"/>
    <w:pPr>
      <w:spacing w:after="0" w:line="240" w:lineRule="auto"/>
    </w:pPr>
    <w:rPr>
      <w:rFonts w:eastAsiaTheme="minorEastAsia"/>
      <w:sz w:val="20"/>
      <w:szCs w:val="20"/>
      <w:lang w:val="en-US"/>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1">
    <w:name w:val="Grid Table 3 - Accent 21"/>
    <w:basedOn w:val="Normlntabulka"/>
    <w:uiPriority w:val="99"/>
    <w:rsid w:val="00722B51"/>
    <w:pPr>
      <w:spacing w:after="0" w:line="240" w:lineRule="auto"/>
    </w:pPr>
    <w:rPr>
      <w:rFonts w:eastAsiaTheme="minorEastAsia"/>
      <w:sz w:val="20"/>
      <w:szCs w:val="20"/>
      <w:lang w:val="en-US"/>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Normlntabulka"/>
    <w:uiPriority w:val="99"/>
    <w:rsid w:val="00722B51"/>
    <w:pPr>
      <w:spacing w:after="0" w:line="240" w:lineRule="auto"/>
    </w:pPr>
    <w:rPr>
      <w:rFonts w:eastAsiaTheme="minorEastAsia"/>
      <w:sz w:val="20"/>
      <w:szCs w:val="20"/>
      <w:lang w:val="en-US"/>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Normlntabulka"/>
    <w:uiPriority w:val="99"/>
    <w:rsid w:val="00722B51"/>
    <w:pPr>
      <w:spacing w:after="0" w:line="240" w:lineRule="auto"/>
    </w:pPr>
    <w:rPr>
      <w:rFonts w:eastAsiaTheme="minorEastAsia"/>
      <w:sz w:val="20"/>
      <w:szCs w:val="20"/>
      <w:lang w:val="en-US"/>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Normlntabulka"/>
    <w:uiPriority w:val="99"/>
    <w:rsid w:val="00722B51"/>
    <w:pPr>
      <w:spacing w:after="0" w:line="240" w:lineRule="auto"/>
    </w:pPr>
    <w:rPr>
      <w:rFonts w:eastAsiaTheme="minorEastAsia"/>
      <w:sz w:val="20"/>
      <w:szCs w:val="20"/>
      <w:lang w:val="en-US"/>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1">
    <w:name w:val="Grid Table 3 - Accent 61"/>
    <w:basedOn w:val="Normlntabulka"/>
    <w:uiPriority w:val="99"/>
    <w:rsid w:val="00722B51"/>
    <w:pPr>
      <w:spacing w:after="0" w:line="240" w:lineRule="auto"/>
    </w:pPr>
    <w:rPr>
      <w:rFonts w:eastAsiaTheme="minorEastAsia"/>
      <w:sz w:val="20"/>
      <w:szCs w:val="20"/>
      <w:lang w:val="en-US"/>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Accent21">
    <w:name w:val="Grid Table 4 - Accent 21"/>
    <w:basedOn w:val="Normlntabulka"/>
    <w:uiPriority w:val="59"/>
    <w:rsid w:val="00722B51"/>
    <w:pPr>
      <w:spacing w:after="0" w:line="240" w:lineRule="auto"/>
    </w:pPr>
    <w:rPr>
      <w:rFonts w:eastAsiaTheme="minorEastAsia"/>
      <w:sz w:val="20"/>
      <w:szCs w:val="20"/>
      <w:lang w:val="en-US"/>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Normlntabulka"/>
    <w:uiPriority w:val="59"/>
    <w:rsid w:val="00722B51"/>
    <w:pPr>
      <w:spacing w:after="0" w:line="240" w:lineRule="auto"/>
    </w:pPr>
    <w:rPr>
      <w:rFonts w:eastAsiaTheme="minorEastAsia"/>
      <w:sz w:val="20"/>
      <w:szCs w:val="20"/>
      <w:lang w:val="en-US"/>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Normlntabulka"/>
    <w:uiPriority w:val="59"/>
    <w:rsid w:val="00722B51"/>
    <w:pPr>
      <w:spacing w:after="0" w:line="240" w:lineRule="auto"/>
    </w:pPr>
    <w:rPr>
      <w:rFonts w:eastAsiaTheme="minorEastAsia"/>
      <w:sz w:val="20"/>
      <w:szCs w:val="20"/>
      <w:lang w:val="en-US"/>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Normlntabulka"/>
    <w:uiPriority w:val="59"/>
    <w:rsid w:val="00722B51"/>
    <w:pPr>
      <w:spacing w:after="0" w:line="240" w:lineRule="auto"/>
    </w:pPr>
    <w:rPr>
      <w:rFonts w:eastAsiaTheme="minorEastAsia"/>
      <w:sz w:val="20"/>
      <w:szCs w:val="20"/>
      <w:lang w:val="en-US"/>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1">
    <w:name w:val="Grid Table 4 - Accent 61"/>
    <w:basedOn w:val="Normlntabulka"/>
    <w:uiPriority w:val="59"/>
    <w:rsid w:val="00722B51"/>
    <w:pPr>
      <w:spacing w:after="0" w:line="240" w:lineRule="auto"/>
    </w:pPr>
    <w:rPr>
      <w:rFonts w:eastAsiaTheme="minorEastAsia"/>
      <w:sz w:val="20"/>
      <w:szCs w:val="20"/>
      <w:lang w:val="en-US"/>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Accent21">
    <w:name w:val="Grid Table 5 Dark - Accent 2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51">
    <w:name w:val="Grid Table 5 Dark - Accent 5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1">
    <w:name w:val="Grid Table 5 Dark - Accent 6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Accent11">
    <w:name w:val="Grid Table 6 Colorful - Accent 1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Accent11">
    <w:name w:val="Grid Table 7 Colorful - Accent 11"/>
    <w:basedOn w:val="Normlntabulka"/>
    <w:uiPriority w:val="99"/>
    <w:rsid w:val="00722B51"/>
    <w:pPr>
      <w:spacing w:after="0" w:line="240" w:lineRule="auto"/>
    </w:pPr>
    <w:rPr>
      <w:rFonts w:eastAsiaTheme="minorEastAsia"/>
      <w:sz w:val="20"/>
      <w:szCs w:val="20"/>
      <w:lang w:val="en-US"/>
    </w:r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Normlntabulka"/>
    <w:uiPriority w:val="99"/>
    <w:rsid w:val="00722B51"/>
    <w:pPr>
      <w:spacing w:after="0" w:line="240" w:lineRule="auto"/>
    </w:pPr>
    <w:rPr>
      <w:rFonts w:eastAsiaTheme="minorEastAsia"/>
      <w:sz w:val="20"/>
      <w:szCs w:val="20"/>
      <w:lang w:val="en-US"/>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Normlntabulka"/>
    <w:uiPriority w:val="99"/>
    <w:rsid w:val="00722B51"/>
    <w:pPr>
      <w:spacing w:after="0" w:line="240" w:lineRule="auto"/>
    </w:pPr>
    <w:rPr>
      <w:rFonts w:eastAsiaTheme="minorEastAsia"/>
      <w:sz w:val="20"/>
      <w:szCs w:val="20"/>
      <w:lang w:val="en-US"/>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Normlntabulka"/>
    <w:uiPriority w:val="99"/>
    <w:rsid w:val="00722B51"/>
    <w:pPr>
      <w:spacing w:after="0" w:line="240" w:lineRule="auto"/>
    </w:pPr>
    <w:rPr>
      <w:rFonts w:eastAsiaTheme="minorEastAsia"/>
      <w:sz w:val="20"/>
      <w:szCs w:val="20"/>
      <w:lang w:val="en-US"/>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Normlntabulka"/>
    <w:uiPriority w:val="99"/>
    <w:rsid w:val="00722B51"/>
    <w:pPr>
      <w:spacing w:after="0" w:line="240" w:lineRule="auto"/>
    </w:pPr>
    <w:rPr>
      <w:rFonts w:eastAsiaTheme="minorEastAsia"/>
      <w:sz w:val="20"/>
      <w:szCs w:val="20"/>
      <w:lang w:val="en-US"/>
    </w:r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Normlntabulka"/>
    <w:uiPriority w:val="99"/>
    <w:rsid w:val="00722B51"/>
    <w:pPr>
      <w:spacing w:after="0" w:line="240" w:lineRule="auto"/>
    </w:pPr>
    <w:rPr>
      <w:rFonts w:eastAsiaTheme="minorEastAsia"/>
      <w:sz w:val="20"/>
      <w:szCs w:val="20"/>
      <w:lang w:val="en-US"/>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Accent11">
    <w:name w:val="List Table 1 Light - Accent 11"/>
    <w:basedOn w:val="Normlntabulka"/>
    <w:uiPriority w:val="99"/>
    <w:rsid w:val="00722B51"/>
    <w:pPr>
      <w:spacing w:after="0" w:line="240" w:lineRule="auto"/>
    </w:pPr>
    <w:rPr>
      <w:rFonts w:eastAsiaTheme="minorEastAsia"/>
      <w:sz w:val="20"/>
      <w:szCs w:val="20"/>
      <w:lang w:val="en-US"/>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1">
    <w:name w:val="List Table 1 Light - Accent 21"/>
    <w:basedOn w:val="Normlntabulka"/>
    <w:uiPriority w:val="99"/>
    <w:rsid w:val="00722B51"/>
    <w:pPr>
      <w:spacing w:after="0" w:line="240" w:lineRule="auto"/>
    </w:pPr>
    <w:rPr>
      <w:rFonts w:eastAsiaTheme="minorEastAsia"/>
      <w:sz w:val="20"/>
      <w:szCs w:val="20"/>
      <w:lang w:val="en-US"/>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Normlntabulka"/>
    <w:uiPriority w:val="99"/>
    <w:rsid w:val="00722B51"/>
    <w:pPr>
      <w:spacing w:after="0" w:line="240" w:lineRule="auto"/>
    </w:pPr>
    <w:rPr>
      <w:rFonts w:eastAsiaTheme="minorEastAsia"/>
      <w:sz w:val="20"/>
      <w:szCs w:val="20"/>
      <w:lang w:val="en-US"/>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Normlntabulka"/>
    <w:uiPriority w:val="99"/>
    <w:rsid w:val="00722B51"/>
    <w:pPr>
      <w:spacing w:after="0" w:line="240" w:lineRule="auto"/>
    </w:pPr>
    <w:rPr>
      <w:rFonts w:eastAsiaTheme="minorEastAsia"/>
      <w:sz w:val="20"/>
      <w:szCs w:val="20"/>
      <w:lang w:val="en-US"/>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Normlntabulka"/>
    <w:uiPriority w:val="99"/>
    <w:rsid w:val="00722B51"/>
    <w:pPr>
      <w:spacing w:after="0" w:line="240" w:lineRule="auto"/>
    </w:pPr>
    <w:rPr>
      <w:rFonts w:eastAsiaTheme="minorEastAsia"/>
      <w:sz w:val="20"/>
      <w:szCs w:val="20"/>
      <w:lang w:val="en-US"/>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1">
    <w:name w:val="List Table 1 Light - Accent 61"/>
    <w:basedOn w:val="Normlntabulka"/>
    <w:uiPriority w:val="99"/>
    <w:rsid w:val="00722B51"/>
    <w:pPr>
      <w:spacing w:after="0" w:line="240" w:lineRule="auto"/>
    </w:pPr>
    <w:rPr>
      <w:rFonts w:eastAsiaTheme="minorEastAsia"/>
      <w:sz w:val="20"/>
      <w:szCs w:val="20"/>
      <w:lang w:val="en-US"/>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Accent11">
    <w:name w:val="List Table 2 - Accent 1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1">
    <w:name w:val="List Table 2 - Accent 2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1">
    <w:name w:val="List Table 2 - Accent 6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Accent11">
    <w:name w:val="List Table 3 - Accent 1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Accent11">
    <w:name w:val="List Table 4 - Accent 1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1">
    <w:name w:val="List Table 4 - Accent 2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61">
    <w:name w:val="List Table 4 - Accent 6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Accent11">
    <w:name w:val="List Table 5 Dark - Accent 1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1">
    <w:name w:val="List Table 5 Dark - Accent 2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1">
    <w:name w:val="List Table 5 Dark - Accent 6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Accent11">
    <w:name w:val="List Table 6 Colorful - Accent 1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Normlntabulka"/>
    <w:uiPriority w:val="99"/>
    <w:rsid w:val="00722B51"/>
    <w:pPr>
      <w:spacing w:after="0" w:line="240" w:lineRule="auto"/>
    </w:pPr>
    <w:rPr>
      <w:rFonts w:eastAsiaTheme="minorEastAsia"/>
      <w:sz w:val="20"/>
      <w:szCs w:val="20"/>
      <w:lang w:val="en-US"/>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Accent11">
    <w:name w:val="List Table 7 Colorful - Accent 11"/>
    <w:basedOn w:val="Normlntabulka"/>
    <w:uiPriority w:val="99"/>
    <w:rsid w:val="00722B51"/>
    <w:pPr>
      <w:spacing w:after="0" w:line="240" w:lineRule="auto"/>
    </w:pPr>
    <w:rPr>
      <w:rFonts w:eastAsiaTheme="minorEastAsia"/>
      <w:sz w:val="20"/>
      <w:szCs w:val="20"/>
      <w:lang w:val="en-US"/>
    </w:r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Normlntabulka"/>
    <w:uiPriority w:val="99"/>
    <w:rsid w:val="00722B51"/>
    <w:pPr>
      <w:spacing w:after="0" w:line="240" w:lineRule="auto"/>
    </w:pPr>
    <w:rPr>
      <w:rFonts w:eastAsiaTheme="minorEastAsia"/>
      <w:sz w:val="20"/>
      <w:szCs w:val="20"/>
      <w:lang w:val="en-US"/>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Normlntabulka"/>
    <w:uiPriority w:val="99"/>
    <w:rsid w:val="00722B51"/>
    <w:pPr>
      <w:spacing w:after="0" w:line="240" w:lineRule="auto"/>
    </w:pPr>
    <w:rPr>
      <w:rFonts w:eastAsiaTheme="minorEastAsia"/>
      <w:sz w:val="20"/>
      <w:szCs w:val="20"/>
      <w:lang w:val="en-US"/>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Normlntabulka"/>
    <w:uiPriority w:val="99"/>
    <w:rsid w:val="00722B51"/>
    <w:pPr>
      <w:spacing w:after="0" w:line="240" w:lineRule="auto"/>
    </w:pPr>
    <w:rPr>
      <w:rFonts w:eastAsiaTheme="minorEastAsia"/>
      <w:sz w:val="20"/>
      <w:szCs w:val="20"/>
      <w:lang w:val="en-US"/>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Normlntabulka"/>
    <w:uiPriority w:val="99"/>
    <w:rsid w:val="00722B51"/>
    <w:pPr>
      <w:spacing w:after="0" w:line="240" w:lineRule="auto"/>
    </w:pPr>
    <w:rPr>
      <w:rFonts w:eastAsiaTheme="minorEastAsia"/>
      <w:sz w:val="20"/>
      <w:szCs w:val="20"/>
      <w:lang w:val="en-US"/>
    </w:r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Normlntabulka"/>
    <w:uiPriority w:val="99"/>
    <w:rsid w:val="00722B51"/>
    <w:pPr>
      <w:spacing w:after="0" w:line="240" w:lineRule="auto"/>
    </w:pPr>
    <w:rPr>
      <w:rFonts w:eastAsiaTheme="minorEastAsia"/>
      <w:sz w:val="20"/>
      <w:szCs w:val="20"/>
      <w:lang w:val="en-US"/>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GridTable4-Accent110">
    <w:name w:val="Grid Table 4 - Accent 110"/>
    <w:basedOn w:val="Normlntabulka"/>
    <w:uiPriority w:val="49"/>
    <w:rsid w:val="00722B51"/>
    <w:pPr>
      <w:spacing w:after="0" w:line="240" w:lineRule="auto"/>
    </w:pPr>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one" w:sz="4" w:space="0" w:color="000000"/>
          <w:insideV w:val="none" w:sz="4" w:space="0" w:color="000000"/>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4-Accent510">
    <w:name w:val="List Table 4 - Accent 510"/>
    <w:basedOn w:val="Normlntabulka"/>
    <w:uiPriority w:val="49"/>
    <w:rsid w:val="00722B51"/>
    <w:pPr>
      <w:spacing w:after="0" w:line="240" w:lineRule="auto"/>
    </w:pPr>
    <w:rPr>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one" w:sz="4" w:space="0" w:color="000000"/>
        </w:tcBorders>
        <w:shd w:val="clear" w:color="auto" w:fill="333333"/>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6D6D6"/>
      </w:tcPr>
    </w:tblStylePr>
    <w:tblStylePr w:type="band1Horz">
      <w:tblPr/>
      <w:tcPr>
        <w:shd w:val="clear" w:color="auto" w:fill="D6D6D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73557">
      <w:bodyDiv w:val="1"/>
      <w:marLeft w:val="0"/>
      <w:marRight w:val="0"/>
      <w:marTop w:val="0"/>
      <w:marBottom w:val="0"/>
      <w:divBdr>
        <w:top w:val="none" w:sz="0" w:space="0" w:color="auto"/>
        <w:left w:val="none" w:sz="0" w:space="0" w:color="auto"/>
        <w:bottom w:val="none" w:sz="0" w:space="0" w:color="auto"/>
        <w:right w:val="none" w:sz="0" w:space="0" w:color="auto"/>
      </w:divBdr>
    </w:div>
    <w:div w:id="30618798">
      <w:bodyDiv w:val="1"/>
      <w:marLeft w:val="0"/>
      <w:marRight w:val="0"/>
      <w:marTop w:val="0"/>
      <w:marBottom w:val="0"/>
      <w:divBdr>
        <w:top w:val="none" w:sz="0" w:space="0" w:color="auto"/>
        <w:left w:val="none" w:sz="0" w:space="0" w:color="auto"/>
        <w:bottom w:val="none" w:sz="0" w:space="0" w:color="auto"/>
        <w:right w:val="none" w:sz="0" w:space="0" w:color="auto"/>
      </w:divBdr>
    </w:div>
    <w:div w:id="83570755">
      <w:bodyDiv w:val="1"/>
      <w:marLeft w:val="0"/>
      <w:marRight w:val="0"/>
      <w:marTop w:val="0"/>
      <w:marBottom w:val="0"/>
      <w:divBdr>
        <w:top w:val="none" w:sz="0" w:space="0" w:color="auto"/>
        <w:left w:val="none" w:sz="0" w:space="0" w:color="auto"/>
        <w:bottom w:val="none" w:sz="0" w:space="0" w:color="auto"/>
        <w:right w:val="none" w:sz="0" w:space="0" w:color="auto"/>
      </w:divBdr>
    </w:div>
    <w:div w:id="86461310">
      <w:bodyDiv w:val="1"/>
      <w:marLeft w:val="0"/>
      <w:marRight w:val="0"/>
      <w:marTop w:val="0"/>
      <w:marBottom w:val="0"/>
      <w:divBdr>
        <w:top w:val="none" w:sz="0" w:space="0" w:color="auto"/>
        <w:left w:val="none" w:sz="0" w:space="0" w:color="auto"/>
        <w:bottom w:val="none" w:sz="0" w:space="0" w:color="auto"/>
        <w:right w:val="none" w:sz="0" w:space="0" w:color="auto"/>
      </w:divBdr>
    </w:div>
    <w:div w:id="165949409">
      <w:bodyDiv w:val="1"/>
      <w:marLeft w:val="0"/>
      <w:marRight w:val="0"/>
      <w:marTop w:val="0"/>
      <w:marBottom w:val="0"/>
      <w:divBdr>
        <w:top w:val="none" w:sz="0" w:space="0" w:color="auto"/>
        <w:left w:val="none" w:sz="0" w:space="0" w:color="auto"/>
        <w:bottom w:val="none" w:sz="0" w:space="0" w:color="auto"/>
        <w:right w:val="none" w:sz="0" w:space="0" w:color="auto"/>
      </w:divBdr>
    </w:div>
    <w:div w:id="202719711">
      <w:bodyDiv w:val="1"/>
      <w:marLeft w:val="0"/>
      <w:marRight w:val="0"/>
      <w:marTop w:val="0"/>
      <w:marBottom w:val="0"/>
      <w:divBdr>
        <w:top w:val="none" w:sz="0" w:space="0" w:color="auto"/>
        <w:left w:val="none" w:sz="0" w:space="0" w:color="auto"/>
        <w:bottom w:val="none" w:sz="0" w:space="0" w:color="auto"/>
        <w:right w:val="none" w:sz="0" w:space="0" w:color="auto"/>
      </w:divBdr>
    </w:div>
    <w:div w:id="206794683">
      <w:bodyDiv w:val="1"/>
      <w:marLeft w:val="0"/>
      <w:marRight w:val="0"/>
      <w:marTop w:val="0"/>
      <w:marBottom w:val="0"/>
      <w:divBdr>
        <w:top w:val="none" w:sz="0" w:space="0" w:color="auto"/>
        <w:left w:val="none" w:sz="0" w:space="0" w:color="auto"/>
        <w:bottom w:val="none" w:sz="0" w:space="0" w:color="auto"/>
        <w:right w:val="none" w:sz="0" w:space="0" w:color="auto"/>
      </w:divBdr>
    </w:div>
    <w:div w:id="237598256">
      <w:bodyDiv w:val="1"/>
      <w:marLeft w:val="0"/>
      <w:marRight w:val="0"/>
      <w:marTop w:val="0"/>
      <w:marBottom w:val="0"/>
      <w:divBdr>
        <w:top w:val="none" w:sz="0" w:space="0" w:color="auto"/>
        <w:left w:val="none" w:sz="0" w:space="0" w:color="auto"/>
        <w:bottom w:val="none" w:sz="0" w:space="0" w:color="auto"/>
        <w:right w:val="none" w:sz="0" w:space="0" w:color="auto"/>
      </w:divBdr>
    </w:div>
    <w:div w:id="238491719">
      <w:bodyDiv w:val="1"/>
      <w:marLeft w:val="0"/>
      <w:marRight w:val="0"/>
      <w:marTop w:val="0"/>
      <w:marBottom w:val="0"/>
      <w:divBdr>
        <w:top w:val="none" w:sz="0" w:space="0" w:color="auto"/>
        <w:left w:val="none" w:sz="0" w:space="0" w:color="auto"/>
        <w:bottom w:val="none" w:sz="0" w:space="0" w:color="auto"/>
        <w:right w:val="none" w:sz="0" w:space="0" w:color="auto"/>
      </w:divBdr>
    </w:div>
    <w:div w:id="241840313">
      <w:bodyDiv w:val="1"/>
      <w:marLeft w:val="0"/>
      <w:marRight w:val="0"/>
      <w:marTop w:val="0"/>
      <w:marBottom w:val="0"/>
      <w:divBdr>
        <w:top w:val="none" w:sz="0" w:space="0" w:color="auto"/>
        <w:left w:val="none" w:sz="0" w:space="0" w:color="auto"/>
        <w:bottom w:val="none" w:sz="0" w:space="0" w:color="auto"/>
        <w:right w:val="none" w:sz="0" w:space="0" w:color="auto"/>
      </w:divBdr>
    </w:div>
    <w:div w:id="272827452">
      <w:bodyDiv w:val="1"/>
      <w:marLeft w:val="0"/>
      <w:marRight w:val="0"/>
      <w:marTop w:val="0"/>
      <w:marBottom w:val="0"/>
      <w:divBdr>
        <w:top w:val="none" w:sz="0" w:space="0" w:color="auto"/>
        <w:left w:val="none" w:sz="0" w:space="0" w:color="auto"/>
        <w:bottom w:val="none" w:sz="0" w:space="0" w:color="auto"/>
        <w:right w:val="none" w:sz="0" w:space="0" w:color="auto"/>
      </w:divBdr>
    </w:div>
    <w:div w:id="285507357">
      <w:bodyDiv w:val="1"/>
      <w:marLeft w:val="0"/>
      <w:marRight w:val="0"/>
      <w:marTop w:val="0"/>
      <w:marBottom w:val="0"/>
      <w:divBdr>
        <w:top w:val="none" w:sz="0" w:space="0" w:color="auto"/>
        <w:left w:val="none" w:sz="0" w:space="0" w:color="auto"/>
        <w:bottom w:val="none" w:sz="0" w:space="0" w:color="auto"/>
        <w:right w:val="none" w:sz="0" w:space="0" w:color="auto"/>
      </w:divBdr>
    </w:div>
    <w:div w:id="308563034">
      <w:bodyDiv w:val="1"/>
      <w:marLeft w:val="0"/>
      <w:marRight w:val="0"/>
      <w:marTop w:val="0"/>
      <w:marBottom w:val="0"/>
      <w:divBdr>
        <w:top w:val="none" w:sz="0" w:space="0" w:color="auto"/>
        <w:left w:val="none" w:sz="0" w:space="0" w:color="auto"/>
        <w:bottom w:val="none" w:sz="0" w:space="0" w:color="auto"/>
        <w:right w:val="none" w:sz="0" w:space="0" w:color="auto"/>
      </w:divBdr>
    </w:div>
    <w:div w:id="334964133">
      <w:bodyDiv w:val="1"/>
      <w:marLeft w:val="0"/>
      <w:marRight w:val="0"/>
      <w:marTop w:val="0"/>
      <w:marBottom w:val="0"/>
      <w:divBdr>
        <w:top w:val="none" w:sz="0" w:space="0" w:color="auto"/>
        <w:left w:val="none" w:sz="0" w:space="0" w:color="auto"/>
        <w:bottom w:val="none" w:sz="0" w:space="0" w:color="auto"/>
        <w:right w:val="none" w:sz="0" w:space="0" w:color="auto"/>
      </w:divBdr>
    </w:div>
    <w:div w:id="335498550">
      <w:bodyDiv w:val="1"/>
      <w:marLeft w:val="0"/>
      <w:marRight w:val="0"/>
      <w:marTop w:val="0"/>
      <w:marBottom w:val="0"/>
      <w:divBdr>
        <w:top w:val="none" w:sz="0" w:space="0" w:color="auto"/>
        <w:left w:val="none" w:sz="0" w:space="0" w:color="auto"/>
        <w:bottom w:val="none" w:sz="0" w:space="0" w:color="auto"/>
        <w:right w:val="none" w:sz="0" w:space="0" w:color="auto"/>
      </w:divBdr>
    </w:div>
    <w:div w:id="346948566">
      <w:bodyDiv w:val="1"/>
      <w:marLeft w:val="0"/>
      <w:marRight w:val="0"/>
      <w:marTop w:val="0"/>
      <w:marBottom w:val="0"/>
      <w:divBdr>
        <w:top w:val="none" w:sz="0" w:space="0" w:color="auto"/>
        <w:left w:val="none" w:sz="0" w:space="0" w:color="auto"/>
        <w:bottom w:val="none" w:sz="0" w:space="0" w:color="auto"/>
        <w:right w:val="none" w:sz="0" w:space="0" w:color="auto"/>
      </w:divBdr>
    </w:div>
    <w:div w:id="376242329">
      <w:bodyDiv w:val="1"/>
      <w:marLeft w:val="0"/>
      <w:marRight w:val="0"/>
      <w:marTop w:val="0"/>
      <w:marBottom w:val="0"/>
      <w:divBdr>
        <w:top w:val="none" w:sz="0" w:space="0" w:color="auto"/>
        <w:left w:val="none" w:sz="0" w:space="0" w:color="auto"/>
        <w:bottom w:val="none" w:sz="0" w:space="0" w:color="auto"/>
        <w:right w:val="none" w:sz="0" w:space="0" w:color="auto"/>
      </w:divBdr>
    </w:div>
    <w:div w:id="391855146">
      <w:bodyDiv w:val="1"/>
      <w:marLeft w:val="0"/>
      <w:marRight w:val="0"/>
      <w:marTop w:val="0"/>
      <w:marBottom w:val="0"/>
      <w:divBdr>
        <w:top w:val="none" w:sz="0" w:space="0" w:color="auto"/>
        <w:left w:val="none" w:sz="0" w:space="0" w:color="auto"/>
        <w:bottom w:val="none" w:sz="0" w:space="0" w:color="auto"/>
        <w:right w:val="none" w:sz="0" w:space="0" w:color="auto"/>
      </w:divBdr>
    </w:div>
    <w:div w:id="396051384">
      <w:bodyDiv w:val="1"/>
      <w:marLeft w:val="0"/>
      <w:marRight w:val="0"/>
      <w:marTop w:val="0"/>
      <w:marBottom w:val="0"/>
      <w:divBdr>
        <w:top w:val="none" w:sz="0" w:space="0" w:color="auto"/>
        <w:left w:val="none" w:sz="0" w:space="0" w:color="auto"/>
        <w:bottom w:val="none" w:sz="0" w:space="0" w:color="auto"/>
        <w:right w:val="none" w:sz="0" w:space="0" w:color="auto"/>
      </w:divBdr>
    </w:div>
    <w:div w:id="409087371">
      <w:bodyDiv w:val="1"/>
      <w:marLeft w:val="0"/>
      <w:marRight w:val="0"/>
      <w:marTop w:val="0"/>
      <w:marBottom w:val="0"/>
      <w:divBdr>
        <w:top w:val="none" w:sz="0" w:space="0" w:color="auto"/>
        <w:left w:val="none" w:sz="0" w:space="0" w:color="auto"/>
        <w:bottom w:val="none" w:sz="0" w:space="0" w:color="auto"/>
        <w:right w:val="none" w:sz="0" w:space="0" w:color="auto"/>
      </w:divBdr>
    </w:div>
    <w:div w:id="484124319">
      <w:bodyDiv w:val="1"/>
      <w:marLeft w:val="0"/>
      <w:marRight w:val="0"/>
      <w:marTop w:val="0"/>
      <w:marBottom w:val="0"/>
      <w:divBdr>
        <w:top w:val="none" w:sz="0" w:space="0" w:color="auto"/>
        <w:left w:val="none" w:sz="0" w:space="0" w:color="auto"/>
        <w:bottom w:val="none" w:sz="0" w:space="0" w:color="auto"/>
        <w:right w:val="none" w:sz="0" w:space="0" w:color="auto"/>
      </w:divBdr>
    </w:div>
    <w:div w:id="504979121">
      <w:bodyDiv w:val="1"/>
      <w:marLeft w:val="0"/>
      <w:marRight w:val="0"/>
      <w:marTop w:val="0"/>
      <w:marBottom w:val="0"/>
      <w:divBdr>
        <w:top w:val="none" w:sz="0" w:space="0" w:color="auto"/>
        <w:left w:val="none" w:sz="0" w:space="0" w:color="auto"/>
        <w:bottom w:val="none" w:sz="0" w:space="0" w:color="auto"/>
        <w:right w:val="none" w:sz="0" w:space="0" w:color="auto"/>
      </w:divBdr>
    </w:div>
    <w:div w:id="511917965">
      <w:bodyDiv w:val="1"/>
      <w:marLeft w:val="0"/>
      <w:marRight w:val="0"/>
      <w:marTop w:val="0"/>
      <w:marBottom w:val="0"/>
      <w:divBdr>
        <w:top w:val="none" w:sz="0" w:space="0" w:color="auto"/>
        <w:left w:val="none" w:sz="0" w:space="0" w:color="auto"/>
        <w:bottom w:val="none" w:sz="0" w:space="0" w:color="auto"/>
        <w:right w:val="none" w:sz="0" w:space="0" w:color="auto"/>
      </w:divBdr>
    </w:div>
    <w:div w:id="521208755">
      <w:bodyDiv w:val="1"/>
      <w:marLeft w:val="0"/>
      <w:marRight w:val="0"/>
      <w:marTop w:val="0"/>
      <w:marBottom w:val="0"/>
      <w:divBdr>
        <w:top w:val="none" w:sz="0" w:space="0" w:color="auto"/>
        <w:left w:val="none" w:sz="0" w:space="0" w:color="auto"/>
        <w:bottom w:val="none" w:sz="0" w:space="0" w:color="auto"/>
        <w:right w:val="none" w:sz="0" w:space="0" w:color="auto"/>
      </w:divBdr>
    </w:div>
    <w:div w:id="702368111">
      <w:bodyDiv w:val="1"/>
      <w:marLeft w:val="0"/>
      <w:marRight w:val="0"/>
      <w:marTop w:val="0"/>
      <w:marBottom w:val="0"/>
      <w:divBdr>
        <w:top w:val="none" w:sz="0" w:space="0" w:color="auto"/>
        <w:left w:val="none" w:sz="0" w:space="0" w:color="auto"/>
        <w:bottom w:val="none" w:sz="0" w:space="0" w:color="auto"/>
        <w:right w:val="none" w:sz="0" w:space="0" w:color="auto"/>
      </w:divBdr>
    </w:div>
    <w:div w:id="705712382">
      <w:bodyDiv w:val="1"/>
      <w:marLeft w:val="0"/>
      <w:marRight w:val="0"/>
      <w:marTop w:val="0"/>
      <w:marBottom w:val="0"/>
      <w:divBdr>
        <w:top w:val="none" w:sz="0" w:space="0" w:color="auto"/>
        <w:left w:val="none" w:sz="0" w:space="0" w:color="auto"/>
        <w:bottom w:val="none" w:sz="0" w:space="0" w:color="auto"/>
        <w:right w:val="none" w:sz="0" w:space="0" w:color="auto"/>
      </w:divBdr>
    </w:div>
    <w:div w:id="711419413">
      <w:bodyDiv w:val="1"/>
      <w:marLeft w:val="0"/>
      <w:marRight w:val="0"/>
      <w:marTop w:val="0"/>
      <w:marBottom w:val="0"/>
      <w:divBdr>
        <w:top w:val="none" w:sz="0" w:space="0" w:color="auto"/>
        <w:left w:val="none" w:sz="0" w:space="0" w:color="auto"/>
        <w:bottom w:val="none" w:sz="0" w:space="0" w:color="auto"/>
        <w:right w:val="none" w:sz="0" w:space="0" w:color="auto"/>
      </w:divBdr>
    </w:div>
    <w:div w:id="713849017">
      <w:bodyDiv w:val="1"/>
      <w:marLeft w:val="0"/>
      <w:marRight w:val="0"/>
      <w:marTop w:val="0"/>
      <w:marBottom w:val="0"/>
      <w:divBdr>
        <w:top w:val="none" w:sz="0" w:space="0" w:color="auto"/>
        <w:left w:val="none" w:sz="0" w:space="0" w:color="auto"/>
        <w:bottom w:val="none" w:sz="0" w:space="0" w:color="auto"/>
        <w:right w:val="none" w:sz="0" w:space="0" w:color="auto"/>
      </w:divBdr>
    </w:div>
    <w:div w:id="731008617">
      <w:bodyDiv w:val="1"/>
      <w:marLeft w:val="0"/>
      <w:marRight w:val="0"/>
      <w:marTop w:val="0"/>
      <w:marBottom w:val="0"/>
      <w:divBdr>
        <w:top w:val="none" w:sz="0" w:space="0" w:color="auto"/>
        <w:left w:val="none" w:sz="0" w:space="0" w:color="auto"/>
        <w:bottom w:val="none" w:sz="0" w:space="0" w:color="auto"/>
        <w:right w:val="none" w:sz="0" w:space="0" w:color="auto"/>
      </w:divBdr>
      <w:divsChild>
        <w:div w:id="20790425">
          <w:marLeft w:val="0"/>
          <w:marRight w:val="0"/>
          <w:marTop w:val="0"/>
          <w:marBottom w:val="0"/>
          <w:divBdr>
            <w:top w:val="none" w:sz="0" w:space="0" w:color="auto"/>
            <w:left w:val="none" w:sz="0" w:space="0" w:color="auto"/>
            <w:bottom w:val="none" w:sz="0" w:space="0" w:color="auto"/>
            <w:right w:val="none" w:sz="0" w:space="0" w:color="auto"/>
          </w:divBdr>
          <w:divsChild>
            <w:div w:id="1076126677">
              <w:marLeft w:val="0"/>
              <w:marRight w:val="0"/>
              <w:marTop w:val="0"/>
              <w:marBottom w:val="0"/>
              <w:divBdr>
                <w:top w:val="none" w:sz="0" w:space="0" w:color="auto"/>
                <w:left w:val="none" w:sz="0" w:space="0" w:color="auto"/>
                <w:bottom w:val="none" w:sz="0" w:space="0" w:color="auto"/>
                <w:right w:val="none" w:sz="0" w:space="0" w:color="auto"/>
              </w:divBdr>
            </w:div>
          </w:divsChild>
        </w:div>
        <w:div w:id="66809830">
          <w:marLeft w:val="0"/>
          <w:marRight w:val="0"/>
          <w:marTop w:val="0"/>
          <w:marBottom w:val="0"/>
          <w:divBdr>
            <w:top w:val="none" w:sz="0" w:space="0" w:color="auto"/>
            <w:left w:val="none" w:sz="0" w:space="0" w:color="auto"/>
            <w:bottom w:val="none" w:sz="0" w:space="0" w:color="auto"/>
            <w:right w:val="none" w:sz="0" w:space="0" w:color="auto"/>
          </w:divBdr>
          <w:divsChild>
            <w:div w:id="1230964746">
              <w:marLeft w:val="0"/>
              <w:marRight w:val="0"/>
              <w:marTop w:val="0"/>
              <w:marBottom w:val="0"/>
              <w:divBdr>
                <w:top w:val="none" w:sz="0" w:space="0" w:color="auto"/>
                <w:left w:val="none" w:sz="0" w:space="0" w:color="auto"/>
                <w:bottom w:val="none" w:sz="0" w:space="0" w:color="auto"/>
                <w:right w:val="none" w:sz="0" w:space="0" w:color="auto"/>
              </w:divBdr>
            </w:div>
          </w:divsChild>
        </w:div>
        <w:div w:id="695428146">
          <w:marLeft w:val="0"/>
          <w:marRight w:val="0"/>
          <w:marTop w:val="0"/>
          <w:marBottom w:val="0"/>
          <w:divBdr>
            <w:top w:val="none" w:sz="0" w:space="0" w:color="auto"/>
            <w:left w:val="none" w:sz="0" w:space="0" w:color="auto"/>
            <w:bottom w:val="none" w:sz="0" w:space="0" w:color="auto"/>
            <w:right w:val="none" w:sz="0" w:space="0" w:color="auto"/>
          </w:divBdr>
          <w:divsChild>
            <w:div w:id="112408558">
              <w:marLeft w:val="0"/>
              <w:marRight w:val="0"/>
              <w:marTop w:val="0"/>
              <w:marBottom w:val="0"/>
              <w:divBdr>
                <w:top w:val="none" w:sz="0" w:space="0" w:color="auto"/>
                <w:left w:val="none" w:sz="0" w:space="0" w:color="auto"/>
                <w:bottom w:val="none" w:sz="0" w:space="0" w:color="auto"/>
                <w:right w:val="none" w:sz="0" w:space="0" w:color="auto"/>
              </w:divBdr>
            </w:div>
            <w:div w:id="537671334">
              <w:marLeft w:val="0"/>
              <w:marRight w:val="0"/>
              <w:marTop w:val="0"/>
              <w:marBottom w:val="0"/>
              <w:divBdr>
                <w:top w:val="none" w:sz="0" w:space="0" w:color="auto"/>
                <w:left w:val="none" w:sz="0" w:space="0" w:color="auto"/>
                <w:bottom w:val="none" w:sz="0" w:space="0" w:color="auto"/>
                <w:right w:val="none" w:sz="0" w:space="0" w:color="auto"/>
              </w:divBdr>
            </w:div>
            <w:div w:id="1228878448">
              <w:marLeft w:val="0"/>
              <w:marRight w:val="0"/>
              <w:marTop w:val="0"/>
              <w:marBottom w:val="0"/>
              <w:divBdr>
                <w:top w:val="none" w:sz="0" w:space="0" w:color="auto"/>
                <w:left w:val="none" w:sz="0" w:space="0" w:color="auto"/>
                <w:bottom w:val="none" w:sz="0" w:space="0" w:color="auto"/>
                <w:right w:val="none" w:sz="0" w:space="0" w:color="auto"/>
              </w:divBdr>
            </w:div>
            <w:div w:id="1995137155">
              <w:marLeft w:val="0"/>
              <w:marRight w:val="0"/>
              <w:marTop w:val="0"/>
              <w:marBottom w:val="0"/>
              <w:divBdr>
                <w:top w:val="none" w:sz="0" w:space="0" w:color="auto"/>
                <w:left w:val="none" w:sz="0" w:space="0" w:color="auto"/>
                <w:bottom w:val="none" w:sz="0" w:space="0" w:color="auto"/>
                <w:right w:val="none" w:sz="0" w:space="0" w:color="auto"/>
              </w:divBdr>
            </w:div>
          </w:divsChild>
        </w:div>
        <w:div w:id="791366726">
          <w:marLeft w:val="0"/>
          <w:marRight w:val="0"/>
          <w:marTop w:val="0"/>
          <w:marBottom w:val="0"/>
          <w:divBdr>
            <w:top w:val="none" w:sz="0" w:space="0" w:color="auto"/>
            <w:left w:val="none" w:sz="0" w:space="0" w:color="auto"/>
            <w:bottom w:val="none" w:sz="0" w:space="0" w:color="auto"/>
            <w:right w:val="none" w:sz="0" w:space="0" w:color="auto"/>
          </w:divBdr>
          <w:divsChild>
            <w:div w:id="185296017">
              <w:marLeft w:val="0"/>
              <w:marRight w:val="0"/>
              <w:marTop w:val="0"/>
              <w:marBottom w:val="0"/>
              <w:divBdr>
                <w:top w:val="none" w:sz="0" w:space="0" w:color="auto"/>
                <w:left w:val="none" w:sz="0" w:space="0" w:color="auto"/>
                <w:bottom w:val="none" w:sz="0" w:space="0" w:color="auto"/>
                <w:right w:val="none" w:sz="0" w:space="0" w:color="auto"/>
              </w:divBdr>
            </w:div>
          </w:divsChild>
        </w:div>
        <w:div w:id="1762481734">
          <w:marLeft w:val="0"/>
          <w:marRight w:val="0"/>
          <w:marTop w:val="0"/>
          <w:marBottom w:val="0"/>
          <w:divBdr>
            <w:top w:val="none" w:sz="0" w:space="0" w:color="auto"/>
            <w:left w:val="none" w:sz="0" w:space="0" w:color="auto"/>
            <w:bottom w:val="none" w:sz="0" w:space="0" w:color="auto"/>
            <w:right w:val="none" w:sz="0" w:space="0" w:color="auto"/>
          </w:divBdr>
          <w:divsChild>
            <w:div w:id="237247342">
              <w:marLeft w:val="0"/>
              <w:marRight w:val="0"/>
              <w:marTop w:val="0"/>
              <w:marBottom w:val="0"/>
              <w:divBdr>
                <w:top w:val="none" w:sz="0" w:space="0" w:color="auto"/>
                <w:left w:val="none" w:sz="0" w:space="0" w:color="auto"/>
                <w:bottom w:val="none" w:sz="0" w:space="0" w:color="auto"/>
                <w:right w:val="none" w:sz="0" w:space="0" w:color="auto"/>
              </w:divBdr>
            </w:div>
            <w:div w:id="2060125518">
              <w:marLeft w:val="0"/>
              <w:marRight w:val="0"/>
              <w:marTop w:val="0"/>
              <w:marBottom w:val="0"/>
              <w:divBdr>
                <w:top w:val="none" w:sz="0" w:space="0" w:color="auto"/>
                <w:left w:val="none" w:sz="0" w:space="0" w:color="auto"/>
                <w:bottom w:val="none" w:sz="0" w:space="0" w:color="auto"/>
                <w:right w:val="none" w:sz="0" w:space="0" w:color="auto"/>
              </w:divBdr>
            </w:div>
          </w:divsChild>
        </w:div>
        <w:div w:id="1173254792">
          <w:marLeft w:val="0"/>
          <w:marRight w:val="0"/>
          <w:marTop w:val="0"/>
          <w:marBottom w:val="0"/>
          <w:divBdr>
            <w:top w:val="none" w:sz="0" w:space="0" w:color="auto"/>
            <w:left w:val="none" w:sz="0" w:space="0" w:color="auto"/>
            <w:bottom w:val="none" w:sz="0" w:space="0" w:color="auto"/>
            <w:right w:val="none" w:sz="0" w:space="0" w:color="auto"/>
          </w:divBdr>
          <w:divsChild>
            <w:div w:id="283389009">
              <w:marLeft w:val="0"/>
              <w:marRight w:val="0"/>
              <w:marTop w:val="0"/>
              <w:marBottom w:val="0"/>
              <w:divBdr>
                <w:top w:val="none" w:sz="0" w:space="0" w:color="auto"/>
                <w:left w:val="none" w:sz="0" w:space="0" w:color="auto"/>
                <w:bottom w:val="none" w:sz="0" w:space="0" w:color="auto"/>
                <w:right w:val="none" w:sz="0" w:space="0" w:color="auto"/>
              </w:divBdr>
            </w:div>
          </w:divsChild>
        </w:div>
        <w:div w:id="296684681">
          <w:marLeft w:val="0"/>
          <w:marRight w:val="0"/>
          <w:marTop w:val="0"/>
          <w:marBottom w:val="0"/>
          <w:divBdr>
            <w:top w:val="none" w:sz="0" w:space="0" w:color="auto"/>
            <w:left w:val="none" w:sz="0" w:space="0" w:color="auto"/>
            <w:bottom w:val="none" w:sz="0" w:space="0" w:color="auto"/>
            <w:right w:val="none" w:sz="0" w:space="0" w:color="auto"/>
          </w:divBdr>
          <w:divsChild>
            <w:div w:id="2111972275">
              <w:marLeft w:val="0"/>
              <w:marRight w:val="0"/>
              <w:marTop w:val="0"/>
              <w:marBottom w:val="0"/>
              <w:divBdr>
                <w:top w:val="none" w:sz="0" w:space="0" w:color="auto"/>
                <w:left w:val="none" w:sz="0" w:space="0" w:color="auto"/>
                <w:bottom w:val="none" w:sz="0" w:space="0" w:color="auto"/>
                <w:right w:val="none" w:sz="0" w:space="0" w:color="auto"/>
              </w:divBdr>
            </w:div>
          </w:divsChild>
        </w:div>
        <w:div w:id="407457454">
          <w:marLeft w:val="0"/>
          <w:marRight w:val="0"/>
          <w:marTop w:val="0"/>
          <w:marBottom w:val="0"/>
          <w:divBdr>
            <w:top w:val="none" w:sz="0" w:space="0" w:color="auto"/>
            <w:left w:val="none" w:sz="0" w:space="0" w:color="auto"/>
            <w:bottom w:val="none" w:sz="0" w:space="0" w:color="auto"/>
            <w:right w:val="none" w:sz="0" w:space="0" w:color="auto"/>
          </w:divBdr>
          <w:divsChild>
            <w:div w:id="460879251">
              <w:marLeft w:val="0"/>
              <w:marRight w:val="0"/>
              <w:marTop w:val="0"/>
              <w:marBottom w:val="0"/>
              <w:divBdr>
                <w:top w:val="none" w:sz="0" w:space="0" w:color="auto"/>
                <w:left w:val="none" w:sz="0" w:space="0" w:color="auto"/>
                <w:bottom w:val="none" w:sz="0" w:space="0" w:color="auto"/>
                <w:right w:val="none" w:sz="0" w:space="0" w:color="auto"/>
              </w:divBdr>
            </w:div>
            <w:div w:id="733702122">
              <w:marLeft w:val="0"/>
              <w:marRight w:val="0"/>
              <w:marTop w:val="0"/>
              <w:marBottom w:val="0"/>
              <w:divBdr>
                <w:top w:val="none" w:sz="0" w:space="0" w:color="auto"/>
                <w:left w:val="none" w:sz="0" w:space="0" w:color="auto"/>
                <w:bottom w:val="none" w:sz="0" w:space="0" w:color="auto"/>
                <w:right w:val="none" w:sz="0" w:space="0" w:color="auto"/>
              </w:divBdr>
            </w:div>
            <w:div w:id="914899355">
              <w:marLeft w:val="0"/>
              <w:marRight w:val="0"/>
              <w:marTop w:val="0"/>
              <w:marBottom w:val="0"/>
              <w:divBdr>
                <w:top w:val="none" w:sz="0" w:space="0" w:color="auto"/>
                <w:left w:val="none" w:sz="0" w:space="0" w:color="auto"/>
                <w:bottom w:val="none" w:sz="0" w:space="0" w:color="auto"/>
                <w:right w:val="none" w:sz="0" w:space="0" w:color="auto"/>
              </w:divBdr>
            </w:div>
            <w:div w:id="1976980827">
              <w:marLeft w:val="0"/>
              <w:marRight w:val="0"/>
              <w:marTop w:val="0"/>
              <w:marBottom w:val="0"/>
              <w:divBdr>
                <w:top w:val="none" w:sz="0" w:space="0" w:color="auto"/>
                <w:left w:val="none" w:sz="0" w:space="0" w:color="auto"/>
                <w:bottom w:val="none" w:sz="0" w:space="0" w:color="auto"/>
                <w:right w:val="none" w:sz="0" w:space="0" w:color="auto"/>
              </w:divBdr>
            </w:div>
          </w:divsChild>
        </w:div>
        <w:div w:id="435439841">
          <w:marLeft w:val="0"/>
          <w:marRight w:val="0"/>
          <w:marTop w:val="0"/>
          <w:marBottom w:val="0"/>
          <w:divBdr>
            <w:top w:val="none" w:sz="0" w:space="0" w:color="auto"/>
            <w:left w:val="none" w:sz="0" w:space="0" w:color="auto"/>
            <w:bottom w:val="none" w:sz="0" w:space="0" w:color="auto"/>
            <w:right w:val="none" w:sz="0" w:space="0" w:color="auto"/>
          </w:divBdr>
          <w:divsChild>
            <w:div w:id="1378240181">
              <w:marLeft w:val="0"/>
              <w:marRight w:val="0"/>
              <w:marTop w:val="0"/>
              <w:marBottom w:val="0"/>
              <w:divBdr>
                <w:top w:val="none" w:sz="0" w:space="0" w:color="auto"/>
                <w:left w:val="none" w:sz="0" w:space="0" w:color="auto"/>
                <w:bottom w:val="none" w:sz="0" w:space="0" w:color="auto"/>
                <w:right w:val="none" w:sz="0" w:space="0" w:color="auto"/>
              </w:divBdr>
            </w:div>
          </w:divsChild>
        </w:div>
        <w:div w:id="648293429">
          <w:marLeft w:val="0"/>
          <w:marRight w:val="0"/>
          <w:marTop w:val="0"/>
          <w:marBottom w:val="0"/>
          <w:divBdr>
            <w:top w:val="none" w:sz="0" w:space="0" w:color="auto"/>
            <w:left w:val="none" w:sz="0" w:space="0" w:color="auto"/>
            <w:bottom w:val="none" w:sz="0" w:space="0" w:color="auto"/>
            <w:right w:val="none" w:sz="0" w:space="0" w:color="auto"/>
          </w:divBdr>
          <w:divsChild>
            <w:div w:id="446432042">
              <w:marLeft w:val="0"/>
              <w:marRight w:val="0"/>
              <w:marTop w:val="0"/>
              <w:marBottom w:val="0"/>
              <w:divBdr>
                <w:top w:val="none" w:sz="0" w:space="0" w:color="auto"/>
                <w:left w:val="none" w:sz="0" w:space="0" w:color="auto"/>
                <w:bottom w:val="none" w:sz="0" w:space="0" w:color="auto"/>
                <w:right w:val="none" w:sz="0" w:space="0" w:color="auto"/>
              </w:divBdr>
            </w:div>
            <w:div w:id="1710106734">
              <w:marLeft w:val="0"/>
              <w:marRight w:val="0"/>
              <w:marTop w:val="0"/>
              <w:marBottom w:val="0"/>
              <w:divBdr>
                <w:top w:val="none" w:sz="0" w:space="0" w:color="auto"/>
                <w:left w:val="none" w:sz="0" w:space="0" w:color="auto"/>
                <w:bottom w:val="none" w:sz="0" w:space="0" w:color="auto"/>
                <w:right w:val="none" w:sz="0" w:space="0" w:color="auto"/>
              </w:divBdr>
            </w:div>
            <w:div w:id="2046321638">
              <w:marLeft w:val="0"/>
              <w:marRight w:val="0"/>
              <w:marTop w:val="0"/>
              <w:marBottom w:val="0"/>
              <w:divBdr>
                <w:top w:val="none" w:sz="0" w:space="0" w:color="auto"/>
                <w:left w:val="none" w:sz="0" w:space="0" w:color="auto"/>
                <w:bottom w:val="none" w:sz="0" w:space="0" w:color="auto"/>
                <w:right w:val="none" w:sz="0" w:space="0" w:color="auto"/>
              </w:divBdr>
            </w:div>
          </w:divsChild>
        </w:div>
        <w:div w:id="656149480">
          <w:marLeft w:val="0"/>
          <w:marRight w:val="0"/>
          <w:marTop w:val="0"/>
          <w:marBottom w:val="0"/>
          <w:divBdr>
            <w:top w:val="none" w:sz="0" w:space="0" w:color="auto"/>
            <w:left w:val="none" w:sz="0" w:space="0" w:color="auto"/>
            <w:bottom w:val="none" w:sz="0" w:space="0" w:color="auto"/>
            <w:right w:val="none" w:sz="0" w:space="0" w:color="auto"/>
          </w:divBdr>
          <w:divsChild>
            <w:div w:id="1061294142">
              <w:marLeft w:val="0"/>
              <w:marRight w:val="0"/>
              <w:marTop w:val="0"/>
              <w:marBottom w:val="0"/>
              <w:divBdr>
                <w:top w:val="none" w:sz="0" w:space="0" w:color="auto"/>
                <w:left w:val="none" w:sz="0" w:space="0" w:color="auto"/>
                <w:bottom w:val="none" w:sz="0" w:space="0" w:color="auto"/>
                <w:right w:val="none" w:sz="0" w:space="0" w:color="auto"/>
              </w:divBdr>
            </w:div>
          </w:divsChild>
        </w:div>
        <w:div w:id="961761779">
          <w:marLeft w:val="0"/>
          <w:marRight w:val="0"/>
          <w:marTop w:val="0"/>
          <w:marBottom w:val="0"/>
          <w:divBdr>
            <w:top w:val="none" w:sz="0" w:space="0" w:color="auto"/>
            <w:left w:val="none" w:sz="0" w:space="0" w:color="auto"/>
            <w:bottom w:val="none" w:sz="0" w:space="0" w:color="auto"/>
            <w:right w:val="none" w:sz="0" w:space="0" w:color="auto"/>
          </w:divBdr>
          <w:divsChild>
            <w:div w:id="1702634663">
              <w:marLeft w:val="0"/>
              <w:marRight w:val="0"/>
              <w:marTop w:val="0"/>
              <w:marBottom w:val="0"/>
              <w:divBdr>
                <w:top w:val="none" w:sz="0" w:space="0" w:color="auto"/>
                <w:left w:val="none" w:sz="0" w:space="0" w:color="auto"/>
                <w:bottom w:val="none" w:sz="0" w:space="0" w:color="auto"/>
                <w:right w:val="none" w:sz="0" w:space="0" w:color="auto"/>
              </w:divBdr>
            </w:div>
          </w:divsChild>
        </w:div>
        <w:div w:id="1358459814">
          <w:marLeft w:val="0"/>
          <w:marRight w:val="0"/>
          <w:marTop w:val="0"/>
          <w:marBottom w:val="0"/>
          <w:divBdr>
            <w:top w:val="none" w:sz="0" w:space="0" w:color="auto"/>
            <w:left w:val="none" w:sz="0" w:space="0" w:color="auto"/>
            <w:bottom w:val="none" w:sz="0" w:space="0" w:color="auto"/>
            <w:right w:val="none" w:sz="0" w:space="0" w:color="auto"/>
          </w:divBdr>
          <w:divsChild>
            <w:div w:id="1789007896">
              <w:marLeft w:val="0"/>
              <w:marRight w:val="0"/>
              <w:marTop w:val="0"/>
              <w:marBottom w:val="0"/>
              <w:divBdr>
                <w:top w:val="none" w:sz="0" w:space="0" w:color="auto"/>
                <w:left w:val="none" w:sz="0" w:space="0" w:color="auto"/>
                <w:bottom w:val="none" w:sz="0" w:space="0" w:color="auto"/>
                <w:right w:val="none" w:sz="0" w:space="0" w:color="auto"/>
              </w:divBdr>
            </w:div>
          </w:divsChild>
        </w:div>
        <w:div w:id="1393967862">
          <w:marLeft w:val="0"/>
          <w:marRight w:val="0"/>
          <w:marTop w:val="0"/>
          <w:marBottom w:val="0"/>
          <w:divBdr>
            <w:top w:val="none" w:sz="0" w:space="0" w:color="auto"/>
            <w:left w:val="none" w:sz="0" w:space="0" w:color="auto"/>
            <w:bottom w:val="none" w:sz="0" w:space="0" w:color="auto"/>
            <w:right w:val="none" w:sz="0" w:space="0" w:color="auto"/>
          </w:divBdr>
          <w:divsChild>
            <w:div w:id="2119256285">
              <w:marLeft w:val="0"/>
              <w:marRight w:val="0"/>
              <w:marTop w:val="0"/>
              <w:marBottom w:val="0"/>
              <w:divBdr>
                <w:top w:val="none" w:sz="0" w:space="0" w:color="auto"/>
                <w:left w:val="none" w:sz="0" w:space="0" w:color="auto"/>
                <w:bottom w:val="none" w:sz="0" w:space="0" w:color="auto"/>
                <w:right w:val="none" w:sz="0" w:space="0" w:color="auto"/>
              </w:divBdr>
            </w:div>
          </w:divsChild>
        </w:div>
        <w:div w:id="2122917438">
          <w:marLeft w:val="0"/>
          <w:marRight w:val="0"/>
          <w:marTop w:val="0"/>
          <w:marBottom w:val="0"/>
          <w:divBdr>
            <w:top w:val="none" w:sz="0" w:space="0" w:color="auto"/>
            <w:left w:val="none" w:sz="0" w:space="0" w:color="auto"/>
            <w:bottom w:val="none" w:sz="0" w:space="0" w:color="auto"/>
            <w:right w:val="none" w:sz="0" w:space="0" w:color="auto"/>
          </w:divBdr>
          <w:divsChild>
            <w:div w:id="160557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41929">
      <w:bodyDiv w:val="1"/>
      <w:marLeft w:val="0"/>
      <w:marRight w:val="0"/>
      <w:marTop w:val="0"/>
      <w:marBottom w:val="0"/>
      <w:divBdr>
        <w:top w:val="none" w:sz="0" w:space="0" w:color="auto"/>
        <w:left w:val="none" w:sz="0" w:space="0" w:color="auto"/>
        <w:bottom w:val="none" w:sz="0" w:space="0" w:color="auto"/>
        <w:right w:val="none" w:sz="0" w:space="0" w:color="auto"/>
      </w:divBdr>
      <w:divsChild>
        <w:div w:id="1746802669">
          <w:marLeft w:val="0"/>
          <w:marRight w:val="0"/>
          <w:marTop w:val="0"/>
          <w:marBottom w:val="0"/>
          <w:divBdr>
            <w:top w:val="none" w:sz="0" w:space="0" w:color="auto"/>
            <w:left w:val="none" w:sz="0" w:space="0" w:color="auto"/>
            <w:bottom w:val="none" w:sz="0" w:space="0" w:color="auto"/>
            <w:right w:val="none" w:sz="0" w:space="0" w:color="auto"/>
          </w:divBdr>
          <w:divsChild>
            <w:div w:id="18556529">
              <w:marLeft w:val="0"/>
              <w:marRight w:val="0"/>
              <w:marTop w:val="0"/>
              <w:marBottom w:val="0"/>
              <w:divBdr>
                <w:top w:val="none" w:sz="0" w:space="0" w:color="auto"/>
                <w:left w:val="none" w:sz="0" w:space="0" w:color="auto"/>
                <w:bottom w:val="none" w:sz="0" w:space="0" w:color="auto"/>
                <w:right w:val="none" w:sz="0" w:space="0" w:color="auto"/>
              </w:divBdr>
            </w:div>
            <w:div w:id="1161315382">
              <w:marLeft w:val="0"/>
              <w:marRight w:val="0"/>
              <w:marTop w:val="0"/>
              <w:marBottom w:val="0"/>
              <w:divBdr>
                <w:top w:val="none" w:sz="0" w:space="0" w:color="auto"/>
                <w:left w:val="none" w:sz="0" w:space="0" w:color="auto"/>
                <w:bottom w:val="none" w:sz="0" w:space="0" w:color="auto"/>
                <w:right w:val="none" w:sz="0" w:space="0" w:color="auto"/>
              </w:divBdr>
            </w:div>
          </w:divsChild>
        </w:div>
        <w:div w:id="94595376">
          <w:marLeft w:val="0"/>
          <w:marRight w:val="0"/>
          <w:marTop w:val="0"/>
          <w:marBottom w:val="0"/>
          <w:divBdr>
            <w:top w:val="none" w:sz="0" w:space="0" w:color="auto"/>
            <w:left w:val="none" w:sz="0" w:space="0" w:color="auto"/>
            <w:bottom w:val="none" w:sz="0" w:space="0" w:color="auto"/>
            <w:right w:val="none" w:sz="0" w:space="0" w:color="auto"/>
          </w:divBdr>
          <w:divsChild>
            <w:div w:id="326179502">
              <w:marLeft w:val="0"/>
              <w:marRight w:val="0"/>
              <w:marTop w:val="0"/>
              <w:marBottom w:val="0"/>
              <w:divBdr>
                <w:top w:val="none" w:sz="0" w:space="0" w:color="auto"/>
                <w:left w:val="none" w:sz="0" w:space="0" w:color="auto"/>
                <w:bottom w:val="none" w:sz="0" w:space="0" w:color="auto"/>
                <w:right w:val="none" w:sz="0" w:space="0" w:color="auto"/>
              </w:divBdr>
            </w:div>
            <w:div w:id="517937504">
              <w:marLeft w:val="0"/>
              <w:marRight w:val="0"/>
              <w:marTop w:val="0"/>
              <w:marBottom w:val="0"/>
              <w:divBdr>
                <w:top w:val="none" w:sz="0" w:space="0" w:color="auto"/>
                <w:left w:val="none" w:sz="0" w:space="0" w:color="auto"/>
                <w:bottom w:val="none" w:sz="0" w:space="0" w:color="auto"/>
                <w:right w:val="none" w:sz="0" w:space="0" w:color="auto"/>
              </w:divBdr>
            </w:div>
            <w:div w:id="822431203">
              <w:marLeft w:val="0"/>
              <w:marRight w:val="0"/>
              <w:marTop w:val="0"/>
              <w:marBottom w:val="0"/>
              <w:divBdr>
                <w:top w:val="none" w:sz="0" w:space="0" w:color="auto"/>
                <w:left w:val="none" w:sz="0" w:space="0" w:color="auto"/>
                <w:bottom w:val="none" w:sz="0" w:space="0" w:color="auto"/>
                <w:right w:val="none" w:sz="0" w:space="0" w:color="auto"/>
              </w:divBdr>
            </w:div>
            <w:div w:id="1056591060">
              <w:marLeft w:val="0"/>
              <w:marRight w:val="0"/>
              <w:marTop w:val="0"/>
              <w:marBottom w:val="0"/>
              <w:divBdr>
                <w:top w:val="none" w:sz="0" w:space="0" w:color="auto"/>
                <w:left w:val="none" w:sz="0" w:space="0" w:color="auto"/>
                <w:bottom w:val="none" w:sz="0" w:space="0" w:color="auto"/>
                <w:right w:val="none" w:sz="0" w:space="0" w:color="auto"/>
              </w:divBdr>
            </w:div>
          </w:divsChild>
        </w:div>
        <w:div w:id="295260187">
          <w:marLeft w:val="0"/>
          <w:marRight w:val="0"/>
          <w:marTop w:val="0"/>
          <w:marBottom w:val="0"/>
          <w:divBdr>
            <w:top w:val="none" w:sz="0" w:space="0" w:color="auto"/>
            <w:left w:val="none" w:sz="0" w:space="0" w:color="auto"/>
            <w:bottom w:val="none" w:sz="0" w:space="0" w:color="auto"/>
            <w:right w:val="none" w:sz="0" w:space="0" w:color="auto"/>
          </w:divBdr>
          <w:divsChild>
            <w:div w:id="271013601">
              <w:marLeft w:val="0"/>
              <w:marRight w:val="0"/>
              <w:marTop w:val="0"/>
              <w:marBottom w:val="0"/>
              <w:divBdr>
                <w:top w:val="none" w:sz="0" w:space="0" w:color="auto"/>
                <w:left w:val="none" w:sz="0" w:space="0" w:color="auto"/>
                <w:bottom w:val="none" w:sz="0" w:space="0" w:color="auto"/>
                <w:right w:val="none" w:sz="0" w:space="0" w:color="auto"/>
              </w:divBdr>
            </w:div>
            <w:div w:id="691961018">
              <w:marLeft w:val="0"/>
              <w:marRight w:val="0"/>
              <w:marTop w:val="0"/>
              <w:marBottom w:val="0"/>
              <w:divBdr>
                <w:top w:val="none" w:sz="0" w:space="0" w:color="auto"/>
                <w:left w:val="none" w:sz="0" w:space="0" w:color="auto"/>
                <w:bottom w:val="none" w:sz="0" w:space="0" w:color="auto"/>
                <w:right w:val="none" w:sz="0" w:space="0" w:color="auto"/>
              </w:divBdr>
            </w:div>
            <w:div w:id="1523200462">
              <w:marLeft w:val="0"/>
              <w:marRight w:val="0"/>
              <w:marTop w:val="0"/>
              <w:marBottom w:val="0"/>
              <w:divBdr>
                <w:top w:val="none" w:sz="0" w:space="0" w:color="auto"/>
                <w:left w:val="none" w:sz="0" w:space="0" w:color="auto"/>
                <w:bottom w:val="none" w:sz="0" w:space="0" w:color="auto"/>
                <w:right w:val="none" w:sz="0" w:space="0" w:color="auto"/>
              </w:divBdr>
            </w:div>
            <w:div w:id="1773430909">
              <w:marLeft w:val="0"/>
              <w:marRight w:val="0"/>
              <w:marTop w:val="0"/>
              <w:marBottom w:val="0"/>
              <w:divBdr>
                <w:top w:val="none" w:sz="0" w:space="0" w:color="auto"/>
                <w:left w:val="none" w:sz="0" w:space="0" w:color="auto"/>
                <w:bottom w:val="none" w:sz="0" w:space="0" w:color="auto"/>
                <w:right w:val="none" w:sz="0" w:space="0" w:color="auto"/>
              </w:divBdr>
            </w:div>
          </w:divsChild>
        </w:div>
        <w:div w:id="382222005">
          <w:marLeft w:val="0"/>
          <w:marRight w:val="0"/>
          <w:marTop w:val="0"/>
          <w:marBottom w:val="0"/>
          <w:divBdr>
            <w:top w:val="none" w:sz="0" w:space="0" w:color="auto"/>
            <w:left w:val="none" w:sz="0" w:space="0" w:color="auto"/>
            <w:bottom w:val="none" w:sz="0" w:space="0" w:color="auto"/>
            <w:right w:val="none" w:sz="0" w:space="0" w:color="auto"/>
          </w:divBdr>
          <w:divsChild>
            <w:div w:id="1239632765">
              <w:marLeft w:val="0"/>
              <w:marRight w:val="0"/>
              <w:marTop w:val="0"/>
              <w:marBottom w:val="0"/>
              <w:divBdr>
                <w:top w:val="none" w:sz="0" w:space="0" w:color="auto"/>
                <w:left w:val="none" w:sz="0" w:space="0" w:color="auto"/>
                <w:bottom w:val="none" w:sz="0" w:space="0" w:color="auto"/>
                <w:right w:val="none" w:sz="0" w:space="0" w:color="auto"/>
              </w:divBdr>
            </w:div>
          </w:divsChild>
        </w:div>
        <w:div w:id="517887189">
          <w:marLeft w:val="0"/>
          <w:marRight w:val="0"/>
          <w:marTop w:val="0"/>
          <w:marBottom w:val="0"/>
          <w:divBdr>
            <w:top w:val="none" w:sz="0" w:space="0" w:color="auto"/>
            <w:left w:val="none" w:sz="0" w:space="0" w:color="auto"/>
            <w:bottom w:val="none" w:sz="0" w:space="0" w:color="auto"/>
            <w:right w:val="none" w:sz="0" w:space="0" w:color="auto"/>
          </w:divBdr>
          <w:divsChild>
            <w:div w:id="1910773505">
              <w:marLeft w:val="0"/>
              <w:marRight w:val="0"/>
              <w:marTop w:val="0"/>
              <w:marBottom w:val="0"/>
              <w:divBdr>
                <w:top w:val="none" w:sz="0" w:space="0" w:color="auto"/>
                <w:left w:val="none" w:sz="0" w:space="0" w:color="auto"/>
                <w:bottom w:val="none" w:sz="0" w:space="0" w:color="auto"/>
                <w:right w:val="none" w:sz="0" w:space="0" w:color="auto"/>
              </w:divBdr>
            </w:div>
          </w:divsChild>
        </w:div>
        <w:div w:id="622884118">
          <w:marLeft w:val="0"/>
          <w:marRight w:val="0"/>
          <w:marTop w:val="0"/>
          <w:marBottom w:val="0"/>
          <w:divBdr>
            <w:top w:val="none" w:sz="0" w:space="0" w:color="auto"/>
            <w:left w:val="none" w:sz="0" w:space="0" w:color="auto"/>
            <w:bottom w:val="none" w:sz="0" w:space="0" w:color="auto"/>
            <w:right w:val="none" w:sz="0" w:space="0" w:color="auto"/>
          </w:divBdr>
          <w:divsChild>
            <w:div w:id="813374129">
              <w:marLeft w:val="0"/>
              <w:marRight w:val="0"/>
              <w:marTop w:val="0"/>
              <w:marBottom w:val="0"/>
              <w:divBdr>
                <w:top w:val="none" w:sz="0" w:space="0" w:color="auto"/>
                <w:left w:val="none" w:sz="0" w:space="0" w:color="auto"/>
                <w:bottom w:val="none" w:sz="0" w:space="0" w:color="auto"/>
                <w:right w:val="none" w:sz="0" w:space="0" w:color="auto"/>
              </w:divBdr>
            </w:div>
            <w:div w:id="945696441">
              <w:marLeft w:val="0"/>
              <w:marRight w:val="0"/>
              <w:marTop w:val="0"/>
              <w:marBottom w:val="0"/>
              <w:divBdr>
                <w:top w:val="none" w:sz="0" w:space="0" w:color="auto"/>
                <w:left w:val="none" w:sz="0" w:space="0" w:color="auto"/>
                <w:bottom w:val="none" w:sz="0" w:space="0" w:color="auto"/>
                <w:right w:val="none" w:sz="0" w:space="0" w:color="auto"/>
              </w:divBdr>
            </w:div>
            <w:div w:id="1217089064">
              <w:marLeft w:val="0"/>
              <w:marRight w:val="0"/>
              <w:marTop w:val="0"/>
              <w:marBottom w:val="0"/>
              <w:divBdr>
                <w:top w:val="none" w:sz="0" w:space="0" w:color="auto"/>
                <w:left w:val="none" w:sz="0" w:space="0" w:color="auto"/>
                <w:bottom w:val="none" w:sz="0" w:space="0" w:color="auto"/>
                <w:right w:val="none" w:sz="0" w:space="0" w:color="auto"/>
              </w:divBdr>
            </w:div>
            <w:div w:id="2000427044">
              <w:marLeft w:val="0"/>
              <w:marRight w:val="0"/>
              <w:marTop w:val="0"/>
              <w:marBottom w:val="0"/>
              <w:divBdr>
                <w:top w:val="none" w:sz="0" w:space="0" w:color="auto"/>
                <w:left w:val="none" w:sz="0" w:space="0" w:color="auto"/>
                <w:bottom w:val="none" w:sz="0" w:space="0" w:color="auto"/>
                <w:right w:val="none" w:sz="0" w:space="0" w:color="auto"/>
              </w:divBdr>
            </w:div>
            <w:div w:id="2018729035">
              <w:marLeft w:val="0"/>
              <w:marRight w:val="0"/>
              <w:marTop w:val="0"/>
              <w:marBottom w:val="0"/>
              <w:divBdr>
                <w:top w:val="none" w:sz="0" w:space="0" w:color="auto"/>
                <w:left w:val="none" w:sz="0" w:space="0" w:color="auto"/>
                <w:bottom w:val="none" w:sz="0" w:space="0" w:color="auto"/>
                <w:right w:val="none" w:sz="0" w:space="0" w:color="auto"/>
              </w:divBdr>
            </w:div>
          </w:divsChild>
        </w:div>
        <w:div w:id="689528965">
          <w:marLeft w:val="0"/>
          <w:marRight w:val="0"/>
          <w:marTop w:val="0"/>
          <w:marBottom w:val="0"/>
          <w:divBdr>
            <w:top w:val="none" w:sz="0" w:space="0" w:color="auto"/>
            <w:left w:val="none" w:sz="0" w:space="0" w:color="auto"/>
            <w:bottom w:val="none" w:sz="0" w:space="0" w:color="auto"/>
            <w:right w:val="none" w:sz="0" w:space="0" w:color="auto"/>
          </w:divBdr>
          <w:divsChild>
            <w:div w:id="716244943">
              <w:marLeft w:val="0"/>
              <w:marRight w:val="0"/>
              <w:marTop w:val="0"/>
              <w:marBottom w:val="0"/>
              <w:divBdr>
                <w:top w:val="none" w:sz="0" w:space="0" w:color="auto"/>
                <w:left w:val="none" w:sz="0" w:space="0" w:color="auto"/>
                <w:bottom w:val="none" w:sz="0" w:space="0" w:color="auto"/>
                <w:right w:val="none" w:sz="0" w:space="0" w:color="auto"/>
              </w:divBdr>
            </w:div>
          </w:divsChild>
        </w:div>
        <w:div w:id="811410089">
          <w:marLeft w:val="0"/>
          <w:marRight w:val="0"/>
          <w:marTop w:val="0"/>
          <w:marBottom w:val="0"/>
          <w:divBdr>
            <w:top w:val="none" w:sz="0" w:space="0" w:color="auto"/>
            <w:left w:val="none" w:sz="0" w:space="0" w:color="auto"/>
            <w:bottom w:val="none" w:sz="0" w:space="0" w:color="auto"/>
            <w:right w:val="none" w:sz="0" w:space="0" w:color="auto"/>
          </w:divBdr>
          <w:divsChild>
            <w:div w:id="1854101017">
              <w:marLeft w:val="0"/>
              <w:marRight w:val="0"/>
              <w:marTop w:val="0"/>
              <w:marBottom w:val="0"/>
              <w:divBdr>
                <w:top w:val="none" w:sz="0" w:space="0" w:color="auto"/>
                <w:left w:val="none" w:sz="0" w:space="0" w:color="auto"/>
                <w:bottom w:val="none" w:sz="0" w:space="0" w:color="auto"/>
                <w:right w:val="none" w:sz="0" w:space="0" w:color="auto"/>
              </w:divBdr>
            </w:div>
          </w:divsChild>
        </w:div>
        <w:div w:id="839008044">
          <w:marLeft w:val="0"/>
          <w:marRight w:val="0"/>
          <w:marTop w:val="0"/>
          <w:marBottom w:val="0"/>
          <w:divBdr>
            <w:top w:val="none" w:sz="0" w:space="0" w:color="auto"/>
            <w:left w:val="none" w:sz="0" w:space="0" w:color="auto"/>
            <w:bottom w:val="none" w:sz="0" w:space="0" w:color="auto"/>
            <w:right w:val="none" w:sz="0" w:space="0" w:color="auto"/>
          </w:divBdr>
          <w:divsChild>
            <w:div w:id="1434130368">
              <w:marLeft w:val="0"/>
              <w:marRight w:val="0"/>
              <w:marTop w:val="0"/>
              <w:marBottom w:val="0"/>
              <w:divBdr>
                <w:top w:val="none" w:sz="0" w:space="0" w:color="auto"/>
                <w:left w:val="none" w:sz="0" w:space="0" w:color="auto"/>
                <w:bottom w:val="none" w:sz="0" w:space="0" w:color="auto"/>
                <w:right w:val="none" w:sz="0" w:space="0" w:color="auto"/>
              </w:divBdr>
            </w:div>
          </w:divsChild>
        </w:div>
        <w:div w:id="880751033">
          <w:marLeft w:val="0"/>
          <w:marRight w:val="0"/>
          <w:marTop w:val="0"/>
          <w:marBottom w:val="0"/>
          <w:divBdr>
            <w:top w:val="none" w:sz="0" w:space="0" w:color="auto"/>
            <w:left w:val="none" w:sz="0" w:space="0" w:color="auto"/>
            <w:bottom w:val="none" w:sz="0" w:space="0" w:color="auto"/>
            <w:right w:val="none" w:sz="0" w:space="0" w:color="auto"/>
          </w:divBdr>
          <w:divsChild>
            <w:div w:id="1095252160">
              <w:marLeft w:val="0"/>
              <w:marRight w:val="0"/>
              <w:marTop w:val="0"/>
              <w:marBottom w:val="0"/>
              <w:divBdr>
                <w:top w:val="none" w:sz="0" w:space="0" w:color="auto"/>
                <w:left w:val="none" w:sz="0" w:space="0" w:color="auto"/>
                <w:bottom w:val="none" w:sz="0" w:space="0" w:color="auto"/>
                <w:right w:val="none" w:sz="0" w:space="0" w:color="auto"/>
              </w:divBdr>
            </w:div>
          </w:divsChild>
        </w:div>
        <w:div w:id="2068992154">
          <w:marLeft w:val="0"/>
          <w:marRight w:val="0"/>
          <w:marTop w:val="0"/>
          <w:marBottom w:val="0"/>
          <w:divBdr>
            <w:top w:val="none" w:sz="0" w:space="0" w:color="auto"/>
            <w:left w:val="none" w:sz="0" w:space="0" w:color="auto"/>
            <w:bottom w:val="none" w:sz="0" w:space="0" w:color="auto"/>
            <w:right w:val="none" w:sz="0" w:space="0" w:color="auto"/>
          </w:divBdr>
          <w:divsChild>
            <w:div w:id="1001003500">
              <w:marLeft w:val="0"/>
              <w:marRight w:val="0"/>
              <w:marTop w:val="0"/>
              <w:marBottom w:val="0"/>
              <w:divBdr>
                <w:top w:val="none" w:sz="0" w:space="0" w:color="auto"/>
                <w:left w:val="none" w:sz="0" w:space="0" w:color="auto"/>
                <w:bottom w:val="none" w:sz="0" w:space="0" w:color="auto"/>
                <w:right w:val="none" w:sz="0" w:space="0" w:color="auto"/>
              </w:divBdr>
            </w:div>
          </w:divsChild>
        </w:div>
        <w:div w:id="1884056275">
          <w:marLeft w:val="0"/>
          <w:marRight w:val="0"/>
          <w:marTop w:val="0"/>
          <w:marBottom w:val="0"/>
          <w:divBdr>
            <w:top w:val="none" w:sz="0" w:space="0" w:color="auto"/>
            <w:left w:val="none" w:sz="0" w:space="0" w:color="auto"/>
            <w:bottom w:val="none" w:sz="0" w:space="0" w:color="auto"/>
            <w:right w:val="none" w:sz="0" w:space="0" w:color="auto"/>
          </w:divBdr>
          <w:divsChild>
            <w:div w:id="11975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965493">
      <w:bodyDiv w:val="1"/>
      <w:marLeft w:val="0"/>
      <w:marRight w:val="0"/>
      <w:marTop w:val="0"/>
      <w:marBottom w:val="0"/>
      <w:divBdr>
        <w:top w:val="none" w:sz="0" w:space="0" w:color="auto"/>
        <w:left w:val="none" w:sz="0" w:space="0" w:color="auto"/>
        <w:bottom w:val="none" w:sz="0" w:space="0" w:color="auto"/>
        <w:right w:val="none" w:sz="0" w:space="0" w:color="auto"/>
      </w:divBdr>
    </w:div>
    <w:div w:id="820848179">
      <w:bodyDiv w:val="1"/>
      <w:marLeft w:val="0"/>
      <w:marRight w:val="0"/>
      <w:marTop w:val="0"/>
      <w:marBottom w:val="0"/>
      <w:divBdr>
        <w:top w:val="none" w:sz="0" w:space="0" w:color="auto"/>
        <w:left w:val="none" w:sz="0" w:space="0" w:color="auto"/>
        <w:bottom w:val="none" w:sz="0" w:space="0" w:color="auto"/>
        <w:right w:val="none" w:sz="0" w:space="0" w:color="auto"/>
      </w:divBdr>
    </w:div>
    <w:div w:id="835804008">
      <w:bodyDiv w:val="1"/>
      <w:marLeft w:val="0"/>
      <w:marRight w:val="0"/>
      <w:marTop w:val="0"/>
      <w:marBottom w:val="0"/>
      <w:divBdr>
        <w:top w:val="none" w:sz="0" w:space="0" w:color="auto"/>
        <w:left w:val="none" w:sz="0" w:space="0" w:color="auto"/>
        <w:bottom w:val="none" w:sz="0" w:space="0" w:color="auto"/>
        <w:right w:val="none" w:sz="0" w:space="0" w:color="auto"/>
      </w:divBdr>
    </w:div>
    <w:div w:id="838731679">
      <w:bodyDiv w:val="1"/>
      <w:marLeft w:val="0"/>
      <w:marRight w:val="0"/>
      <w:marTop w:val="0"/>
      <w:marBottom w:val="0"/>
      <w:divBdr>
        <w:top w:val="none" w:sz="0" w:space="0" w:color="auto"/>
        <w:left w:val="none" w:sz="0" w:space="0" w:color="auto"/>
        <w:bottom w:val="none" w:sz="0" w:space="0" w:color="auto"/>
        <w:right w:val="none" w:sz="0" w:space="0" w:color="auto"/>
      </w:divBdr>
    </w:div>
    <w:div w:id="901527749">
      <w:bodyDiv w:val="1"/>
      <w:marLeft w:val="0"/>
      <w:marRight w:val="0"/>
      <w:marTop w:val="0"/>
      <w:marBottom w:val="0"/>
      <w:divBdr>
        <w:top w:val="none" w:sz="0" w:space="0" w:color="auto"/>
        <w:left w:val="none" w:sz="0" w:space="0" w:color="auto"/>
        <w:bottom w:val="none" w:sz="0" w:space="0" w:color="auto"/>
        <w:right w:val="none" w:sz="0" w:space="0" w:color="auto"/>
      </w:divBdr>
    </w:div>
    <w:div w:id="939802706">
      <w:bodyDiv w:val="1"/>
      <w:marLeft w:val="0"/>
      <w:marRight w:val="0"/>
      <w:marTop w:val="0"/>
      <w:marBottom w:val="0"/>
      <w:divBdr>
        <w:top w:val="none" w:sz="0" w:space="0" w:color="auto"/>
        <w:left w:val="none" w:sz="0" w:space="0" w:color="auto"/>
        <w:bottom w:val="none" w:sz="0" w:space="0" w:color="auto"/>
        <w:right w:val="none" w:sz="0" w:space="0" w:color="auto"/>
      </w:divBdr>
    </w:div>
    <w:div w:id="971329012">
      <w:bodyDiv w:val="1"/>
      <w:marLeft w:val="0"/>
      <w:marRight w:val="0"/>
      <w:marTop w:val="0"/>
      <w:marBottom w:val="0"/>
      <w:divBdr>
        <w:top w:val="none" w:sz="0" w:space="0" w:color="auto"/>
        <w:left w:val="none" w:sz="0" w:space="0" w:color="auto"/>
        <w:bottom w:val="none" w:sz="0" w:space="0" w:color="auto"/>
        <w:right w:val="none" w:sz="0" w:space="0" w:color="auto"/>
      </w:divBdr>
    </w:div>
    <w:div w:id="993069516">
      <w:bodyDiv w:val="1"/>
      <w:marLeft w:val="0"/>
      <w:marRight w:val="0"/>
      <w:marTop w:val="0"/>
      <w:marBottom w:val="0"/>
      <w:divBdr>
        <w:top w:val="none" w:sz="0" w:space="0" w:color="auto"/>
        <w:left w:val="none" w:sz="0" w:space="0" w:color="auto"/>
        <w:bottom w:val="none" w:sz="0" w:space="0" w:color="auto"/>
        <w:right w:val="none" w:sz="0" w:space="0" w:color="auto"/>
      </w:divBdr>
    </w:div>
    <w:div w:id="1009210131">
      <w:bodyDiv w:val="1"/>
      <w:marLeft w:val="0"/>
      <w:marRight w:val="0"/>
      <w:marTop w:val="0"/>
      <w:marBottom w:val="0"/>
      <w:divBdr>
        <w:top w:val="none" w:sz="0" w:space="0" w:color="auto"/>
        <w:left w:val="none" w:sz="0" w:space="0" w:color="auto"/>
        <w:bottom w:val="none" w:sz="0" w:space="0" w:color="auto"/>
        <w:right w:val="none" w:sz="0" w:space="0" w:color="auto"/>
      </w:divBdr>
    </w:div>
    <w:div w:id="1044867553">
      <w:bodyDiv w:val="1"/>
      <w:marLeft w:val="0"/>
      <w:marRight w:val="0"/>
      <w:marTop w:val="0"/>
      <w:marBottom w:val="0"/>
      <w:divBdr>
        <w:top w:val="none" w:sz="0" w:space="0" w:color="auto"/>
        <w:left w:val="none" w:sz="0" w:space="0" w:color="auto"/>
        <w:bottom w:val="none" w:sz="0" w:space="0" w:color="auto"/>
        <w:right w:val="none" w:sz="0" w:space="0" w:color="auto"/>
      </w:divBdr>
    </w:div>
    <w:div w:id="1139684688">
      <w:bodyDiv w:val="1"/>
      <w:marLeft w:val="0"/>
      <w:marRight w:val="0"/>
      <w:marTop w:val="0"/>
      <w:marBottom w:val="0"/>
      <w:divBdr>
        <w:top w:val="none" w:sz="0" w:space="0" w:color="auto"/>
        <w:left w:val="none" w:sz="0" w:space="0" w:color="auto"/>
        <w:bottom w:val="none" w:sz="0" w:space="0" w:color="auto"/>
        <w:right w:val="none" w:sz="0" w:space="0" w:color="auto"/>
      </w:divBdr>
    </w:div>
    <w:div w:id="1329019835">
      <w:bodyDiv w:val="1"/>
      <w:marLeft w:val="0"/>
      <w:marRight w:val="0"/>
      <w:marTop w:val="0"/>
      <w:marBottom w:val="0"/>
      <w:divBdr>
        <w:top w:val="none" w:sz="0" w:space="0" w:color="auto"/>
        <w:left w:val="none" w:sz="0" w:space="0" w:color="auto"/>
        <w:bottom w:val="none" w:sz="0" w:space="0" w:color="auto"/>
        <w:right w:val="none" w:sz="0" w:space="0" w:color="auto"/>
      </w:divBdr>
    </w:div>
    <w:div w:id="1373191046">
      <w:bodyDiv w:val="1"/>
      <w:marLeft w:val="0"/>
      <w:marRight w:val="0"/>
      <w:marTop w:val="0"/>
      <w:marBottom w:val="0"/>
      <w:divBdr>
        <w:top w:val="none" w:sz="0" w:space="0" w:color="auto"/>
        <w:left w:val="none" w:sz="0" w:space="0" w:color="auto"/>
        <w:bottom w:val="none" w:sz="0" w:space="0" w:color="auto"/>
        <w:right w:val="none" w:sz="0" w:space="0" w:color="auto"/>
      </w:divBdr>
    </w:div>
    <w:div w:id="1385132853">
      <w:bodyDiv w:val="1"/>
      <w:marLeft w:val="0"/>
      <w:marRight w:val="0"/>
      <w:marTop w:val="0"/>
      <w:marBottom w:val="0"/>
      <w:divBdr>
        <w:top w:val="none" w:sz="0" w:space="0" w:color="auto"/>
        <w:left w:val="none" w:sz="0" w:space="0" w:color="auto"/>
        <w:bottom w:val="none" w:sz="0" w:space="0" w:color="auto"/>
        <w:right w:val="none" w:sz="0" w:space="0" w:color="auto"/>
      </w:divBdr>
    </w:div>
    <w:div w:id="1394696824">
      <w:bodyDiv w:val="1"/>
      <w:marLeft w:val="0"/>
      <w:marRight w:val="0"/>
      <w:marTop w:val="0"/>
      <w:marBottom w:val="0"/>
      <w:divBdr>
        <w:top w:val="none" w:sz="0" w:space="0" w:color="auto"/>
        <w:left w:val="none" w:sz="0" w:space="0" w:color="auto"/>
        <w:bottom w:val="none" w:sz="0" w:space="0" w:color="auto"/>
        <w:right w:val="none" w:sz="0" w:space="0" w:color="auto"/>
      </w:divBdr>
    </w:div>
    <w:div w:id="1406957005">
      <w:bodyDiv w:val="1"/>
      <w:marLeft w:val="0"/>
      <w:marRight w:val="0"/>
      <w:marTop w:val="0"/>
      <w:marBottom w:val="0"/>
      <w:divBdr>
        <w:top w:val="none" w:sz="0" w:space="0" w:color="auto"/>
        <w:left w:val="none" w:sz="0" w:space="0" w:color="auto"/>
        <w:bottom w:val="none" w:sz="0" w:space="0" w:color="auto"/>
        <w:right w:val="none" w:sz="0" w:space="0" w:color="auto"/>
      </w:divBdr>
    </w:div>
    <w:div w:id="1446119131">
      <w:bodyDiv w:val="1"/>
      <w:marLeft w:val="0"/>
      <w:marRight w:val="0"/>
      <w:marTop w:val="0"/>
      <w:marBottom w:val="0"/>
      <w:divBdr>
        <w:top w:val="none" w:sz="0" w:space="0" w:color="auto"/>
        <w:left w:val="none" w:sz="0" w:space="0" w:color="auto"/>
        <w:bottom w:val="none" w:sz="0" w:space="0" w:color="auto"/>
        <w:right w:val="none" w:sz="0" w:space="0" w:color="auto"/>
      </w:divBdr>
    </w:div>
    <w:div w:id="1446197228">
      <w:bodyDiv w:val="1"/>
      <w:marLeft w:val="0"/>
      <w:marRight w:val="0"/>
      <w:marTop w:val="0"/>
      <w:marBottom w:val="0"/>
      <w:divBdr>
        <w:top w:val="none" w:sz="0" w:space="0" w:color="auto"/>
        <w:left w:val="none" w:sz="0" w:space="0" w:color="auto"/>
        <w:bottom w:val="none" w:sz="0" w:space="0" w:color="auto"/>
        <w:right w:val="none" w:sz="0" w:space="0" w:color="auto"/>
      </w:divBdr>
    </w:div>
    <w:div w:id="1476870887">
      <w:bodyDiv w:val="1"/>
      <w:marLeft w:val="0"/>
      <w:marRight w:val="0"/>
      <w:marTop w:val="0"/>
      <w:marBottom w:val="0"/>
      <w:divBdr>
        <w:top w:val="none" w:sz="0" w:space="0" w:color="auto"/>
        <w:left w:val="none" w:sz="0" w:space="0" w:color="auto"/>
        <w:bottom w:val="none" w:sz="0" w:space="0" w:color="auto"/>
        <w:right w:val="none" w:sz="0" w:space="0" w:color="auto"/>
      </w:divBdr>
      <w:divsChild>
        <w:div w:id="1266885549">
          <w:marLeft w:val="0"/>
          <w:marRight w:val="0"/>
          <w:marTop w:val="0"/>
          <w:marBottom w:val="0"/>
          <w:divBdr>
            <w:top w:val="none" w:sz="0" w:space="0" w:color="auto"/>
            <w:left w:val="none" w:sz="0" w:space="0" w:color="auto"/>
            <w:bottom w:val="none" w:sz="0" w:space="0" w:color="auto"/>
            <w:right w:val="none" w:sz="0" w:space="0" w:color="auto"/>
          </w:divBdr>
          <w:divsChild>
            <w:div w:id="380246937">
              <w:marLeft w:val="0"/>
              <w:marRight w:val="0"/>
              <w:marTop w:val="30"/>
              <w:marBottom w:val="30"/>
              <w:divBdr>
                <w:top w:val="none" w:sz="0" w:space="0" w:color="auto"/>
                <w:left w:val="none" w:sz="0" w:space="0" w:color="auto"/>
                <w:bottom w:val="none" w:sz="0" w:space="0" w:color="auto"/>
                <w:right w:val="none" w:sz="0" w:space="0" w:color="auto"/>
              </w:divBdr>
              <w:divsChild>
                <w:div w:id="295641651">
                  <w:marLeft w:val="0"/>
                  <w:marRight w:val="0"/>
                  <w:marTop w:val="0"/>
                  <w:marBottom w:val="0"/>
                  <w:divBdr>
                    <w:top w:val="none" w:sz="0" w:space="0" w:color="auto"/>
                    <w:left w:val="none" w:sz="0" w:space="0" w:color="auto"/>
                    <w:bottom w:val="none" w:sz="0" w:space="0" w:color="auto"/>
                    <w:right w:val="none" w:sz="0" w:space="0" w:color="auto"/>
                  </w:divBdr>
                  <w:divsChild>
                    <w:div w:id="829060531">
                      <w:marLeft w:val="0"/>
                      <w:marRight w:val="0"/>
                      <w:marTop w:val="0"/>
                      <w:marBottom w:val="0"/>
                      <w:divBdr>
                        <w:top w:val="none" w:sz="0" w:space="0" w:color="auto"/>
                        <w:left w:val="none" w:sz="0" w:space="0" w:color="auto"/>
                        <w:bottom w:val="none" w:sz="0" w:space="0" w:color="auto"/>
                        <w:right w:val="none" w:sz="0" w:space="0" w:color="auto"/>
                      </w:divBdr>
                    </w:div>
                  </w:divsChild>
                </w:div>
                <w:div w:id="866329984">
                  <w:marLeft w:val="0"/>
                  <w:marRight w:val="0"/>
                  <w:marTop w:val="0"/>
                  <w:marBottom w:val="0"/>
                  <w:divBdr>
                    <w:top w:val="none" w:sz="0" w:space="0" w:color="auto"/>
                    <w:left w:val="none" w:sz="0" w:space="0" w:color="auto"/>
                    <w:bottom w:val="none" w:sz="0" w:space="0" w:color="auto"/>
                    <w:right w:val="none" w:sz="0" w:space="0" w:color="auto"/>
                  </w:divBdr>
                  <w:divsChild>
                    <w:div w:id="412708076">
                      <w:marLeft w:val="0"/>
                      <w:marRight w:val="0"/>
                      <w:marTop w:val="0"/>
                      <w:marBottom w:val="0"/>
                      <w:divBdr>
                        <w:top w:val="none" w:sz="0" w:space="0" w:color="auto"/>
                        <w:left w:val="none" w:sz="0" w:space="0" w:color="auto"/>
                        <w:bottom w:val="none" w:sz="0" w:space="0" w:color="auto"/>
                        <w:right w:val="none" w:sz="0" w:space="0" w:color="auto"/>
                      </w:divBdr>
                    </w:div>
                  </w:divsChild>
                </w:div>
                <w:div w:id="186870958">
                  <w:marLeft w:val="0"/>
                  <w:marRight w:val="0"/>
                  <w:marTop w:val="0"/>
                  <w:marBottom w:val="0"/>
                  <w:divBdr>
                    <w:top w:val="none" w:sz="0" w:space="0" w:color="auto"/>
                    <w:left w:val="none" w:sz="0" w:space="0" w:color="auto"/>
                    <w:bottom w:val="none" w:sz="0" w:space="0" w:color="auto"/>
                    <w:right w:val="none" w:sz="0" w:space="0" w:color="auto"/>
                  </w:divBdr>
                  <w:divsChild>
                    <w:div w:id="937299759">
                      <w:marLeft w:val="0"/>
                      <w:marRight w:val="0"/>
                      <w:marTop w:val="0"/>
                      <w:marBottom w:val="0"/>
                      <w:divBdr>
                        <w:top w:val="none" w:sz="0" w:space="0" w:color="auto"/>
                        <w:left w:val="none" w:sz="0" w:space="0" w:color="auto"/>
                        <w:bottom w:val="none" w:sz="0" w:space="0" w:color="auto"/>
                        <w:right w:val="none" w:sz="0" w:space="0" w:color="auto"/>
                      </w:divBdr>
                    </w:div>
                  </w:divsChild>
                </w:div>
                <w:div w:id="1627270995">
                  <w:marLeft w:val="0"/>
                  <w:marRight w:val="0"/>
                  <w:marTop w:val="0"/>
                  <w:marBottom w:val="0"/>
                  <w:divBdr>
                    <w:top w:val="none" w:sz="0" w:space="0" w:color="auto"/>
                    <w:left w:val="none" w:sz="0" w:space="0" w:color="auto"/>
                    <w:bottom w:val="none" w:sz="0" w:space="0" w:color="auto"/>
                    <w:right w:val="none" w:sz="0" w:space="0" w:color="auto"/>
                  </w:divBdr>
                  <w:divsChild>
                    <w:div w:id="1706249441">
                      <w:marLeft w:val="0"/>
                      <w:marRight w:val="0"/>
                      <w:marTop w:val="0"/>
                      <w:marBottom w:val="0"/>
                      <w:divBdr>
                        <w:top w:val="none" w:sz="0" w:space="0" w:color="auto"/>
                        <w:left w:val="none" w:sz="0" w:space="0" w:color="auto"/>
                        <w:bottom w:val="none" w:sz="0" w:space="0" w:color="auto"/>
                        <w:right w:val="none" w:sz="0" w:space="0" w:color="auto"/>
                      </w:divBdr>
                    </w:div>
                  </w:divsChild>
                </w:div>
                <w:div w:id="1851875356">
                  <w:marLeft w:val="0"/>
                  <w:marRight w:val="0"/>
                  <w:marTop w:val="0"/>
                  <w:marBottom w:val="0"/>
                  <w:divBdr>
                    <w:top w:val="none" w:sz="0" w:space="0" w:color="auto"/>
                    <w:left w:val="none" w:sz="0" w:space="0" w:color="auto"/>
                    <w:bottom w:val="none" w:sz="0" w:space="0" w:color="auto"/>
                    <w:right w:val="none" w:sz="0" w:space="0" w:color="auto"/>
                  </w:divBdr>
                  <w:divsChild>
                    <w:div w:id="399642621">
                      <w:marLeft w:val="0"/>
                      <w:marRight w:val="0"/>
                      <w:marTop w:val="0"/>
                      <w:marBottom w:val="0"/>
                      <w:divBdr>
                        <w:top w:val="none" w:sz="0" w:space="0" w:color="auto"/>
                        <w:left w:val="none" w:sz="0" w:space="0" w:color="auto"/>
                        <w:bottom w:val="none" w:sz="0" w:space="0" w:color="auto"/>
                        <w:right w:val="none" w:sz="0" w:space="0" w:color="auto"/>
                      </w:divBdr>
                    </w:div>
                  </w:divsChild>
                </w:div>
                <w:div w:id="1121608842">
                  <w:marLeft w:val="0"/>
                  <w:marRight w:val="0"/>
                  <w:marTop w:val="0"/>
                  <w:marBottom w:val="0"/>
                  <w:divBdr>
                    <w:top w:val="none" w:sz="0" w:space="0" w:color="auto"/>
                    <w:left w:val="none" w:sz="0" w:space="0" w:color="auto"/>
                    <w:bottom w:val="none" w:sz="0" w:space="0" w:color="auto"/>
                    <w:right w:val="none" w:sz="0" w:space="0" w:color="auto"/>
                  </w:divBdr>
                  <w:divsChild>
                    <w:div w:id="1056734342">
                      <w:marLeft w:val="0"/>
                      <w:marRight w:val="0"/>
                      <w:marTop w:val="0"/>
                      <w:marBottom w:val="0"/>
                      <w:divBdr>
                        <w:top w:val="none" w:sz="0" w:space="0" w:color="auto"/>
                        <w:left w:val="none" w:sz="0" w:space="0" w:color="auto"/>
                        <w:bottom w:val="none" w:sz="0" w:space="0" w:color="auto"/>
                        <w:right w:val="none" w:sz="0" w:space="0" w:color="auto"/>
                      </w:divBdr>
                    </w:div>
                  </w:divsChild>
                </w:div>
                <w:div w:id="57020772">
                  <w:marLeft w:val="0"/>
                  <w:marRight w:val="0"/>
                  <w:marTop w:val="0"/>
                  <w:marBottom w:val="0"/>
                  <w:divBdr>
                    <w:top w:val="none" w:sz="0" w:space="0" w:color="auto"/>
                    <w:left w:val="none" w:sz="0" w:space="0" w:color="auto"/>
                    <w:bottom w:val="none" w:sz="0" w:space="0" w:color="auto"/>
                    <w:right w:val="none" w:sz="0" w:space="0" w:color="auto"/>
                  </w:divBdr>
                  <w:divsChild>
                    <w:div w:id="483738115">
                      <w:marLeft w:val="0"/>
                      <w:marRight w:val="0"/>
                      <w:marTop w:val="0"/>
                      <w:marBottom w:val="0"/>
                      <w:divBdr>
                        <w:top w:val="none" w:sz="0" w:space="0" w:color="auto"/>
                        <w:left w:val="none" w:sz="0" w:space="0" w:color="auto"/>
                        <w:bottom w:val="none" w:sz="0" w:space="0" w:color="auto"/>
                        <w:right w:val="none" w:sz="0" w:space="0" w:color="auto"/>
                      </w:divBdr>
                    </w:div>
                  </w:divsChild>
                </w:div>
                <w:div w:id="88938262">
                  <w:marLeft w:val="0"/>
                  <w:marRight w:val="0"/>
                  <w:marTop w:val="0"/>
                  <w:marBottom w:val="0"/>
                  <w:divBdr>
                    <w:top w:val="none" w:sz="0" w:space="0" w:color="auto"/>
                    <w:left w:val="none" w:sz="0" w:space="0" w:color="auto"/>
                    <w:bottom w:val="none" w:sz="0" w:space="0" w:color="auto"/>
                    <w:right w:val="none" w:sz="0" w:space="0" w:color="auto"/>
                  </w:divBdr>
                  <w:divsChild>
                    <w:div w:id="7247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3961">
          <w:marLeft w:val="0"/>
          <w:marRight w:val="0"/>
          <w:marTop w:val="0"/>
          <w:marBottom w:val="0"/>
          <w:divBdr>
            <w:top w:val="none" w:sz="0" w:space="0" w:color="auto"/>
            <w:left w:val="none" w:sz="0" w:space="0" w:color="auto"/>
            <w:bottom w:val="none" w:sz="0" w:space="0" w:color="auto"/>
            <w:right w:val="none" w:sz="0" w:space="0" w:color="auto"/>
          </w:divBdr>
          <w:divsChild>
            <w:div w:id="1103572016">
              <w:marLeft w:val="0"/>
              <w:marRight w:val="0"/>
              <w:marTop w:val="0"/>
              <w:marBottom w:val="0"/>
              <w:divBdr>
                <w:top w:val="none" w:sz="0" w:space="0" w:color="auto"/>
                <w:left w:val="none" w:sz="0" w:space="0" w:color="auto"/>
                <w:bottom w:val="none" w:sz="0" w:space="0" w:color="auto"/>
                <w:right w:val="none" w:sz="0" w:space="0" w:color="auto"/>
              </w:divBdr>
            </w:div>
            <w:div w:id="1397390967">
              <w:marLeft w:val="0"/>
              <w:marRight w:val="0"/>
              <w:marTop w:val="0"/>
              <w:marBottom w:val="0"/>
              <w:divBdr>
                <w:top w:val="none" w:sz="0" w:space="0" w:color="auto"/>
                <w:left w:val="none" w:sz="0" w:space="0" w:color="auto"/>
                <w:bottom w:val="none" w:sz="0" w:space="0" w:color="auto"/>
                <w:right w:val="none" w:sz="0" w:space="0" w:color="auto"/>
              </w:divBdr>
            </w:div>
            <w:div w:id="1262834896">
              <w:marLeft w:val="0"/>
              <w:marRight w:val="0"/>
              <w:marTop w:val="0"/>
              <w:marBottom w:val="0"/>
              <w:divBdr>
                <w:top w:val="none" w:sz="0" w:space="0" w:color="auto"/>
                <w:left w:val="none" w:sz="0" w:space="0" w:color="auto"/>
                <w:bottom w:val="none" w:sz="0" w:space="0" w:color="auto"/>
                <w:right w:val="none" w:sz="0" w:space="0" w:color="auto"/>
              </w:divBdr>
            </w:div>
            <w:div w:id="547767988">
              <w:marLeft w:val="0"/>
              <w:marRight w:val="0"/>
              <w:marTop w:val="0"/>
              <w:marBottom w:val="0"/>
              <w:divBdr>
                <w:top w:val="none" w:sz="0" w:space="0" w:color="auto"/>
                <w:left w:val="none" w:sz="0" w:space="0" w:color="auto"/>
                <w:bottom w:val="none" w:sz="0" w:space="0" w:color="auto"/>
                <w:right w:val="none" w:sz="0" w:space="0" w:color="auto"/>
              </w:divBdr>
            </w:div>
          </w:divsChild>
        </w:div>
        <w:div w:id="861557539">
          <w:marLeft w:val="0"/>
          <w:marRight w:val="0"/>
          <w:marTop w:val="0"/>
          <w:marBottom w:val="0"/>
          <w:divBdr>
            <w:top w:val="none" w:sz="0" w:space="0" w:color="auto"/>
            <w:left w:val="none" w:sz="0" w:space="0" w:color="auto"/>
            <w:bottom w:val="none" w:sz="0" w:space="0" w:color="auto"/>
            <w:right w:val="none" w:sz="0" w:space="0" w:color="auto"/>
          </w:divBdr>
          <w:divsChild>
            <w:div w:id="1582984084">
              <w:marLeft w:val="0"/>
              <w:marRight w:val="0"/>
              <w:marTop w:val="30"/>
              <w:marBottom w:val="30"/>
              <w:divBdr>
                <w:top w:val="none" w:sz="0" w:space="0" w:color="auto"/>
                <w:left w:val="none" w:sz="0" w:space="0" w:color="auto"/>
                <w:bottom w:val="none" w:sz="0" w:space="0" w:color="auto"/>
                <w:right w:val="none" w:sz="0" w:space="0" w:color="auto"/>
              </w:divBdr>
              <w:divsChild>
                <w:div w:id="1961496792">
                  <w:marLeft w:val="0"/>
                  <w:marRight w:val="0"/>
                  <w:marTop w:val="0"/>
                  <w:marBottom w:val="0"/>
                  <w:divBdr>
                    <w:top w:val="none" w:sz="0" w:space="0" w:color="auto"/>
                    <w:left w:val="none" w:sz="0" w:space="0" w:color="auto"/>
                    <w:bottom w:val="none" w:sz="0" w:space="0" w:color="auto"/>
                    <w:right w:val="none" w:sz="0" w:space="0" w:color="auto"/>
                  </w:divBdr>
                  <w:divsChild>
                    <w:div w:id="252318534">
                      <w:marLeft w:val="0"/>
                      <w:marRight w:val="0"/>
                      <w:marTop w:val="0"/>
                      <w:marBottom w:val="0"/>
                      <w:divBdr>
                        <w:top w:val="none" w:sz="0" w:space="0" w:color="auto"/>
                        <w:left w:val="none" w:sz="0" w:space="0" w:color="auto"/>
                        <w:bottom w:val="none" w:sz="0" w:space="0" w:color="auto"/>
                        <w:right w:val="none" w:sz="0" w:space="0" w:color="auto"/>
                      </w:divBdr>
                    </w:div>
                  </w:divsChild>
                </w:div>
                <w:div w:id="1871256681">
                  <w:marLeft w:val="0"/>
                  <w:marRight w:val="0"/>
                  <w:marTop w:val="0"/>
                  <w:marBottom w:val="0"/>
                  <w:divBdr>
                    <w:top w:val="none" w:sz="0" w:space="0" w:color="auto"/>
                    <w:left w:val="none" w:sz="0" w:space="0" w:color="auto"/>
                    <w:bottom w:val="none" w:sz="0" w:space="0" w:color="auto"/>
                    <w:right w:val="none" w:sz="0" w:space="0" w:color="auto"/>
                  </w:divBdr>
                  <w:divsChild>
                    <w:div w:id="1002048072">
                      <w:marLeft w:val="0"/>
                      <w:marRight w:val="0"/>
                      <w:marTop w:val="0"/>
                      <w:marBottom w:val="0"/>
                      <w:divBdr>
                        <w:top w:val="none" w:sz="0" w:space="0" w:color="auto"/>
                        <w:left w:val="none" w:sz="0" w:space="0" w:color="auto"/>
                        <w:bottom w:val="none" w:sz="0" w:space="0" w:color="auto"/>
                        <w:right w:val="none" w:sz="0" w:space="0" w:color="auto"/>
                      </w:divBdr>
                    </w:div>
                  </w:divsChild>
                </w:div>
                <w:div w:id="2040278389">
                  <w:marLeft w:val="0"/>
                  <w:marRight w:val="0"/>
                  <w:marTop w:val="0"/>
                  <w:marBottom w:val="0"/>
                  <w:divBdr>
                    <w:top w:val="none" w:sz="0" w:space="0" w:color="auto"/>
                    <w:left w:val="none" w:sz="0" w:space="0" w:color="auto"/>
                    <w:bottom w:val="none" w:sz="0" w:space="0" w:color="auto"/>
                    <w:right w:val="none" w:sz="0" w:space="0" w:color="auto"/>
                  </w:divBdr>
                  <w:divsChild>
                    <w:div w:id="2141997354">
                      <w:marLeft w:val="0"/>
                      <w:marRight w:val="0"/>
                      <w:marTop w:val="0"/>
                      <w:marBottom w:val="0"/>
                      <w:divBdr>
                        <w:top w:val="none" w:sz="0" w:space="0" w:color="auto"/>
                        <w:left w:val="none" w:sz="0" w:space="0" w:color="auto"/>
                        <w:bottom w:val="none" w:sz="0" w:space="0" w:color="auto"/>
                        <w:right w:val="none" w:sz="0" w:space="0" w:color="auto"/>
                      </w:divBdr>
                    </w:div>
                  </w:divsChild>
                </w:div>
                <w:div w:id="1215657567">
                  <w:marLeft w:val="0"/>
                  <w:marRight w:val="0"/>
                  <w:marTop w:val="0"/>
                  <w:marBottom w:val="0"/>
                  <w:divBdr>
                    <w:top w:val="none" w:sz="0" w:space="0" w:color="auto"/>
                    <w:left w:val="none" w:sz="0" w:space="0" w:color="auto"/>
                    <w:bottom w:val="none" w:sz="0" w:space="0" w:color="auto"/>
                    <w:right w:val="none" w:sz="0" w:space="0" w:color="auto"/>
                  </w:divBdr>
                  <w:divsChild>
                    <w:div w:id="1775251688">
                      <w:marLeft w:val="0"/>
                      <w:marRight w:val="0"/>
                      <w:marTop w:val="0"/>
                      <w:marBottom w:val="0"/>
                      <w:divBdr>
                        <w:top w:val="none" w:sz="0" w:space="0" w:color="auto"/>
                        <w:left w:val="none" w:sz="0" w:space="0" w:color="auto"/>
                        <w:bottom w:val="none" w:sz="0" w:space="0" w:color="auto"/>
                        <w:right w:val="none" w:sz="0" w:space="0" w:color="auto"/>
                      </w:divBdr>
                    </w:div>
                  </w:divsChild>
                </w:div>
                <w:div w:id="420025612">
                  <w:marLeft w:val="0"/>
                  <w:marRight w:val="0"/>
                  <w:marTop w:val="0"/>
                  <w:marBottom w:val="0"/>
                  <w:divBdr>
                    <w:top w:val="none" w:sz="0" w:space="0" w:color="auto"/>
                    <w:left w:val="none" w:sz="0" w:space="0" w:color="auto"/>
                    <w:bottom w:val="none" w:sz="0" w:space="0" w:color="auto"/>
                    <w:right w:val="none" w:sz="0" w:space="0" w:color="auto"/>
                  </w:divBdr>
                  <w:divsChild>
                    <w:div w:id="1019741992">
                      <w:marLeft w:val="0"/>
                      <w:marRight w:val="0"/>
                      <w:marTop w:val="0"/>
                      <w:marBottom w:val="0"/>
                      <w:divBdr>
                        <w:top w:val="none" w:sz="0" w:space="0" w:color="auto"/>
                        <w:left w:val="none" w:sz="0" w:space="0" w:color="auto"/>
                        <w:bottom w:val="none" w:sz="0" w:space="0" w:color="auto"/>
                        <w:right w:val="none" w:sz="0" w:space="0" w:color="auto"/>
                      </w:divBdr>
                    </w:div>
                  </w:divsChild>
                </w:div>
                <w:div w:id="54814822">
                  <w:marLeft w:val="0"/>
                  <w:marRight w:val="0"/>
                  <w:marTop w:val="0"/>
                  <w:marBottom w:val="0"/>
                  <w:divBdr>
                    <w:top w:val="none" w:sz="0" w:space="0" w:color="auto"/>
                    <w:left w:val="none" w:sz="0" w:space="0" w:color="auto"/>
                    <w:bottom w:val="none" w:sz="0" w:space="0" w:color="auto"/>
                    <w:right w:val="none" w:sz="0" w:space="0" w:color="auto"/>
                  </w:divBdr>
                  <w:divsChild>
                    <w:div w:id="2129231761">
                      <w:marLeft w:val="0"/>
                      <w:marRight w:val="0"/>
                      <w:marTop w:val="0"/>
                      <w:marBottom w:val="0"/>
                      <w:divBdr>
                        <w:top w:val="none" w:sz="0" w:space="0" w:color="auto"/>
                        <w:left w:val="none" w:sz="0" w:space="0" w:color="auto"/>
                        <w:bottom w:val="none" w:sz="0" w:space="0" w:color="auto"/>
                        <w:right w:val="none" w:sz="0" w:space="0" w:color="auto"/>
                      </w:divBdr>
                    </w:div>
                  </w:divsChild>
                </w:div>
                <w:div w:id="1190295728">
                  <w:marLeft w:val="0"/>
                  <w:marRight w:val="0"/>
                  <w:marTop w:val="0"/>
                  <w:marBottom w:val="0"/>
                  <w:divBdr>
                    <w:top w:val="none" w:sz="0" w:space="0" w:color="auto"/>
                    <w:left w:val="none" w:sz="0" w:space="0" w:color="auto"/>
                    <w:bottom w:val="none" w:sz="0" w:space="0" w:color="auto"/>
                    <w:right w:val="none" w:sz="0" w:space="0" w:color="auto"/>
                  </w:divBdr>
                  <w:divsChild>
                    <w:div w:id="1141385034">
                      <w:marLeft w:val="0"/>
                      <w:marRight w:val="0"/>
                      <w:marTop w:val="0"/>
                      <w:marBottom w:val="0"/>
                      <w:divBdr>
                        <w:top w:val="none" w:sz="0" w:space="0" w:color="auto"/>
                        <w:left w:val="none" w:sz="0" w:space="0" w:color="auto"/>
                        <w:bottom w:val="none" w:sz="0" w:space="0" w:color="auto"/>
                        <w:right w:val="none" w:sz="0" w:space="0" w:color="auto"/>
                      </w:divBdr>
                    </w:div>
                  </w:divsChild>
                </w:div>
                <w:div w:id="1227104599">
                  <w:marLeft w:val="0"/>
                  <w:marRight w:val="0"/>
                  <w:marTop w:val="0"/>
                  <w:marBottom w:val="0"/>
                  <w:divBdr>
                    <w:top w:val="none" w:sz="0" w:space="0" w:color="auto"/>
                    <w:left w:val="none" w:sz="0" w:space="0" w:color="auto"/>
                    <w:bottom w:val="none" w:sz="0" w:space="0" w:color="auto"/>
                    <w:right w:val="none" w:sz="0" w:space="0" w:color="auto"/>
                  </w:divBdr>
                  <w:divsChild>
                    <w:div w:id="49449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2914">
          <w:marLeft w:val="0"/>
          <w:marRight w:val="0"/>
          <w:marTop w:val="0"/>
          <w:marBottom w:val="0"/>
          <w:divBdr>
            <w:top w:val="none" w:sz="0" w:space="0" w:color="auto"/>
            <w:left w:val="none" w:sz="0" w:space="0" w:color="auto"/>
            <w:bottom w:val="none" w:sz="0" w:space="0" w:color="auto"/>
            <w:right w:val="none" w:sz="0" w:space="0" w:color="auto"/>
          </w:divBdr>
          <w:divsChild>
            <w:div w:id="2090692923">
              <w:marLeft w:val="0"/>
              <w:marRight w:val="0"/>
              <w:marTop w:val="0"/>
              <w:marBottom w:val="0"/>
              <w:divBdr>
                <w:top w:val="none" w:sz="0" w:space="0" w:color="auto"/>
                <w:left w:val="none" w:sz="0" w:space="0" w:color="auto"/>
                <w:bottom w:val="none" w:sz="0" w:space="0" w:color="auto"/>
                <w:right w:val="none" w:sz="0" w:space="0" w:color="auto"/>
              </w:divBdr>
            </w:div>
            <w:div w:id="2106608345">
              <w:marLeft w:val="0"/>
              <w:marRight w:val="0"/>
              <w:marTop w:val="0"/>
              <w:marBottom w:val="0"/>
              <w:divBdr>
                <w:top w:val="none" w:sz="0" w:space="0" w:color="auto"/>
                <w:left w:val="none" w:sz="0" w:space="0" w:color="auto"/>
                <w:bottom w:val="none" w:sz="0" w:space="0" w:color="auto"/>
                <w:right w:val="none" w:sz="0" w:space="0" w:color="auto"/>
              </w:divBdr>
            </w:div>
            <w:div w:id="102766247">
              <w:marLeft w:val="0"/>
              <w:marRight w:val="0"/>
              <w:marTop w:val="0"/>
              <w:marBottom w:val="0"/>
              <w:divBdr>
                <w:top w:val="none" w:sz="0" w:space="0" w:color="auto"/>
                <w:left w:val="none" w:sz="0" w:space="0" w:color="auto"/>
                <w:bottom w:val="none" w:sz="0" w:space="0" w:color="auto"/>
                <w:right w:val="none" w:sz="0" w:space="0" w:color="auto"/>
              </w:divBdr>
            </w:div>
          </w:divsChild>
        </w:div>
        <w:div w:id="512183029">
          <w:marLeft w:val="0"/>
          <w:marRight w:val="0"/>
          <w:marTop w:val="0"/>
          <w:marBottom w:val="0"/>
          <w:divBdr>
            <w:top w:val="none" w:sz="0" w:space="0" w:color="auto"/>
            <w:left w:val="none" w:sz="0" w:space="0" w:color="auto"/>
            <w:bottom w:val="none" w:sz="0" w:space="0" w:color="auto"/>
            <w:right w:val="none" w:sz="0" w:space="0" w:color="auto"/>
          </w:divBdr>
          <w:divsChild>
            <w:div w:id="1640643469">
              <w:marLeft w:val="0"/>
              <w:marRight w:val="0"/>
              <w:marTop w:val="30"/>
              <w:marBottom w:val="30"/>
              <w:divBdr>
                <w:top w:val="none" w:sz="0" w:space="0" w:color="auto"/>
                <w:left w:val="none" w:sz="0" w:space="0" w:color="auto"/>
                <w:bottom w:val="none" w:sz="0" w:space="0" w:color="auto"/>
                <w:right w:val="none" w:sz="0" w:space="0" w:color="auto"/>
              </w:divBdr>
              <w:divsChild>
                <w:div w:id="469129595">
                  <w:marLeft w:val="0"/>
                  <w:marRight w:val="0"/>
                  <w:marTop w:val="0"/>
                  <w:marBottom w:val="0"/>
                  <w:divBdr>
                    <w:top w:val="none" w:sz="0" w:space="0" w:color="auto"/>
                    <w:left w:val="none" w:sz="0" w:space="0" w:color="auto"/>
                    <w:bottom w:val="none" w:sz="0" w:space="0" w:color="auto"/>
                    <w:right w:val="none" w:sz="0" w:space="0" w:color="auto"/>
                  </w:divBdr>
                  <w:divsChild>
                    <w:div w:id="1202132033">
                      <w:marLeft w:val="0"/>
                      <w:marRight w:val="0"/>
                      <w:marTop w:val="0"/>
                      <w:marBottom w:val="0"/>
                      <w:divBdr>
                        <w:top w:val="none" w:sz="0" w:space="0" w:color="auto"/>
                        <w:left w:val="none" w:sz="0" w:space="0" w:color="auto"/>
                        <w:bottom w:val="none" w:sz="0" w:space="0" w:color="auto"/>
                        <w:right w:val="none" w:sz="0" w:space="0" w:color="auto"/>
                      </w:divBdr>
                    </w:div>
                  </w:divsChild>
                </w:div>
                <w:div w:id="1714768291">
                  <w:marLeft w:val="0"/>
                  <w:marRight w:val="0"/>
                  <w:marTop w:val="0"/>
                  <w:marBottom w:val="0"/>
                  <w:divBdr>
                    <w:top w:val="none" w:sz="0" w:space="0" w:color="auto"/>
                    <w:left w:val="none" w:sz="0" w:space="0" w:color="auto"/>
                    <w:bottom w:val="none" w:sz="0" w:space="0" w:color="auto"/>
                    <w:right w:val="none" w:sz="0" w:space="0" w:color="auto"/>
                  </w:divBdr>
                  <w:divsChild>
                    <w:div w:id="1736932884">
                      <w:marLeft w:val="0"/>
                      <w:marRight w:val="0"/>
                      <w:marTop w:val="0"/>
                      <w:marBottom w:val="0"/>
                      <w:divBdr>
                        <w:top w:val="none" w:sz="0" w:space="0" w:color="auto"/>
                        <w:left w:val="none" w:sz="0" w:space="0" w:color="auto"/>
                        <w:bottom w:val="none" w:sz="0" w:space="0" w:color="auto"/>
                        <w:right w:val="none" w:sz="0" w:space="0" w:color="auto"/>
                      </w:divBdr>
                    </w:div>
                  </w:divsChild>
                </w:div>
                <w:div w:id="1032805426">
                  <w:marLeft w:val="0"/>
                  <w:marRight w:val="0"/>
                  <w:marTop w:val="0"/>
                  <w:marBottom w:val="0"/>
                  <w:divBdr>
                    <w:top w:val="none" w:sz="0" w:space="0" w:color="auto"/>
                    <w:left w:val="none" w:sz="0" w:space="0" w:color="auto"/>
                    <w:bottom w:val="none" w:sz="0" w:space="0" w:color="auto"/>
                    <w:right w:val="none" w:sz="0" w:space="0" w:color="auto"/>
                  </w:divBdr>
                  <w:divsChild>
                    <w:div w:id="179244391">
                      <w:marLeft w:val="0"/>
                      <w:marRight w:val="0"/>
                      <w:marTop w:val="0"/>
                      <w:marBottom w:val="0"/>
                      <w:divBdr>
                        <w:top w:val="none" w:sz="0" w:space="0" w:color="auto"/>
                        <w:left w:val="none" w:sz="0" w:space="0" w:color="auto"/>
                        <w:bottom w:val="none" w:sz="0" w:space="0" w:color="auto"/>
                        <w:right w:val="none" w:sz="0" w:space="0" w:color="auto"/>
                      </w:divBdr>
                    </w:div>
                  </w:divsChild>
                </w:div>
                <w:div w:id="483590184">
                  <w:marLeft w:val="0"/>
                  <w:marRight w:val="0"/>
                  <w:marTop w:val="0"/>
                  <w:marBottom w:val="0"/>
                  <w:divBdr>
                    <w:top w:val="none" w:sz="0" w:space="0" w:color="auto"/>
                    <w:left w:val="none" w:sz="0" w:space="0" w:color="auto"/>
                    <w:bottom w:val="none" w:sz="0" w:space="0" w:color="auto"/>
                    <w:right w:val="none" w:sz="0" w:space="0" w:color="auto"/>
                  </w:divBdr>
                  <w:divsChild>
                    <w:div w:id="261492741">
                      <w:marLeft w:val="0"/>
                      <w:marRight w:val="0"/>
                      <w:marTop w:val="0"/>
                      <w:marBottom w:val="0"/>
                      <w:divBdr>
                        <w:top w:val="none" w:sz="0" w:space="0" w:color="auto"/>
                        <w:left w:val="none" w:sz="0" w:space="0" w:color="auto"/>
                        <w:bottom w:val="none" w:sz="0" w:space="0" w:color="auto"/>
                        <w:right w:val="none" w:sz="0" w:space="0" w:color="auto"/>
                      </w:divBdr>
                    </w:div>
                  </w:divsChild>
                </w:div>
                <w:div w:id="1821343594">
                  <w:marLeft w:val="0"/>
                  <w:marRight w:val="0"/>
                  <w:marTop w:val="0"/>
                  <w:marBottom w:val="0"/>
                  <w:divBdr>
                    <w:top w:val="none" w:sz="0" w:space="0" w:color="auto"/>
                    <w:left w:val="none" w:sz="0" w:space="0" w:color="auto"/>
                    <w:bottom w:val="none" w:sz="0" w:space="0" w:color="auto"/>
                    <w:right w:val="none" w:sz="0" w:space="0" w:color="auto"/>
                  </w:divBdr>
                  <w:divsChild>
                    <w:div w:id="429742699">
                      <w:marLeft w:val="0"/>
                      <w:marRight w:val="0"/>
                      <w:marTop w:val="0"/>
                      <w:marBottom w:val="0"/>
                      <w:divBdr>
                        <w:top w:val="none" w:sz="0" w:space="0" w:color="auto"/>
                        <w:left w:val="none" w:sz="0" w:space="0" w:color="auto"/>
                        <w:bottom w:val="none" w:sz="0" w:space="0" w:color="auto"/>
                        <w:right w:val="none" w:sz="0" w:space="0" w:color="auto"/>
                      </w:divBdr>
                    </w:div>
                  </w:divsChild>
                </w:div>
                <w:div w:id="1615406727">
                  <w:marLeft w:val="0"/>
                  <w:marRight w:val="0"/>
                  <w:marTop w:val="0"/>
                  <w:marBottom w:val="0"/>
                  <w:divBdr>
                    <w:top w:val="none" w:sz="0" w:space="0" w:color="auto"/>
                    <w:left w:val="none" w:sz="0" w:space="0" w:color="auto"/>
                    <w:bottom w:val="none" w:sz="0" w:space="0" w:color="auto"/>
                    <w:right w:val="none" w:sz="0" w:space="0" w:color="auto"/>
                  </w:divBdr>
                  <w:divsChild>
                    <w:div w:id="705985047">
                      <w:marLeft w:val="0"/>
                      <w:marRight w:val="0"/>
                      <w:marTop w:val="0"/>
                      <w:marBottom w:val="0"/>
                      <w:divBdr>
                        <w:top w:val="none" w:sz="0" w:space="0" w:color="auto"/>
                        <w:left w:val="none" w:sz="0" w:space="0" w:color="auto"/>
                        <w:bottom w:val="none" w:sz="0" w:space="0" w:color="auto"/>
                        <w:right w:val="none" w:sz="0" w:space="0" w:color="auto"/>
                      </w:divBdr>
                    </w:div>
                  </w:divsChild>
                </w:div>
                <w:div w:id="676225897">
                  <w:marLeft w:val="0"/>
                  <w:marRight w:val="0"/>
                  <w:marTop w:val="0"/>
                  <w:marBottom w:val="0"/>
                  <w:divBdr>
                    <w:top w:val="none" w:sz="0" w:space="0" w:color="auto"/>
                    <w:left w:val="none" w:sz="0" w:space="0" w:color="auto"/>
                    <w:bottom w:val="none" w:sz="0" w:space="0" w:color="auto"/>
                    <w:right w:val="none" w:sz="0" w:space="0" w:color="auto"/>
                  </w:divBdr>
                  <w:divsChild>
                    <w:div w:id="436292397">
                      <w:marLeft w:val="0"/>
                      <w:marRight w:val="0"/>
                      <w:marTop w:val="0"/>
                      <w:marBottom w:val="0"/>
                      <w:divBdr>
                        <w:top w:val="none" w:sz="0" w:space="0" w:color="auto"/>
                        <w:left w:val="none" w:sz="0" w:space="0" w:color="auto"/>
                        <w:bottom w:val="none" w:sz="0" w:space="0" w:color="auto"/>
                        <w:right w:val="none" w:sz="0" w:space="0" w:color="auto"/>
                      </w:divBdr>
                    </w:div>
                  </w:divsChild>
                </w:div>
                <w:div w:id="719406109">
                  <w:marLeft w:val="0"/>
                  <w:marRight w:val="0"/>
                  <w:marTop w:val="0"/>
                  <w:marBottom w:val="0"/>
                  <w:divBdr>
                    <w:top w:val="none" w:sz="0" w:space="0" w:color="auto"/>
                    <w:left w:val="none" w:sz="0" w:space="0" w:color="auto"/>
                    <w:bottom w:val="none" w:sz="0" w:space="0" w:color="auto"/>
                    <w:right w:val="none" w:sz="0" w:space="0" w:color="auto"/>
                  </w:divBdr>
                  <w:divsChild>
                    <w:div w:id="1320886142">
                      <w:marLeft w:val="0"/>
                      <w:marRight w:val="0"/>
                      <w:marTop w:val="0"/>
                      <w:marBottom w:val="0"/>
                      <w:divBdr>
                        <w:top w:val="none" w:sz="0" w:space="0" w:color="auto"/>
                        <w:left w:val="none" w:sz="0" w:space="0" w:color="auto"/>
                        <w:bottom w:val="none" w:sz="0" w:space="0" w:color="auto"/>
                        <w:right w:val="none" w:sz="0" w:space="0" w:color="auto"/>
                      </w:divBdr>
                    </w:div>
                  </w:divsChild>
                </w:div>
                <w:div w:id="1472866078">
                  <w:marLeft w:val="0"/>
                  <w:marRight w:val="0"/>
                  <w:marTop w:val="0"/>
                  <w:marBottom w:val="0"/>
                  <w:divBdr>
                    <w:top w:val="none" w:sz="0" w:space="0" w:color="auto"/>
                    <w:left w:val="none" w:sz="0" w:space="0" w:color="auto"/>
                    <w:bottom w:val="none" w:sz="0" w:space="0" w:color="auto"/>
                    <w:right w:val="none" w:sz="0" w:space="0" w:color="auto"/>
                  </w:divBdr>
                  <w:divsChild>
                    <w:div w:id="757795146">
                      <w:marLeft w:val="0"/>
                      <w:marRight w:val="0"/>
                      <w:marTop w:val="0"/>
                      <w:marBottom w:val="0"/>
                      <w:divBdr>
                        <w:top w:val="none" w:sz="0" w:space="0" w:color="auto"/>
                        <w:left w:val="none" w:sz="0" w:space="0" w:color="auto"/>
                        <w:bottom w:val="none" w:sz="0" w:space="0" w:color="auto"/>
                        <w:right w:val="none" w:sz="0" w:space="0" w:color="auto"/>
                      </w:divBdr>
                    </w:div>
                  </w:divsChild>
                </w:div>
                <w:div w:id="421335139">
                  <w:marLeft w:val="0"/>
                  <w:marRight w:val="0"/>
                  <w:marTop w:val="0"/>
                  <w:marBottom w:val="0"/>
                  <w:divBdr>
                    <w:top w:val="none" w:sz="0" w:space="0" w:color="auto"/>
                    <w:left w:val="none" w:sz="0" w:space="0" w:color="auto"/>
                    <w:bottom w:val="none" w:sz="0" w:space="0" w:color="auto"/>
                    <w:right w:val="none" w:sz="0" w:space="0" w:color="auto"/>
                  </w:divBdr>
                  <w:divsChild>
                    <w:div w:id="759830834">
                      <w:marLeft w:val="0"/>
                      <w:marRight w:val="0"/>
                      <w:marTop w:val="0"/>
                      <w:marBottom w:val="0"/>
                      <w:divBdr>
                        <w:top w:val="none" w:sz="0" w:space="0" w:color="auto"/>
                        <w:left w:val="none" w:sz="0" w:space="0" w:color="auto"/>
                        <w:bottom w:val="none" w:sz="0" w:space="0" w:color="auto"/>
                        <w:right w:val="none" w:sz="0" w:space="0" w:color="auto"/>
                      </w:divBdr>
                    </w:div>
                  </w:divsChild>
                </w:div>
                <w:div w:id="398478340">
                  <w:marLeft w:val="0"/>
                  <w:marRight w:val="0"/>
                  <w:marTop w:val="0"/>
                  <w:marBottom w:val="0"/>
                  <w:divBdr>
                    <w:top w:val="none" w:sz="0" w:space="0" w:color="auto"/>
                    <w:left w:val="none" w:sz="0" w:space="0" w:color="auto"/>
                    <w:bottom w:val="none" w:sz="0" w:space="0" w:color="auto"/>
                    <w:right w:val="none" w:sz="0" w:space="0" w:color="auto"/>
                  </w:divBdr>
                  <w:divsChild>
                    <w:div w:id="1067338895">
                      <w:marLeft w:val="0"/>
                      <w:marRight w:val="0"/>
                      <w:marTop w:val="0"/>
                      <w:marBottom w:val="0"/>
                      <w:divBdr>
                        <w:top w:val="none" w:sz="0" w:space="0" w:color="auto"/>
                        <w:left w:val="none" w:sz="0" w:space="0" w:color="auto"/>
                        <w:bottom w:val="none" w:sz="0" w:space="0" w:color="auto"/>
                        <w:right w:val="none" w:sz="0" w:space="0" w:color="auto"/>
                      </w:divBdr>
                    </w:div>
                  </w:divsChild>
                </w:div>
                <w:div w:id="1876190925">
                  <w:marLeft w:val="0"/>
                  <w:marRight w:val="0"/>
                  <w:marTop w:val="0"/>
                  <w:marBottom w:val="0"/>
                  <w:divBdr>
                    <w:top w:val="none" w:sz="0" w:space="0" w:color="auto"/>
                    <w:left w:val="none" w:sz="0" w:space="0" w:color="auto"/>
                    <w:bottom w:val="none" w:sz="0" w:space="0" w:color="auto"/>
                    <w:right w:val="none" w:sz="0" w:space="0" w:color="auto"/>
                  </w:divBdr>
                  <w:divsChild>
                    <w:div w:id="1244099481">
                      <w:marLeft w:val="0"/>
                      <w:marRight w:val="0"/>
                      <w:marTop w:val="0"/>
                      <w:marBottom w:val="0"/>
                      <w:divBdr>
                        <w:top w:val="none" w:sz="0" w:space="0" w:color="auto"/>
                        <w:left w:val="none" w:sz="0" w:space="0" w:color="auto"/>
                        <w:bottom w:val="none" w:sz="0" w:space="0" w:color="auto"/>
                        <w:right w:val="none" w:sz="0" w:space="0" w:color="auto"/>
                      </w:divBdr>
                    </w:div>
                  </w:divsChild>
                </w:div>
                <w:div w:id="575747513">
                  <w:marLeft w:val="0"/>
                  <w:marRight w:val="0"/>
                  <w:marTop w:val="0"/>
                  <w:marBottom w:val="0"/>
                  <w:divBdr>
                    <w:top w:val="none" w:sz="0" w:space="0" w:color="auto"/>
                    <w:left w:val="none" w:sz="0" w:space="0" w:color="auto"/>
                    <w:bottom w:val="none" w:sz="0" w:space="0" w:color="auto"/>
                    <w:right w:val="none" w:sz="0" w:space="0" w:color="auto"/>
                  </w:divBdr>
                  <w:divsChild>
                    <w:div w:id="1962302454">
                      <w:marLeft w:val="0"/>
                      <w:marRight w:val="0"/>
                      <w:marTop w:val="0"/>
                      <w:marBottom w:val="0"/>
                      <w:divBdr>
                        <w:top w:val="none" w:sz="0" w:space="0" w:color="auto"/>
                        <w:left w:val="none" w:sz="0" w:space="0" w:color="auto"/>
                        <w:bottom w:val="none" w:sz="0" w:space="0" w:color="auto"/>
                        <w:right w:val="none" w:sz="0" w:space="0" w:color="auto"/>
                      </w:divBdr>
                    </w:div>
                  </w:divsChild>
                </w:div>
                <w:div w:id="602958976">
                  <w:marLeft w:val="0"/>
                  <w:marRight w:val="0"/>
                  <w:marTop w:val="0"/>
                  <w:marBottom w:val="0"/>
                  <w:divBdr>
                    <w:top w:val="none" w:sz="0" w:space="0" w:color="auto"/>
                    <w:left w:val="none" w:sz="0" w:space="0" w:color="auto"/>
                    <w:bottom w:val="none" w:sz="0" w:space="0" w:color="auto"/>
                    <w:right w:val="none" w:sz="0" w:space="0" w:color="auto"/>
                  </w:divBdr>
                  <w:divsChild>
                    <w:div w:id="416709091">
                      <w:marLeft w:val="0"/>
                      <w:marRight w:val="0"/>
                      <w:marTop w:val="0"/>
                      <w:marBottom w:val="0"/>
                      <w:divBdr>
                        <w:top w:val="none" w:sz="0" w:space="0" w:color="auto"/>
                        <w:left w:val="none" w:sz="0" w:space="0" w:color="auto"/>
                        <w:bottom w:val="none" w:sz="0" w:space="0" w:color="auto"/>
                        <w:right w:val="none" w:sz="0" w:space="0" w:color="auto"/>
                      </w:divBdr>
                    </w:div>
                  </w:divsChild>
                </w:div>
                <w:div w:id="812722582">
                  <w:marLeft w:val="0"/>
                  <w:marRight w:val="0"/>
                  <w:marTop w:val="0"/>
                  <w:marBottom w:val="0"/>
                  <w:divBdr>
                    <w:top w:val="none" w:sz="0" w:space="0" w:color="auto"/>
                    <w:left w:val="none" w:sz="0" w:space="0" w:color="auto"/>
                    <w:bottom w:val="none" w:sz="0" w:space="0" w:color="auto"/>
                    <w:right w:val="none" w:sz="0" w:space="0" w:color="auto"/>
                  </w:divBdr>
                  <w:divsChild>
                    <w:div w:id="284387854">
                      <w:marLeft w:val="0"/>
                      <w:marRight w:val="0"/>
                      <w:marTop w:val="0"/>
                      <w:marBottom w:val="0"/>
                      <w:divBdr>
                        <w:top w:val="none" w:sz="0" w:space="0" w:color="auto"/>
                        <w:left w:val="none" w:sz="0" w:space="0" w:color="auto"/>
                        <w:bottom w:val="none" w:sz="0" w:space="0" w:color="auto"/>
                        <w:right w:val="none" w:sz="0" w:space="0" w:color="auto"/>
                      </w:divBdr>
                    </w:div>
                  </w:divsChild>
                </w:div>
                <w:div w:id="511913997">
                  <w:marLeft w:val="0"/>
                  <w:marRight w:val="0"/>
                  <w:marTop w:val="0"/>
                  <w:marBottom w:val="0"/>
                  <w:divBdr>
                    <w:top w:val="none" w:sz="0" w:space="0" w:color="auto"/>
                    <w:left w:val="none" w:sz="0" w:space="0" w:color="auto"/>
                    <w:bottom w:val="none" w:sz="0" w:space="0" w:color="auto"/>
                    <w:right w:val="none" w:sz="0" w:space="0" w:color="auto"/>
                  </w:divBdr>
                  <w:divsChild>
                    <w:div w:id="212194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744975">
          <w:marLeft w:val="0"/>
          <w:marRight w:val="0"/>
          <w:marTop w:val="0"/>
          <w:marBottom w:val="0"/>
          <w:divBdr>
            <w:top w:val="none" w:sz="0" w:space="0" w:color="auto"/>
            <w:left w:val="none" w:sz="0" w:space="0" w:color="auto"/>
            <w:bottom w:val="none" w:sz="0" w:space="0" w:color="auto"/>
            <w:right w:val="none" w:sz="0" w:space="0" w:color="auto"/>
          </w:divBdr>
        </w:div>
        <w:div w:id="723144543">
          <w:marLeft w:val="0"/>
          <w:marRight w:val="0"/>
          <w:marTop w:val="0"/>
          <w:marBottom w:val="0"/>
          <w:divBdr>
            <w:top w:val="none" w:sz="0" w:space="0" w:color="auto"/>
            <w:left w:val="none" w:sz="0" w:space="0" w:color="auto"/>
            <w:bottom w:val="none" w:sz="0" w:space="0" w:color="auto"/>
            <w:right w:val="none" w:sz="0" w:space="0" w:color="auto"/>
          </w:divBdr>
        </w:div>
        <w:div w:id="339545332">
          <w:marLeft w:val="0"/>
          <w:marRight w:val="0"/>
          <w:marTop w:val="0"/>
          <w:marBottom w:val="0"/>
          <w:divBdr>
            <w:top w:val="none" w:sz="0" w:space="0" w:color="auto"/>
            <w:left w:val="none" w:sz="0" w:space="0" w:color="auto"/>
            <w:bottom w:val="none" w:sz="0" w:space="0" w:color="auto"/>
            <w:right w:val="none" w:sz="0" w:space="0" w:color="auto"/>
          </w:divBdr>
        </w:div>
        <w:div w:id="54477270">
          <w:marLeft w:val="0"/>
          <w:marRight w:val="0"/>
          <w:marTop w:val="0"/>
          <w:marBottom w:val="0"/>
          <w:divBdr>
            <w:top w:val="none" w:sz="0" w:space="0" w:color="auto"/>
            <w:left w:val="none" w:sz="0" w:space="0" w:color="auto"/>
            <w:bottom w:val="none" w:sz="0" w:space="0" w:color="auto"/>
            <w:right w:val="none" w:sz="0" w:space="0" w:color="auto"/>
          </w:divBdr>
        </w:div>
        <w:div w:id="37508553">
          <w:marLeft w:val="0"/>
          <w:marRight w:val="0"/>
          <w:marTop w:val="0"/>
          <w:marBottom w:val="0"/>
          <w:divBdr>
            <w:top w:val="none" w:sz="0" w:space="0" w:color="auto"/>
            <w:left w:val="none" w:sz="0" w:space="0" w:color="auto"/>
            <w:bottom w:val="none" w:sz="0" w:space="0" w:color="auto"/>
            <w:right w:val="none" w:sz="0" w:space="0" w:color="auto"/>
          </w:divBdr>
          <w:divsChild>
            <w:div w:id="886256607">
              <w:marLeft w:val="0"/>
              <w:marRight w:val="0"/>
              <w:marTop w:val="30"/>
              <w:marBottom w:val="30"/>
              <w:divBdr>
                <w:top w:val="none" w:sz="0" w:space="0" w:color="auto"/>
                <w:left w:val="none" w:sz="0" w:space="0" w:color="auto"/>
                <w:bottom w:val="none" w:sz="0" w:space="0" w:color="auto"/>
                <w:right w:val="none" w:sz="0" w:space="0" w:color="auto"/>
              </w:divBdr>
              <w:divsChild>
                <w:div w:id="1540586909">
                  <w:marLeft w:val="0"/>
                  <w:marRight w:val="0"/>
                  <w:marTop w:val="0"/>
                  <w:marBottom w:val="0"/>
                  <w:divBdr>
                    <w:top w:val="none" w:sz="0" w:space="0" w:color="auto"/>
                    <w:left w:val="none" w:sz="0" w:space="0" w:color="auto"/>
                    <w:bottom w:val="none" w:sz="0" w:space="0" w:color="auto"/>
                    <w:right w:val="none" w:sz="0" w:space="0" w:color="auto"/>
                  </w:divBdr>
                  <w:divsChild>
                    <w:div w:id="1337998816">
                      <w:marLeft w:val="0"/>
                      <w:marRight w:val="0"/>
                      <w:marTop w:val="0"/>
                      <w:marBottom w:val="0"/>
                      <w:divBdr>
                        <w:top w:val="none" w:sz="0" w:space="0" w:color="auto"/>
                        <w:left w:val="none" w:sz="0" w:space="0" w:color="auto"/>
                        <w:bottom w:val="none" w:sz="0" w:space="0" w:color="auto"/>
                        <w:right w:val="none" w:sz="0" w:space="0" w:color="auto"/>
                      </w:divBdr>
                    </w:div>
                  </w:divsChild>
                </w:div>
                <w:div w:id="2126920248">
                  <w:marLeft w:val="0"/>
                  <w:marRight w:val="0"/>
                  <w:marTop w:val="0"/>
                  <w:marBottom w:val="0"/>
                  <w:divBdr>
                    <w:top w:val="none" w:sz="0" w:space="0" w:color="auto"/>
                    <w:left w:val="none" w:sz="0" w:space="0" w:color="auto"/>
                    <w:bottom w:val="none" w:sz="0" w:space="0" w:color="auto"/>
                    <w:right w:val="none" w:sz="0" w:space="0" w:color="auto"/>
                  </w:divBdr>
                  <w:divsChild>
                    <w:div w:id="460807371">
                      <w:marLeft w:val="0"/>
                      <w:marRight w:val="0"/>
                      <w:marTop w:val="0"/>
                      <w:marBottom w:val="0"/>
                      <w:divBdr>
                        <w:top w:val="none" w:sz="0" w:space="0" w:color="auto"/>
                        <w:left w:val="none" w:sz="0" w:space="0" w:color="auto"/>
                        <w:bottom w:val="none" w:sz="0" w:space="0" w:color="auto"/>
                        <w:right w:val="none" w:sz="0" w:space="0" w:color="auto"/>
                      </w:divBdr>
                    </w:div>
                  </w:divsChild>
                </w:div>
                <w:div w:id="1283271866">
                  <w:marLeft w:val="0"/>
                  <w:marRight w:val="0"/>
                  <w:marTop w:val="0"/>
                  <w:marBottom w:val="0"/>
                  <w:divBdr>
                    <w:top w:val="none" w:sz="0" w:space="0" w:color="auto"/>
                    <w:left w:val="none" w:sz="0" w:space="0" w:color="auto"/>
                    <w:bottom w:val="none" w:sz="0" w:space="0" w:color="auto"/>
                    <w:right w:val="none" w:sz="0" w:space="0" w:color="auto"/>
                  </w:divBdr>
                  <w:divsChild>
                    <w:div w:id="485441989">
                      <w:marLeft w:val="0"/>
                      <w:marRight w:val="0"/>
                      <w:marTop w:val="0"/>
                      <w:marBottom w:val="0"/>
                      <w:divBdr>
                        <w:top w:val="none" w:sz="0" w:space="0" w:color="auto"/>
                        <w:left w:val="none" w:sz="0" w:space="0" w:color="auto"/>
                        <w:bottom w:val="none" w:sz="0" w:space="0" w:color="auto"/>
                        <w:right w:val="none" w:sz="0" w:space="0" w:color="auto"/>
                      </w:divBdr>
                    </w:div>
                  </w:divsChild>
                </w:div>
                <w:div w:id="561252986">
                  <w:marLeft w:val="0"/>
                  <w:marRight w:val="0"/>
                  <w:marTop w:val="0"/>
                  <w:marBottom w:val="0"/>
                  <w:divBdr>
                    <w:top w:val="none" w:sz="0" w:space="0" w:color="auto"/>
                    <w:left w:val="none" w:sz="0" w:space="0" w:color="auto"/>
                    <w:bottom w:val="none" w:sz="0" w:space="0" w:color="auto"/>
                    <w:right w:val="none" w:sz="0" w:space="0" w:color="auto"/>
                  </w:divBdr>
                  <w:divsChild>
                    <w:div w:id="2071994798">
                      <w:marLeft w:val="0"/>
                      <w:marRight w:val="0"/>
                      <w:marTop w:val="0"/>
                      <w:marBottom w:val="0"/>
                      <w:divBdr>
                        <w:top w:val="none" w:sz="0" w:space="0" w:color="auto"/>
                        <w:left w:val="none" w:sz="0" w:space="0" w:color="auto"/>
                        <w:bottom w:val="none" w:sz="0" w:space="0" w:color="auto"/>
                        <w:right w:val="none" w:sz="0" w:space="0" w:color="auto"/>
                      </w:divBdr>
                    </w:div>
                  </w:divsChild>
                </w:div>
                <w:div w:id="1957522696">
                  <w:marLeft w:val="0"/>
                  <w:marRight w:val="0"/>
                  <w:marTop w:val="0"/>
                  <w:marBottom w:val="0"/>
                  <w:divBdr>
                    <w:top w:val="none" w:sz="0" w:space="0" w:color="auto"/>
                    <w:left w:val="none" w:sz="0" w:space="0" w:color="auto"/>
                    <w:bottom w:val="none" w:sz="0" w:space="0" w:color="auto"/>
                    <w:right w:val="none" w:sz="0" w:space="0" w:color="auto"/>
                  </w:divBdr>
                  <w:divsChild>
                    <w:div w:id="1822113416">
                      <w:marLeft w:val="0"/>
                      <w:marRight w:val="0"/>
                      <w:marTop w:val="0"/>
                      <w:marBottom w:val="0"/>
                      <w:divBdr>
                        <w:top w:val="none" w:sz="0" w:space="0" w:color="auto"/>
                        <w:left w:val="none" w:sz="0" w:space="0" w:color="auto"/>
                        <w:bottom w:val="none" w:sz="0" w:space="0" w:color="auto"/>
                        <w:right w:val="none" w:sz="0" w:space="0" w:color="auto"/>
                      </w:divBdr>
                    </w:div>
                  </w:divsChild>
                </w:div>
                <w:div w:id="756901346">
                  <w:marLeft w:val="0"/>
                  <w:marRight w:val="0"/>
                  <w:marTop w:val="0"/>
                  <w:marBottom w:val="0"/>
                  <w:divBdr>
                    <w:top w:val="none" w:sz="0" w:space="0" w:color="auto"/>
                    <w:left w:val="none" w:sz="0" w:space="0" w:color="auto"/>
                    <w:bottom w:val="none" w:sz="0" w:space="0" w:color="auto"/>
                    <w:right w:val="none" w:sz="0" w:space="0" w:color="auto"/>
                  </w:divBdr>
                  <w:divsChild>
                    <w:div w:id="1723402428">
                      <w:marLeft w:val="0"/>
                      <w:marRight w:val="0"/>
                      <w:marTop w:val="0"/>
                      <w:marBottom w:val="0"/>
                      <w:divBdr>
                        <w:top w:val="none" w:sz="0" w:space="0" w:color="auto"/>
                        <w:left w:val="none" w:sz="0" w:space="0" w:color="auto"/>
                        <w:bottom w:val="none" w:sz="0" w:space="0" w:color="auto"/>
                        <w:right w:val="none" w:sz="0" w:space="0" w:color="auto"/>
                      </w:divBdr>
                    </w:div>
                  </w:divsChild>
                </w:div>
                <w:div w:id="1048530292">
                  <w:marLeft w:val="0"/>
                  <w:marRight w:val="0"/>
                  <w:marTop w:val="0"/>
                  <w:marBottom w:val="0"/>
                  <w:divBdr>
                    <w:top w:val="none" w:sz="0" w:space="0" w:color="auto"/>
                    <w:left w:val="none" w:sz="0" w:space="0" w:color="auto"/>
                    <w:bottom w:val="none" w:sz="0" w:space="0" w:color="auto"/>
                    <w:right w:val="none" w:sz="0" w:space="0" w:color="auto"/>
                  </w:divBdr>
                  <w:divsChild>
                    <w:div w:id="944656555">
                      <w:marLeft w:val="0"/>
                      <w:marRight w:val="0"/>
                      <w:marTop w:val="0"/>
                      <w:marBottom w:val="0"/>
                      <w:divBdr>
                        <w:top w:val="none" w:sz="0" w:space="0" w:color="auto"/>
                        <w:left w:val="none" w:sz="0" w:space="0" w:color="auto"/>
                        <w:bottom w:val="none" w:sz="0" w:space="0" w:color="auto"/>
                        <w:right w:val="none" w:sz="0" w:space="0" w:color="auto"/>
                      </w:divBdr>
                    </w:div>
                  </w:divsChild>
                </w:div>
                <w:div w:id="1784567545">
                  <w:marLeft w:val="0"/>
                  <w:marRight w:val="0"/>
                  <w:marTop w:val="0"/>
                  <w:marBottom w:val="0"/>
                  <w:divBdr>
                    <w:top w:val="none" w:sz="0" w:space="0" w:color="auto"/>
                    <w:left w:val="none" w:sz="0" w:space="0" w:color="auto"/>
                    <w:bottom w:val="none" w:sz="0" w:space="0" w:color="auto"/>
                    <w:right w:val="none" w:sz="0" w:space="0" w:color="auto"/>
                  </w:divBdr>
                  <w:divsChild>
                    <w:div w:id="1957759490">
                      <w:marLeft w:val="0"/>
                      <w:marRight w:val="0"/>
                      <w:marTop w:val="0"/>
                      <w:marBottom w:val="0"/>
                      <w:divBdr>
                        <w:top w:val="none" w:sz="0" w:space="0" w:color="auto"/>
                        <w:left w:val="none" w:sz="0" w:space="0" w:color="auto"/>
                        <w:bottom w:val="none" w:sz="0" w:space="0" w:color="auto"/>
                        <w:right w:val="none" w:sz="0" w:space="0" w:color="auto"/>
                      </w:divBdr>
                    </w:div>
                  </w:divsChild>
                </w:div>
                <w:div w:id="1107655517">
                  <w:marLeft w:val="0"/>
                  <w:marRight w:val="0"/>
                  <w:marTop w:val="0"/>
                  <w:marBottom w:val="0"/>
                  <w:divBdr>
                    <w:top w:val="none" w:sz="0" w:space="0" w:color="auto"/>
                    <w:left w:val="none" w:sz="0" w:space="0" w:color="auto"/>
                    <w:bottom w:val="none" w:sz="0" w:space="0" w:color="auto"/>
                    <w:right w:val="none" w:sz="0" w:space="0" w:color="auto"/>
                  </w:divBdr>
                  <w:divsChild>
                    <w:div w:id="845480335">
                      <w:marLeft w:val="0"/>
                      <w:marRight w:val="0"/>
                      <w:marTop w:val="0"/>
                      <w:marBottom w:val="0"/>
                      <w:divBdr>
                        <w:top w:val="none" w:sz="0" w:space="0" w:color="auto"/>
                        <w:left w:val="none" w:sz="0" w:space="0" w:color="auto"/>
                        <w:bottom w:val="none" w:sz="0" w:space="0" w:color="auto"/>
                        <w:right w:val="none" w:sz="0" w:space="0" w:color="auto"/>
                      </w:divBdr>
                    </w:div>
                  </w:divsChild>
                </w:div>
                <w:div w:id="1851329055">
                  <w:marLeft w:val="0"/>
                  <w:marRight w:val="0"/>
                  <w:marTop w:val="0"/>
                  <w:marBottom w:val="0"/>
                  <w:divBdr>
                    <w:top w:val="none" w:sz="0" w:space="0" w:color="auto"/>
                    <w:left w:val="none" w:sz="0" w:space="0" w:color="auto"/>
                    <w:bottom w:val="none" w:sz="0" w:space="0" w:color="auto"/>
                    <w:right w:val="none" w:sz="0" w:space="0" w:color="auto"/>
                  </w:divBdr>
                  <w:divsChild>
                    <w:div w:id="985620950">
                      <w:marLeft w:val="0"/>
                      <w:marRight w:val="0"/>
                      <w:marTop w:val="0"/>
                      <w:marBottom w:val="0"/>
                      <w:divBdr>
                        <w:top w:val="none" w:sz="0" w:space="0" w:color="auto"/>
                        <w:left w:val="none" w:sz="0" w:space="0" w:color="auto"/>
                        <w:bottom w:val="none" w:sz="0" w:space="0" w:color="auto"/>
                        <w:right w:val="none" w:sz="0" w:space="0" w:color="auto"/>
                      </w:divBdr>
                    </w:div>
                  </w:divsChild>
                </w:div>
                <w:div w:id="103119015">
                  <w:marLeft w:val="0"/>
                  <w:marRight w:val="0"/>
                  <w:marTop w:val="0"/>
                  <w:marBottom w:val="0"/>
                  <w:divBdr>
                    <w:top w:val="none" w:sz="0" w:space="0" w:color="auto"/>
                    <w:left w:val="none" w:sz="0" w:space="0" w:color="auto"/>
                    <w:bottom w:val="none" w:sz="0" w:space="0" w:color="auto"/>
                    <w:right w:val="none" w:sz="0" w:space="0" w:color="auto"/>
                  </w:divBdr>
                  <w:divsChild>
                    <w:div w:id="1433432439">
                      <w:marLeft w:val="0"/>
                      <w:marRight w:val="0"/>
                      <w:marTop w:val="0"/>
                      <w:marBottom w:val="0"/>
                      <w:divBdr>
                        <w:top w:val="none" w:sz="0" w:space="0" w:color="auto"/>
                        <w:left w:val="none" w:sz="0" w:space="0" w:color="auto"/>
                        <w:bottom w:val="none" w:sz="0" w:space="0" w:color="auto"/>
                        <w:right w:val="none" w:sz="0" w:space="0" w:color="auto"/>
                      </w:divBdr>
                    </w:div>
                  </w:divsChild>
                </w:div>
                <w:div w:id="1679842561">
                  <w:marLeft w:val="0"/>
                  <w:marRight w:val="0"/>
                  <w:marTop w:val="0"/>
                  <w:marBottom w:val="0"/>
                  <w:divBdr>
                    <w:top w:val="none" w:sz="0" w:space="0" w:color="auto"/>
                    <w:left w:val="none" w:sz="0" w:space="0" w:color="auto"/>
                    <w:bottom w:val="none" w:sz="0" w:space="0" w:color="auto"/>
                    <w:right w:val="none" w:sz="0" w:space="0" w:color="auto"/>
                  </w:divBdr>
                  <w:divsChild>
                    <w:div w:id="1098908244">
                      <w:marLeft w:val="0"/>
                      <w:marRight w:val="0"/>
                      <w:marTop w:val="0"/>
                      <w:marBottom w:val="0"/>
                      <w:divBdr>
                        <w:top w:val="none" w:sz="0" w:space="0" w:color="auto"/>
                        <w:left w:val="none" w:sz="0" w:space="0" w:color="auto"/>
                        <w:bottom w:val="none" w:sz="0" w:space="0" w:color="auto"/>
                        <w:right w:val="none" w:sz="0" w:space="0" w:color="auto"/>
                      </w:divBdr>
                    </w:div>
                  </w:divsChild>
                </w:div>
                <w:div w:id="34357850">
                  <w:marLeft w:val="0"/>
                  <w:marRight w:val="0"/>
                  <w:marTop w:val="0"/>
                  <w:marBottom w:val="0"/>
                  <w:divBdr>
                    <w:top w:val="none" w:sz="0" w:space="0" w:color="auto"/>
                    <w:left w:val="none" w:sz="0" w:space="0" w:color="auto"/>
                    <w:bottom w:val="none" w:sz="0" w:space="0" w:color="auto"/>
                    <w:right w:val="none" w:sz="0" w:space="0" w:color="auto"/>
                  </w:divBdr>
                  <w:divsChild>
                    <w:div w:id="312757550">
                      <w:marLeft w:val="0"/>
                      <w:marRight w:val="0"/>
                      <w:marTop w:val="0"/>
                      <w:marBottom w:val="0"/>
                      <w:divBdr>
                        <w:top w:val="none" w:sz="0" w:space="0" w:color="auto"/>
                        <w:left w:val="none" w:sz="0" w:space="0" w:color="auto"/>
                        <w:bottom w:val="none" w:sz="0" w:space="0" w:color="auto"/>
                        <w:right w:val="none" w:sz="0" w:space="0" w:color="auto"/>
                      </w:divBdr>
                    </w:div>
                  </w:divsChild>
                </w:div>
                <w:div w:id="563494874">
                  <w:marLeft w:val="0"/>
                  <w:marRight w:val="0"/>
                  <w:marTop w:val="0"/>
                  <w:marBottom w:val="0"/>
                  <w:divBdr>
                    <w:top w:val="none" w:sz="0" w:space="0" w:color="auto"/>
                    <w:left w:val="none" w:sz="0" w:space="0" w:color="auto"/>
                    <w:bottom w:val="none" w:sz="0" w:space="0" w:color="auto"/>
                    <w:right w:val="none" w:sz="0" w:space="0" w:color="auto"/>
                  </w:divBdr>
                  <w:divsChild>
                    <w:div w:id="98185797">
                      <w:marLeft w:val="0"/>
                      <w:marRight w:val="0"/>
                      <w:marTop w:val="0"/>
                      <w:marBottom w:val="0"/>
                      <w:divBdr>
                        <w:top w:val="none" w:sz="0" w:space="0" w:color="auto"/>
                        <w:left w:val="none" w:sz="0" w:space="0" w:color="auto"/>
                        <w:bottom w:val="none" w:sz="0" w:space="0" w:color="auto"/>
                        <w:right w:val="none" w:sz="0" w:space="0" w:color="auto"/>
                      </w:divBdr>
                    </w:div>
                  </w:divsChild>
                </w:div>
                <w:div w:id="2135705880">
                  <w:marLeft w:val="0"/>
                  <w:marRight w:val="0"/>
                  <w:marTop w:val="0"/>
                  <w:marBottom w:val="0"/>
                  <w:divBdr>
                    <w:top w:val="none" w:sz="0" w:space="0" w:color="auto"/>
                    <w:left w:val="none" w:sz="0" w:space="0" w:color="auto"/>
                    <w:bottom w:val="none" w:sz="0" w:space="0" w:color="auto"/>
                    <w:right w:val="none" w:sz="0" w:space="0" w:color="auto"/>
                  </w:divBdr>
                  <w:divsChild>
                    <w:div w:id="727994650">
                      <w:marLeft w:val="0"/>
                      <w:marRight w:val="0"/>
                      <w:marTop w:val="0"/>
                      <w:marBottom w:val="0"/>
                      <w:divBdr>
                        <w:top w:val="none" w:sz="0" w:space="0" w:color="auto"/>
                        <w:left w:val="none" w:sz="0" w:space="0" w:color="auto"/>
                        <w:bottom w:val="none" w:sz="0" w:space="0" w:color="auto"/>
                        <w:right w:val="none" w:sz="0" w:space="0" w:color="auto"/>
                      </w:divBdr>
                    </w:div>
                  </w:divsChild>
                </w:div>
                <w:div w:id="233787235">
                  <w:marLeft w:val="0"/>
                  <w:marRight w:val="0"/>
                  <w:marTop w:val="0"/>
                  <w:marBottom w:val="0"/>
                  <w:divBdr>
                    <w:top w:val="none" w:sz="0" w:space="0" w:color="auto"/>
                    <w:left w:val="none" w:sz="0" w:space="0" w:color="auto"/>
                    <w:bottom w:val="none" w:sz="0" w:space="0" w:color="auto"/>
                    <w:right w:val="none" w:sz="0" w:space="0" w:color="auto"/>
                  </w:divBdr>
                  <w:divsChild>
                    <w:div w:id="857885551">
                      <w:marLeft w:val="0"/>
                      <w:marRight w:val="0"/>
                      <w:marTop w:val="0"/>
                      <w:marBottom w:val="0"/>
                      <w:divBdr>
                        <w:top w:val="none" w:sz="0" w:space="0" w:color="auto"/>
                        <w:left w:val="none" w:sz="0" w:space="0" w:color="auto"/>
                        <w:bottom w:val="none" w:sz="0" w:space="0" w:color="auto"/>
                        <w:right w:val="none" w:sz="0" w:space="0" w:color="auto"/>
                      </w:divBdr>
                    </w:div>
                  </w:divsChild>
                </w:div>
                <w:div w:id="1161845495">
                  <w:marLeft w:val="0"/>
                  <w:marRight w:val="0"/>
                  <w:marTop w:val="0"/>
                  <w:marBottom w:val="0"/>
                  <w:divBdr>
                    <w:top w:val="none" w:sz="0" w:space="0" w:color="auto"/>
                    <w:left w:val="none" w:sz="0" w:space="0" w:color="auto"/>
                    <w:bottom w:val="none" w:sz="0" w:space="0" w:color="auto"/>
                    <w:right w:val="none" w:sz="0" w:space="0" w:color="auto"/>
                  </w:divBdr>
                  <w:divsChild>
                    <w:div w:id="669408391">
                      <w:marLeft w:val="0"/>
                      <w:marRight w:val="0"/>
                      <w:marTop w:val="0"/>
                      <w:marBottom w:val="0"/>
                      <w:divBdr>
                        <w:top w:val="none" w:sz="0" w:space="0" w:color="auto"/>
                        <w:left w:val="none" w:sz="0" w:space="0" w:color="auto"/>
                        <w:bottom w:val="none" w:sz="0" w:space="0" w:color="auto"/>
                        <w:right w:val="none" w:sz="0" w:space="0" w:color="auto"/>
                      </w:divBdr>
                    </w:div>
                  </w:divsChild>
                </w:div>
                <w:div w:id="1414159364">
                  <w:marLeft w:val="0"/>
                  <w:marRight w:val="0"/>
                  <w:marTop w:val="0"/>
                  <w:marBottom w:val="0"/>
                  <w:divBdr>
                    <w:top w:val="none" w:sz="0" w:space="0" w:color="auto"/>
                    <w:left w:val="none" w:sz="0" w:space="0" w:color="auto"/>
                    <w:bottom w:val="none" w:sz="0" w:space="0" w:color="auto"/>
                    <w:right w:val="none" w:sz="0" w:space="0" w:color="auto"/>
                  </w:divBdr>
                  <w:divsChild>
                    <w:div w:id="1480073364">
                      <w:marLeft w:val="0"/>
                      <w:marRight w:val="0"/>
                      <w:marTop w:val="0"/>
                      <w:marBottom w:val="0"/>
                      <w:divBdr>
                        <w:top w:val="none" w:sz="0" w:space="0" w:color="auto"/>
                        <w:left w:val="none" w:sz="0" w:space="0" w:color="auto"/>
                        <w:bottom w:val="none" w:sz="0" w:space="0" w:color="auto"/>
                        <w:right w:val="none" w:sz="0" w:space="0" w:color="auto"/>
                      </w:divBdr>
                    </w:div>
                  </w:divsChild>
                </w:div>
                <w:div w:id="410391019">
                  <w:marLeft w:val="0"/>
                  <w:marRight w:val="0"/>
                  <w:marTop w:val="0"/>
                  <w:marBottom w:val="0"/>
                  <w:divBdr>
                    <w:top w:val="none" w:sz="0" w:space="0" w:color="auto"/>
                    <w:left w:val="none" w:sz="0" w:space="0" w:color="auto"/>
                    <w:bottom w:val="none" w:sz="0" w:space="0" w:color="auto"/>
                    <w:right w:val="none" w:sz="0" w:space="0" w:color="auto"/>
                  </w:divBdr>
                  <w:divsChild>
                    <w:div w:id="387610029">
                      <w:marLeft w:val="0"/>
                      <w:marRight w:val="0"/>
                      <w:marTop w:val="0"/>
                      <w:marBottom w:val="0"/>
                      <w:divBdr>
                        <w:top w:val="none" w:sz="0" w:space="0" w:color="auto"/>
                        <w:left w:val="none" w:sz="0" w:space="0" w:color="auto"/>
                        <w:bottom w:val="none" w:sz="0" w:space="0" w:color="auto"/>
                        <w:right w:val="none" w:sz="0" w:space="0" w:color="auto"/>
                      </w:divBdr>
                    </w:div>
                  </w:divsChild>
                </w:div>
                <w:div w:id="1446925027">
                  <w:marLeft w:val="0"/>
                  <w:marRight w:val="0"/>
                  <w:marTop w:val="0"/>
                  <w:marBottom w:val="0"/>
                  <w:divBdr>
                    <w:top w:val="none" w:sz="0" w:space="0" w:color="auto"/>
                    <w:left w:val="none" w:sz="0" w:space="0" w:color="auto"/>
                    <w:bottom w:val="none" w:sz="0" w:space="0" w:color="auto"/>
                    <w:right w:val="none" w:sz="0" w:space="0" w:color="auto"/>
                  </w:divBdr>
                  <w:divsChild>
                    <w:div w:id="1994866685">
                      <w:marLeft w:val="0"/>
                      <w:marRight w:val="0"/>
                      <w:marTop w:val="0"/>
                      <w:marBottom w:val="0"/>
                      <w:divBdr>
                        <w:top w:val="none" w:sz="0" w:space="0" w:color="auto"/>
                        <w:left w:val="none" w:sz="0" w:space="0" w:color="auto"/>
                        <w:bottom w:val="none" w:sz="0" w:space="0" w:color="auto"/>
                        <w:right w:val="none" w:sz="0" w:space="0" w:color="auto"/>
                      </w:divBdr>
                    </w:div>
                  </w:divsChild>
                </w:div>
                <w:div w:id="284577662">
                  <w:marLeft w:val="0"/>
                  <w:marRight w:val="0"/>
                  <w:marTop w:val="0"/>
                  <w:marBottom w:val="0"/>
                  <w:divBdr>
                    <w:top w:val="none" w:sz="0" w:space="0" w:color="auto"/>
                    <w:left w:val="none" w:sz="0" w:space="0" w:color="auto"/>
                    <w:bottom w:val="none" w:sz="0" w:space="0" w:color="auto"/>
                    <w:right w:val="none" w:sz="0" w:space="0" w:color="auto"/>
                  </w:divBdr>
                  <w:divsChild>
                    <w:div w:id="8223453">
                      <w:marLeft w:val="0"/>
                      <w:marRight w:val="0"/>
                      <w:marTop w:val="0"/>
                      <w:marBottom w:val="0"/>
                      <w:divBdr>
                        <w:top w:val="none" w:sz="0" w:space="0" w:color="auto"/>
                        <w:left w:val="none" w:sz="0" w:space="0" w:color="auto"/>
                        <w:bottom w:val="none" w:sz="0" w:space="0" w:color="auto"/>
                        <w:right w:val="none" w:sz="0" w:space="0" w:color="auto"/>
                      </w:divBdr>
                    </w:div>
                  </w:divsChild>
                </w:div>
                <w:div w:id="570845888">
                  <w:marLeft w:val="0"/>
                  <w:marRight w:val="0"/>
                  <w:marTop w:val="0"/>
                  <w:marBottom w:val="0"/>
                  <w:divBdr>
                    <w:top w:val="none" w:sz="0" w:space="0" w:color="auto"/>
                    <w:left w:val="none" w:sz="0" w:space="0" w:color="auto"/>
                    <w:bottom w:val="none" w:sz="0" w:space="0" w:color="auto"/>
                    <w:right w:val="none" w:sz="0" w:space="0" w:color="auto"/>
                  </w:divBdr>
                  <w:divsChild>
                    <w:div w:id="1064062765">
                      <w:marLeft w:val="0"/>
                      <w:marRight w:val="0"/>
                      <w:marTop w:val="0"/>
                      <w:marBottom w:val="0"/>
                      <w:divBdr>
                        <w:top w:val="none" w:sz="0" w:space="0" w:color="auto"/>
                        <w:left w:val="none" w:sz="0" w:space="0" w:color="auto"/>
                        <w:bottom w:val="none" w:sz="0" w:space="0" w:color="auto"/>
                        <w:right w:val="none" w:sz="0" w:space="0" w:color="auto"/>
                      </w:divBdr>
                    </w:div>
                  </w:divsChild>
                </w:div>
                <w:div w:id="831916638">
                  <w:marLeft w:val="0"/>
                  <w:marRight w:val="0"/>
                  <w:marTop w:val="0"/>
                  <w:marBottom w:val="0"/>
                  <w:divBdr>
                    <w:top w:val="none" w:sz="0" w:space="0" w:color="auto"/>
                    <w:left w:val="none" w:sz="0" w:space="0" w:color="auto"/>
                    <w:bottom w:val="none" w:sz="0" w:space="0" w:color="auto"/>
                    <w:right w:val="none" w:sz="0" w:space="0" w:color="auto"/>
                  </w:divBdr>
                  <w:divsChild>
                    <w:div w:id="1612206424">
                      <w:marLeft w:val="0"/>
                      <w:marRight w:val="0"/>
                      <w:marTop w:val="0"/>
                      <w:marBottom w:val="0"/>
                      <w:divBdr>
                        <w:top w:val="none" w:sz="0" w:space="0" w:color="auto"/>
                        <w:left w:val="none" w:sz="0" w:space="0" w:color="auto"/>
                        <w:bottom w:val="none" w:sz="0" w:space="0" w:color="auto"/>
                        <w:right w:val="none" w:sz="0" w:space="0" w:color="auto"/>
                      </w:divBdr>
                    </w:div>
                  </w:divsChild>
                </w:div>
                <w:div w:id="624237660">
                  <w:marLeft w:val="0"/>
                  <w:marRight w:val="0"/>
                  <w:marTop w:val="0"/>
                  <w:marBottom w:val="0"/>
                  <w:divBdr>
                    <w:top w:val="none" w:sz="0" w:space="0" w:color="auto"/>
                    <w:left w:val="none" w:sz="0" w:space="0" w:color="auto"/>
                    <w:bottom w:val="none" w:sz="0" w:space="0" w:color="auto"/>
                    <w:right w:val="none" w:sz="0" w:space="0" w:color="auto"/>
                  </w:divBdr>
                  <w:divsChild>
                    <w:div w:id="855508683">
                      <w:marLeft w:val="0"/>
                      <w:marRight w:val="0"/>
                      <w:marTop w:val="0"/>
                      <w:marBottom w:val="0"/>
                      <w:divBdr>
                        <w:top w:val="none" w:sz="0" w:space="0" w:color="auto"/>
                        <w:left w:val="none" w:sz="0" w:space="0" w:color="auto"/>
                        <w:bottom w:val="none" w:sz="0" w:space="0" w:color="auto"/>
                        <w:right w:val="none" w:sz="0" w:space="0" w:color="auto"/>
                      </w:divBdr>
                    </w:div>
                  </w:divsChild>
                </w:div>
                <w:div w:id="1782335473">
                  <w:marLeft w:val="0"/>
                  <w:marRight w:val="0"/>
                  <w:marTop w:val="0"/>
                  <w:marBottom w:val="0"/>
                  <w:divBdr>
                    <w:top w:val="none" w:sz="0" w:space="0" w:color="auto"/>
                    <w:left w:val="none" w:sz="0" w:space="0" w:color="auto"/>
                    <w:bottom w:val="none" w:sz="0" w:space="0" w:color="auto"/>
                    <w:right w:val="none" w:sz="0" w:space="0" w:color="auto"/>
                  </w:divBdr>
                  <w:divsChild>
                    <w:div w:id="139928158">
                      <w:marLeft w:val="0"/>
                      <w:marRight w:val="0"/>
                      <w:marTop w:val="0"/>
                      <w:marBottom w:val="0"/>
                      <w:divBdr>
                        <w:top w:val="none" w:sz="0" w:space="0" w:color="auto"/>
                        <w:left w:val="none" w:sz="0" w:space="0" w:color="auto"/>
                        <w:bottom w:val="none" w:sz="0" w:space="0" w:color="auto"/>
                        <w:right w:val="none" w:sz="0" w:space="0" w:color="auto"/>
                      </w:divBdr>
                    </w:div>
                    <w:div w:id="209342856">
                      <w:marLeft w:val="0"/>
                      <w:marRight w:val="0"/>
                      <w:marTop w:val="0"/>
                      <w:marBottom w:val="0"/>
                      <w:divBdr>
                        <w:top w:val="none" w:sz="0" w:space="0" w:color="auto"/>
                        <w:left w:val="none" w:sz="0" w:space="0" w:color="auto"/>
                        <w:bottom w:val="none" w:sz="0" w:space="0" w:color="auto"/>
                        <w:right w:val="none" w:sz="0" w:space="0" w:color="auto"/>
                      </w:divBdr>
                    </w:div>
                  </w:divsChild>
                </w:div>
                <w:div w:id="437720722">
                  <w:marLeft w:val="0"/>
                  <w:marRight w:val="0"/>
                  <w:marTop w:val="0"/>
                  <w:marBottom w:val="0"/>
                  <w:divBdr>
                    <w:top w:val="none" w:sz="0" w:space="0" w:color="auto"/>
                    <w:left w:val="none" w:sz="0" w:space="0" w:color="auto"/>
                    <w:bottom w:val="none" w:sz="0" w:space="0" w:color="auto"/>
                    <w:right w:val="none" w:sz="0" w:space="0" w:color="auto"/>
                  </w:divBdr>
                  <w:divsChild>
                    <w:div w:id="373191248">
                      <w:marLeft w:val="0"/>
                      <w:marRight w:val="0"/>
                      <w:marTop w:val="0"/>
                      <w:marBottom w:val="0"/>
                      <w:divBdr>
                        <w:top w:val="none" w:sz="0" w:space="0" w:color="auto"/>
                        <w:left w:val="none" w:sz="0" w:space="0" w:color="auto"/>
                        <w:bottom w:val="none" w:sz="0" w:space="0" w:color="auto"/>
                        <w:right w:val="none" w:sz="0" w:space="0" w:color="auto"/>
                      </w:divBdr>
                    </w:div>
                  </w:divsChild>
                </w:div>
                <w:div w:id="61369363">
                  <w:marLeft w:val="0"/>
                  <w:marRight w:val="0"/>
                  <w:marTop w:val="0"/>
                  <w:marBottom w:val="0"/>
                  <w:divBdr>
                    <w:top w:val="none" w:sz="0" w:space="0" w:color="auto"/>
                    <w:left w:val="none" w:sz="0" w:space="0" w:color="auto"/>
                    <w:bottom w:val="none" w:sz="0" w:space="0" w:color="auto"/>
                    <w:right w:val="none" w:sz="0" w:space="0" w:color="auto"/>
                  </w:divBdr>
                  <w:divsChild>
                    <w:div w:id="1589079665">
                      <w:marLeft w:val="0"/>
                      <w:marRight w:val="0"/>
                      <w:marTop w:val="0"/>
                      <w:marBottom w:val="0"/>
                      <w:divBdr>
                        <w:top w:val="none" w:sz="0" w:space="0" w:color="auto"/>
                        <w:left w:val="none" w:sz="0" w:space="0" w:color="auto"/>
                        <w:bottom w:val="none" w:sz="0" w:space="0" w:color="auto"/>
                        <w:right w:val="none" w:sz="0" w:space="0" w:color="auto"/>
                      </w:divBdr>
                    </w:div>
                  </w:divsChild>
                </w:div>
                <w:div w:id="1081105764">
                  <w:marLeft w:val="0"/>
                  <w:marRight w:val="0"/>
                  <w:marTop w:val="0"/>
                  <w:marBottom w:val="0"/>
                  <w:divBdr>
                    <w:top w:val="none" w:sz="0" w:space="0" w:color="auto"/>
                    <w:left w:val="none" w:sz="0" w:space="0" w:color="auto"/>
                    <w:bottom w:val="none" w:sz="0" w:space="0" w:color="auto"/>
                    <w:right w:val="none" w:sz="0" w:space="0" w:color="auto"/>
                  </w:divBdr>
                  <w:divsChild>
                    <w:div w:id="1285578180">
                      <w:marLeft w:val="0"/>
                      <w:marRight w:val="0"/>
                      <w:marTop w:val="0"/>
                      <w:marBottom w:val="0"/>
                      <w:divBdr>
                        <w:top w:val="none" w:sz="0" w:space="0" w:color="auto"/>
                        <w:left w:val="none" w:sz="0" w:space="0" w:color="auto"/>
                        <w:bottom w:val="none" w:sz="0" w:space="0" w:color="auto"/>
                        <w:right w:val="none" w:sz="0" w:space="0" w:color="auto"/>
                      </w:divBdr>
                    </w:div>
                  </w:divsChild>
                </w:div>
                <w:div w:id="627785877">
                  <w:marLeft w:val="0"/>
                  <w:marRight w:val="0"/>
                  <w:marTop w:val="0"/>
                  <w:marBottom w:val="0"/>
                  <w:divBdr>
                    <w:top w:val="none" w:sz="0" w:space="0" w:color="auto"/>
                    <w:left w:val="none" w:sz="0" w:space="0" w:color="auto"/>
                    <w:bottom w:val="none" w:sz="0" w:space="0" w:color="auto"/>
                    <w:right w:val="none" w:sz="0" w:space="0" w:color="auto"/>
                  </w:divBdr>
                  <w:divsChild>
                    <w:div w:id="1672680697">
                      <w:marLeft w:val="0"/>
                      <w:marRight w:val="0"/>
                      <w:marTop w:val="0"/>
                      <w:marBottom w:val="0"/>
                      <w:divBdr>
                        <w:top w:val="none" w:sz="0" w:space="0" w:color="auto"/>
                        <w:left w:val="none" w:sz="0" w:space="0" w:color="auto"/>
                        <w:bottom w:val="none" w:sz="0" w:space="0" w:color="auto"/>
                        <w:right w:val="none" w:sz="0" w:space="0" w:color="auto"/>
                      </w:divBdr>
                    </w:div>
                  </w:divsChild>
                </w:div>
                <w:div w:id="1541241424">
                  <w:marLeft w:val="0"/>
                  <w:marRight w:val="0"/>
                  <w:marTop w:val="0"/>
                  <w:marBottom w:val="0"/>
                  <w:divBdr>
                    <w:top w:val="none" w:sz="0" w:space="0" w:color="auto"/>
                    <w:left w:val="none" w:sz="0" w:space="0" w:color="auto"/>
                    <w:bottom w:val="none" w:sz="0" w:space="0" w:color="auto"/>
                    <w:right w:val="none" w:sz="0" w:space="0" w:color="auto"/>
                  </w:divBdr>
                  <w:divsChild>
                    <w:div w:id="804077750">
                      <w:marLeft w:val="0"/>
                      <w:marRight w:val="0"/>
                      <w:marTop w:val="0"/>
                      <w:marBottom w:val="0"/>
                      <w:divBdr>
                        <w:top w:val="none" w:sz="0" w:space="0" w:color="auto"/>
                        <w:left w:val="none" w:sz="0" w:space="0" w:color="auto"/>
                        <w:bottom w:val="none" w:sz="0" w:space="0" w:color="auto"/>
                        <w:right w:val="none" w:sz="0" w:space="0" w:color="auto"/>
                      </w:divBdr>
                    </w:div>
                    <w:div w:id="664284279">
                      <w:marLeft w:val="0"/>
                      <w:marRight w:val="0"/>
                      <w:marTop w:val="0"/>
                      <w:marBottom w:val="0"/>
                      <w:divBdr>
                        <w:top w:val="none" w:sz="0" w:space="0" w:color="auto"/>
                        <w:left w:val="none" w:sz="0" w:space="0" w:color="auto"/>
                        <w:bottom w:val="none" w:sz="0" w:space="0" w:color="auto"/>
                        <w:right w:val="none" w:sz="0" w:space="0" w:color="auto"/>
                      </w:divBdr>
                    </w:div>
                  </w:divsChild>
                </w:div>
                <w:div w:id="2075538857">
                  <w:marLeft w:val="0"/>
                  <w:marRight w:val="0"/>
                  <w:marTop w:val="0"/>
                  <w:marBottom w:val="0"/>
                  <w:divBdr>
                    <w:top w:val="none" w:sz="0" w:space="0" w:color="auto"/>
                    <w:left w:val="none" w:sz="0" w:space="0" w:color="auto"/>
                    <w:bottom w:val="none" w:sz="0" w:space="0" w:color="auto"/>
                    <w:right w:val="none" w:sz="0" w:space="0" w:color="auto"/>
                  </w:divBdr>
                  <w:divsChild>
                    <w:div w:id="1843085687">
                      <w:marLeft w:val="0"/>
                      <w:marRight w:val="0"/>
                      <w:marTop w:val="0"/>
                      <w:marBottom w:val="0"/>
                      <w:divBdr>
                        <w:top w:val="none" w:sz="0" w:space="0" w:color="auto"/>
                        <w:left w:val="none" w:sz="0" w:space="0" w:color="auto"/>
                        <w:bottom w:val="none" w:sz="0" w:space="0" w:color="auto"/>
                        <w:right w:val="none" w:sz="0" w:space="0" w:color="auto"/>
                      </w:divBdr>
                    </w:div>
                  </w:divsChild>
                </w:div>
                <w:div w:id="1220359056">
                  <w:marLeft w:val="0"/>
                  <w:marRight w:val="0"/>
                  <w:marTop w:val="0"/>
                  <w:marBottom w:val="0"/>
                  <w:divBdr>
                    <w:top w:val="none" w:sz="0" w:space="0" w:color="auto"/>
                    <w:left w:val="none" w:sz="0" w:space="0" w:color="auto"/>
                    <w:bottom w:val="none" w:sz="0" w:space="0" w:color="auto"/>
                    <w:right w:val="none" w:sz="0" w:space="0" w:color="auto"/>
                  </w:divBdr>
                  <w:divsChild>
                    <w:div w:id="765731614">
                      <w:marLeft w:val="0"/>
                      <w:marRight w:val="0"/>
                      <w:marTop w:val="0"/>
                      <w:marBottom w:val="0"/>
                      <w:divBdr>
                        <w:top w:val="none" w:sz="0" w:space="0" w:color="auto"/>
                        <w:left w:val="none" w:sz="0" w:space="0" w:color="auto"/>
                        <w:bottom w:val="none" w:sz="0" w:space="0" w:color="auto"/>
                        <w:right w:val="none" w:sz="0" w:space="0" w:color="auto"/>
                      </w:divBdr>
                    </w:div>
                  </w:divsChild>
                </w:div>
                <w:div w:id="759831220">
                  <w:marLeft w:val="0"/>
                  <w:marRight w:val="0"/>
                  <w:marTop w:val="0"/>
                  <w:marBottom w:val="0"/>
                  <w:divBdr>
                    <w:top w:val="none" w:sz="0" w:space="0" w:color="auto"/>
                    <w:left w:val="none" w:sz="0" w:space="0" w:color="auto"/>
                    <w:bottom w:val="none" w:sz="0" w:space="0" w:color="auto"/>
                    <w:right w:val="none" w:sz="0" w:space="0" w:color="auto"/>
                  </w:divBdr>
                  <w:divsChild>
                    <w:div w:id="951936345">
                      <w:marLeft w:val="0"/>
                      <w:marRight w:val="0"/>
                      <w:marTop w:val="0"/>
                      <w:marBottom w:val="0"/>
                      <w:divBdr>
                        <w:top w:val="none" w:sz="0" w:space="0" w:color="auto"/>
                        <w:left w:val="none" w:sz="0" w:space="0" w:color="auto"/>
                        <w:bottom w:val="none" w:sz="0" w:space="0" w:color="auto"/>
                        <w:right w:val="none" w:sz="0" w:space="0" w:color="auto"/>
                      </w:divBdr>
                    </w:div>
                  </w:divsChild>
                </w:div>
                <w:div w:id="427695751">
                  <w:marLeft w:val="0"/>
                  <w:marRight w:val="0"/>
                  <w:marTop w:val="0"/>
                  <w:marBottom w:val="0"/>
                  <w:divBdr>
                    <w:top w:val="none" w:sz="0" w:space="0" w:color="auto"/>
                    <w:left w:val="none" w:sz="0" w:space="0" w:color="auto"/>
                    <w:bottom w:val="none" w:sz="0" w:space="0" w:color="auto"/>
                    <w:right w:val="none" w:sz="0" w:space="0" w:color="auto"/>
                  </w:divBdr>
                  <w:divsChild>
                    <w:div w:id="220363158">
                      <w:marLeft w:val="0"/>
                      <w:marRight w:val="0"/>
                      <w:marTop w:val="0"/>
                      <w:marBottom w:val="0"/>
                      <w:divBdr>
                        <w:top w:val="none" w:sz="0" w:space="0" w:color="auto"/>
                        <w:left w:val="none" w:sz="0" w:space="0" w:color="auto"/>
                        <w:bottom w:val="none" w:sz="0" w:space="0" w:color="auto"/>
                        <w:right w:val="none" w:sz="0" w:space="0" w:color="auto"/>
                      </w:divBdr>
                    </w:div>
                  </w:divsChild>
                </w:div>
                <w:div w:id="2008362830">
                  <w:marLeft w:val="0"/>
                  <w:marRight w:val="0"/>
                  <w:marTop w:val="0"/>
                  <w:marBottom w:val="0"/>
                  <w:divBdr>
                    <w:top w:val="none" w:sz="0" w:space="0" w:color="auto"/>
                    <w:left w:val="none" w:sz="0" w:space="0" w:color="auto"/>
                    <w:bottom w:val="none" w:sz="0" w:space="0" w:color="auto"/>
                    <w:right w:val="none" w:sz="0" w:space="0" w:color="auto"/>
                  </w:divBdr>
                  <w:divsChild>
                    <w:div w:id="626935446">
                      <w:marLeft w:val="0"/>
                      <w:marRight w:val="0"/>
                      <w:marTop w:val="0"/>
                      <w:marBottom w:val="0"/>
                      <w:divBdr>
                        <w:top w:val="none" w:sz="0" w:space="0" w:color="auto"/>
                        <w:left w:val="none" w:sz="0" w:space="0" w:color="auto"/>
                        <w:bottom w:val="none" w:sz="0" w:space="0" w:color="auto"/>
                        <w:right w:val="none" w:sz="0" w:space="0" w:color="auto"/>
                      </w:divBdr>
                    </w:div>
                  </w:divsChild>
                </w:div>
                <w:div w:id="1390958426">
                  <w:marLeft w:val="0"/>
                  <w:marRight w:val="0"/>
                  <w:marTop w:val="0"/>
                  <w:marBottom w:val="0"/>
                  <w:divBdr>
                    <w:top w:val="none" w:sz="0" w:space="0" w:color="auto"/>
                    <w:left w:val="none" w:sz="0" w:space="0" w:color="auto"/>
                    <w:bottom w:val="none" w:sz="0" w:space="0" w:color="auto"/>
                    <w:right w:val="none" w:sz="0" w:space="0" w:color="auto"/>
                  </w:divBdr>
                  <w:divsChild>
                    <w:div w:id="1208177078">
                      <w:marLeft w:val="0"/>
                      <w:marRight w:val="0"/>
                      <w:marTop w:val="0"/>
                      <w:marBottom w:val="0"/>
                      <w:divBdr>
                        <w:top w:val="none" w:sz="0" w:space="0" w:color="auto"/>
                        <w:left w:val="none" w:sz="0" w:space="0" w:color="auto"/>
                        <w:bottom w:val="none" w:sz="0" w:space="0" w:color="auto"/>
                        <w:right w:val="none" w:sz="0" w:space="0" w:color="auto"/>
                      </w:divBdr>
                    </w:div>
                  </w:divsChild>
                </w:div>
                <w:div w:id="1642155192">
                  <w:marLeft w:val="0"/>
                  <w:marRight w:val="0"/>
                  <w:marTop w:val="0"/>
                  <w:marBottom w:val="0"/>
                  <w:divBdr>
                    <w:top w:val="none" w:sz="0" w:space="0" w:color="auto"/>
                    <w:left w:val="none" w:sz="0" w:space="0" w:color="auto"/>
                    <w:bottom w:val="none" w:sz="0" w:space="0" w:color="auto"/>
                    <w:right w:val="none" w:sz="0" w:space="0" w:color="auto"/>
                  </w:divBdr>
                  <w:divsChild>
                    <w:div w:id="793518752">
                      <w:marLeft w:val="0"/>
                      <w:marRight w:val="0"/>
                      <w:marTop w:val="0"/>
                      <w:marBottom w:val="0"/>
                      <w:divBdr>
                        <w:top w:val="none" w:sz="0" w:space="0" w:color="auto"/>
                        <w:left w:val="none" w:sz="0" w:space="0" w:color="auto"/>
                        <w:bottom w:val="none" w:sz="0" w:space="0" w:color="auto"/>
                        <w:right w:val="none" w:sz="0" w:space="0" w:color="auto"/>
                      </w:divBdr>
                    </w:div>
                  </w:divsChild>
                </w:div>
                <w:div w:id="709645238">
                  <w:marLeft w:val="0"/>
                  <w:marRight w:val="0"/>
                  <w:marTop w:val="0"/>
                  <w:marBottom w:val="0"/>
                  <w:divBdr>
                    <w:top w:val="none" w:sz="0" w:space="0" w:color="auto"/>
                    <w:left w:val="none" w:sz="0" w:space="0" w:color="auto"/>
                    <w:bottom w:val="none" w:sz="0" w:space="0" w:color="auto"/>
                    <w:right w:val="none" w:sz="0" w:space="0" w:color="auto"/>
                  </w:divBdr>
                  <w:divsChild>
                    <w:div w:id="102066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19623">
          <w:marLeft w:val="0"/>
          <w:marRight w:val="0"/>
          <w:marTop w:val="0"/>
          <w:marBottom w:val="0"/>
          <w:divBdr>
            <w:top w:val="none" w:sz="0" w:space="0" w:color="auto"/>
            <w:left w:val="none" w:sz="0" w:space="0" w:color="auto"/>
            <w:bottom w:val="none" w:sz="0" w:space="0" w:color="auto"/>
            <w:right w:val="none" w:sz="0" w:space="0" w:color="auto"/>
          </w:divBdr>
          <w:divsChild>
            <w:div w:id="817570268">
              <w:marLeft w:val="0"/>
              <w:marRight w:val="0"/>
              <w:marTop w:val="0"/>
              <w:marBottom w:val="0"/>
              <w:divBdr>
                <w:top w:val="none" w:sz="0" w:space="0" w:color="auto"/>
                <w:left w:val="none" w:sz="0" w:space="0" w:color="auto"/>
                <w:bottom w:val="none" w:sz="0" w:space="0" w:color="auto"/>
                <w:right w:val="none" w:sz="0" w:space="0" w:color="auto"/>
              </w:divBdr>
            </w:div>
            <w:div w:id="58486132">
              <w:marLeft w:val="0"/>
              <w:marRight w:val="0"/>
              <w:marTop w:val="0"/>
              <w:marBottom w:val="0"/>
              <w:divBdr>
                <w:top w:val="none" w:sz="0" w:space="0" w:color="auto"/>
                <w:left w:val="none" w:sz="0" w:space="0" w:color="auto"/>
                <w:bottom w:val="none" w:sz="0" w:space="0" w:color="auto"/>
                <w:right w:val="none" w:sz="0" w:space="0" w:color="auto"/>
              </w:divBdr>
            </w:div>
            <w:div w:id="465124803">
              <w:marLeft w:val="0"/>
              <w:marRight w:val="0"/>
              <w:marTop w:val="0"/>
              <w:marBottom w:val="0"/>
              <w:divBdr>
                <w:top w:val="none" w:sz="0" w:space="0" w:color="auto"/>
                <w:left w:val="none" w:sz="0" w:space="0" w:color="auto"/>
                <w:bottom w:val="none" w:sz="0" w:space="0" w:color="auto"/>
                <w:right w:val="none" w:sz="0" w:space="0" w:color="auto"/>
              </w:divBdr>
            </w:div>
            <w:div w:id="212544334">
              <w:marLeft w:val="0"/>
              <w:marRight w:val="0"/>
              <w:marTop w:val="0"/>
              <w:marBottom w:val="0"/>
              <w:divBdr>
                <w:top w:val="none" w:sz="0" w:space="0" w:color="auto"/>
                <w:left w:val="none" w:sz="0" w:space="0" w:color="auto"/>
                <w:bottom w:val="none" w:sz="0" w:space="0" w:color="auto"/>
                <w:right w:val="none" w:sz="0" w:space="0" w:color="auto"/>
              </w:divBdr>
            </w:div>
            <w:div w:id="1486892803">
              <w:marLeft w:val="0"/>
              <w:marRight w:val="0"/>
              <w:marTop w:val="0"/>
              <w:marBottom w:val="0"/>
              <w:divBdr>
                <w:top w:val="none" w:sz="0" w:space="0" w:color="auto"/>
                <w:left w:val="none" w:sz="0" w:space="0" w:color="auto"/>
                <w:bottom w:val="none" w:sz="0" w:space="0" w:color="auto"/>
                <w:right w:val="none" w:sz="0" w:space="0" w:color="auto"/>
              </w:divBdr>
            </w:div>
            <w:div w:id="1069309680">
              <w:marLeft w:val="0"/>
              <w:marRight w:val="0"/>
              <w:marTop w:val="0"/>
              <w:marBottom w:val="0"/>
              <w:divBdr>
                <w:top w:val="none" w:sz="0" w:space="0" w:color="auto"/>
                <w:left w:val="none" w:sz="0" w:space="0" w:color="auto"/>
                <w:bottom w:val="none" w:sz="0" w:space="0" w:color="auto"/>
                <w:right w:val="none" w:sz="0" w:space="0" w:color="auto"/>
              </w:divBdr>
            </w:div>
          </w:divsChild>
        </w:div>
        <w:div w:id="1621688841">
          <w:marLeft w:val="0"/>
          <w:marRight w:val="0"/>
          <w:marTop w:val="0"/>
          <w:marBottom w:val="0"/>
          <w:divBdr>
            <w:top w:val="none" w:sz="0" w:space="0" w:color="auto"/>
            <w:left w:val="none" w:sz="0" w:space="0" w:color="auto"/>
            <w:bottom w:val="none" w:sz="0" w:space="0" w:color="auto"/>
            <w:right w:val="none" w:sz="0" w:space="0" w:color="auto"/>
          </w:divBdr>
          <w:divsChild>
            <w:div w:id="220797729">
              <w:marLeft w:val="0"/>
              <w:marRight w:val="0"/>
              <w:marTop w:val="30"/>
              <w:marBottom w:val="30"/>
              <w:divBdr>
                <w:top w:val="none" w:sz="0" w:space="0" w:color="auto"/>
                <w:left w:val="none" w:sz="0" w:space="0" w:color="auto"/>
                <w:bottom w:val="none" w:sz="0" w:space="0" w:color="auto"/>
                <w:right w:val="none" w:sz="0" w:space="0" w:color="auto"/>
              </w:divBdr>
              <w:divsChild>
                <w:div w:id="940378786">
                  <w:marLeft w:val="0"/>
                  <w:marRight w:val="0"/>
                  <w:marTop w:val="0"/>
                  <w:marBottom w:val="0"/>
                  <w:divBdr>
                    <w:top w:val="none" w:sz="0" w:space="0" w:color="auto"/>
                    <w:left w:val="none" w:sz="0" w:space="0" w:color="auto"/>
                    <w:bottom w:val="none" w:sz="0" w:space="0" w:color="auto"/>
                    <w:right w:val="none" w:sz="0" w:space="0" w:color="auto"/>
                  </w:divBdr>
                  <w:divsChild>
                    <w:div w:id="174736337">
                      <w:marLeft w:val="0"/>
                      <w:marRight w:val="0"/>
                      <w:marTop w:val="0"/>
                      <w:marBottom w:val="0"/>
                      <w:divBdr>
                        <w:top w:val="none" w:sz="0" w:space="0" w:color="auto"/>
                        <w:left w:val="none" w:sz="0" w:space="0" w:color="auto"/>
                        <w:bottom w:val="none" w:sz="0" w:space="0" w:color="auto"/>
                        <w:right w:val="none" w:sz="0" w:space="0" w:color="auto"/>
                      </w:divBdr>
                    </w:div>
                  </w:divsChild>
                </w:div>
                <w:div w:id="1903714913">
                  <w:marLeft w:val="0"/>
                  <w:marRight w:val="0"/>
                  <w:marTop w:val="0"/>
                  <w:marBottom w:val="0"/>
                  <w:divBdr>
                    <w:top w:val="none" w:sz="0" w:space="0" w:color="auto"/>
                    <w:left w:val="none" w:sz="0" w:space="0" w:color="auto"/>
                    <w:bottom w:val="none" w:sz="0" w:space="0" w:color="auto"/>
                    <w:right w:val="none" w:sz="0" w:space="0" w:color="auto"/>
                  </w:divBdr>
                  <w:divsChild>
                    <w:div w:id="1918974659">
                      <w:marLeft w:val="0"/>
                      <w:marRight w:val="0"/>
                      <w:marTop w:val="0"/>
                      <w:marBottom w:val="0"/>
                      <w:divBdr>
                        <w:top w:val="none" w:sz="0" w:space="0" w:color="auto"/>
                        <w:left w:val="none" w:sz="0" w:space="0" w:color="auto"/>
                        <w:bottom w:val="none" w:sz="0" w:space="0" w:color="auto"/>
                        <w:right w:val="none" w:sz="0" w:space="0" w:color="auto"/>
                      </w:divBdr>
                    </w:div>
                  </w:divsChild>
                </w:div>
                <w:div w:id="417139492">
                  <w:marLeft w:val="0"/>
                  <w:marRight w:val="0"/>
                  <w:marTop w:val="0"/>
                  <w:marBottom w:val="0"/>
                  <w:divBdr>
                    <w:top w:val="none" w:sz="0" w:space="0" w:color="auto"/>
                    <w:left w:val="none" w:sz="0" w:space="0" w:color="auto"/>
                    <w:bottom w:val="none" w:sz="0" w:space="0" w:color="auto"/>
                    <w:right w:val="none" w:sz="0" w:space="0" w:color="auto"/>
                  </w:divBdr>
                  <w:divsChild>
                    <w:div w:id="1328291673">
                      <w:marLeft w:val="0"/>
                      <w:marRight w:val="0"/>
                      <w:marTop w:val="0"/>
                      <w:marBottom w:val="0"/>
                      <w:divBdr>
                        <w:top w:val="none" w:sz="0" w:space="0" w:color="auto"/>
                        <w:left w:val="none" w:sz="0" w:space="0" w:color="auto"/>
                        <w:bottom w:val="none" w:sz="0" w:space="0" w:color="auto"/>
                        <w:right w:val="none" w:sz="0" w:space="0" w:color="auto"/>
                      </w:divBdr>
                    </w:div>
                  </w:divsChild>
                </w:div>
                <w:div w:id="1314599110">
                  <w:marLeft w:val="0"/>
                  <w:marRight w:val="0"/>
                  <w:marTop w:val="0"/>
                  <w:marBottom w:val="0"/>
                  <w:divBdr>
                    <w:top w:val="none" w:sz="0" w:space="0" w:color="auto"/>
                    <w:left w:val="none" w:sz="0" w:space="0" w:color="auto"/>
                    <w:bottom w:val="none" w:sz="0" w:space="0" w:color="auto"/>
                    <w:right w:val="none" w:sz="0" w:space="0" w:color="auto"/>
                  </w:divBdr>
                  <w:divsChild>
                    <w:div w:id="2029136487">
                      <w:marLeft w:val="0"/>
                      <w:marRight w:val="0"/>
                      <w:marTop w:val="0"/>
                      <w:marBottom w:val="0"/>
                      <w:divBdr>
                        <w:top w:val="none" w:sz="0" w:space="0" w:color="auto"/>
                        <w:left w:val="none" w:sz="0" w:space="0" w:color="auto"/>
                        <w:bottom w:val="none" w:sz="0" w:space="0" w:color="auto"/>
                        <w:right w:val="none" w:sz="0" w:space="0" w:color="auto"/>
                      </w:divBdr>
                    </w:div>
                  </w:divsChild>
                </w:div>
                <w:div w:id="1649480711">
                  <w:marLeft w:val="0"/>
                  <w:marRight w:val="0"/>
                  <w:marTop w:val="0"/>
                  <w:marBottom w:val="0"/>
                  <w:divBdr>
                    <w:top w:val="none" w:sz="0" w:space="0" w:color="auto"/>
                    <w:left w:val="none" w:sz="0" w:space="0" w:color="auto"/>
                    <w:bottom w:val="none" w:sz="0" w:space="0" w:color="auto"/>
                    <w:right w:val="none" w:sz="0" w:space="0" w:color="auto"/>
                  </w:divBdr>
                  <w:divsChild>
                    <w:div w:id="708452273">
                      <w:marLeft w:val="0"/>
                      <w:marRight w:val="0"/>
                      <w:marTop w:val="0"/>
                      <w:marBottom w:val="0"/>
                      <w:divBdr>
                        <w:top w:val="none" w:sz="0" w:space="0" w:color="auto"/>
                        <w:left w:val="none" w:sz="0" w:space="0" w:color="auto"/>
                        <w:bottom w:val="none" w:sz="0" w:space="0" w:color="auto"/>
                        <w:right w:val="none" w:sz="0" w:space="0" w:color="auto"/>
                      </w:divBdr>
                    </w:div>
                  </w:divsChild>
                </w:div>
                <w:div w:id="1922370089">
                  <w:marLeft w:val="0"/>
                  <w:marRight w:val="0"/>
                  <w:marTop w:val="0"/>
                  <w:marBottom w:val="0"/>
                  <w:divBdr>
                    <w:top w:val="none" w:sz="0" w:space="0" w:color="auto"/>
                    <w:left w:val="none" w:sz="0" w:space="0" w:color="auto"/>
                    <w:bottom w:val="none" w:sz="0" w:space="0" w:color="auto"/>
                    <w:right w:val="none" w:sz="0" w:space="0" w:color="auto"/>
                  </w:divBdr>
                  <w:divsChild>
                    <w:div w:id="1597327541">
                      <w:marLeft w:val="0"/>
                      <w:marRight w:val="0"/>
                      <w:marTop w:val="0"/>
                      <w:marBottom w:val="0"/>
                      <w:divBdr>
                        <w:top w:val="none" w:sz="0" w:space="0" w:color="auto"/>
                        <w:left w:val="none" w:sz="0" w:space="0" w:color="auto"/>
                        <w:bottom w:val="none" w:sz="0" w:space="0" w:color="auto"/>
                        <w:right w:val="none" w:sz="0" w:space="0" w:color="auto"/>
                      </w:divBdr>
                    </w:div>
                  </w:divsChild>
                </w:div>
                <w:div w:id="1582713668">
                  <w:marLeft w:val="0"/>
                  <w:marRight w:val="0"/>
                  <w:marTop w:val="0"/>
                  <w:marBottom w:val="0"/>
                  <w:divBdr>
                    <w:top w:val="none" w:sz="0" w:space="0" w:color="auto"/>
                    <w:left w:val="none" w:sz="0" w:space="0" w:color="auto"/>
                    <w:bottom w:val="none" w:sz="0" w:space="0" w:color="auto"/>
                    <w:right w:val="none" w:sz="0" w:space="0" w:color="auto"/>
                  </w:divBdr>
                  <w:divsChild>
                    <w:div w:id="1073157484">
                      <w:marLeft w:val="0"/>
                      <w:marRight w:val="0"/>
                      <w:marTop w:val="0"/>
                      <w:marBottom w:val="0"/>
                      <w:divBdr>
                        <w:top w:val="none" w:sz="0" w:space="0" w:color="auto"/>
                        <w:left w:val="none" w:sz="0" w:space="0" w:color="auto"/>
                        <w:bottom w:val="none" w:sz="0" w:space="0" w:color="auto"/>
                        <w:right w:val="none" w:sz="0" w:space="0" w:color="auto"/>
                      </w:divBdr>
                    </w:div>
                  </w:divsChild>
                </w:div>
                <w:div w:id="943851215">
                  <w:marLeft w:val="0"/>
                  <w:marRight w:val="0"/>
                  <w:marTop w:val="0"/>
                  <w:marBottom w:val="0"/>
                  <w:divBdr>
                    <w:top w:val="none" w:sz="0" w:space="0" w:color="auto"/>
                    <w:left w:val="none" w:sz="0" w:space="0" w:color="auto"/>
                    <w:bottom w:val="none" w:sz="0" w:space="0" w:color="auto"/>
                    <w:right w:val="none" w:sz="0" w:space="0" w:color="auto"/>
                  </w:divBdr>
                  <w:divsChild>
                    <w:div w:id="41369986">
                      <w:marLeft w:val="0"/>
                      <w:marRight w:val="0"/>
                      <w:marTop w:val="0"/>
                      <w:marBottom w:val="0"/>
                      <w:divBdr>
                        <w:top w:val="none" w:sz="0" w:space="0" w:color="auto"/>
                        <w:left w:val="none" w:sz="0" w:space="0" w:color="auto"/>
                        <w:bottom w:val="none" w:sz="0" w:space="0" w:color="auto"/>
                        <w:right w:val="none" w:sz="0" w:space="0" w:color="auto"/>
                      </w:divBdr>
                    </w:div>
                  </w:divsChild>
                </w:div>
                <w:div w:id="1445347869">
                  <w:marLeft w:val="0"/>
                  <w:marRight w:val="0"/>
                  <w:marTop w:val="0"/>
                  <w:marBottom w:val="0"/>
                  <w:divBdr>
                    <w:top w:val="none" w:sz="0" w:space="0" w:color="auto"/>
                    <w:left w:val="none" w:sz="0" w:space="0" w:color="auto"/>
                    <w:bottom w:val="none" w:sz="0" w:space="0" w:color="auto"/>
                    <w:right w:val="none" w:sz="0" w:space="0" w:color="auto"/>
                  </w:divBdr>
                  <w:divsChild>
                    <w:div w:id="1093355874">
                      <w:marLeft w:val="0"/>
                      <w:marRight w:val="0"/>
                      <w:marTop w:val="0"/>
                      <w:marBottom w:val="0"/>
                      <w:divBdr>
                        <w:top w:val="none" w:sz="0" w:space="0" w:color="auto"/>
                        <w:left w:val="none" w:sz="0" w:space="0" w:color="auto"/>
                        <w:bottom w:val="none" w:sz="0" w:space="0" w:color="auto"/>
                        <w:right w:val="none" w:sz="0" w:space="0" w:color="auto"/>
                      </w:divBdr>
                    </w:div>
                  </w:divsChild>
                </w:div>
                <w:div w:id="310212762">
                  <w:marLeft w:val="0"/>
                  <w:marRight w:val="0"/>
                  <w:marTop w:val="0"/>
                  <w:marBottom w:val="0"/>
                  <w:divBdr>
                    <w:top w:val="none" w:sz="0" w:space="0" w:color="auto"/>
                    <w:left w:val="none" w:sz="0" w:space="0" w:color="auto"/>
                    <w:bottom w:val="none" w:sz="0" w:space="0" w:color="auto"/>
                    <w:right w:val="none" w:sz="0" w:space="0" w:color="auto"/>
                  </w:divBdr>
                  <w:divsChild>
                    <w:div w:id="1948855383">
                      <w:marLeft w:val="0"/>
                      <w:marRight w:val="0"/>
                      <w:marTop w:val="0"/>
                      <w:marBottom w:val="0"/>
                      <w:divBdr>
                        <w:top w:val="none" w:sz="0" w:space="0" w:color="auto"/>
                        <w:left w:val="none" w:sz="0" w:space="0" w:color="auto"/>
                        <w:bottom w:val="none" w:sz="0" w:space="0" w:color="auto"/>
                        <w:right w:val="none" w:sz="0" w:space="0" w:color="auto"/>
                      </w:divBdr>
                    </w:div>
                  </w:divsChild>
                </w:div>
                <w:div w:id="1105468434">
                  <w:marLeft w:val="0"/>
                  <w:marRight w:val="0"/>
                  <w:marTop w:val="0"/>
                  <w:marBottom w:val="0"/>
                  <w:divBdr>
                    <w:top w:val="none" w:sz="0" w:space="0" w:color="auto"/>
                    <w:left w:val="none" w:sz="0" w:space="0" w:color="auto"/>
                    <w:bottom w:val="none" w:sz="0" w:space="0" w:color="auto"/>
                    <w:right w:val="none" w:sz="0" w:space="0" w:color="auto"/>
                  </w:divBdr>
                  <w:divsChild>
                    <w:div w:id="1488209796">
                      <w:marLeft w:val="0"/>
                      <w:marRight w:val="0"/>
                      <w:marTop w:val="0"/>
                      <w:marBottom w:val="0"/>
                      <w:divBdr>
                        <w:top w:val="none" w:sz="0" w:space="0" w:color="auto"/>
                        <w:left w:val="none" w:sz="0" w:space="0" w:color="auto"/>
                        <w:bottom w:val="none" w:sz="0" w:space="0" w:color="auto"/>
                        <w:right w:val="none" w:sz="0" w:space="0" w:color="auto"/>
                      </w:divBdr>
                    </w:div>
                  </w:divsChild>
                </w:div>
                <w:div w:id="460079587">
                  <w:marLeft w:val="0"/>
                  <w:marRight w:val="0"/>
                  <w:marTop w:val="0"/>
                  <w:marBottom w:val="0"/>
                  <w:divBdr>
                    <w:top w:val="none" w:sz="0" w:space="0" w:color="auto"/>
                    <w:left w:val="none" w:sz="0" w:space="0" w:color="auto"/>
                    <w:bottom w:val="none" w:sz="0" w:space="0" w:color="auto"/>
                    <w:right w:val="none" w:sz="0" w:space="0" w:color="auto"/>
                  </w:divBdr>
                  <w:divsChild>
                    <w:div w:id="1797025300">
                      <w:marLeft w:val="0"/>
                      <w:marRight w:val="0"/>
                      <w:marTop w:val="0"/>
                      <w:marBottom w:val="0"/>
                      <w:divBdr>
                        <w:top w:val="none" w:sz="0" w:space="0" w:color="auto"/>
                        <w:left w:val="none" w:sz="0" w:space="0" w:color="auto"/>
                        <w:bottom w:val="none" w:sz="0" w:space="0" w:color="auto"/>
                        <w:right w:val="none" w:sz="0" w:space="0" w:color="auto"/>
                      </w:divBdr>
                    </w:div>
                  </w:divsChild>
                </w:div>
                <w:div w:id="1410078476">
                  <w:marLeft w:val="0"/>
                  <w:marRight w:val="0"/>
                  <w:marTop w:val="0"/>
                  <w:marBottom w:val="0"/>
                  <w:divBdr>
                    <w:top w:val="none" w:sz="0" w:space="0" w:color="auto"/>
                    <w:left w:val="none" w:sz="0" w:space="0" w:color="auto"/>
                    <w:bottom w:val="none" w:sz="0" w:space="0" w:color="auto"/>
                    <w:right w:val="none" w:sz="0" w:space="0" w:color="auto"/>
                  </w:divBdr>
                  <w:divsChild>
                    <w:div w:id="874847603">
                      <w:marLeft w:val="0"/>
                      <w:marRight w:val="0"/>
                      <w:marTop w:val="0"/>
                      <w:marBottom w:val="0"/>
                      <w:divBdr>
                        <w:top w:val="none" w:sz="0" w:space="0" w:color="auto"/>
                        <w:left w:val="none" w:sz="0" w:space="0" w:color="auto"/>
                        <w:bottom w:val="none" w:sz="0" w:space="0" w:color="auto"/>
                        <w:right w:val="none" w:sz="0" w:space="0" w:color="auto"/>
                      </w:divBdr>
                    </w:div>
                  </w:divsChild>
                </w:div>
                <w:div w:id="471680409">
                  <w:marLeft w:val="0"/>
                  <w:marRight w:val="0"/>
                  <w:marTop w:val="0"/>
                  <w:marBottom w:val="0"/>
                  <w:divBdr>
                    <w:top w:val="none" w:sz="0" w:space="0" w:color="auto"/>
                    <w:left w:val="none" w:sz="0" w:space="0" w:color="auto"/>
                    <w:bottom w:val="none" w:sz="0" w:space="0" w:color="auto"/>
                    <w:right w:val="none" w:sz="0" w:space="0" w:color="auto"/>
                  </w:divBdr>
                  <w:divsChild>
                    <w:div w:id="1195539439">
                      <w:marLeft w:val="0"/>
                      <w:marRight w:val="0"/>
                      <w:marTop w:val="0"/>
                      <w:marBottom w:val="0"/>
                      <w:divBdr>
                        <w:top w:val="none" w:sz="0" w:space="0" w:color="auto"/>
                        <w:left w:val="none" w:sz="0" w:space="0" w:color="auto"/>
                        <w:bottom w:val="none" w:sz="0" w:space="0" w:color="auto"/>
                        <w:right w:val="none" w:sz="0" w:space="0" w:color="auto"/>
                      </w:divBdr>
                    </w:div>
                  </w:divsChild>
                </w:div>
                <w:div w:id="641926099">
                  <w:marLeft w:val="0"/>
                  <w:marRight w:val="0"/>
                  <w:marTop w:val="0"/>
                  <w:marBottom w:val="0"/>
                  <w:divBdr>
                    <w:top w:val="none" w:sz="0" w:space="0" w:color="auto"/>
                    <w:left w:val="none" w:sz="0" w:space="0" w:color="auto"/>
                    <w:bottom w:val="none" w:sz="0" w:space="0" w:color="auto"/>
                    <w:right w:val="none" w:sz="0" w:space="0" w:color="auto"/>
                  </w:divBdr>
                  <w:divsChild>
                    <w:div w:id="518281860">
                      <w:marLeft w:val="0"/>
                      <w:marRight w:val="0"/>
                      <w:marTop w:val="0"/>
                      <w:marBottom w:val="0"/>
                      <w:divBdr>
                        <w:top w:val="none" w:sz="0" w:space="0" w:color="auto"/>
                        <w:left w:val="none" w:sz="0" w:space="0" w:color="auto"/>
                        <w:bottom w:val="none" w:sz="0" w:space="0" w:color="auto"/>
                        <w:right w:val="none" w:sz="0" w:space="0" w:color="auto"/>
                      </w:divBdr>
                    </w:div>
                  </w:divsChild>
                </w:div>
                <w:div w:id="1977760603">
                  <w:marLeft w:val="0"/>
                  <w:marRight w:val="0"/>
                  <w:marTop w:val="0"/>
                  <w:marBottom w:val="0"/>
                  <w:divBdr>
                    <w:top w:val="none" w:sz="0" w:space="0" w:color="auto"/>
                    <w:left w:val="none" w:sz="0" w:space="0" w:color="auto"/>
                    <w:bottom w:val="none" w:sz="0" w:space="0" w:color="auto"/>
                    <w:right w:val="none" w:sz="0" w:space="0" w:color="auto"/>
                  </w:divBdr>
                  <w:divsChild>
                    <w:div w:id="904292596">
                      <w:marLeft w:val="0"/>
                      <w:marRight w:val="0"/>
                      <w:marTop w:val="0"/>
                      <w:marBottom w:val="0"/>
                      <w:divBdr>
                        <w:top w:val="none" w:sz="0" w:space="0" w:color="auto"/>
                        <w:left w:val="none" w:sz="0" w:space="0" w:color="auto"/>
                        <w:bottom w:val="none" w:sz="0" w:space="0" w:color="auto"/>
                        <w:right w:val="none" w:sz="0" w:space="0" w:color="auto"/>
                      </w:divBdr>
                    </w:div>
                  </w:divsChild>
                </w:div>
                <w:div w:id="179901594">
                  <w:marLeft w:val="0"/>
                  <w:marRight w:val="0"/>
                  <w:marTop w:val="0"/>
                  <w:marBottom w:val="0"/>
                  <w:divBdr>
                    <w:top w:val="none" w:sz="0" w:space="0" w:color="auto"/>
                    <w:left w:val="none" w:sz="0" w:space="0" w:color="auto"/>
                    <w:bottom w:val="none" w:sz="0" w:space="0" w:color="auto"/>
                    <w:right w:val="none" w:sz="0" w:space="0" w:color="auto"/>
                  </w:divBdr>
                  <w:divsChild>
                    <w:div w:id="609363627">
                      <w:marLeft w:val="0"/>
                      <w:marRight w:val="0"/>
                      <w:marTop w:val="0"/>
                      <w:marBottom w:val="0"/>
                      <w:divBdr>
                        <w:top w:val="none" w:sz="0" w:space="0" w:color="auto"/>
                        <w:left w:val="none" w:sz="0" w:space="0" w:color="auto"/>
                        <w:bottom w:val="none" w:sz="0" w:space="0" w:color="auto"/>
                        <w:right w:val="none" w:sz="0" w:space="0" w:color="auto"/>
                      </w:divBdr>
                    </w:div>
                  </w:divsChild>
                </w:div>
                <w:div w:id="124470917">
                  <w:marLeft w:val="0"/>
                  <w:marRight w:val="0"/>
                  <w:marTop w:val="0"/>
                  <w:marBottom w:val="0"/>
                  <w:divBdr>
                    <w:top w:val="none" w:sz="0" w:space="0" w:color="auto"/>
                    <w:left w:val="none" w:sz="0" w:space="0" w:color="auto"/>
                    <w:bottom w:val="none" w:sz="0" w:space="0" w:color="auto"/>
                    <w:right w:val="none" w:sz="0" w:space="0" w:color="auto"/>
                  </w:divBdr>
                  <w:divsChild>
                    <w:div w:id="1786145830">
                      <w:marLeft w:val="0"/>
                      <w:marRight w:val="0"/>
                      <w:marTop w:val="0"/>
                      <w:marBottom w:val="0"/>
                      <w:divBdr>
                        <w:top w:val="none" w:sz="0" w:space="0" w:color="auto"/>
                        <w:left w:val="none" w:sz="0" w:space="0" w:color="auto"/>
                        <w:bottom w:val="none" w:sz="0" w:space="0" w:color="auto"/>
                        <w:right w:val="none" w:sz="0" w:space="0" w:color="auto"/>
                      </w:divBdr>
                    </w:div>
                  </w:divsChild>
                </w:div>
                <w:div w:id="1758090764">
                  <w:marLeft w:val="0"/>
                  <w:marRight w:val="0"/>
                  <w:marTop w:val="0"/>
                  <w:marBottom w:val="0"/>
                  <w:divBdr>
                    <w:top w:val="none" w:sz="0" w:space="0" w:color="auto"/>
                    <w:left w:val="none" w:sz="0" w:space="0" w:color="auto"/>
                    <w:bottom w:val="none" w:sz="0" w:space="0" w:color="auto"/>
                    <w:right w:val="none" w:sz="0" w:space="0" w:color="auto"/>
                  </w:divBdr>
                  <w:divsChild>
                    <w:div w:id="1981809960">
                      <w:marLeft w:val="0"/>
                      <w:marRight w:val="0"/>
                      <w:marTop w:val="0"/>
                      <w:marBottom w:val="0"/>
                      <w:divBdr>
                        <w:top w:val="none" w:sz="0" w:space="0" w:color="auto"/>
                        <w:left w:val="none" w:sz="0" w:space="0" w:color="auto"/>
                        <w:bottom w:val="none" w:sz="0" w:space="0" w:color="auto"/>
                        <w:right w:val="none" w:sz="0" w:space="0" w:color="auto"/>
                      </w:divBdr>
                    </w:div>
                  </w:divsChild>
                </w:div>
                <w:div w:id="1129126893">
                  <w:marLeft w:val="0"/>
                  <w:marRight w:val="0"/>
                  <w:marTop w:val="0"/>
                  <w:marBottom w:val="0"/>
                  <w:divBdr>
                    <w:top w:val="none" w:sz="0" w:space="0" w:color="auto"/>
                    <w:left w:val="none" w:sz="0" w:space="0" w:color="auto"/>
                    <w:bottom w:val="none" w:sz="0" w:space="0" w:color="auto"/>
                    <w:right w:val="none" w:sz="0" w:space="0" w:color="auto"/>
                  </w:divBdr>
                  <w:divsChild>
                    <w:div w:id="494078948">
                      <w:marLeft w:val="0"/>
                      <w:marRight w:val="0"/>
                      <w:marTop w:val="0"/>
                      <w:marBottom w:val="0"/>
                      <w:divBdr>
                        <w:top w:val="none" w:sz="0" w:space="0" w:color="auto"/>
                        <w:left w:val="none" w:sz="0" w:space="0" w:color="auto"/>
                        <w:bottom w:val="none" w:sz="0" w:space="0" w:color="auto"/>
                        <w:right w:val="none" w:sz="0" w:space="0" w:color="auto"/>
                      </w:divBdr>
                    </w:div>
                  </w:divsChild>
                </w:div>
                <w:div w:id="1465807865">
                  <w:marLeft w:val="0"/>
                  <w:marRight w:val="0"/>
                  <w:marTop w:val="0"/>
                  <w:marBottom w:val="0"/>
                  <w:divBdr>
                    <w:top w:val="none" w:sz="0" w:space="0" w:color="auto"/>
                    <w:left w:val="none" w:sz="0" w:space="0" w:color="auto"/>
                    <w:bottom w:val="none" w:sz="0" w:space="0" w:color="auto"/>
                    <w:right w:val="none" w:sz="0" w:space="0" w:color="auto"/>
                  </w:divBdr>
                  <w:divsChild>
                    <w:div w:id="1834835977">
                      <w:marLeft w:val="0"/>
                      <w:marRight w:val="0"/>
                      <w:marTop w:val="0"/>
                      <w:marBottom w:val="0"/>
                      <w:divBdr>
                        <w:top w:val="none" w:sz="0" w:space="0" w:color="auto"/>
                        <w:left w:val="none" w:sz="0" w:space="0" w:color="auto"/>
                        <w:bottom w:val="none" w:sz="0" w:space="0" w:color="auto"/>
                        <w:right w:val="none" w:sz="0" w:space="0" w:color="auto"/>
                      </w:divBdr>
                    </w:div>
                  </w:divsChild>
                </w:div>
                <w:div w:id="1144850693">
                  <w:marLeft w:val="0"/>
                  <w:marRight w:val="0"/>
                  <w:marTop w:val="0"/>
                  <w:marBottom w:val="0"/>
                  <w:divBdr>
                    <w:top w:val="none" w:sz="0" w:space="0" w:color="auto"/>
                    <w:left w:val="none" w:sz="0" w:space="0" w:color="auto"/>
                    <w:bottom w:val="none" w:sz="0" w:space="0" w:color="auto"/>
                    <w:right w:val="none" w:sz="0" w:space="0" w:color="auto"/>
                  </w:divBdr>
                  <w:divsChild>
                    <w:div w:id="1199394780">
                      <w:marLeft w:val="0"/>
                      <w:marRight w:val="0"/>
                      <w:marTop w:val="0"/>
                      <w:marBottom w:val="0"/>
                      <w:divBdr>
                        <w:top w:val="none" w:sz="0" w:space="0" w:color="auto"/>
                        <w:left w:val="none" w:sz="0" w:space="0" w:color="auto"/>
                        <w:bottom w:val="none" w:sz="0" w:space="0" w:color="auto"/>
                        <w:right w:val="none" w:sz="0" w:space="0" w:color="auto"/>
                      </w:divBdr>
                    </w:div>
                  </w:divsChild>
                </w:div>
                <w:div w:id="621107327">
                  <w:marLeft w:val="0"/>
                  <w:marRight w:val="0"/>
                  <w:marTop w:val="0"/>
                  <w:marBottom w:val="0"/>
                  <w:divBdr>
                    <w:top w:val="none" w:sz="0" w:space="0" w:color="auto"/>
                    <w:left w:val="none" w:sz="0" w:space="0" w:color="auto"/>
                    <w:bottom w:val="none" w:sz="0" w:space="0" w:color="auto"/>
                    <w:right w:val="none" w:sz="0" w:space="0" w:color="auto"/>
                  </w:divBdr>
                  <w:divsChild>
                    <w:div w:id="437216547">
                      <w:marLeft w:val="0"/>
                      <w:marRight w:val="0"/>
                      <w:marTop w:val="0"/>
                      <w:marBottom w:val="0"/>
                      <w:divBdr>
                        <w:top w:val="none" w:sz="0" w:space="0" w:color="auto"/>
                        <w:left w:val="none" w:sz="0" w:space="0" w:color="auto"/>
                        <w:bottom w:val="none" w:sz="0" w:space="0" w:color="auto"/>
                        <w:right w:val="none" w:sz="0" w:space="0" w:color="auto"/>
                      </w:divBdr>
                    </w:div>
                  </w:divsChild>
                </w:div>
                <w:div w:id="759370858">
                  <w:marLeft w:val="0"/>
                  <w:marRight w:val="0"/>
                  <w:marTop w:val="0"/>
                  <w:marBottom w:val="0"/>
                  <w:divBdr>
                    <w:top w:val="none" w:sz="0" w:space="0" w:color="auto"/>
                    <w:left w:val="none" w:sz="0" w:space="0" w:color="auto"/>
                    <w:bottom w:val="none" w:sz="0" w:space="0" w:color="auto"/>
                    <w:right w:val="none" w:sz="0" w:space="0" w:color="auto"/>
                  </w:divBdr>
                  <w:divsChild>
                    <w:div w:id="4594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852581">
          <w:marLeft w:val="0"/>
          <w:marRight w:val="0"/>
          <w:marTop w:val="0"/>
          <w:marBottom w:val="0"/>
          <w:divBdr>
            <w:top w:val="none" w:sz="0" w:space="0" w:color="auto"/>
            <w:left w:val="none" w:sz="0" w:space="0" w:color="auto"/>
            <w:bottom w:val="none" w:sz="0" w:space="0" w:color="auto"/>
            <w:right w:val="none" w:sz="0" w:space="0" w:color="auto"/>
          </w:divBdr>
          <w:divsChild>
            <w:div w:id="577176399">
              <w:marLeft w:val="0"/>
              <w:marRight w:val="0"/>
              <w:marTop w:val="0"/>
              <w:marBottom w:val="0"/>
              <w:divBdr>
                <w:top w:val="none" w:sz="0" w:space="0" w:color="auto"/>
                <w:left w:val="none" w:sz="0" w:space="0" w:color="auto"/>
                <w:bottom w:val="none" w:sz="0" w:space="0" w:color="auto"/>
                <w:right w:val="none" w:sz="0" w:space="0" w:color="auto"/>
              </w:divBdr>
            </w:div>
            <w:div w:id="1803301391">
              <w:marLeft w:val="0"/>
              <w:marRight w:val="0"/>
              <w:marTop w:val="0"/>
              <w:marBottom w:val="0"/>
              <w:divBdr>
                <w:top w:val="none" w:sz="0" w:space="0" w:color="auto"/>
                <w:left w:val="none" w:sz="0" w:space="0" w:color="auto"/>
                <w:bottom w:val="none" w:sz="0" w:space="0" w:color="auto"/>
                <w:right w:val="none" w:sz="0" w:space="0" w:color="auto"/>
              </w:divBdr>
            </w:div>
            <w:div w:id="43255370">
              <w:marLeft w:val="0"/>
              <w:marRight w:val="0"/>
              <w:marTop w:val="0"/>
              <w:marBottom w:val="0"/>
              <w:divBdr>
                <w:top w:val="none" w:sz="0" w:space="0" w:color="auto"/>
                <w:left w:val="none" w:sz="0" w:space="0" w:color="auto"/>
                <w:bottom w:val="none" w:sz="0" w:space="0" w:color="auto"/>
                <w:right w:val="none" w:sz="0" w:space="0" w:color="auto"/>
              </w:divBdr>
            </w:div>
          </w:divsChild>
        </w:div>
        <w:div w:id="2077510112">
          <w:marLeft w:val="0"/>
          <w:marRight w:val="0"/>
          <w:marTop w:val="0"/>
          <w:marBottom w:val="0"/>
          <w:divBdr>
            <w:top w:val="none" w:sz="0" w:space="0" w:color="auto"/>
            <w:left w:val="none" w:sz="0" w:space="0" w:color="auto"/>
            <w:bottom w:val="none" w:sz="0" w:space="0" w:color="auto"/>
            <w:right w:val="none" w:sz="0" w:space="0" w:color="auto"/>
          </w:divBdr>
          <w:divsChild>
            <w:div w:id="1344087493">
              <w:marLeft w:val="0"/>
              <w:marRight w:val="0"/>
              <w:marTop w:val="30"/>
              <w:marBottom w:val="30"/>
              <w:divBdr>
                <w:top w:val="none" w:sz="0" w:space="0" w:color="auto"/>
                <w:left w:val="none" w:sz="0" w:space="0" w:color="auto"/>
                <w:bottom w:val="none" w:sz="0" w:space="0" w:color="auto"/>
                <w:right w:val="none" w:sz="0" w:space="0" w:color="auto"/>
              </w:divBdr>
              <w:divsChild>
                <w:div w:id="405567687">
                  <w:marLeft w:val="0"/>
                  <w:marRight w:val="0"/>
                  <w:marTop w:val="0"/>
                  <w:marBottom w:val="0"/>
                  <w:divBdr>
                    <w:top w:val="none" w:sz="0" w:space="0" w:color="auto"/>
                    <w:left w:val="none" w:sz="0" w:space="0" w:color="auto"/>
                    <w:bottom w:val="none" w:sz="0" w:space="0" w:color="auto"/>
                    <w:right w:val="none" w:sz="0" w:space="0" w:color="auto"/>
                  </w:divBdr>
                  <w:divsChild>
                    <w:div w:id="1041440911">
                      <w:marLeft w:val="0"/>
                      <w:marRight w:val="0"/>
                      <w:marTop w:val="0"/>
                      <w:marBottom w:val="0"/>
                      <w:divBdr>
                        <w:top w:val="none" w:sz="0" w:space="0" w:color="auto"/>
                        <w:left w:val="none" w:sz="0" w:space="0" w:color="auto"/>
                        <w:bottom w:val="none" w:sz="0" w:space="0" w:color="auto"/>
                        <w:right w:val="none" w:sz="0" w:space="0" w:color="auto"/>
                      </w:divBdr>
                    </w:div>
                  </w:divsChild>
                </w:div>
                <w:div w:id="1149590364">
                  <w:marLeft w:val="0"/>
                  <w:marRight w:val="0"/>
                  <w:marTop w:val="0"/>
                  <w:marBottom w:val="0"/>
                  <w:divBdr>
                    <w:top w:val="none" w:sz="0" w:space="0" w:color="auto"/>
                    <w:left w:val="none" w:sz="0" w:space="0" w:color="auto"/>
                    <w:bottom w:val="none" w:sz="0" w:space="0" w:color="auto"/>
                    <w:right w:val="none" w:sz="0" w:space="0" w:color="auto"/>
                  </w:divBdr>
                  <w:divsChild>
                    <w:div w:id="223108156">
                      <w:marLeft w:val="0"/>
                      <w:marRight w:val="0"/>
                      <w:marTop w:val="0"/>
                      <w:marBottom w:val="0"/>
                      <w:divBdr>
                        <w:top w:val="none" w:sz="0" w:space="0" w:color="auto"/>
                        <w:left w:val="none" w:sz="0" w:space="0" w:color="auto"/>
                        <w:bottom w:val="none" w:sz="0" w:space="0" w:color="auto"/>
                        <w:right w:val="none" w:sz="0" w:space="0" w:color="auto"/>
                      </w:divBdr>
                    </w:div>
                    <w:div w:id="220286843">
                      <w:marLeft w:val="0"/>
                      <w:marRight w:val="0"/>
                      <w:marTop w:val="0"/>
                      <w:marBottom w:val="0"/>
                      <w:divBdr>
                        <w:top w:val="none" w:sz="0" w:space="0" w:color="auto"/>
                        <w:left w:val="none" w:sz="0" w:space="0" w:color="auto"/>
                        <w:bottom w:val="none" w:sz="0" w:space="0" w:color="auto"/>
                        <w:right w:val="none" w:sz="0" w:space="0" w:color="auto"/>
                      </w:divBdr>
                    </w:div>
                  </w:divsChild>
                </w:div>
                <w:div w:id="820972246">
                  <w:marLeft w:val="0"/>
                  <w:marRight w:val="0"/>
                  <w:marTop w:val="0"/>
                  <w:marBottom w:val="0"/>
                  <w:divBdr>
                    <w:top w:val="none" w:sz="0" w:space="0" w:color="auto"/>
                    <w:left w:val="none" w:sz="0" w:space="0" w:color="auto"/>
                    <w:bottom w:val="none" w:sz="0" w:space="0" w:color="auto"/>
                    <w:right w:val="none" w:sz="0" w:space="0" w:color="auto"/>
                  </w:divBdr>
                  <w:divsChild>
                    <w:div w:id="2085175005">
                      <w:marLeft w:val="0"/>
                      <w:marRight w:val="0"/>
                      <w:marTop w:val="0"/>
                      <w:marBottom w:val="0"/>
                      <w:divBdr>
                        <w:top w:val="none" w:sz="0" w:space="0" w:color="auto"/>
                        <w:left w:val="none" w:sz="0" w:space="0" w:color="auto"/>
                        <w:bottom w:val="none" w:sz="0" w:space="0" w:color="auto"/>
                        <w:right w:val="none" w:sz="0" w:space="0" w:color="auto"/>
                      </w:divBdr>
                    </w:div>
                  </w:divsChild>
                </w:div>
                <w:div w:id="946932020">
                  <w:marLeft w:val="0"/>
                  <w:marRight w:val="0"/>
                  <w:marTop w:val="0"/>
                  <w:marBottom w:val="0"/>
                  <w:divBdr>
                    <w:top w:val="none" w:sz="0" w:space="0" w:color="auto"/>
                    <w:left w:val="none" w:sz="0" w:space="0" w:color="auto"/>
                    <w:bottom w:val="none" w:sz="0" w:space="0" w:color="auto"/>
                    <w:right w:val="none" w:sz="0" w:space="0" w:color="auto"/>
                  </w:divBdr>
                  <w:divsChild>
                    <w:div w:id="996769175">
                      <w:marLeft w:val="0"/>
                      <w:marRight w:val="0"/>
                      <w:marTop w:val="0"/>
                      <w:marBottom w:val="0"/>
                      <w:divBdr>
                        <w:top w:val="none" w:sz="0" w:space="0" w:color="auto"/>
                        <w:left w:val="none" w:sz="0" w:space="0" w:color="auto"/>
                        <w:bottom w:val="none" w:sz="0" w:space="0" w:color="auto"/>
                        <w:right w:val="none" w:sz="0" w:space="0" w:color="auto"/>
                      </w:divBdr>
                    </w:div>
                  </w:divsChild>
                </w:div>
                <w:div w:id="1575118276">
                  <w:marLeft w:val="0"/>
                  <w:marRight w:val="0"/>
                  <w:marTop w:val="0"/>
                  <w:marBottom w:val="0"/>
                  <w:divBdr>
                    <w:top w:val="none" w:sz="0" w:space="0" w:color="auto"/>
                    <w:left w:val="none" w:sz="0" w:space="0" w:color="auto"/>
                    <w:bottom w:val="none" w:sz="0" w:space="0" w:color="auto"/>
                    <w:right w:val="none" w:sz="0" w:space="0" w:color="auto"/>
                  </w:divBdr>
                  <w:divsChild>
                    <w:div w:id="656958473">
                      <w:marLeft w:val="0"/>
                      <w:marRight w:val="0"/>
                      <w:marTop w:val="0"/>
                      <w:marBottom w:val="0"/>
                      <w:divBdr>
                        <w:top w:val="none" w:sz="0" w:space="0" w:color="auto"/>
                        <w:left w:val="none" w:sz="0" w:space="0" w:color="auto"/>
                        <w:bottom w:val="none" w:sz="0" w:space="0" w:color="auto"/>
                        <w:right w:val="none" w:sz="0" w:space="0" w:color="auto"/>
                      </w:divBdr>
                    </w:div>
                  </w:divsChild>
                </w:div>
                <w:div w:id="67072533">
                  <w:marLeft w:val="0"/>
                  <w:marRight w:val="0"/>
                  <w:marTop w:val="0"/>
                  <w:marBottom w:val="0"/>
                  <w:divBdr>
                    <w:top w:val="none" w:sz="0" w:space="0" w:color="auto"/>
                    <w:left w:val="none" w:sz="0" w:space="0" w:color="auto"/>
                    <w:bottom w:val="none" w:sz="0" w:space="0" w:color="auto"/>
                    <w:right w:val="none" w:sz="0" w:space="0" w:color="auto"/>
                  </w:divBdr>
                  <w:divsChild>
                    <w:div w:id="816653998">
                      <w:marLeft w:val="0"/>
                      <w:marRight w:val="0"/>
                      <w:marTop w:val="0"/>
                      <w:marBottom w:val="0"/>
                      <w:divBdr>
                        <w:top w:val="none" w:sz="0" w:space="0" w:color="auto"/>
                        <w:left w:val="none" w:sz="0" w:space="0" w:color="auto"/>
                        <w:bottom w:val="none" w:sz="0" w:space="0" w:color="auto"/>
                        <w:right w:val="none" w:sz="0" w:space="0" w:color="auto"/>
                      </w:divBdr>
                    </w:div>
                  </w:divsChild>
                </w:div>
                <w:div w:id="1625883611">
                  <w:marLeft w:val="0"/>
                  <w:marRight w:val="0"/>
                  <w:marTop w:val="0"/>
                  <w:marBottom w:val="0"/>
                  <w:divBdr>
                    <w:top w:val="none" w:sz="0" w:space="0" w:color="auto"/>
                    <w:left w:val="none" w:sz="0" w:space="0" w:color="auto"/>
                    <w:bottom w:val="none" w:sz="0" w:space="0" w:color="auto"/>
                    <w:right w:val="none" w:sz="0" w:space="0" w:color="auto"/>
                  </w:divBdr>
                  <w:divsChild>
                    <w:div w:id="1259412334">
                      <w:marLeft w:val="0"/>
                      <w:marRight w:val="0"/>
                      <w:marTop w:val="0"/>
                      <w:marBottom w:val="0"/>
                      <w:divBdr>
                        <w:top w:val="none" w:sz="0" w:space="0" w:color="auto"/>
                        <w:left w:val="none" w:sz="0" w:space="0" w:color="auto"/>
                        <w:bottom w:val="none" w:sz="0" w:space="0" w:color="auto"/>
                        <w:right w:val="none" w:sz="0" w:space="0" w:color="auto"/>
                      </w:divBdr>
                    </w:div>
                  </w:divsChild>
                </w:div>
                <w:div w:id="242422270">
                  <w:marLeft w:val="0"/>
                  <w:marRight w:val="0"/>
                  <w:marTop w:val="0"/>
                  <w:marBottom w:val="0"/>
                  <w:divBdr>
                    <w:top w:val="none" w:sz="0" w:space="0" w:color="auto"/>
                    <w:left w:val="none" w:sz="0" w:space="0" w:color="auto"/>
                    <w:bottom w:val="none" w:sz="0" w:space="0" w:color="auto"/>
                    <w:right w:val="none" w:sz="0" w:space="0" w:color="auto"/>
                  </w:divBdr>
                  <w:divsChild>
                    <w:div w:id="1584298847">
                      <w:marLeft w:val="0"/>
                      <w:marRight w:val="0"/>
                      <w:marTop w:val="0"/>
                      <w:marBottom w:val="0"/>
                      <w:divBdr>
                        <w:top w:val="none" w:sz="0" w:space="0" w:color="auto"/>
                        <w:left w:val="none" w:sz="0" w:space="0" w:color="auto"/>
                        <w:bottom w:val="none" w:sz="0" w:space="0" w:color="auto"/>
                        <w:right w:val="none" w:sz="0" w:space="0" w:color="auto"/>
                      </w:divBdr>
                    </w:div>
                  </w:divsChild>
                </w:div>
                <w:div w:id="1382100196">
                  <w:marLeft w:val="0"/>
                  <w:marRight w:val="0"/>
                  <w:marTop w:val="0"/>
                  <w:marBottom w:val="0"/>
                  <w:divBdr>
                    <w:top w:val="none" w:sz="0" w:space="0" w:color="auto"/>
                    <w:left w:val="none" w:sz="0" w:space="0" w:color="auto"/>
                    <w:bottom w:val="none" w:sz="0" w:space="0" w:color="auto"/>
                    <w:right w:val="none" w:sz="0" w:space="0" w:color="auto"/>
                  </w:divBdr>
                  <w:divsChild>
                    <w:div w:id="1019696500">
                      <w:marLeft w:val="0"/>
                      <w:marRight w:val="0"/>
                      <w:marTop w:val="0"/>
                      <w:marBottom w:val="0"/>
                      <w:divBdr>
                        <w:top w:val="none" w:sz="0" w:space="0" w:color="auto"/>
                        <w:left w:val="none" w:sz="0" w:space="0" w:color="auto"/>
                        <w:bottom w:val="none" w:sz="0" w:space="0" w:color="auto"/>
                        <w:right w:val="none" w:sz="0" w:space="0" w:color="auto"/>
                      </w:divBdr>
                    </w:div>
                  </w:divsChild>
                </w:div>
                <w:div w:id="960768508">
                  <w:marLeft w:val="0"/>
                  <w:marRight w:val="0"/>
                  <w:marTop w:val="0"/>
                  <w:marBottom w:val="0"/>
                  <w:divBdr>
                    <w:top w:val="none" w:sz="0" w:space="0" w:color="auto"/>
                    <w:left w:val="none" w:sz="0" w:space="0" w:color="auto"/>
                    <w:bottom w:val="none" w:sz="0" w:space="0" w:color="auto"/>
                    <w:right w:val="none" w:sz="0" w:space="0" w:color="auto"/>
                  </w:divBdr>
                  <w:divsChild>
                    <w:div w:id="835730254">
                      <w:marLeft w:val="0"/>
                      <w:marRight w:val="0"/>
                      <w:marTop w:val="0"/>
                      <w:marBottom w:val="0"/>
                      <w:divBdr>
                        <w:top w:val="none" w:sz="0" w:space="0" w:color="auto"/>
                        <w:left w:val="none" w:sz="0" w:space="0" w:color="auto"/>
                        <w:bottom w:val="none" w:sz="0" w:space="0" w:color="auto"/>
                        <w:right w:val="none" w:sz="0" w:space="0" w:color="auto"/>
                      </w:divBdr>
                    </w:div>
                  </w:divsChild>
                </w:div>
                <w:div w:id="486828436">
                  <w:marLeft w:val="0"/>
                  <w:marRight w:val="0"/>
                  <w:marTop w:val="0"/>
                  <w:marBottom w:val="0"/>
                  <w:divBdr>
                    <w:top w:val="none" w:sz="0" w:space="0" w:color="auto"/>
                    <w:left w:val="none" w:sz="0" w:space="0" w:color="auto"/>
                    <w:bottom w:val="none" w:sz="0" w:space="0" w:color="auto"/>
                    <w:right w:val="none" w:sz="0" w:space="0" w:color="auto"/>
                  </w:divBdr>
                  <w:divsChild>
                    <w:div w:id="1129932007">
                      <w:marLeft w:val="0"/>
                      <w:marRight w:val="0"/>
                      <w:marTop w:val="0"/>
                      <w:marBottom w:val="0"/>
                      <w:divBdr>
                        <w:top w:val="none" w:sz="0" w:space="0" w:color="auto"/>
                        <w:left w:val="none" w:sz="0" w:space="0" w:color="auto"/>
                        <w:bottom w:val="none" w:sz="0" w:space="0" w:color="auto"/>
                        <w:right w:val="none" w:sz="0" w:space="0" w:color="auto"/>
                      </w:divBdr>
                    </w:div>
                  </w:divsChild>
                </w:div>
                <w:div w:id="1669167541">
                  <w:marLeft w:val="0"/>
                  <w:marRight w:val="0"/>
                  <w:marTop w:val="0"/>
                  <w:marBottom w:val="0"/>
                  <w:divBdr>
                    <w:top w:val="none" w:sz="0" w:space="0" w:color="auto"/>
                    <w:left w:val="none" w:sz="0" w:space="0" w:color="auto"/>
                    <w:bottom w:val="none" w:sz="0" w:space="0" w:color="auto"/>
                    <w:right w:val="none" w:sz="0" w:space="0" w:color="auto"/>
                  </w:divBdr>
                  <w:divsChild>
                    <w:div w:id="91439244">
                      <w:marLeft w:val="0"/>
                      <w:marRight w:val="0"/>
                      <w:marTop w:val="0"/>
                      <w:marBottom w:val="0"/>
                      <w:divBdr>
                        <w:top w:val="none" w:sz="0" w:space="0" w:color="auto"/>
                        <w:left w:val="none" w:sz="0" w:space="0" w:color="auto"/>
                        <w:bottom w:val="none" w:sz="0" w:space="0" w:color="auto"/>
                        <w:right w:val="none" w:sz="0" w:space="0" w:color="auto"/>
                      </w:divBdr>
                    </w:div>
                  </w:divsChild>
                </w:div>
                <w:div w:id="1968971310">
                  <w:marLeft w:val="0"/>
                  <w:marRight w:val="0"/>
                  <w:marTop w:val="0"/>
                  <w:marBottom w:val="0"/>
                  <w:divBdr>
                    <w:top w:val="none" w:sz="0" w:space="0" w:color="auto"/>
                    <w:left w:val="none" w:sz="0" w:space="0" w:color="auto"/>
                    <w:bottom w:val="none" w:sz="0" w:space="0" w:color="auto"/>
                    <w:right w:val="none" w:sz="0" w:space="0" w:color="auto"/>
                  </w:divBdr>
                  <w:divsChild>
                    <w:div w:id="1405227950">
                      <w:marLeft w:val="0"/>
                      <w:marRight w:val="0"/>
                      <w:marTop w:val="0"/>
                      <w:marBottom w:val="0"/>
                      <w:divBdr>
                        <w:top w:val="none" w:sz="0" w:space="0" w:color="auto"/>
                        <w:left w:val="none" w:sz="0" w:space="0" w:color="auto"/>
                        <w:bottom w:val="none" w:sz="0" w:space="0" w:color="auto"/>
                        <w:right w:val="none" w:sz="0" w:space="0" w:color="auto"/>
                      </w:divBdr>
                    </w:div>
                    <w:div w:id="2077043818">
                      <w:marLeft w:val="0"/>
                      <w:marRight w:val="0"/>
                      <w:marTop w:val="0"/>
                      <w:marBottom w:val="0"/>
                      <w:divBdr>
                        <w:top w:val="none" w:sz="0" w:space="0" w:color="auto"/>
                        <w:left w:val="none" w:sz="0" w:space="0" w:color="auto"/>
                        <w:bottom w:val="none" w:sz="0" w:space="0" w:color="auto"/>
                        <w:right w:val="none" w:sz="0" w:space="0" w:color="auto"/>
                      </w:divBdr>
                    </w:div>
                  </w:divsChild>
                </w:div>
                <w:div w:id="948462970">
                  <w:marLeft w:val="0"/>
                  <w:marRight w:val="0"/>
                  <w:marTop w:val="0"/>
                  <w:marBottom w:val="0"/>
                  <w:divBdr>
                    <w:top w:val="none" w:sz="0" w:space="0" w:color="auto"/>
                    <w:left w:val="none" w:sz="0" w:space="0" w:color="auto"/>
                    <w:bottom w:val="none" w:sz="0" w:space="0" w:color="auto"/>
                    <w:right w:val="none" w:sz="0" w:space="0" w:color="auto"/>
                  </w:divBdr>
                  <w:divsChild>
                    <w:div w:id="1228804305">
                      <w:marLeft w:val="0"/>
                      <w:marRight w:val="0"/>
                      <w:marTop w:val="0"/>
                      <w:marBottom w:val="0"/>
                      <w:divBdr>
                        <w:top w:val="none" w:sz="0" w:space="0" w:color="auto"/>
                        <w:left w:val="none" w:sz="0" w:space="0" w:color="auto"/>
                        <w:bottom w:val="none" w:sz="0" w:space="0" w:color="auto"/>
                        <w:right w:val="none" w:sz="0" w:space="0" w:color="auto"/>
                      </w:divBdr>
                    </w:div>
                  </w:divsChild>
                </w:div>
                <w:div w:id="929702407">
                  <w:marLeft w:val="0"/>
                  <w:marRight w:val="0"/>
                  <w:marTop w:val="0"/>
                  <w:marBottom w:val="0"/>
                  <w:divBdr>
                    <w:top w:val="none" w:sz="0" w:space="0" w:color="auto"/>
                    <w:left w:val="none" w:sz="0" w:space="0" w:color="auto"/>
                    <w:bottom w:val="none" w:sz="0" w:space="0" w:color="auto"/>
                    <w:right w:val="none" w:sz="0" w:space="0" w:color="auto"/>
                  </w:divBdr>
                  <w:divsChild>
                    <w:div w:id="521823194">
                      <w:marLeft w:val="0"/>
                      <w:marRight w:val="0"/>
                      <w:marTop w:val="0"/>
                      <w:marBottom w:val="0"/>
                      <w:divBdr>
                        <w:top w:val="none" w:sz="0" w:space="0" w:color="auto"/>
                        <w:left w:val="none" w:sz="0" w:space="0" w:color="auto"/>
                        <w:bottom w:val="none" w:sz="0" w:space="0" w:color="auto"/>
                        <w:right w:val="none" w:sz="0" w:space="0" w:color="auto"/>
                      </w:divBdr>
                    </w:div>
                  </w:divsChild>
                </w:div>
                <w:div w:id="646086460">
                  <w:marLeft w:val="0"/>
                  <w:marRight w:val="0"/>
                  <w:marTop w:val="0"/>
                  <w:marBottom w:val="0"/>
                  <w:divBdr>
                    <w:top w:val="none" w:sz="0" w:space="0" w:color="auto"/>
                    <w:left w:val="none" w:sz="0" w:space="0" w:color="auto"/>
                    <w:bottom w:val="none" w:sz="0" w:space="0" w:color="auto"/>
                    <w:right w:val="none" w:sz="0" w:space="0" w:color="auto"/>
                  </w:divBdr>
                  <w:divsChild>
                    <w:div w:id="1793353783">
                      <w:marLeft w:val="0"/>
                      <w:marRight w:val="0"/>
                      <w:marTop w:val="0"/>
                      <w:marBottom w:val="0"/>
                      <w:divBdr>
                        <w:top w:val="none" w:sz="0" w:space="0" w:color="auto"/>
                        <w:left w:val="none" w:sz="0" w:space="0" w:color="auto"/>
                        <w:bottom w:val="none" w:sz="0" w:space="0" w:color="auto"/>
                        <w:right w:val="none" w:sz="0" w:space="0" w:color="auto"/>
                      </w:divBdr>
                    </w:div>
                  </w:divsChild>
                </w:div>
                <w:div w:id="1154445513">
                  <w:marLeft w:val="0"/>
                  <w:marRight w:val="0"/>
                  <w:marTop w:val="0"/>
                  <w:marBottom w:val="0"/>
                  <w:divBdr>
                    <w:top w:val="none" w:sz="0" w:space="0" w:color="auto"/>
                    <w:left w:val="none" w:sz="0" w:space="0" w:color="auto"/>
                    <w:bottom w:val="none" w:sz="0" w:space="0" w:color="auto"/>
                    <w:right w:val="none" w:sz="0" w:space="0" w:color="auto"/>
                  </w:divBdr>
                  <w:divsChild>
                    <w:div w:id="1360934013">
                      <w:marLeft w:val="0"/>
                      <w:marRight w:val="0"/>
                      <w:marTop w:val="0"/>
                      <w:marBottom w:val="0"/>
                      <w:divBdr>
                        <w:top w:val="none" w:sz="0" w:space="0" w:color="auto"/>
                        <w:left w:val="none" w:sz="0" w:space="0" w:color="auto"/>
                        <w:bottom w:val="none" w:sz="0" w:space="0" w:color="auto"/>
                        <w:right w:val="none" w:sz="0" w:space="0" w:color="auto"/>
                      </w:divBdr>
                    </w:div>
                  </w:divsChild>
                </w:div>
                <w:div w:id="903755467">
                  <w:marLeft w:val="0"/>
                  <w:marRight w:val="0"/>
                  <w:marTop w:val="0"/>
                  <w:marBottom w:val="0"/>
                  <w:divBdr>
                    <w:top w:val="none" w:sz="0" w:space="0" w:color="auto"/>
                    <w:left w:val="none" w:sz="0" w:space="0" w:color="auto"/>
                    <w:bottom w:val="none" w:sz="0" w:space="0" w:color="auto"/>
                    <w:right w:val="none" w:sz="0" w:space="0" w:color="auto"/>
                  </w:divBdr>
                  <w:divsChild>
                    <w:div w:id="1806848664">
                      <w:marLeft w:val="0"/>
                      <w:marRight w:val="0"/>
                      <w:marTop w:val="0"/>
                      <w:marBottom w:val="0"/>
                      <w:divBdr>
                        <w:top w:val="none" w:sz="0" w:space="0" w:color="auto"/>
                        <w:left w:val="none" w:sz="0" w:space="0" w:color="auto"/>
                        <w:bottom w:val="none" w:sz="0" w:space="0" w:color="auto"/>
                        <w:right w:val="none" w:sz="0" w:space="0" w:color="auto"/>
                      </w:divBdr>
                    </w:div>
                  </w:divsChild>
                </w:div>
                <w:div w:id="1721005581">
                  <w:marLeft w:val="0"/>
                  <w:marRight w:val="0"/>
                  <w:marTop w:val="0"/>
                  <w:marBottom w:val="0"/>
                  <w:divBdr>
                    <w:top w:val="none" w:sz="0" w:space="0" w:color="auto"/>
                    <w:left w:val="none" w:sz="0" w:space="0" w:color="auto"/>
                    <w:bottom w:val="none" w:sz="0" w:space="0" w:color="auto"/>
                    <w:right w:val="none" w:sz="0" w:space="0" w:color="auto"/>
                  </w:divBdr>
                  <w:divsChild>
                    <w:div w:id="519776408">
                      <w:marLeft w:val="0"/>
                      <w:marRight w:val="0"/>
                      <w:marTop w:val="0"/>
                      <w:marBottom w:val="0"/>
                      <w:divBdr>
                        <w:top w:val="none" w:sz="0" w:space="0" w:color="auto"/>
                        <w:left w:val="none" w:sz="0" w:space="0" w:color="auto"/>
                        <w:bottom w:val="none" w:sz="0" w:space="0" w:color="auto"/>
                        <w:right w:val="none" w:sz="0" w:space="0" w:color="auto"/>
                      </w:divBdr>
                    </w:div>
                  </w:divsChild>
                </w:div>
                <w:div w:id="1150052588">
                  <w:marLeft w:val="0"/>
                  <w:marRight w:val="0"/>
                  <w:marTop w:val="0"/>
                  <w:marBottom w:val="0"/>
                  <w:divBdr>
                    <w:top w:val="none" w:sz="0" w:space="0" w:color="auto"/>
                    <w:left w:val="none" w:sz="0" w:space="0" w:color="auto"/>
                    <w:bottom w:val="none" w:sz="0" w:space="0" w:color="auto"/>
                    <w:right w:val="none" w:sz="0" w:space="0" w:color="auto"/>
                  </w:divBdr>
                  <w:divsChild>
                    <w:div w:id="158230847">
                      <w:marLeft w:val="0"/>
                      <w:marRight w:val="0"/>
                      <w:marTop w:val="0"/>
                      <w:marBottom w:val="0"/>
                      <w:divBdr>
                        <w:top w:val="none" w:sz="0" w:space="0" w:color="auto"/>
                        <w:left w:val="none" w:sz="0" w:space="0" w:color="auto"/>
                        <w:bottom w:val="none" w:sz="0" w:space="0" w:color="auto"/>
                        <w:right w:val="none" w:sz="0" w:space="0" w:color="auto"/>
                      </w:divBdr>
                    </w:div>
                  </w:divsChild>
                </w:div>
                <w:div w:id="66348487">
                  <w:marLeft w:val="0"/>
                  <w:marRight w:val="0"/>
                  <w:marTop w:val="0"/>
                  <w:marBottom w:val="0"/>
                  <w:divBdr>
                    <w:top w:val="none" w:sz="0" w:space="0" w:color="auto"/>
                    <w:left w:val="none" w:sz="0" w:space="0" w:color="auto"/>
                    <w:bottom w:val="none" w:sz="0" w:space="0" w:color="auto"/>
                    <w:right w:val="none" w:sz="0" w:space="0" w:color="auto"/>
                  </w:divBdr>
                  <w:divsChild>
                    <w:div w:id="1148746590">
                      <w:marLeft w:val="0"/>
                      <w:marRight w:val="0"/>
                      <w:marTop w:val="0"/>
                      <w:marBottom w:val="0"/>
                      <w:divBdr>
                        <w:top w:val="none" w:sz="0" w:space="0" w:color="auto"/>
                        <w:left w:val="none" w:sz="0" w:space="0" w:color="auto"/>
                        <w:bottom w:val="none" w:sz="0" w:space="0" w:color="auto"/>
                        <w:right w:val="none" w:sz="0" w:space="0" w:color="auto"/>
                      </w:divBdr>
                    </w:div>
                  </w:divsChild>
                </w:div>
                <w:div w:id="1361276860">
                  <w:marLeft w:val="0"/>
                  <w:marRight w:val="0"/>
                  <w:marTop w:val="0"/>
                  <w:marBottom w:val="0"/>
                  <w:divBdr>
                    <w:top w:val="none" w:sz="0" w:space="0" w:color="auto"/>
                    <w:left w:val="none" w:sz="0" w:space="0" w:color="auto"/>
                    <w:bottom w:val="none" w:sz="0" w:space="0" w:color="auto"/>
                    <w:right w:val="none" w:sz="0" w:space="0" w:color="auto"/>
                  </w:divBdr>
                  <w:divsChild>
                    <w:div w:id="428088337">
                      <w:marLeft w:val="0"/>
                      <w:marRight w:val="0"/>
                      <w:marTop w:val="0"/>
                      <w:marBottom w:val="0"/>
                      <w:divBdr>
                        <w:top w:val="none" w:sz="0" w:space="0" w:color="auto"/>
                        <w:left w:val="none" w:sz="0" w:space="0" w:color="auto"/>
                        <w:bottom w:val="none" w:sz="0" w:space="0" w:color="auto"/>
                        <w:right w:val="none" w:sz="0" w:space="0" w:color="auto"/>
                      </w:divBdr>
                    </w:div>
                  </w:divsChild>
                </w:div>
                <w:div w:id="1232739350">
                  <w:marLeft w:val="0"/>
                  <w:marRight w:val="0"/>
                  <w:marTop w:val="0"/>
                  <w:marBottom w:val="0"/>
                  <w:divBdr>
                    <w:top w:val="none" w:sz="0" w:space="0" w:color="auto"/>
                    <w:left w:val="none" w:sz="0" w:space="0" w:color="auto"/>
                    <w:bottom w:val="none" w:sz="0" w:space="0" w:color="auto"/>
                    <w:right w:val="none" w:sz="0" w:space="0" w:color="auto"/>
                  </w:divBdr>
                  <w:divsChild>
                    <w:div w:id="797337105">
                      <w:marLeft w:val="0"/>
                      <w:marRight w:val="0"/>
                      <w:marTop w:val="0"/>
                      <w:marBottom w:val="0"/>
                      <w:divBdr>
                        <w:top w:val="none" w:sz="0" w:space="0" w:color="auto"/>
                        <w:left w:val="none" w:sz="0" w:space="0" w:color="auto"/>
                        <w:bottom w:val="none" w:sz="0" w:space="0" w:color="auto"/>
                        <w:right w:val="none" w:sz="0" w:space="0" w:color="auto"/>
                      </w:divBdr>
                    </w:div>
                  </w:divsChild>
                </w:div>
                <w:div w:id="1066145852">
                  <w:marLeft w:val="0"/>
                  <w:marRight w:val="0"/>
                  <w:marTop w:val="0"/>
                  <w:marBottom w:val="0"/>
                  <w:divBdr>
                    <w:top w:val="none" w:sz="0" w:space="0" w:color="auto"/>
                    <w:left w:val="none" w:sz="0" w:space="0" w:color="auto"/>
                    <w:bottom w:val="none" w:sz="0" w:space="0" w:color="auto"/>
                    <w:right w:val="none" w:sz="0" w:space="0" w:color="auto"/>
                  </w:divBdr>
                  <w:divsChild>
                    <w:div w:id="2049597395">
                      <w:marLeft w:val="0"/>
                      <w:marRight w:val="0"/>
                      <w:marTop w:val="0"/>
                      <w:marBottom w:val="0"/>
                      <w:divBdr>
                        <w:top w:val="none" w:sz="0" w:space="0" w:color="auto"/>
                        <w:left w:val="none" w:sz="0" w:space="0" w:color="auto"/>
                        <w:bottom w:val="none" w:sz="0" w:space="0" w:color="auto"/>
                        <w:right w:val="none" w:sz="0" w:space="0" w:color="auto"/>
                      </w:divBdr>
                    </w:div>
                  </w:divsChild>
                </w:div>
                <w:div w:id="1776897971">
                  <w:marLeft w:val="0"/>
                  <w:marRight w:val="0"/>
                  <w:marTop w:val="0"/>
                  <w:marBottom w:val="0"/>
                  <w:divBdr>
                    <w:top w:val="none" w:sz="0" w:space="0" w:color="auto"/>
                    <w:left w:val="none" w:sz="0" w:space="0" w:color="auto"/>
                    <w:bottom w:val="none" w:sz="0" w:space="0" w:color="auto"/>
                    <w:right w:val="none" w:sz="0" w:space="0" w:color="auto"/>
                  </w:divBdr>
                  <w:divsChild>
                    <w:div w:id="1149786157">
                      <w:marLeft w:val="0"/>
                      <w:marRight w:val="0"/>
                      <w:marTop w:val="0"/>
                      <w:marBottom w:val="0"/>
                      <w:divBdr>
                        <w:top w:val="none" w:sz="0" w:space="0" w:color="auto"/>
                        <w:left w:val="none" w:sz="0" w:space="0" w:color="auto"/>
                        <w:bottom w:val="none" w:sz="0" w:space="0" w:color="auto"/>
                        <w:right w:val="none" w:sz="0" w:space="0" w:color="auto"/>
                      </w:divBdr>
                    </w:div>
                  </w:divsChild>
                </w:div>
                <w:div w:id="1248154442">
                  <w:marLeft w:val="0"/>
                  <w:marRight w:val="0"/>
                  <w:marTop w:val="0"/>
                  <w:marBottom w:val="0"/>
                  <w:divBdr>
                    <w:top w:val="none" w:sz="0" w:space="0" w:color="auto"/>
                    <w:left w:val="none" w:sz="0" w:space="0" w:color="auto"/>
                    <w:bottom w:val="none" w:sz="0" w:space="0" w:color="auto"/>
                    <w:right w:val="none" w:sz="0" w:space="0" w:color="auto"/>
                  </w:divBdr>
                  <w:divsChild>
                    <w:div w:id="443887544">
                      <w:marLeft w:val="0"/>
                      <w:marRight w:val="0"/>
                      <w:marTop w:val="0"/>
                      <w:marBottom w:val="0"/>
                      <w:divBdr>
                        <w:top w:val="none" w:sz="0" w:space="0" w:color="auto"/>
                        <w:left w:val="none" w:sz="0" w:space="0" w:color="auto"/>
                        <w:bottom w:val="none" w:sz="0" w:space="0" w:color="auto"/>
                        <w:right w:val="none" w:sz="0" w:space="0" w:color="auto"/>
                      </w:divBdr>
                    </w:div>
                  </w:divsChild>
                </w:div>
                <w:div w:id="2082479672">
                  <w:marLeft w:val="0"/>
                  <w:marRight w:val="0"/>
                  <w:marTop w:val="0"/>
                  <w:marBottom w:val="0"/>
                  <w:divBdr>
                    <w:top w:val="none" w:sz="0" w:space="0" w:color="auto"/>
                    <w:left w:val="none" w:sz="0" w:space="0" w:color="auto"/>
                    <w:bottom w:val="none" w:sz="0" w:space="0" w:color="auto"/>
                    <w:right w:val="none" w:sz="0" w:space="0" w:color="auto"/>
                  </w:divBdr>
                  <w:divsChild>
                    <w:div w:id="1281650565">
                      <w:marLeft w:val="0"/>
                      <w:marRight w:val="0"/>
                      <w:marTop w:val="0"/>
                      <w:marBottom w:val="0"/>
                      <w:divBdr>
                        <w:top w:val="none" w:sz="0" w:space="0" w:color="auto"/>
                        <w:left w:val="none" w:sz="0" w:space="0" w:color="auto"/>
                        <w:bottom w:val="none" w:sz="0" w:space="0" w:color="auto"/>
                        <w:right w:val="none" w:sz="0" w:space="0" w:color="auto"/>
                      </w:divBdr>
                    </w:div>
                  </w:divsChild>
                </w:div>
                <w:div w:id="319697514">
                  <w:marLeft w:val="0"/>
                  <w:marRight w:val="0"/>
                  <w:marTop w:val="0"/>
                  <w:marBottom w:val="0"/>
                  <w:divBdr>
                    <w:top w:val="none" w:sz="0" w:space="0" w:color="auto"/>
                    <w:left w:val="none" w:sz="0" w:space="0" w:color="auto"/>
                    <w:bottom w:val="none" w:sz="0" w:space="0" w:color="auto"/>
                    <w:right w:val="none" w:sz="0" w:space="0" w:color="auto"/>
                  </w:divBdr>
                  <w:divsChild>
                    <w:div w:id="1580213021">
                      <w:marLeft w:val="0"/>
                      <w:marRight w:val="0"/>
                      <w:marTop w:val="0"/>
                      <w:marBottom w:val="0"/>
                      <w:divBdr>
                        <w:top w:val="none" w:sz="0" w:space="0" w:color="auto"/>
                        <w:left w:val="none" w:sz="0" w:space="0" w:color="auto"/>
                        <w:bottom w:val="none" w:sz="0" w:space="0" w:color="auto"/>
                        <w:right w:val="none" w:sz="0" w:space="0" w:color="auto"/>
                      </w:divBdr>
                    </w:div>
                  </w:divsChild>
                </w:div>
                <w:div w:id="1463385948">
                  <w:marLeft w:val="0"/>
                  <w:marRight w:val="0"/>
                  <w:marTop w:val="0"/>
                  <w:marBottom w:val="0"/>
                  <w:divBdr>
                    <w:top w:val="none" w:sz="0" w:space="0" w:color="auto"/>
                    <w:left w:val="none" w:sz="0" w:space="0" w:color="auto"/>
                    <w:bottom w:val="none" w:sz="0" w:space="0" w:color="auto"/>
                    <w:right w:val="none" w:sz="0" w:space="0" w:color="auto"/>
                  </w:divBdr>
                  <w:divsChild>
                    <w:div w:id="799689469">
                      <w:marLeft w:val="0"/>
                      <w:marRight w:val="0"/>
                      <w:marTop w:val="0"/>
                      <w:marBottom w:val="0"/>
                      <w:divBdr>
                        <w:top w:val="none" w:sz="0" w:space="0" w:color="auto"/>
                        <w:left w:val="none" w:sz="0" w:space="0" w:color="auto"/>
                        <w:bottom w:val="none" w:sz="0" w:space="0" w:color="auto"/>
                        <w:right w:val="none" w:sz="0" w:space="0" w:color="auto"/>
                      </w:divBdr>
                    </w:div>
                  </w:divsChild>
                </w:div>
                <w:div w:id="456797461">
                  <w:marLeft w:val="0"/>
                  <w:marRight w:val="0"/>
                  <w:marTop w:val="0"/>
                  <w:marBottom w:val="0"/>
                  <w:divBdr>
                    <w:top w:val="none" w:sz="0" w:space="0" w:color="auto"/>
                    <w:left w:val="none" w:sz="0" w:space="0" w:color="auto"/>
                    <w:bottom w:val="none" w:sz="0" w:space="0" w:color="auto"/>
                    <w:right w:val="none" w:sz="0" w:space="0" w:color="auto"/>
                  </w:divBdr>
                  <w:divsChild>
                    <w:div w:id="499547489">
                      <w:marLeft w:val="0"/>
                      <w:marRight w:val="0"/>
                      <w:marTop w:val="0"/>
                      <w:marBottom w:val="0"/>
                      <w:divBdr>
                        <w:top w:val="none" w:sz="0" w:space="0" w:color="auto"/>
                        <w:left w:val="none" w:sz="0" w:space="0" w:color="auto"/>
                        <w:bottom w:val="none" w:sz="0" w:space="0" w:color="auto"/>
                        <w:right w:val="none" w:sz="0" w:space="0" w:color="auto"/>
                      </w:divBdr>
                    </w:div>
                  </w:divsChild>
                </w:div>
                <w:div w:id="471220058">
                  <w:marLeft w:val="0"/>
                  <w:marRight w:val="0"/>
                  <w:marTop w:val="0"/>
                  <w:marBottom w:val="0"/>
                  <w:divBdr>
                    <w:top w:val="none" w:sz="0" w:space="0" w:color="auto"/>
                    <w:left w:val="none" w:sz="0" w:space="0" w:color="auto"/>
                    <w:bottom w:val="none" w:sz="0" w:space="0" w:color="auto"/>
                    <w:right w:val="none" w:sz="0" w:space="0" w:color="auto"/>
                  </w:divBdr>
                  <w:divsChild>
                    <w:div w:id="481701318">
                      <w:marLeft w:val="0"/>
                      <w:marRight w:val="0"/>
                      <w:marTop w:val="0"/>
                      <w:marBottom w:val="0"/>
                      <w:divBdr>
                        <w:top w:val="none" w:sz="0" w:space="0" w:color="auto"/>
                        <w:left w:val="none" w:sz="0" w:space="0" w:color="auto"/>
                        <w:bottom w:val="none" w:sz="0" w:space="0" w:color="auto"/>
                        <w:right w:val="none" w:sz="0" w:space="0" w:color="auto"/>
                      </w:divBdr>
                    </w:div>
                  </w:divsChild>
                </w:div>
                <w:div w:id="2050497569">
                  <w:marLeft w:val="0"/>
                  <w:marRight w:val="0"/>
                  <w:marTop w:val="0"/>
                  <w:marBottom w:val="0"/>
                  <w:divBdr>
                    <w:top w:val="none" w:sz="0" w:space="0" w:color="auto"/>
                    <w:left w:val="none" w:sz="0" w:space="0" w:color="auto"/>
                    <w:bottom w:val="none" w:sz="0" w:space="0" w:color="auto"/>
                    <w:right w:val="none" w:sz="0" w:space="0" w:color="auto"/>
                  </w:divBdr>
                  <w:divsChild>
                    <w:div w:id="11247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06635">
          <w:marLeft w:val="0"/>
          <w:marRight w:val="0"/>
          <w:marTop w:val="0"/>
          <w:marBottom w:val="0"/>
          <w:divBdr>
            <w:top w:val="none" w:sz="0" w:space="0" w:color="auto"/>
            <w:left w:val="none" w:sz="0" w:space="0" w:color="auto"/>
            <w:bottom w:val="none" w:sz="0" w:space="0" w:color="auto"/>
            <w:right w:val="none" w:sz="0" w:space="0" w:color="auto"/>
          </w:divBdr>
          <w:divsChild>
            <w:div w:id="712657271">
              <w:marLeft w:val="0"/>
              <w:marRight w:val="0"/>
              <w:marTop w:val="0"/>
              <w:marBottom w:val="0"/>
              <w:divBdr>
                <w:top w:val="none" w:sz="0" w:space="0" w:color="auto"/>
                <w:left w:val="none" w:sz="0" w:space="0" w:color="auto"/>
                <w:bottom w:val="none" w:sz="0" w:space="0" w:color="auto"/>
                <w:right w:val="none" w:sz="0" w:space="0" w:color="auto"/>
              </w:divBdr>
            </w:div>
            <w:div w:id="164243963">
              <w:marLeft w:val="0"/>
              <w:marRight w:val="0"/>
              <w:marTop w:val="0"/>
              <w:marBottom w:val="0"/>
              <w:divBdr>
                <w:top w:val="none" w:sz="0" w:space="0" w:color="auto"/>
                <w:left w:val="none" w:sz="0" w:space="0" w:color="auto"/>
                <w:bottom w:val="none" w:sz="0" w:space="0" w:color="auto"/>
                <w:right w:val="none" w:sz="0" w:space="0" w:color="auto"/>
              </w:divBdr>
            </w:div>
            <w:div w:id="286395615">
              <w:marLeft w:val="0"/>
              <w:marRight w:val="0"/>
              <w:marTop w:val="0"/>
              <w:marBottom w:val="0"/>
              <w:divBdr>
                <w:top w:val="none" w:sz="0" w:space="0" w:color="auto"/>
                <w:left w:val="none" w:sz="0" w:space="0" w:color="auto"/>
                <w:bottom w:val="none" w:sz="0" w:space="0" w:color="auto"/>
                <w:right w:val="none" w:sz="0" w:space="0" w:color="auto"/>
              </w:divBdr>
            </w:div>
            <w:div w:id="2059820850">
              <w:marLeft w:val="0"/>
              <w:marRight w:val="0"/>
              <w:marTop w:val="0"/>
              <w:marBottom w:val="0"/>
              <w:divBdr>
                <w:top w:val="none" w:sz="0" w:space="0" w:color="auto"/>
                <w:left w:val="none" w:sz="0" w:space="0" w:color="auto"/>
                <w:bottom w:val="none" w:sz="0" w:space="0" w:color="auto"/>
                <w:right w:val="none" w:sz="0" w:space="0" w:color="auto"/>
              </w:divBdr>
            </w:div>
          </w:divsChild>
        </w:div>
        <w:div w:id="183327909">
          <w:marLeft w:val="0"/>
          <w:marRight w:val="0"/>
          <w:marTop w:val="0"/>
          <w:marBottom w:val="0"/>
          <w:divBdr>
            <w:top w:val="none" w:sz="0" w:space="0" w:color="auto"/>
            <w:left w:val="none" w:sz="0" w:space="0" w:color="auto"/>
            <w:bottom w:val="none" w:sz="0" w:space="0" w:color="auto"/>
            <w:right w:val="none" w:sz="0" w:space="0" w:color="auto"/>
          </w:divBdr>
          <w:divsChild>
            <w:div w:id="2057853168">
              <w:marLeft w:val="0"/>
              <w:marRight w:val="0"/>
              <w:marTop w:val="30"/>
              <w:marBottom w:val="30"/>
              <w:divBdr>
                <w:top w:val="none" w:sz="0" w:space="0" w:color="auto"/>
                <w:left w:val="none" w:sz="0" w:space="0" w:color="auto"/>
                <w:bottom w:val="none" w:sz="0" w:space="0" w:color="auto"/>
                <w:right w:val="none" w:sz="0" w:space="0" w:color="auto"/>
              </w:divBdr>
              <w:divsChild>
                <w:div w:id="727342551">
                  <w:marLeft w:val="0"/>
                  <w:marRight w:val="0"/>
                  <w:marTop w:val="0"/>
                  <w:marBottom w:val="0"/>
                  <w:divBdr>
                    <w:top w:val="none" w:sz="0" w:space="0" w:color="auto"/>
                    <w:left w:val="none" w:sz="0" w:space="0" w:color="auto"/>
                    <w:bottom w:val="none" w:sz="0" w:space="0" w:color="auto"/>
                    <w:right w:val="none" w:sz="0" w:space="0" w:color="auto"/>
                  </w:divBdr>
                  <w:divsChild>
                    <w:div w:id="800340987">
                      <w:marLeft w:val="0"/>
                      <w:marRight w:val="0"/>
                      <w:marTop w:val="0"/>
                      <w:marBottom w:val="0"/>
                      <w:divBdr>
                        <w:top w:val="none" w:sz="0" w:space="0" w:color="auto"/>
                        <w:left w:val="none" w:sz="0" w:space="0" w:color="auto"/>
                        <w:bottom w:val="none" w:sz="0" w:space="0" w:color="auto"/>
                        <w:right w:val="none" w:sz="0" w:space="0" w:color="auto"/>
                      </w:divBdr>
                    </w:div>
                  </w:divsChild>
                </w:div>
                <w:div w:id="243342746">
                  <w:marLeft w:val="0"/>
                  <w:marRight w:val="0"/>
                  <w:marTop w:val="0"/>
                  <w:marBottom w:val="0"/>
                  <w:divBdr>
                    <w:top w:val="none" w:sz="0" w:space="0" w:color="auto"/>
                    <w:left w:val="none" w:sz="0" w:space="0" w:color="auto"/>
                    <w:bottom w:val="none" w:sz="0" w:space="0" w:color="auto"/>
                    <w:right w:val="none" w:sz="0" w:space="0" w:color="auto"/>
                  </w:divBdr>
                  <w:divsChild>
                    <w:div w:id="893783331">
                      <w:marLeft w:val="0"/>
                      <w:marRight w:val="0"/>
                      <w:marTop w:val="0"/>
                      <w:marBottom w:val="0"/>
                      <w:divBdr>
                        <w:top w:val="none" w:sz="0" w:space="0" w:color="auto"/>
                        <w:left w:val="none" w:sz="0" w:space="0" w:color="auto"/>
                        <w:bottom w:val="none" w:sz="0" w:space="0" w:color="auto"/>
                        <w:right w:val="none" w:sz="0" w:space="0" w:color="auto"/>
                      </w:divBdr>
                    </w:div>
                  </w:divsChild>
                </w:div>
                <w:div w:id="448664664">
                  <w:marLeft w:val="0"/>
                  <w:marRight w:val="0"/>
                  <w:marTop w:val="0"/>
                  <w:marBottom w:val="0"/>
                  <w:divBdr>
                    <w:top w:val="none" w:sz="0" w:space="0" w:color="auto"/>
                    <w:left w:val="none" w:sz="0" w:space="0" w:color="auto"/>
                    <w:bottom w:val="none" w:sz="0" w:space="0" w:color="auto"/>
                    <w:right w:val="none" w:sz="0" w:space="0" w:color="auto"/>
                  </w:divBdr>
                  <w:divsChild>
                    <w:div w:id="1008947346">
                      <w:marLeft w:val="0"/>
                      <w:marRight w:val="0"/>
                      <w:marTop w:val="0"/>
                      <w:marBottom w:val="0"/>
                      <w:divBdr>
                        <w:top w:val="none" w:sz="0" w:space="0" w:color="auto"/>
                        <w:left w:val="none" w:sz="0" w:space="0" w:color="auto"/>
                        <w:bottom w:val="none" w:sz="0" w:space="0" w:color="auto"/>
                        <w:right w:val="none" w:sz="0" w:space="0" w:color="auto"/>
                      </w:divBdr>
                    </w:div>
                  </w:divsChild>
                </w:div>
                <w:div w:id="295330569">
                  <w:marLeft w:val="0"/>
                  <w:marRight w:val="0"/>
                  <w:marTop w:val="0"/>
                  <w:marBottom w:val="0"/>
                  <w:divBdr>
                    <w:top w:val="none" w:sz="0" w:space="0" w:color="auto"/>
                    <w:left w:val="none" w:sz="0" w:space="0" w:color="auto"/>
                    <w:bottom w:val="none" w:sz="0" w:space="0" w:color="auto"/>
                    <w:right w:val="none" w:sz="0" w:space="0" w:color="auto"/>
                  </w:divBdr>
                  <w:divsChild>
                    <w:div w:id="99108569">
                      <w:marLeft w:val="0"/>
                      <w:marRight w:val="0"/>
                      <w:marTop w:val="0"/>
                      <w:marBottom w:val="0"/>
                      <w:divBdr>
                        <w:top w:val="none" w:sz="0" w:space="0" w:color="auto"/>
                        <w:left w:val="none" w:sz="0" w:space="0" w:color="auto"/>
                        <w:bottom w:val="none" w:sz="0" w:space="0" w:color="auto"/>
                        <w:right w:val="none" w:sz="0" w:space="0" w:color="auto"/>
                      </w:divBdr>
                    </w:div>
                  </w:divsChild>
                </w:div>
                <w:div w:id="585576542">
                  <w:marLeft w:val="0"/>
                  <w:marRight w:val="0"/>
                  <w:marTop w:val="0"/>
                  <w:marBottom w:val="0"/>
                  <w:divBdr>
                    <w:top w:val="none" w:sz="0" w:space="0" w:color="auto"/>
                    <w:left w:val="none" w:sz="0" w:space="0" w:color="auto"/>
                    <w:bottom w:val="none" w:sz="0" w:space="0" w:color="auto"/>
                    <w:right w:val="none" w:sz="0" w:space="0" w:color="auto"/>
                  </w:divBdr>
                  <w:divsChild>
                    <w:div w:id="70468086">
                      <w:marLeft w:val="0"/>
                      <w:marRight w:val="0"/>
                      <w:marTop w:val="0"/>
                      <w:marBottom w:val="0"/>
                      <w:divBdr>
                        <w:top w:val="none" w:sz="0" w:space="0" w:color="auto"/>
                        <w:left w:val="none" w:sz="0" w:space="0" w:color="auto"/>
                        <w:bottom w:val="none" w:sz="0" w:space="0" w:color="auto"/>
                        <w:right w:val="none" w:sz="0" w:space="0" w:color="auto"/>
                      </w:divBdr>
                    </w:div>
                  </w:divsChild>
                </w:div>
                <w:div w:id="1333331953">
                  <w:marLeft w:val="0"/>
                  <w:marRight w:val="0"/>
                  <w:marTop w:val="0"/>
                  <w:marBottom w:val="0"/>
                  <w:divBdr>
                    <w:top w:val="none" w:sz="0" w:space="0" w:color="auto"/>
                    <w:left w:val="none" w:sz="0" w:space="0" w:color="auto"/>
                    <w:bottom w:val="none" w:sz="0" w:space="0" w:color="auto"/>
                    <w:right w:val="none" w:sz="0" w:space="0" w:color="auto"/>
                  </w:divBdr>
                  <w:divsChild>
                    <w:div w:id="656306259">
                      <w:marLeft w:val="0"/>
                      <w:marRight w:val="0"/>
                      <w:marTop w:val="0"/>
                      <w:marBottom w:val="0"/>
                      <w:divBdr>
                        <w:top w:val="none" w:sz="0" w:space="0" w:color="auto"/>
                        <w:left w:val="none" w:sz="0" w:space="0" w:color="auto"/>
                        <w:bottom w:val="none" w:sz="0" w:space="0" w:color="auto"/>
                        <w:right w:val="none" w:sz="0" w:space="0" w:color="auto"/>
                      </w:divBdr>
                    </w:div>
                  </w:divsChild>
                </w:div>
                <w:div w:id="2056540924">
                  <w:marLeft w:val="0"/>
                  <w:marRight w:val="0"/>
                  <w:marTop w:val="0"/>
                  <w:marBottom w:val="0"/>
                  <w:divBdr>
                    <w:top w:val="none" w:sz="0" w:space="0" w:color="auto"/>
                    <w:left w:val="none" w:sz="0" w:space="0" w:color="auto"/>
                    <w:bottom w:val="none" w:sz="0" w:space="0" w:color="auto"/>
                    <w:right w:val="none" w:sz="0" w:space="0" w:color="auto"/>
                  </w:divBdr>
                  <w:divsChild>
                    <w:div w:id="1035497960">
                      <w:marLeft w:val="0"/>
                      <w:marRight w:val="0"/>
                      <w:marTop w:val="0"/>
                      <w:marBottom w:val="0"/>
                      <w:divBdr>
                        <w:top w:val="none" w:sz="0" w:space="0" w:color="auto"/>
                        <w:left w:val="none" w:sz="0" w:space="0" w:color="auto"/>
                        <w:bottom w:val="none" w:sz="0" w:space="0" w:color="auto"/>
                        <w:right w:val="none" w:sz="0" w:space="0" w:color="auto"/>
                      </w:divBdr>
                    </w:div>
                  </w:divsChild>
                </w:div>
                <w:div w:id="472797223">
                  <w:marLeft w:val="0"/>
                  <w:marRight w:val="0"/>
                  <w:marTop w:val="0"/>
                  <w:marBottom w:val="0"/>
                  <w:divBdr>
                    <w:top w:val="none" w:sz="0" w:space="0" w:color="auto"/>
                    <w:left w:val="none" w:sz="0" w:space="0" w:color="auto"/>
                    <w:bottom w:val="none" w:sz="0" w:space="0" w:color="auto"/>
                    <w:right w:val="none" w:sz="0" w:space="0" w:color="auto"/>
                  </w:divBdr>
                  <w:divsChild>
                    <w:div w:id="524053766">
                      <w:marLeft w:val="0"/>
                      <w:marRight w:val="0"/>
                      <w:marTop w:val="0"/>
                      <w:marBottom w:val="0"/>
                      <w:divBdr>
                        <w:top w:val="none" w:sz="0" w:space="0" w:color="auto"/>
                        <w:left w:val="none" w:sz="0" w:space="0" w:color="auto"/>
                        <w:bottom w:val="none" w:sz="0" w:space="0" w:color="auto"/>
                        <w:right w:val="none" w:sz="0" w:space="0" w:color="auto"/>
                      </w:divBdr>
                    </w:div>
                  </w:divsChild>
                </w:div>
                <w:div w:id="217742285">
                  <w:marLeft w:val="0"/>
                  <w:marRight w:val="0"/>
                  <w:marTop w:val="0"/>
                  <w:marBottom w:val="0"/>
                  <w:divBdr>
                    <w:top w:val="none" w:sz="0" w:space="0" w:color="auto"/>
                    <w:left w:val="none" w:sz="0" w:space="0" w:color="auto"/>
                    <w:bottom w:val="none" w:sz="0" w:space="0" w:color="auto"/>
                    <w:right w:val="none" w:sz="0" w:space="0" w:color="auto"/>
                  </w:divBdr>
                  <w:divsChild>
                    <w:div w:id="346295741">
                      <w:marLeft w:val="0"/>
                      <w:marRight w:val="0"/>
                      <w:marTop w:val="0"/>
                      <w:marBottom w:val="0"/>
                      <w:divBdr>
                        <w:top w:val="none" w:sz="0" w:space="0" w:color="auto"/>
                        <w:left w:val="none" w:sz="0" w:space="0" w:color="auto"/>
                        <w:bottom w:val="none" w:sz="0" w:space="0" w:color="auto"/>
                        <w:right w:val="none" w:sz="0" w:space="0" w:color="auto"/>
                      </w:divBdr>
                    </w:div>
                  </w:divsChild>
                </w:div>
                <w:div w:id="339310351">
                  <w:marLeft w:val="0"/>
                  <w:marRight w:val="0"/>
                  <w:marTop w:val="0"/>
                  <w:marBottom w:val="0"/>
                  <w:divBdr>
                    <w:top w:val="none" w:sz="0" w:space="0" w:color="auto"/>
                    <w:left w:val="none" w:sz="0" w:space="0" w:color="auto"/>
                    <w:bottom w:val="none" w:sz="0" w:space="0" w:color="auto"/>
                    <w:right w:val="none" w:sz="0" w:space="0" w:color="auto"/>
                  </w:divBdr>
                  <w:divsChild>
                    <w:div w:id="343674174">
                      <w:marLeft w:val="0"/>
                      <w:marRight w:val="0"/>
                      <w:marTop w:val="0"/>
                      <w:marBottom w:val="0"/>
                      <w:divBdr>
                        <w:top w:val="none" w:sz="0" w:space="0" w:color="auto"/>
                        <w:left w:val="none" w:sz="0" w:space="0" w:color="auto"/>
                        <w:bottom w:val="none" w:sz="0" w:space="0" w:color="auto"/>
                        <w:right w:val="none" w:sz="0" w:space="0" w:color="auto"/>
                      </w:divBdr>
                    </w:div>
                  </w:divsChild>
                </w:div>
                <w:div w:id="978457150">
                  <w:marLeft w:val="0"/>
                  <w:marRight w:val="0"/>
                  <w:marTop w:val="0"/>
                  <w:marBottom w:val="0"/>
                  <w:divBdr>
                    <w:top w:val="none" w:sz="0" w:space="0" w:color="auto"/>
                    <w:left w:val="none" w:sz="0" w:space="0" w:color="auto"/>
                    <w:bottom w:val="none" w:sz="0" w:space="0" w:color="auto"/>
                    <w:right w:val="none" w:sz="0" w:space="0" w:color="auto"/>
                  </w:divBdr>
                  <w:divsChild>
                    <w:div w:id="378093464">
                      <w:marLeft w:val="0"/>
                      <w:marRight w:val="0"/>
                      <w:marTop w:val="0"/>
                      <w:marBottom w:val="0"/>
                      <w:divBdr>
                        <w:top w:val="none" w:sz="0" w:space="0" w:color="auto"/>
                        <w:left w:val="none" w:sz="0" w:space="0" w:color="auto"/>
                        <w:bottom w:val="none" w:sz="0" w:space="0" w:color="auto"/>
                        <w:right w:val="none" w:sz="0" w:space="0" w:color="auto"/>
                      </w:divBdr>
                    </w:div>
                  </w:divsChild>
                </w:div>
                <w:div w:id="1315374560">
                  <w:marLeft w:val="0"/>
                  <w:marRight w:val="0"/>
                  <w:marTop w:val="0"/>
                  <w:marBottom w:val="0"/>
                  <w:divBdr>
                    <w:top w:val="none" w:sz="0" w:space="0" w:color="auto"/>
                    <w:left w:val="none" w:sz="0" w:space="0" w:color="auto"/>
                    <w:bottom w:val="none" w:sz="0" w:space="0" w:color="auto"/>
                    <w:right w:val="none" w:sz="0" w:space="0" w:color="auto"/>
                  </w:divBdr>
                  <w:divsChild>
                    <w:div w:id="1852452689">
                      <w:marLeft w:val="0"/>
                      <w:marRight w:val="0"/>
                      <w:marTop w:val="0"/>
                      <w:marBottom w:val="0"/>
                      <w:divBdr>
                        <w:top w:val="none" w:sz="0" w:space="0" w:color="auto"/>
                        <w:left w:val="none" w:sz="0" w:space="0" w:color="auto"/>
                        <w:bottom w:val="none" w:sz="0" w:space="0" w:color="auto"/>
                        <w:right w:val="none" w:sz="0" w:space="0" w:color="auto"/>
                      </w:divBdr>
                    </w:div>
                  </w:divsChild>
                </w:div>
                <w:div w:id="102580955">
                  <w:marLeft w:val="0"/>
                  <w:marRight w:val="0"/>
                  <w:marTop w:val="0"/>
                  <w:marBottom w:val="0"/>
                  <w:divBdr>
                    <w:top w:val="none" w:sz="0" w:space="0" w:color="auto"/>
                    <w:left w:val="none" w:sz="0" w:space="0" w:color="auto"/>
                    <w:bottom w:val="none" w:sz="0" w:space="0" w:color="auto"/>
                    <w:right w:val="none" w:sz="0" w:space="0" w:color="auto"/>
                  </w:divBdr>
                  <w:divsChild>
                    <w:div w:id="1646202247">
                      <w:marLeft w:val="0"/>
                      <w:marRight w:val="0"/>
                      <w:marTop w:val="0"/>
                      <w:marBottom w:val="0"/>
                      <w:divBdr>
                        <w:top w:val="none" w:sz="0" w:space="0" w:color="auto"/>
                        <w:left w:val="none" w:sz="0" w:space="0" w:color="auto"/>
                        <w:bottom w:val="none" w:sz="0" w:space="0" w:color="auto"/>
                        <w:right w:val="none" w:sz="0" w:space="0" w:color="auto"/>
                      </w:divBdr>
                    </w:div>
                  </w:divsChild>
                </w:div>
                <w:div w:id="920262892">
                  <w:marLeft w:val="0"/>
                  <w:marRight w:val="0"/>
                  <w:marTop w:val="0"/>
                  <w:marBottom w:val="0"/>
                  <w:divBdr>
                    <w:top w:val="none" w:sz="0" w:space="0" w:color="auto"/>
                    <w:left w:val="none" w:sz="0" w:space="0" w:color="auto"/>
                    <w:bottom w:val="none" w:sz="0" w:space="0" w:color="auto"/>
                    <w:right w:val="none" w:sz="0" w:space="0" w:color="auto"/>
                  </w:divBdr>
                  <w:divsChild>
                    <w:div w:id="1515070294">
                      <w:marLeft w:val="0"/>
                      <w:marRight w:val="0"/>
                      <w:marTop w:val="0"/>
                      <w:marBottom w:val="0"/>
                      <w:divBdr>
                        <w:top w:val="none" w:sz="0" w:space="0" w:color="auto"/>
                        <w:left w:val="none" w:sz="0" w:space="0" w:color="auto"/>
                        <w:bottom w:val="none" w:sz="0" w:space="0" w:color="auto"/>
                        <w:right w:val="none" w:sz="0" w:space="0" w:color="auto"/>
                      </w:divBdr>
                    </w:div>
                  </w:divsChild>
                </w:div>
                <w:div w:id="1886869309">
                  <w:marLeft w:val="0"/>
                  <w:marRight w:val="0"/>
                  <w:marTop w:val="0"/>
                  <w:marBottom w:val="0"/>
                  <w:divBdr>
                    <w:top w:val="none" w:sz="0" w:space="0" w:color="auto"/>
                    <w:left w:val="none" w:sz="0" w:space="0" w:color="auto"/>
                    <w:bottom w:val="none" w:sz="0" w:space="0" w:color="auto"/>
                    <w:right w:val="none" w:sz="0" w:space="0" w:color="auto"/>
                  </w:divBdr>
                  <w:divsChild>
                    <w:div w:id="542255253">
                      <w:marLeft w:val="0"/>
                      <w:marRight w:val="0"/>
                      <w:marTop w:val="0"/>
                      <w:marBottom w:val="0"/>
                      <w:divBdr>
                        <w:top w:val="none" w:sz="0" w:space="0" w:color="auto"/>
                        <w:left w:val="none" w:sz="0" w:space="0" w:color="auto"/>
                        <w:bottom w:val="none" w:sz="0" w:space="0" w:color="auto"/>
                        <w:right w:val="none" w:sz="0" w:space="0" w:color="auto"/>
                      </w:divBdr>
                    </w:div>
                  </w:divsChild>
                </w:div>
                <w:div w:id="987824546">
                  <w:marLeft w:val="0"/>
                  <w:marRight w:val="0"/>
                  <w:marTop w:val="0"/>
                  <w:marBottom w:val="0"/>
                  <w:divBdr>
                    <w:top w:val="none" w:sz="0" w:space="0" w:color="auto"/>
                    <w:left w:val="none" w:sz="0" w:space="0" w:color="auto"/>
                    <w:bottom w:val="none" w:sz="0" w:space="0" w:color="auto"/>
                    <w:right w:val="none" w:sz="0" w:space="0" w:color="auto"/>
                  </w:divBdr>
                  <w:divsChild>
                    <w:div w:id="1916433571">
                      <w:marLeft w:val="0"/>
                      <w:marRight w:val="0"/>
                      <w:marTop w:val="0"/>
                      <w:marBottom w:val="0"/>
                      <w:divBdr>
                        <w:top w:val="none" w:sz="0" w:space="0" w:color="auto"/>
                        <w:left w:val="none" w:sz="0" w:space="0" w:color="auto"/>
                        <w:bottom w:val="none" w:sz="0" w:space="0" w:color="auto"/>
                        <w:right w:val="none" w:sz="0" w:space="0" w:color="auto"/>
                      </w:divBdr>
                    </w:div>
                  </w:divsChild>
                </w:div>
                <w:div w:id="1914656677">
                  <w:marLeft w:val="0"/>
                  <w:marRight w:val="0"/>
                  <w:marTop w:val="0"/>
                  <w:marBottom w:val="0"/>
                  <w:divBdr>
                    <w:top w:val="none" w:sz="0" w:space="0" w:color="auto"/>
                    <w:left w:val="none" w:sz="0" w:space="0" w:color="auto"/>
                    <w:bottom w:val="none" w:sz="0" w:space="0" w:color="auto"/>
                    <w:right w:val="none" w:sz="0" w:space="0" w:color="auto"/>
                  </w:divBdr>
                  <w:divsChild>
                    <w:div w:id="969673752">
                      <w:marLeft w:val="0"/>
                      <w:marRight w:val="0"/>
                      <w:marTop w:val="0"/>
                      <w:marBottom w:val="0"/>
                      <w:divBdr>
                        <w:top w:val="none" w:sz="0" w:space="0" w:color="auto"/>
                        <w:left w:val="none" w:sz="0" w:space="0" w:color="auto"/>
                        <w:bottom w:val="none" w:sz="0" w:space="0" w:color="auto"/>
                        <w:right w:val="none" w:sz="0" w:space="0" w:color="auto"/>
                      </w:divBdr>
                    </w:div>
                  </w:divsChild>
                </w:div>
                <w:div w:id="557126591">
                  <w:marLeft w:val="0"/>
                  <w:marRight w:val="0"/>
                  <w:marTop w:val="0"/>
                  <w:marBottom w:val="0"/>
                  <w:divBdr>
                    <w:top w:val="none" w:sz="0" w:space="0" w:color="auto"/>
                    <w:left w:val="none" w:sz="0" w:space="0" w:color="auto"/>
                    <w:bottom w:val="none" w:sz="0" w:space="0" w:color="auto"/>
                    <w:right w:val="none" w:sz="0" w:space="0" w:color="auto"/>
                  </w:divBdr>
                  <w:divsChild>
                    <w:div w:id="1961104323">
                      <w:marLeft w:val="0"/>
                      <w:marRight w:val="0"/>
                      <w:marTop w:val="0"/>
                      <w:marBottom w:val="0"/>
                      <w:divBdr>
                        <w:top w:val="none" w:sz="0" w:space="0" w:color="auto"/>
                        <w:left w:val="none" w:sz="0" w:space="0" w:color="auto"/>
                        <w:bottom w:val="none" w:sz="0" w:space="0" w:color="auto"/>
                        <w:right w:val="none" w:sz="0" w:space="0" w:color="auto"/>
                      </w:divBdr>
                    </w:div>
                  </w:divsChild>
                </w:div>
                <w:div w:id="72894402">
                  <w:marLeft w:val="0"/>
                  <w:marRight w:val="0"/>
                  <w:marTop w:val="0"/>
                  <w:marBottom w:val="0"/>
                  <w:divBdr>
                    <w:top w:val="none" w:sz="0" w:space="0" w:color="auto"/>
                    <w:left w:val="none" w:sz="0" w:space="0" w:color="auto"/>
                    <w:bottom w:val="none" w:sz="0" w:space="0" w:color="auto"/>
                    <w:right w:val="none" w:sz="0" w:space="0" w:color="auto"/>
                  </w:divBdr>
                  <w:divsChild>
                    <w:div w:id="601037002">
                      <w:marLeft w:val="0"/>
                      <w:marRight w:val="0"/>
                      <w:marTop w:val="0"/>
                      <w:marBottom w:val="0"/>
                      <w:divBdr>
                        <w:top w:val="none" w:sz="0" w:space="0" w:color="auto"/>
                        <w:left w:val="none" w:sz="0" w:space="0" w:color="auto"/>
                        <w:bottom w:val="none" w:sz="0" w:space="0" w:color="auto"/>
                        <w:right w:val="none" w:sz="0" w:space="0" w:color="auto"/>
                      </w:divBdr>
                    </w:div>
                  </w:divsChild>
                </w:div>
                <w:div w:id="404956099">
                  <w:marLeft w:val="0"/>
                  <w:marRight w:val="0"/>
                  <w:marTop w:val="0"/>
                  <w:marBottom w:val="0"/>
                  <w:divBdr>
                    <w:top w:val="none" w:sz="0" w:space="0" w:color="auto"/>
                    <w:left w:val="none" w:sz="0" w:space="0" w:color="auto"/>
                    <w:bottom w:val="none" w:sz="0" w:space="0" w:color="auto"/>
                    <w:right w:val="none" w:sz="0" w:space="0" w:color="auto"/>
                  </w:divBdr>
                  <w:divsChild>
                    <w:div w:id="2030831877">
                      <w:marLeft w:val="0"/>
                      <w:marRight w:val="0"/>
                      <w:marTop w:val="0"/>
                      <w:marBottom w:val="0"/>
                      <w:divBdr>
                        <w:top w:val="none" w:sz="0" w:space="0" w:color="auto"/>
                        <w:left w:val="none" w:sz="0" w:space="0" w:color="auto"/>
                        <w:bottom w:val="none" w:sz="0" w:space="0" w:color="auto"/>
                        <w:right w:val="none" w:sz="0" w:space="0" w:color="auto"/>
                      </w:divBdr>
                    </w:div>
                  </w:divsChild>
                </w:div>
                <w:div w:id="485778851">
                  <w:marLeft w:val="0"/>
                  <w:marRight w:val="0"/>
                  <w:marTop w:val="0"/>
                  <w:marBottom w:val="0"/>
                  <w:divBdr>
                    <w:top w:val="none" w:sz="0" w:space="0" w:color="auto"/>
                    <w:left w:val="none" w:sz="0" w:space="0" w:color="auto"/>
                    <w:bottom w:val="none" w:sz="0" w:space="0" w:color="auto"/>
                    <w:right w:val="none" w:sz="0" w:space="0" w:color="auto"/>
                  </w:divBdr>
                  <w:divsChild>
                    <w:div w:id="213548231">
                      <w:marLeft w:val="0"/>
                      <w:marRight w:val="0"/>
                      <w:marTop w:val="0"/>
                      <w:marBottom w:val="0"/>
                      <w:divBdr>
                        <w:top w:val="none" w:sz="0" w:space="0" w:color="auto"/>
                        <w:left w:val="none" w:sz="0" w:space="0" w:color="auto"/>
                        <w:bottom w:val="none" w:sz="0" w:space="0" w:color="auto"/>
                        <w:right w:val="none" w:sz="0" w:space="0" w:color="auto"/>
                      </w:divBdr>
                    </w:div>
                  </w:divsChild>
                </w:div>
                <w:div w:id="1768304718">
                  <w:marLeft w:val="0"/>
                  <w:marRight w:val="0"/>
                  <w:marTop w:val="0"/>
                  <w:marBottom w:val="0"/>
                  <w:divBdr>
                    <w:top w:val="none" w:sz="0" w:space="0" w:color="auto"/>
                    <w:left w:val="none" w:sz="0" w:space="0" w:color="auto"/>
                    <w:bottom w:val="none" w:sz="0" w:space="0" w:color="auto"/>
                    <w:right w:val="none" w:sz="0" w:space="0" w:color="auto"/>
                  </w:divBdr>
                  <w:divsChild>
                    <w:div w:id="840044514">
                      <w:marLeft w:val="0"/>
                      <w:marRight w:val="0"/>
                      <w:marTop w:val="0"/>
                      <w:marBottom w:val="0"/>
                      <w:divBdr>
                        <w:top w:val="none" w:sz="0" w:space="0" w:color="auto"/>
                        <w:left w:val="none" w:sz="0" w:space="0" w:color="auto"/>
                        <w:bottom w:val="none" w:sz="0" w:space="0" w:color="auto"/>
                        <w:right w:val="none" w:sz="0" w:space="0" w:color="auto"/>
                      </w:divBdr>
                    </w:div>
                  </w:divsChild>
                </w:div>
                <w:div w:id="1747923353">
                  <w:marLeft w:val="0"/>
                  <w:marRight w:val="0"/>
                  <w:marTop w:val="0"/>
                  <w:marBottom w:val="0"/>
                  <w:divBdr>
                    <w:top w:val="none" w:sz="0" w:space="0" w:color="auto"/>
                    <w:left w:val="none" w:sz="0" w:space="0" w:color="auto"/>
                    <w:bottom w:val="none" w:sz="0" w:space="0" w:color="auto"/>
                    <w:right w:val="none" w:sz="0" w:space="0" w:color="auto"/>
                  </w:divBdr>
                  <w:divsChild>
                    <w:div w:id="707340610">
                      <w:marLeft w:val="0"/>
                      <w:marRight w:val="0"/>
                      <w:marTop w:val="0"/>
                      <w:marBottom w:val="0"/>
                      <w:divBdr>
                        <w:top w:val="none" w:sz="0" w:space="0" w:color="auto"/>
                        <w:left w:val="none" w:sz="0" w:space="0" w:color="auto"/>
                        <w:bottom w:val="none" w:sz="0" w:space="0" w:color="auto"/>
                        <w:right w:val="none" w:sz="0" w:space="0" w:color="auto"/>
                      </w:divBdr>
                    </w:div>
                  </w:divsChild>
                </w:div>
                <w:div w:id="1760633565">
                  <w:marLeft w:val="0"/>
                  <w:marRight w:val="0"/>
                  <w:marTop w:val="0"/>
                  <w:marBottom w:val="0"/>
                  <w:divBdr>
                    <w:top w:val="none" w:sz="0" w:space="0" w:color="auto"/>
                    <w:left w:val="none" w:sz="0" w:space="0" w:color="auto"/>
                    <w:bottom w:val="none" w:sz="0" w:space="0" w:color="auto"/>
                    <w:right w:val="none" w:sz="0" w:space="0" w:color="auto"/>
                  </w:divBdr>
                  <w:divsChild>
                    <w:div w:id="111051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359990">
      <w:bodyDiv w:val="1"/>
      <w:marLeft w:val="0"/>
      <w:marRight w:val="0"/>
      <w:marTop w:val="0"/>
      <w:marBottom w:val="0"/>
      <w:divBdr>
        <w:top w:val="none" w:sz="0" w:space="0" w:color="auto"/>
        <w:left w:val="none" w:sz="0" w:space="0" w:color="auto"/>
        <w:bottom w:val="none" w:sz="0" w:space="0" w:color="auto"/>
        <w:right w:val="none" w:sz="0" w:space="0" w:color="auto"/>
      </w:divBdr>
    </w:div>
    <w:div w:id="1498570539">
      <w:bodyDiv w:val="1"/>
      <w:marLeft w:val="0"/>
      <w:marRight w:val="0"/>
      <w:marTop w:val="0"/>
      <w:marBottom w:val="0"/>
      <w:divBdr>
        <w:top w:val="none" w:sz="0" w:space="0" w:color="auto"/>
        <w:left w:val="none" w:sz="0" w:space="0" w:color="auto"/>
        <w:bottom w:val="none" w:sz="0" w:space="0" w:color="auto"/>
        <w:right w:val="none" w:sz="0" w:space="0" w:color="auto"/>
      </w:divBdr>
    </w:div>
    <w:div w:id="1574270861">
      <w:bodyDiv w:val="1"/>
      <w:marLeft w:val="0"/>
      <w:marRight w:val="0"/>
      <w:marTop w:val="0"/>
      <w:marBottom w:val="0"/>
      <w:divBdr>
        <w:top w:val="none" w:sz="0" w:space="0" w:color="auto"/>
        <w:left w:val="none" w:sz="0" w:space="0" w:color="auto"/>
        <w:bottom w:val="none" w:sz="0" w:space="0" w:color="auto"/>
        <w:right w:val="none" w:sz="0" w:space="0" w:color="auto"/>
      </w:divBdr>
    </w:div>
    <w:div w:id="1611087953">
      <w:bodyDiv w:val="1"/>
      <w:marLeft w:val="0"/>
      <w:marRight w:val="0"/>
      <w:marTop w:val="0"/>
      <w:marBottom w:val="0"/>
      <w:divBdr>
        <w:top w:val="none" w:sz="0" w:space="0" w:color="auto"/>
        <w:left w:val="none" w:sz="0" w:space="0" w:color="auto"/>
        <w:bottom w:val="none" w:sz="0" w:space="0" w:color="auto"/>
        <w:right w:val="none" w:sz="0" w:space="0" w:color="auto"/>
      </w:divBdr>
    </w:div>
    <w:div w:id="1624580607">
      <w:bodyDiv w:val="1"/>
      <w:marLeft w:val="0"/>
      <w:marRight w:val="0"/>
      <w:marTop w:val="0"/>
      <w:marBottom w:val="0"/>
      <w:divBdr>
        <w:top w:val="none" w:sz="0" w:space="0" w:color="auto"/>
        <w:left w:val="none" w:sz="0" w:space="0" w:color="auto"/>
        <w:bottom w:val="none" w:sz="0" w:space="0" w:color="auto"/>
        <w:right w:val="none" w:sz="0" w:space="0" w:color="auto"/>
      </w:divBdr>
    </w:div>
    <w:div w:id="1648779191">
      <w:bodyDiv w:val="1"/>
      <w:marLeft w:val="0"/>
      <w:marRight w:val="0"/>
      <w:marTop w:val="0"/>
      <w:marBottom w:val="0"/>
      <w:divBdr>
        <w:top w:val="none" w:sz="0" w:space="0" w:color="auto"/>
        <w:left w:val="none" w:sz="0" w:space="0" w:color="auto"/>
        <w:bottom w:val="none" w:sz="0" w:space="0" w:color="auto"/>
        <w:right w:val="none" w:sz="0" w:space="0" w:color="auto"/>
      </w:divBdr>
    </w:div>
    <w:div w:id="1682663764">
      <w:bodyDiv w:val="1"/>
      <w:marLeft w:val="0"/>
      <w:marRight w:val="0"/>
      <w:marTop w:val="0"/>
      <w:marBottom w:val="0"/>
      <w:divBdr>
        <w:top w:val="none" w:sz="0" w:space="0" w:color="auto"/>
        <w:left w:val="none" w:sz="0" w:space="0" w:color="auto"/>
        <w:bottom w:val="none" w:sz="0" w:space="0" w:color="auto"/>
        <w:right w:val="none" w:sz="0" w:space="0" w:color="auto"/>
      </w:divBdr>
      <w:divsChild>
        <w:div w:id="668866225">
          <w:marLeft w:val="0"/>
          <w:marRight w:val="0"/>
          <w:marTop w:val="0"/>
          <w:marBottom w:val="0"/>
          <w:divBdr>
            <w:top w:val="none" w:sz="0" w:space="0" w:color="auto"/>
            <w:left w:val="none" w:sz="0" w:space="0" w:color="auto"/>
            <w:bottom w:val="none" w:sz="0" w:space="0" w:color="auto"/>
            <w:right w:val="none" w:sz="0" w:space="0" w:color="auto"/>
          </w:divBdr>
          <w:divsChild>
            <w:div w:id="4093540">
              <w:marLeft w:val="0"/>
              <w:marRight w:val="0"/>
              <w:marTop w:val="0"/>
              <w:marBottom w:val="0"/>
              <w:divBdr>
                <w:top w:val="none" w:sz="0" w:space="0" w:color="auto"/>
                <w:left w:val="none" w:sz="0" w:space="0" w:color="auto"/>
                <w:bottom w:val="none" w:sz="0" w:space="0" w:color="auto"/>
                <w:right w:val="none" w:sz="0" w:space="0" w:color="auto"/>
              </w:divBdr>
            </w:div>
            <w:div w:id="236282824">
              <w:marLeft w:val="0"/>
              <w:marRight w:val="0"/>
              <w:marTop w:val="0"/>
              <w:marBottom w:val="0"/>
              <w:divBdr>
                <w:top w:val="none" w:sz="0" w:space="0" w:color="auto"/>
                <w:left w:val="none" w:sz="0" w:space="0" w:color="auto"/>
                <w:bottom w:val="none" w:sz="0" w:space="0" w:color="auto"/>
                <w:right w:val="none" w:sz="0" w:space="0" w:color="auto"/>
              </w:divBdr>
            </w:div>
          </w:divsChild>
        </w:div>
        <w:div w:id="53048993">
          <w:marLeft w:val="0"/>
          <w:marRight w:val="0"/>
          <w:marTop w:val="0"/>
          <w:marBottom w:val="0"/>
          <w:divBdr>
            <w:top w:val="none" w:sz="0" w:space="0" w:color="auto"/>
            <w:left w:val="none" w:sz="0" w:space="0" w:color="auto"/>
            <w:bottom w:val="none" w:sz="0" w:space="0" w:color="auto"/>
            <w:right w:val="none" w:sz="0" w:space="0" w:color="auto"/>
          </w:divBdr>
          <w:divsChild>
            <w:div w:id="14698961">
              <w:marLeft w:val="0"/>
              <w:marRight w:val="0"/>
              <w:marTop w:val="0"/>
              <w:marBottom w:val="0"/>
              <w:divBdr>
                <w:top w:val="none" w:sz="0" w:space="0" w:color="auto"/>
                <w:left w:val="none" w:sz="0" w:space="0" w:color="auto"/>
                <w:bottom w:val="none" w:sz="0" w:space="0" w:color="auto"/>
                <w:right w:val="none" w:sz="0" w:space="0" w:color="auto"/>
              </w:divBdr>
            </w:div>
          </w:divsChild>
        </w:div>
        <w:div w:id="1518537907">
          <w:marLeft w:val="0"/>
          <w:marRight w:val="0"/>
          <w:marTop w:val="0"/>
          <w:marBottom w:val="0"/>
          <w:divBdr>
            <w:top w:val="none" w:sz="0" w:space="0" w:color="auto"/>
            <w:left w:val="none" w:sz="0" w:space="0" w:color="auto"/>
            <w:bottom w:val="none" w:sz="0" w:space="0" w:color="auto"/>
            <w:right w:val="none" w:sz="0" w:space="0" w:color="auto"/>
          </w:divBdr>
          <w:divsChild>
            <w:div w:id="51469917">
              <w:marLeft w:val="0"/>
              <w:marRight w:val="0"/>
              <w:marTop w:val="0"/>
              <w:marBottom w:val="0"/>
              <w:divBdr>
                <w:top w:val="none" w:sz="0" w:space="0" w:color="auto"/>
                <w:left w:val="none" w:sz="0" w:space="0" w:color="auto"/>
                <w:bottom w:val="none" w:sz="0" w:space="0" w:color="auto"/>
                <w:right w:val="none" w:sz="0" w:space="0" w:color="auto"/>
              </w:divBdr>
            </w:div>
            <w:div w:id="843931313">
              <w:marLeft w:val="0"/>
              <w:marRight w:val="0"/>
              <w:marTop w:val="0"/>
              <w:marBottom w:val="0"/>
              <w:divBdr>
                <w:top w:val="none" w:sz="0" w:space="0" w:color="auto"/>
                <w:left w:val="none" w:sz="0" w:space="0" w:color="auto"/>
                <w:bottom w:val="none" w:sz="0" w:space="0" w:color="auto"/>
                <w:right w:val="none" w:sz="0" w:space="0" w:color="auto"/>
              </w:divBdr>
            </w:div>
            <w:div w:id="2127772739">
              <w:marLeft w:val="0"/>
              <w:marRight w:val="0"/>
              <w:marTop w:val="0"/>
              <w:marBottom w:val="0"/>
              <w:divBdr>
                <w:top w:val="none" w:sz="0" w:space="0" w:color="auto"/>
                <w:left w:val="none" w:sz="0" w:space="0" w:color="auto"/>
                <w:bottom w:val="none" w:sz="0" w:space="0" w:color="auto"/>
                <w:right w:val="none" w:sz="0" w:space="0" w:color="auto"/>
              </w:divBdr>
            </w:div>
          </w:divsChild>
        </w:div>
        <w:div w:id="408894693">
          <w:marLeft w:val="0"/>
          <w:marRight w:val="0"/>
          <w:marTop w:val="0"/>
          <w:marBottom w:val="0"/>
          <w:divBdr>
            <w:top w:val="none" w:sz="0" w:space="0" w:color="auto"/>
            <w:left w:val="none" w:sz="0" w:space="0" w:color="auto"/>
            <w:bottom w:val="none" w:sz="0" w:space="0" w:color="auto"/>
            <w:right w:val="none" w:sz="0" w:space="0" w:color="auto"/>
          </w:divBdr>
          <w:divsChild>
            <w:div w:id="141776519">
              <w:marLeft w:val="0"/>
              <w:marRight w:val="0"/>
              <w:marTop w:val="0"/>
              <w:marBottom w:val="0"/>
              <w:divBdr>
                <w:top w:val="none" w:sz="0" w:space="0" w:color="auto"/>
                <w:left w:val="none" w:sz="0" w:space="0" w:color="auto"/>
                <w:bottom w:val="none" w:sz="0" w:space="0" w:color="auto"/>
                <w:right w:val="none" w:sz="0" w:space="0" w:color="auto"/>
              </w:divBdr>
            </w:div>
          </w:divsChild>
        </w:div>
        <w:div w:id="763957138">
          <w:marLeft w:val="0"/>
          <w:marRight w:val="0"/>
          <w:marTop w:val="0"/>
          <w:marBottom w:val="0"/>
          <w:divBdr>
            <w:top w:val="none" w:sz="0" w:space="0" w:color="auto"/>
            <w:left w:val="none" w:sz="0" w:space="0" w:color="auto"/>
            <w:bottom w:val="none" w:sz="0" w:space="0" w:color="auto"/>
            <w:right w:val="none" w:sz="0" w:space="0" w:color="auto"/>
          </w:divBdr>
          <w:divsChild>
            <w:div w:id="191648878">
              <w:marLeft w:val="0"/>
              <w:marRight w:val="0"/>
              <w:marTop w:val="0"/>
              <w:marBottom w:val="0"/>
              <w:divBdr>
                <w:top w:val="none" w:sz="0" w:space="0" w:color="auto"/>
                <w:left w:val="none" w:sz="0" w:space="0" w:color="auto"/>
                <w:bottom w:val="none" w:sz="0" w:space="0" w:color="auto"/>
                <w:right w:val="none" w:sz="0" w:space="0" w:color="auto"/>
              </w:divBdr>
            </w:div>
          </w:divsChild>
        </w:div>
        <w:div w:id="391200509">
          <w:marLeft w:val="0"/>
          <w:marRight w:val="0"/>
          <w:marTop w:val="0"/>
          <w:marBottom w:val="0"/>
          <w:divBdr>
            <w:top w:val="none" w:sz="0" w:space="0" w:color="auto"/>
            <w:left w:val="none" w:sz="0" w:space="0" w:color="auto"/>
            <w:bottom w:val="none" w:sz="0" w:space="0" w:color="auto"/>
            <w:right w:val="none" w:sz="0" w:space="0" w:color="auto"/>
          </w:divBdr>
          <w:divsChild>
            <w:div w:id="233440249">
              <w:marLeft w:val="0"/>
              <w:marRight w:val="0"/>
              <w:marTop w:val="0"/>
              <w:marBottom w:val="0"/>
              <w:divBdr>
                <w:top w:val="none" w:sz="0" w:space="0" w:color="auto"/>
                <w:left w:val="none" w:sz="0" w:space="0" w:color="auto"/>
                <w:bottom w:val="none" w:sz="0" w:space="0" w:color="auto"/>
                <w:right w:val="none" w:sz="0" w:space="0" w:color="auto"/>
              </w:divBdr>
            </w:div>
            <w:div w:id="1736245665">
              <w:marLeft w:val="0"/>
              <w:marRight w:val="0"/>
              <w:marTop w:val="0"/>
              <w:marBottom w:val="0"/>
              <w:divBdr>
                <w:top w:val="none" w:sz="0" w:space="0" w:color="auto"/>
                <w:left w:val="none" w:sz="0" w:space="0" w:color="auto"/>
                <w:bottom w:val="none" w:sz="0" w:space="0" w:color="auto"/>
                <w:right w:val="none" w:sz="0" w:space="0" w:color="auto"/>
              </w:divBdr>
            </w:div>
            <w:div w:id="2057390172">
              <w:marLeft w:val="0"/>
              <w:marRight w:val="0"/>
              <w:marTop w:val="0"/>
              <w:marBottom w:val="0"/>
              <w:divBdr>
                <w:top w:val="none" w:sz="0" w:space="0" w:color="auto"/>
                <w:left w:val="none" w:sz="0" w:space="0" w:color="auto"/>
                <w:bottom w:val="none" w:sz="0" w:space="0" w:color="auto"/>
                <w:right w:val="none" w:sz="0" w:space="0" w:color="auto"/>
              </w:divBdr>
            </w:div>
            <w:div w:id="2079937596">
              <w:marLeft w:val="0"/>
              <w:marRight w:val="0"/>
              <w:marTop w:val="0"/>
              <w:marBottom w:val="0"/>
              <w:divBdr>
                <w:top w:val="none" w:sz="0" w:space="0" w:color="auto"/>
                <w:left w:val="none" w:sz="0" w:space="0" w:color="auto"/>
                <w:bottom w:val="none" w:sz="0" w:space="0" w:color="auto"/>
                <w:right w:val="none" w:sz="0" w:space="0" w:color="auto"/>
              </w:divBdr>
            </w:div>
          </w:divsChild>
        </w:div>
        <w:div w:id="395517760">
          <w:marLeft w:val="0"/>
          <w:marRight w:val="0"/>
          <w:marTop w:val="0"/>
          <w:marBottom w:val="0"/>
          <w:divBdr>
            <w:top w:val="none" w:sz="0" w:space="0" w:color="auto"/>
            <w:left w:val="none" w:sz="0" w:space="0" w:color="auto"/>
            <w:bottom w:val="none" w:sz="0" w:space="0" w:color="auto"/>
            <w:right w:val="none" w:sz="0" w:space="0" w:color="auto"/>
          </w:divBdr>
          <w:divsChild>
            <w:div w:id="619721425">
              <w:marLeft w:val="0"/>
              <w:marRight w:val="0"/>
              <w:marTop w:val="0"/>
              <w:marBottom w:val="0"/>
              <w:divBdr>
                <w:top w:val="none" w:sz="0" w:space="0" w:color="auto"/>
                <w:left w:val="none" w:sz="0" w:space="0" w:color="auto"/>
                <w:bottom w:val="none" w:sz="0" w:space="0" w:color="auto"/>
                <w:right w:val="none" w:sz="0" w:space="0" w:color="auto"/>
              </w:divBdr>
            </w:div>
          </w:divsChild>
        </w:div>
        <w:div w:id="1849636951">
          <w:marLeft w:val="0"/>
          <w:marRight w:val="0"/>
          <w:marTop w:val="0"/>
          <w:marBottom w:val="0"/>
          <w:divBdr>
            <w:top w:val="none" w:sz="0" w:space="0" w:color="auto"/>
            <w:left w:val="none" w:sz="0" w:space="0" w:color="auto"/>
            <w:bottom w:val="none" w:sz="0" w:space="0" w:color="auto"/>
            <w:right w:val="none" w:sz="0" w:space="0" w:color="auto"/>
          </w:divBdr>
          <w:divsChild>
            <w:div w:id="479156386">
              <w:marLeft w:val="0"/>
              <w:marRight w:val="0"/>
              <w:marTop w:val="0"/>
              <w:marBottom w:val="0"/>
              <w:divBdr>
                <w:top w:val="none" w:sz="0" w:space="0" w:color="auto"/>
                <w:left w:val="none" w:sz="0" w:space="0" w:color="auto"/>
                <w:bottom w:val="none" w:sz="0" w:space="0" w:color="auto"/>
                <w:right w:val="none" w:sz="0" w:space="0" w:color="auto"/>
              </w:divBdr>
            </w:div>
          </w:divsChild>
        </w:div>
        <w:div w:id="633221168">
          <w:marLeft w:val="0"/>
          <w:marRight w:val="0"/>
          <w:marTop w:val="0"/>
          <w:marBottom w:val="0"/>
          <w:divBdr>
            <w:top w:val="none" w:sz="0" w:space="0" w:color="auto"/>
            <w:left w:val="none" w:sz="0" w:space="0" w:color="auto"/>
            <w:bottom w:val="none" w:sz="0" w:space="0" w:color="auto"/>
            <w:right w:val="none" w:sz="0" w:space="0" w:color="auto"/>
          </w:divBdr>
          <w:divsChild>
            <w:div w:id="726342723">
              <w:marLeft w:val="0"/>
              <w:marRight w:val="0"/>
              <w:marTop w:val="0"/>
              <w:marBottom w:val="0"/>
              <w:divBdr>
                <w:top w:val="none" w:sz="0" w:space="0" w:color="auto"/>
                <w:left w:val="none" w:sz="0" w:space="0" w:color="auto"/>
                <w:bottom w:val="none" w:sz="0" w:space="0" w:color="auto"/>
                <w:right w:val="none" w:sz="0" w:space="0" w:color="auto"/>
              </w:divBdr>
            </w:div>
            <w:div w:id="880287465">
              <w:marLeft w:val="0"/>
              <w:marRight w:val="0"/>
              <w:marTop w:val="0"/>
              <w:marBottom w:val="0"/>
              <w:divBdr>
                <w:top w:val="none" w:sz="0" w:space="0" w:color="auto"/>
                <w:left w:val="none" w:sz="0" w:space="0" w:color="auto"/>
                <w:bottom w:val="none" w:sz="0" w:space="0" w:color="auto"/>
                <w:right w:val="none" w:sz="0" w:space="0" w:color="auto"/>
              </w:divBdr>
            </w:div>
            <w:div w:id="1485392181">
              <w:marLeft w:val="0"/>
              <w:marRight w:val="0"/>
              <w:marTop w:val="0"/>
              <w:marBottom w:val="0"/>
              <w:divBdr>
                <w:top w:val="none" w:sz="0" w:space="0" w:color="auto"/>
                <w:left w:val="none" w:sz="0" w:space="0" w:color="auto"/>
                <w:bottom w:val="none" w:sz="0" w:space="0" w:color="auto"/>
                <w:right w:val="none" w:sz="0" w:space="0" w:color="auto"/>
              </w:divBdr>
            </w:div>
            <w:div w:id="1495874071">
              <w:marLeft w:val="0"/>
              <w:marRight w:val="0"/>
              <w:marTop w:val="0"/>
              <w:marBottom w:val="0"/>
              <w:divBdr>
                <w:top w:val="none" w:sz="0" w:space="0" w:color="auto"/>
                <w:left w:val="none" w:sz="0" w:space="0" w:color="auto"/>
                <w:bottom w:val="none" w:sz="0" w:space="0" w:color="auto"/>
                <w:right w:val="none" w:sz="0" w:space="0" w:color="auto"/>
              </w:divBdr>
            </w:div>
          </w:divsChild>
        </w:div>
        <w:div w:id="1969192101">
          <w:marLeft w:val="0"/>
          <w:marRight w:val="0"/>
          <w:marTop w:val="0"/>
          <w:marBottom w:val="0"/>
          <w:divBdr>
            <w:top w:val="none" w:sz="0" w:space="0" w:color="auto"/>
            <w:left w:val="none" w:sz="0" w:space="0" w:color="auto"/>
            <w:bottom w:val="none" w:sz="0" w:space="0" w:color="auto"/>
            <w:right w:val="none" w:sz="0" w:space="0" w:color="auto"/>
          </w:divBdr>
          <w:divsChild>
            <w:div w:id="675032714">
              <w:marLeft w:val="0"/>
              <w:marRight w:val="0"/>
              <w:marTop w:val="0"/>
              <w:marBottom w:val="0"/>
              <w:divBdr>
                <w:top w:val="none" w:sz="0" w:space="0" w:color="auto"/>
                <w:left w:val="none" w:sz="0" w:space="0" w:color="auto"/>
                <w:bottom w:val="none" w:sz="0" w:space="0" w:color="auto"/>
                <w:right w:val="none" w:sz="0" w:space="0" w:color="auto"/>
              </w:divBdr>
            </w:div>
          </w:divsChild>
        </w:div>
        <w:div w:id="700593447">
          <w:marLeft w:val="0"/>
          <w:marRight w:val="0"/>
          <w:marTop w:val="0"/>
          <w:marBottom w:val="0"/>
          <w:divBdr>
            <w:top w:val="none" w:sz="0" w:space="0" w:color="auto"/>
            <w:left w:val="none" w:sz="0" w:space="0" w:color="auto"/>
            <w:bottom w:val="none" w:sz="0" w:space="0" w:color="auto"/>
            <w:right w:val="none" w:sz="0" w:space="0" w:color="auto"/>
          </w:divBdr>
          <w:divsChild>
            <w:div w:id="1164588647">
              <w:marLeft w:val="0"/>
              <w:marRight w:val="0"/>
              <w:marTop w:val="0"/>
              <w:marBottom w:val="0"/>
              <w:divBdr>
                <w:top w:val="none" w:sz="0" w:space="0" w:color="auto"/>
                <w:left w:val="none" w:sz="0" w:space="0" w:color="auto"/>
                <w:bottom w:val="none" w:sz="0" w:space="0" w:color="auto"/>
                <w:right w:val="none" w:sz="0" w:space="0" w:color="auto"/>
              </w:divBdr>
            </w:div>
          </w:divsChild>
        </w:div>
        <w:div w:id="1103644546">
          <w:marLeft w:val="0"/>
          <w:marRight w:val="0"/>
          <w:marTop w:val="0"/>
          <w:marBottom w:val="0"/>
          <w:divBdr>
            <w:top w:val="none" w:sz="0" w:space="0" w:color="auto"/>
            <w:left w:val="none" w:sz="0" w:space="0" w:color="auto"/>
            <w:bottom w:val="none" w:sz="0" w:space="0" w:color="auto"/>
            <w:right w:val="none" w:sz="0" w:space="0" w:color="auto"/>
          </w:divBdr>
          <w:divsChild>
            <w:div w:id="1013343451">
              <w:marLeft w:val="0"/>
              <w:marRight w:val="0"/>
              <w:marTop w:val="0"/>
              <w:marBottom w:val="0"/>
              <w:divBdr>
                <w:top w:val="none" w:sz="0" w:space="0" w:color="auto"/>
                <w:left w:val="none" w:sz="0" w:space="0" w:color="auto"/>
                <w:bottom w:val="none" w:sz="0" w:space="0" w:color="auto"/>
                <w:right w:val="none" w:sz="0" w:space="0" w:color="auto"/>
              </w:divBdr>
            </w:div>
          </w:divsChild>
        </w:div>
        <w:div w:id="1303147195">
          <w:marLeft w:val="0"/>
          <w:marRight w:val="0"/>
          <w:marTop w:val="0"/>
          <w:marBottom w:val="0"/>
          <w:divBdr>
            <w:top w:val="none" w:sz="0" w:space="0" w:color="auto"/>
            <w:left w:val="none" w:sz="0" w:space="0" w:color="auto"/>
            <w:bottom w:val="none" w:sz="0" w:space="0" w:color="auto"/>
            <w:right w:val="none" w:sz="0" w:space="0" w:color="auto"/>
          </w:divBdr>
          <w:divsChild>
            <w:div w:id="1024867374">
              <w:marLeft w:val="0"/>
              <w:marRight w:val="0"/>
              <w:marTop w:val="0"/>
              <w:marBottom w:val="0"/>
              <w:divBdr>
                <w:top w:val="none" w:sz="0" w:space="0" w:color="auto"/>
                <w:left w:val="none" w:sz="0" w:space="0" w:color="auto"/>
                <w:bottom w:val="none" w:sz="0" w:space="0" w:color="auto"/>
                <w:right w:val="none" w:sz="0" w:space="0" w:color="auto"/>
              </w:divBdr>
            </w:div>
          </w:divsChild>
        </w:div>
        <w:div w:id="2116971454">
          <w:marLeft w:val="0"/>
          <w:marRight w:val="0"/>
          <w:marTop w:val="0"/>
          <w:marBottom w:val="0"/>
          <w:divBdr>
            <w:top w:val="none" w:sz="0" w:space="0" w:color="auto"/>
            <w:left w:val="none" w:sz="0" w:space="0" w:color="auto"/>
            <w:bottom w:val="none" w:sz="0" w:space="0" w:color="auto"/>
            <w:right w:val="none" w:sz="0" w:space="0" w:color="auto"/>
          </w:divBdr>
          <w:divsChild>
            <w:div w:id="1161042095">
              <w:marLeft w:val="0"/>
              <w:marRight w:val="0"/>
              <w:marTop w:val="0"/>
              <w:marBottom w:val="0"/>
              <w:divBdr>
                <w:top w:val="none" w:sz="0" w:space="0" w:color="auto"/>
                <w:left w:val="none" w:sz="0" w:space="0" w:color="auto"/>
                <w:bottom w:val="none" w:sz="0" w:space="0" w:color="auto"/>
                <w:right w:val="none" w:sz="0" w:space="0" w:color="auto"/>
              </w:divBdr>
            </w:div>
          </w:divsChild>
        </w:div>
        <w:div w:id="1821530398">
          <w:marLeft w:val="0"/>
          <w:marRight w:val="0"/>
          <w:marTop w:val="0"/>
          <w:marBottom w:val="0"/>
          <w:divBdr>
            <w:top w:val="none" w:sz="0" w:space="0" w:color="auto"/>
            <w:left w:val="none" w:sz="0" w:space="0" w:color="auto"/>
            <w:bottom w:val="none" w:sz="0" w:space="0" w:color="auto"/>
            <w:right w:val="none" w:sz="0" w:space="0" w:color="auto"/>
          </w:divBdr>
          <w:divsChild>
            <w:div w:id="165749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6297">
      <w:bodyDiv w:val="1"/>
      <w:marLeft w:val="0"/>
      <w:marRight w:val="0"/>
      <w:marTop w:val="0"/>
      <w:marBottom w:val="0"/>
      <w:divBdr>
        <w:top w:val="none" w:sz="0" w:space="0" w:color="auto"/>
        <w:left w:val="none" w:sz="0" w:space="0" w:color="auto"/>
        <w:bottom w:val="none" w:sz="0" w:space="0" w:color="auto"/>
        <w:right w:val="none" w:sz="0" w:space="0" w:color="auto"/>
      </w:divBdr>
    </w:div>
    <w:div w:id="1767655539">
      <w:bodyDiv w:val="1"/>
      <w:marLeft w:val="0"/>
      <w:marRight w:val="0"/>
      <w:marTop w:val="0"/>
      <w:marBottom w:val="0"/>
      <w:divBdr>
        <w:top w:val="none" w:sz="0" w:space="0" w:color="auto"/>
        <w:left w:val="none" w:sz="0" w:space="0" w:color="auto"/>
        <w:bottom w:val="none" w:sz="0" w:space="0" w:color="auto"/>
        <w:right w:val="none" w:sz="0" w:space="0" w:color="auto"/>
      </w:divBdr>
    </w:div>
    <w:div w:id="1769302295">
      <w:bodyDiv w:val="1"/>
      <w:marLeft w:val="0"/>
      <w:marRight w:val="0"/>
      <w:marTop w:val="0"/>
      <w:marBottom w:val="0"/>
      <w:divBdr>
        <w:top w:val="none" w:sz="0" w:space="0" w:color="auto"/>
        <w:left w:val="none" w:sz="0" w:space="0" w:color="auto"/>
        <w:bottom w:val="none" w:sz="0" w:space="0" w:color="auto"/>
        <w:right w:val="none" w:sz="0" w:space="0" w:color="auto"/>
      </w:divBdr>
    </w:div>
    <w:div w:id="1921525302">
      <w:bodyDiv w:val="1"/>
      <w:marLeft w:val="0"/>
      <w:marRight w:val="0"/>
      <w:marTop w:val="0"/>
      <w:marBottom w:val="0"/>
      <w:divBdr>
        <w:top w:val="none" w:sz="0" w:space="0" w:color="auto"/>
        <w:left w:val="none" w:sz="0" w:space="0" w:color="auto"/>
        <w:bottom w:val="none" w:sz="0" w:space="0" w:color="auto"/>
        <w:right w:val="none" w:sz="0" w:space="0" w:color="auto"/>
      </w:divBdr>
    </w:div>
    <w:div w:id="1942762977">
      <w:bodyDiv w:val="1"/>
      <w:marLeft w:val="0"/>
      <w:marRight w:val="0"/>
      <w:marTop w:val="0"/>
      <w:marBottom w:val="0"/>
      <w:divBdr>
        <w:top w:val="none" w:sz="0" w:space="0" w:color="auto"/>
        <w:left w:val="none" w:sz="0" w:space="0" w:color="auto"/>
        <w:bottom w:val="none" w:sz="0" w:space="0" w:color="auto"/>
        <w:right w:val="none" w:sz="0" w:space="0" w:color="auto"/>
      </w:divBdr>
      <w:divsChild>
        <w:div w:id="1143742726">
          <w:marLeft w:val="0"/>
          <w:marRight w:val="0"/>
          <w:marTop w:val="0"/>
          <w:marBottom w:val="0"/>
          <w:divBdr>
            <w:top w:val="none" w:sz="0" w:space="0" w:color="auto"/>
            <w:left w:val="none" w:sz="0" w:space="0" w:color="auto"/>
            <w:bottom w:val="none" w:sz="0" w:space="0" w:color="auto"/>
            <w:right w:val="none" w:sz="0" w:space="0" w:color="auto"/>
          </w:divBdr>
          <w:divsChild>
            <w:div w:id="1943218734">
              <w:marLeft w:val="0"/>
              <w:marRight w:val="0"/>
              <w:marTop w:val="30"/>
              <w:marBottom w:val="30"/>
              <w:divBdr>
                <w:top w:val="none" w:sz="0" w:space="0" w:color="auto"/>
                <w:left w:val="none" w:sz="0" w:space="0" w:color="auto"/>
                <w:bottom w:val="none" w:sz="0" w:space="0" w:color="auto"/>
                <w:right w:val="none" w:sz="0" w:space="0" w:color="auto"/>
              </w:divBdr>
              <w:divsChild>
                <w:div w:id="934901532">
                  <w:marLeft w:val="0"/>
                  <w:marRight w:val="0"/>
                  <w:marTop w:val="0"/>
                  <w:marBottom w:val="0"/>
                  <w:divBdr>
                    <w:top w:val="none" w:sz="0" w:space="0" w:color="auto"/>
                    <w:left w:val="none" w:sz="0" w:space="0" w:color="auto"/>
                    <w:bottom w:val="none" w:sz="0" w:space="0" w:color="auto"/>
                    <w:right w:val="none" w:sz="0" w:space="0" w:color="auto"/>
                  </w:divBdr>
                  <w:divsChild>
                    <w:div w:id="896091726">
                      <w:marLeft w:val="0"/>
                      <w:marRight w:val="0"/>
                      <w:marTop w:val="0"/>
                      <w:marBottom w:val="0"/>
                      <w:divBdr>
                        <w:top w:val="none" w:sz="0" w:space="0" w:color="auto"/>
                        <w:left w:val="none" w:sz="0" w:space="0" w:color="auto"/>
                        <w:bottom w:val="none" w:sz="0" w:space="0" w:color="auto"/>
                        <w:right w:val="none" w:sz="0" w:space="0" w:color="auto"/>
                      </w:divBdr>
                    </w:div>
                  </w:divsChild>
                </w:div>
                <w:div w:id="1898975706">
                  <w:marLeft w:val="0"/>
                  <w:marRight w:val="0"/>
                  <w:marTop w:val="0"/>
                  <w:marBottom w:val="0"/>
                  <w:divBdr>
                    <w:top w:val="none" w:sz="0" w:space="0" w:color="auto"/>
                    <w:left w:val="none" w:sz="0" w:space="0" w:color="auto"/>
                    <w:bottom w:val="none" w:sz="0" w:space="0" w:color="auto"/>
                    <w:right w:val="none" w:sz="0" w:space="0" w:color="auto"/>
                  </w:divBdr>
                  <w:divsChild>
                    <w:div w:id="600602632">
                      <w:marLeft w:val="0"/>
                      <w:marRight w:val="0"/>
                      <w:marTop w:val="0"/>
                      <w:marBottom w:val="0"/>
                      <w:divBdr>
                        <w:top w:val="none" w:sz="0" w:space="0" w:color="auto"/>
                        <w:left w:val="none" w:sz="0" w:space="0" w:color="auto"/>
                        <w:bottom w:val="none" w:sz="0" w:space="0" w:color="auto"/>
                        <w:right w:val="none" w:sz="0" w:space="0" w:color="auto"/>
                      </w:divBdr>
                    </w:div>
                  </w:divsChild>
                </w:div>
                <w:div w:id="1271552986">
                  <w:marLeft w:val="0"/>
                  <w:marRight w:val="0"/>
                  <w:marTop w:val="0"/>
                  <w:marBottom w:val="0"/>
                  <w:divBdr>
                    <w:top w:val="none" w:sz="0" w:space="0" w:color="auto"/>
                    <w:left w:val="none" w:sz="0" w:space="0" w:color="auto"/>
                    <w:bottom w:val="none" w:sz="0" w:space="0" w:color="auto"/>
                    <w:right w:val="none" w:sz="0" w:space="0" w:color="auto"/>
                  </w:divBdr>
                  <w:divsChild>
                    <w:div w:id="1911650024">
                      <w:marLeft w:val="0"/>
                      <w:marRight w:val="0"/>
                      <w:marTop w:val="0"/>
                      <w:marBottom w:val="0"/>
                      <w:divBdr>
                        <w:top w:val="none" w:sz="0" w:space="0" w:color="auto"/>
                        <w:left w:val="none" w:sz="0" w:space="0" w:color="auto"/>
                        <w:bottom w:val="none" w:sz="0" w:space="0" w:color="auto"/>
                        <w:right w:val="none" w:sz="0" w:space="0" w:color="auto"/>
                      </w:divBdr>
                    </w:div>
                  </w:divsChild>
                </w:div>
                <w:div w:id="245457499">
                  <w:marLeft w:val="0"/>
                  <w:marRight w:val="0"/>
                  <w:marTop w:val="0"/>
                  <w:marBottom w:val="0"/>
                  <w:divBdr>
                    <w:top w:val="none" w:sz="0" w:space="0" w:color="auto"/>
                    <w:left w:val="none" w:sz="0" w:space="0" w:color="auto"/>
                    <w:bottom w:val="none" w:sz="0" w:space="0" w:color="auto"/>
                    <w:right w:val="none" w:sz="0" w:space="0" w:color="auto"/>
                  </w:divBdr>
                  <w:divsChild>
                    <w:div w:id="1421293646">
                      <w:marLeft w:val="0"/>
                      <w:marRight w:val="0"/>
                      <w:marTop w:val="0"/>
                      <w:marBottom w:val="0"/>
                      <w:divBdr>
                        <w:top w:val="none" w:sz="0" w:space="0" w:color="auto"/>
                        <w:left w:val="none" w:sz="0" w:space="0" w:color="auto"/>
                        <w:bottom w:val="none" w:sz="0" w:space="0" w:color="auto"/>
                        <w:right w:val="none" w:sz="0" w:space="0" w:color="auto"/>
                      </w:divBdr>
                    </w:div>
                  </w:divsChild>
                </w:div>
                <w:div w:id="1650211863">
                  <w:marLeft w:val="0"/>
                  <w:marRight w:val="0"/>
                  <w:marTop w:val="0"/>
                  <w:marBottom w:val="0"/>
                  <w:divBdr>
                    <w:top w:val="none" w:sz="0" w:space="0" w:color="auto"/>
                    <w:left w:val="none" w:sz="0" w:space="0" w:color="auto"/>
                    <w:bottom w:val="none" w:sz="0" w:space="0" w:color="auto"/>
                    <w:right w:val="none" w:sz="0" w:space="0" w:color="auto"/>
                  </w:divBdr>
                  <w:divsChild>
                    <w:div w:id="1909606521">
                      <w:marLeft w:val="0"/>
                      <w:marRight w:val="0"/>
                      <w:marTop w:val="0"/>
                      <w:marBottom w:val="0"/>
                      <w:divBdr>
                        <w:top w:val="none" w:sz="0" w:space="0" w:color="auto"/>
                        <w:left w:val="none" w:sz="0" w:space="0" w:color="auto"/>
                        <w:bottom w:val="none" w:sz="0" w:space="0" w:color="auto"/>
                        <w:right w:val="none" w:sz="0" w:space="0" w:color="auto"/>
                      </w:divBdr>
                    </w:div>
                  </w:divsChild>
                </w:div>
                <w:div w:id="1523670860">
                  <w:marLeft w:val="0"/>
                  <w:marRight w:val="0"/>
                  <w:marTop w:val="0"/>
                  <w:marBottom w:val="0"/>
                  <w:divBdr>
                    <w:top w:val="none" w:sz="0" w:space="0" w:color="auto"/>
                    <w:left w:val="none" w:sz="0" w:space="0" w:color="auto"/>
                    <w:bottom w:val="none" w:sz="0" w:space="0" w:color="auto"/>
                    <w:right w:val="none" w:sz="0" w:space="0" w:color="auto"/>
                  </w:divBdr>
                  <w:divsChild>
                    <w:div w:id="1702972123">
                      <w:marLeft w:val="0"/>
                      <w:marRight w:val="0"/>
                      <w:marTop w:val="0"/>
                      <w:marBottom w:val="0"/>
                      <w:divBdr>
                        <w:top w:val="none" w:sz="0" w:space="0" w:color="auto"/>
                        <w:left w:val="none" w:sz="0" w:space="0" w:color="auto"/>
                        <w:bottom w:val="none" w:sz="0" w:space="0" w:color="auto"/>
                        <w:right w:val="none" w:sz="0" w:space="0" w:color="auto"/>
                      </w:divBdr>
                    </w:div>
                  </w:divsChild>
                </w:div>
                <w:div w:id="1114591871">
                  <w:marLeft w:val="0"/>
                  <w:marRight w:val="0"/>
                  <w:marTop w:val="0"/>
                  <w:marBottom w:val="0"/>
                  <w:divBdr>
                    <w:top w:val="none" w:sz="0" w:space="0" w:color="auto"/>
                    <w:left w:val="none" w:sz="0" w:space="0" w:color="auto"/>
                    <w:bottom w:val="none" w:sz="0" w:space="0" w:color="auto"/>
                    <w:right w:val="none" w:sz="0" w:space="0" w:color="auto"/>
                  </w:divBdr>
                  <w:divsChild>
                    <w:div w:id="500002572">
                      <w:marLeft w:val="0"/>
                      <w:marRight w:val="0"/>
                      <w:marTop w:val="0"/>
                      <w:marBottom w:val="0"/>
                      <w:divBdr>
                        <w:top w:val="none" w:sz="0" w:space="0" w:color="auto"/>
                        <w:left w:val="none" w:sz="0" w:space="0" w:color="auto"/>
                        <w:bottom w:val="none" w:sz="0" w:space="0" w:color="auto"/>
                        <w:right w:val="none" w:sz="0" w:space="0" w:color="auto"/>
                      </w:divBdr>
                    </w:div>
                  </w:divsChild>
                </w:div>
                <w:div w:id="1973972144">
                  <w:marLeft w:val="0"/>
                  <w:marRight w:val="0"/>
                  <w:marTop w:val="0"/>
                  <w:marBottom w:val="0"/>
                  <w:divBdr>
                    <w:top w:val="none" w:sz="0" w:space="0" w:color="auto"/>
                    <w:left w:val="none" w:sz="0" w:space="0" w:color="auto"/>
                    <w:bottom w:val="none" w:sz="0" w:space="0" w:color="auto"/>
                    <w:right w:val="none" w:sz="0" w:space="0" w:color="auto"/>
                  </w:divBdr>
                  <w:divsChild>
                    <w:div w:id="212048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20856">
          <w:marLeft w:val="0"/>
          <w:marRight w:val="0"/>
          <w:marTop w:val="0"/>
          <w:marBottom w:val="0"/>
          <w:divBdr>
            <w:top w:val="none" w:sz="0" w:space="0" w:color="auto"/>
            <w:left w:val="none" w:sz="0" w:space="0" w:color="auto"/>
            <w:bottom w:val="none" w:sz="0" w:space="0" w:color="auto"/>
            <w:right w:val="none" w:sz="0" w:space="0" w:color="auto"/>
          </w:divBdr>
          <w:divsChild>
            <w:div w:id="1837720979">
              <w:marLeft w:val="0"/>
              <w:marRight w:val="0"/>
              <w:marTop w:val="0"/>
              <w:marBottom w:val="0"/>
              <w:divBdr>
                <w:top w:val="none" w:sz="0" w:space="0" w:color="auto"/>
                <w:left w:val="none" w:sz="0" w:space="0" w:color="auto"/>
                <w:bottom w:val="none" w:sz="0" w:space="0" w:color="auto"/>
                <w:right w:val="none" w:sz="0" w:space="0" w:color="auto"/>
              </w:divBdr>
            </w:div>
            <w:div w:id="1328173950">
              <w:marLeft w:val="0"/>
              <w:marRight w:val="0"/>
              <w:marTop w:val="0"/>
              <w:marBottom w:val="0"/>
              <w:divBdr>
                <w:top w:val="none" w:sz="0" w:space="0" w:color="auto"/>
                <w:left w:val="none" w:sz="0" w:space="0" w:color="auto"/>
                <w:bottom w:val="none" w:sz="0" w:space="0" w:color="auto"/>
                <w:right w:val="none" w:sz="0" w:space="0" w:color="auto"/>
              </w:divBdr>
            </w:div>
            <w:div w:id="689769073">
              <w:marLeft w:val="0"/>
              <w:marRight w:val="0"/>
              <w:marTop w:val="0"/>
              <w:marBottom w:val="0"/>
              <w:divBdr>
                <w:top w:val="none" w:sz="0" w:space="0" w:color="auto"/>
                <w:left w:val="none" w:sz="0" w:space="0" w:color="auto"/>
                <w:bottom w:val="none" w:sz="0" w:space="0" w:color="auto"/>
                <w:right w:val="none" w:sz="0" w:space="0" w:color="auto"/>
              </w:divBdr>
            </w:div>
            <w:div w:id="1401905906">
              <w:marLeft w:val="0"/>
              <w:marRight w:val="0"/>
              <w:marTop w:val="0"/>
              <w:marBottom w:val="0"/>
              <w:divBdr>
                <w:top w:val="none" w:sz="0" w:space="0" w:color="auto"/>
                <w:left w:val="none" w:sz="0" w:space="0" w:color="auto"/>
                <w:bottom w:val="none" w:sz="0" w:space="0" w:color="auto"/>
                <w:right w:val="none" w:sz="0" w:space="0" w:color="auto"/>
              </w:divBdr>
            </w:div>
          </w:divsChild>
        </w:div>
        <w:div w:id="709453915">
          <w:marLeft w:val="0"/>
          <w:marRight w:val="0"/>
          <w:marTop w:val="0"/>
          <w:marBottom w:val="0"/>
          <w:divBdr>
            <w:top w:val="none" w:sz="0" w:space="0" w:color="auto"/>
            <w:left w:val="none" w:sz="0" w:space="0" w:color="auto"/>
            <w:bottom w:val="none" w:sz="0" w:space="0" w:color="auto"/>
            <w:right w:val="none" w:sz="0" w:space="0" w:color="auto"/>
          </w:divBdr>
          <w:divsChild>
            <w:div w:id="675158899">
              <w:marLeft w:val="0"/>
              <w:marRight w:val="0"/>
              <w:marTop w:val="30"/>
              <w:marBottom w:val="30"/>
              <w:divBdr>
                <w:top w:val="none" w:sz="0" w:space="0" w:color="auto"/>
                <w:left w:val="none" w:sz="0" w:space="0" w:color="auto"/>
                <w:bottom w:val="none" w:sz="0" w:space="0" w:color="auto"/>
                <w:right w:val="none" w:sz="0" w:space="0" w:color="auto"/>
              </w:divBdr>
              <w:divsChild>
                <w:div w:id="157618999">
                  <w:marLeft w:val="0"/>
                  <w:marRight w:val="0"/>
                  <w:marTop w:val="0"/>
                  <w:marBottom w:val="0"/>
                  <w:divBdr>
                    <w:top w:val="none" w:sz="0" w:space="0" w:color="auto"/>
                    <w:left w:val="none" w:sz="0" w:space="0" w:color="auto"/>
                    <w:bottom w:val="none" w:sz="0" w:space="0" w:color="auto"/>
                    <w:right w:val="none" w:sz="0" w:space="0" w:color="auto"/>
                  </w:divBdr>
                  <w:divsChild>
                    <w:div w:id="1932162003">
                      <w:marLeft w:val="0"/>
                      <w:marRight w:val="0"/>
                      <w:marTop w:val="0"/>
                      <w:marBottom w:val="0"/>
                      <w:divBdr>
                        <w:top w:val="none" w:sz="0" w:space="0" w:color="auto"/>
                        <w:left w:val="none" w:sz="0" w:space="0" w:color="auto"/>
                        <w:bottom w:val="none" w:sz="0" w:space="0" w:color="auto"/>
                        <w:right w:val="none" w:sz="0" w:space="0" w:color="auto"/>
                      </w:divBdr>
                    </w:div>
                  </w:divsChild>
                </w:div>
                <w:div w:id="1794903093">
                  <w:marLeft w:val="0"/>
                  <w:marRight w:val="0"/>
                  <w:marTop w:val="0"/>
                  <w:marBottom w:val="0"/>
                  <w:divBdr>
                    <w:top w:val="none" w:sz="0" w:space="0" w:color="auto"/>
                    <w:left w:val="none" w:sz="0" w:space="0" w:color="auto"/>
                    <w:bottom w:val="none" w:sz="0" w:space="0" w:color="auto"/>
                    <w:right w:val="none" w:sz="0" w:space="0" w:color="auto"/>
                  </w:divBdr>
                  <w:divsChild>
                    <w:div w:id="773398369">
                      <w:marLeft w:val="0"/>
                      <w:marRight w:val="0"/>
                      <w:marTop w:val="0"/>
                      <w:marBottom w:val="0"/>
                      <w:divBdr>
                        <w:top w:val="none" w:sz="0" w:space="0" w:color="auto"/>
                        <w:left w:val="none" w:sz="0" w:space="0" w:color="auto"/>
                        <w:bottom w:val="none" w:sz="0" w:space="0" w:color="auto"/>
                        <w:right w:val="none" w:sz="0" w:space="0" w:color="auto"/>
                      </w:divBdr>
                    </w:div>
                  </w:divsChild>
                </w:div>
                <w:div w:id="1938446614">
                  <w:marLeft w:val="0"/>
                  <w:marRight w:val="0"/>
                  <w:marTop w:val="0"/>
                  <w:marBottom w:val="0"/>
                  <w:divBdr>
                    <w:top w:val="none" w:sz="0" w:space="0" w:color="auto"/>
                    <w:left w:val="none" w:sz="0" w:space="0" w:color="auto"/>
                    <w:bottom w:val="none" w:sz="0" w:space="0" w:color="auto"/>
                    <w:right w:val="none" w:sz="0" w:space="0" w:color="auto"/>
                  </w:divBdr>
                  <w:divsChild>
                    <w:div w:id="1578900451">
                      <w:marLeft w:val="0"/>
                      <w:marRight w:val="0"/>
                      <w:marTop w:val="0"/>
                      <w:marBottom w:val="0"/>
                      <w:divBdr>
                        <w:top w:val="none" w:sz="0" w:space="0" w:color="auto"/>
                        <w:left w:val="none" w:sz="0" w:space="0" w:color="auto"/>
                        <w:bottom w:val="none" w:sz="0" w:space="0" w:color="auto"/>
                        <w:right w:val="none" w:sz="0" w:space="0" w:color="auto"/>
                      </w:divBdr>
                    </w:div>
                  </w:divsChild>
                </w:div>
                <w:div w:id="1271624995">
                  <w:marLeft w:val="0"/>
                  <w:marRight w:val="0"/>
                  <w:marTop w:val="0"/>
                  <w:marBottom w:val="0"/>
                  <w:divBdr>
                    <w:top w:val="none" w:sz="0" w:space="0" w:color="auto"/>
                    <w:left w:val="none" w:sz="0" w:space="0" w:color="auto"/>
                    <w:bottom w:val="none" w:sz="0" w:space="0" w:color="auto"/>
                    <w:right w:val="none" w:sz="0" w:space="0" w:color="auto"/>
                  </w:divBdr>
                  <w:divsChild>
                    <w:div w:id="977034605">
                      <w:marLeft w:val="0"/>
                      <w:marRight w:val="0"/>
                      <w:marTop w:val="0"/>
                      <w:marBottom w:val="0"/>
                      <w:divBdr>
                        <w:top w:val="none" w:sz="0" w:space="0" w:color="auto"/>
                        <w:left w:val="none" w:sz="0" w:space="0" w:color="auto"/>
                        <w:bottom w:val="none" w:sz="0" w:space="0" w:color="auto"/>
                        <w:right w:val="none" w:sz="0" w:space="0" w:color="auto"/>
                      </w:divBdr>
                    </w:div>
                  </w:divsChild>
                </w:div>
                <w:div w:id="1509950785">
                  <w:marLeft w:val="0"/>
                  <w:marRight w:val="0"/>
                  <w:marTop w:val="0"/>
                  <w:marBottom w:val="0"/>
                  <w:divBdr>
                    <w:top w:val="none" w:sz="0" w:space="0" w:color="auto"/>
                    <w:left w:val="none" w:sz="0" w:space="0" w:color="auto"/>
                    <w:bottom w:val="none" w:sz="0" w:space="0" w:color="auto"/>
                    <w:right w:val="none" w:sz="0" w:space="0" w:color="auto"/>
                  </w:divBdr>
                  <w:divsChild>
                    <w:div w:id="1512917947">
                      <w:marLeft w:val="0"/>
                      <w:marRight w:val="0"/>
                      <w:marTop w:val="0"/>
                      <w:marBottom w:val="0"/>
                      <w:divBdr>
                        <w:top w:val="none" w:sz="0" w:space="0" w:color="auto"/>
                        <w:left w:val="none" w:sz="0" w:space="0" w:color="auto"/>
                        <w:bottom w:val="none" w:sz="0" w:space="0" w:color="auto"/>
                        <w:right w:val="none" w:sz="0" w:space="0" w:color="auto"/>
                      </w:divBdr>
                    </w:div>
                  </w:divsChild>
                </w:div>
                <w:div w:id="115105188">
                  <w:marLeft w:val="0"/>
                  <w:marRight w:val="0"/>
                  <w:marTop w:val="0"/>
                  <w:marBottom w:val="0"/>
                  <w:divBdr>
                    <w:top w:val="none" w:sz="0" w:space="0" w:color="auto"/>
                    <w:left w:val="none" w:sz="0" w:space="0" w:color="auto"/>
                    <w:bottom w:val="none" w:sz="0" w:space="0" w:color="auto"/>
                    <w:right w:val="none" w:sz="0" w:space="0" w:color="auto"/>
                  </w:divBdr>
                  <w:divsChild>
                    <w:div w:id="656572221">
                      <w:marLeft w:val="0"/>
                      <w:marRight w:val="0"/>
                      <w:marTop w:val="0"/>
                      <w:marBottom w:val="0"/>
                      <w:divBdr>
                        <w:top w:val="none" w:sz="0" w:space="0" w:color="auto"/>
                        <w:left w:val="none" w:sz="0" w:space="0" w:color="auto"/>
                        <w:bottom w:val="none" w:sz="0" w:space="0" w:color="auto"/>
                        <w:right w:val="none" w:sz="0" w:space="0" w:color="auto"/>
                      </w:divBdr>
                    </w:div>
                  </w:divsChild>
                </w:div>
                <w:div w:id="574435930">
                  <w:marLeft w:val="0"/>
                  <w:marRight w:val="0"/>
                  <w:marTop w:val="0"/>
                  <w:marBottom w:val="0"/>
                  <w:divBdr>
                    <w:top w:val="none" w:sz="0" w:space="0" w:color="auto"/>
                    <w:left w:val="none" w:sz="0" w:space="0" w:color="auto"/>
                    <w:bottom w:val="none" w:sz="0" w:space="0" w:color="auto"/>
                    <w:right w:val="none" w:sz="0" w:space="0" w:color="auto"/>
                  </w:divBdr>
                  <w:divsChild>
                    <w:div w:id="2110346050">
                      <w:marLeft w:val="0"/>
                      <w:marRight w:val="0"/>
                      <w:marTop w:val="0"/>
                      <w:marBottom w:val="0"/>
                      <w:divBdr>
                        <w:top w:val="none" w:sz="0" w:space="0" w:color="auto"/>
                        <w:left w:val="none" w:sz="0" w:space="0" w:color="auto"/>
                        <w:bottom w:val="none" w:sz="0" w:space="0" w:color="auto"/>
                        <w:right w:val="none" w:sz="0" w:space="0" w:color="auto"/>
                      </w:divBdr>
                    </w:div>
                  </w:divsChild>
                </w:div>
                <w:div w:id="28341402">
                  <w:marLeft w:val="0"/>
                  <w:marRight w:val="0"/>
                  <w:marTop w:val="0"/>
                  <w:marBottom w:val="0"/>
                  <w:divBdr>
                    <w:top w:val="none" w:sz="0" w:space="0" w:color="auto"/>
                    <w:left w:val="none" w:sz="0" w:space="0" w:color="auto"/>
                    <w:bottom w:val="none" w:sz="0" w:space="0" w:color="auto"/>
                    <w:right w:val="none" w:sz="0" w:space="0" w:color="auto"/>
                  </w:divBdr>
                  <w:divsChild>
                    <w:div w:id="106903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7472">
          <w:marLeft w:val="0"/>
          <w:marRight w:val="0"/>
          <w:marTop w:val="0"/>
          <w:marBottom w:val="0"/>
          <w:divBdr>
            <w:top w:val="none" w:sz="0" w:space="0" w:color="auto"/>
            <w:left w:val="none" w:sz="0" w:space="0" w:color="auto"/>
            <w:bottom w:val="none" w:sz="0" w:space="0" w:color="auto"/>
            <w:right w:val="none" w:sz="0" w:space="0" w:color="auto"/>
          </w:divBdr>
          <w:divsChild>
            <w:div w:id="454564728">
              <w:marLeft w:val="0"/>
              <w:marRight w:val="0"/>
              <w:marTop w:val="0"/>
              <w:marBottom w:val="0"/>
              <w:divBdr>
                <w:top w:val="none" w:sz="0" w:space="0" w:color="auto"/>
                <w:left w:val="none" w:sz="0" w:space="0" w:color="auto"/>
                <w:bottom w:val="none" w:sz="0" w:space="0" w:color="auto"/>
                <w:right w:val="none" w:sz="0" w:space="0" w:color="auto"/>
              </w:divBdr>
            </w:div>
            <w:div w:id="1515268898">
              <w:marLeft w:val="0"/>
              <w:marRight w:val="0"/>
              <w:marTop w:val="0"/>
              <w:marBottom w:val="0"/>
              <w:divBdr>
                <w:top w:val="none" w:sz="0" w:space="0" w:color="auto"/>
                <w:left w:val="none" w:sz="0" w:space="0" w:color="auto"/>
                <w:bottom w:val="none" w:sz="0" w:space="0" w:color="auto"/>
                <w:right w:val="none" w:sz="0" w:space="0" w:color="auto"/>
              </w:divBdr>
            </w:div>
            <w:div w:id="1060709599">
              <w:marLeft w:val="0"/>
              <w:marRight w:val="0"/>
              <w:marTop w:val="0"/>
              <w:marBottom w:val="0"/>
              <w:divBdr>
                <w:top w:val="none" w:sz="0" w:space="0" w:color="auto"/>
                <w:left w:val="none" w:sz="0" w:space="0" w:color="auto"/>
                <w:bottom w:val="none" w:sz="0" w:space="0" w:color="auto"/>
                <w:right w:val="none" w:sz="0" w:space="0" w:color="auto"/>
              </w:divBdr>
            </w:div>
          </w:divsChild>
        </w:div>
        <w:div w:id="589504731">
          <w:marLeft w:val="0"/>
          <w:marRight w:val="0"/>
          <w:marTop w:val="0"/>
          <w:marBottom w:val="0"/>
          <w:divBdr>
            <w:top w:val="none" w:sz="0" w:space="0" w:color="auto"/>
            <w:left w:val="none" w:sz="0" w:space="0" w:color="auto"/>
            <w:bottom w:val="none" w:sz="0" w:space="0" w:color="auto"/>
            <w:right w:val="none" w:sz="0" w:space="0" w:color="auto"/>
          </w:divBdr>
          <w:divsChild>
            <w:div w:id="179009639">
              <w:marLeft w:val="0"/>
              <w:marRight w:val="0"/>
              <w:marTop w:val="30"/>
              <w:marBottom w:val="30"/>
              <w:divBdr>
                <w:top w:val="none" w:sz="0" w:space="0" w:color="auto"/>
                <w:left w:val="none" w:sz="0" w:space="0" w:color="auto"/>
                <w:bottom w:val="none" w:sz="0" w:space="0" w:color="auto"/>
                <w:right w:val="none" w:sz="0" w:space="0" w:color="auto"/>
              </w:divBdr>
              <w:divsChild>
                <w:div w:id="599290928">
                  <w:marLeft w:val="0"/>
                  <w:marRight w:val="0"/>
                  <w:marTop w:val="0"/>
                  <w:marBottom w:val="0"/>
                  <w:divBdr>
                    <w:top w:val="none" w:sz="0" w:space="0" w:color="auto"/>
                    <w:left w:val="none" w:sz="0" w:space="0" w:color="auto"/>
                    <w:bottom w:val="none" w:sz="0" w:space="0" w:color="auto"/>
                    <w:right w:val="none" w:sz="0" w:space="0" w:color="auto"/>
                  </w:divBdr>
                  <w:divsChild>
                    <w:div w:id="1372001399">
                      <w:marLeft w:val="0"/>
                      <w:marRight w:val="0"/>
                      <w:marTop w:val="0"/>
                      <w:marBottom w:val="0"/>
                      <w:divBdr>
                        <w:top w:val="none" w:sz="0" w:space="0" w:color="auto"/>
                        <w:left w:val="none" w:sz="0" w:space="0" w:color="auto"/>
                        <w:bottom w:val="none" w:sz="0" w:space="0" w:color="auto"/>
                        <w:right w:val="none" w:sz="0" w:space="0" w:color="auto"/>
                      </w:divBdr>
                    </w:div>
                  </w:divsChild>
                </w:div>
                <w:div w:id="884876371">
                  <w:marLeft w:val="0"/>
                  <w:marRight w:val="0"/>
                  <w:marTop w:val="0"/>
                  <w:marBottom w:val="0"/>
                  <w:divBdr>
                    <w:top w:val="none" w:sz="0" w:space="0" w:color="auto"/>
                    <w:left w:val="none" w:sz="0" w:space="0" w:color="auto"/>
                    <w:bottom w:val="none" w:sz="0" w:space="0" w:color="auto"/>
                    <w:right w:val="none" w:sz="0" w:space="0" w:color="auto"/>
                  </w:divBdr>
                  <w:divsChild>
                    <w:div w:id="2141339590">
                      <w:marLeft w:val="0"/>
                      <w:marRight w:val="0"/>
                      <w:marTop w:val="0"/>
                      <w:marBottom w:val="0"/>
                      <w:divBdr>
                        <w:top w:val="none" w:sz="0" w:space="0" w:color="auto"/>
                        <w:left w:val="none" w:sz="0" w:space="0" w:color="auto"/>
                        <w:bottom w:val="none" w:sz="0" w:space="0" w:color="auto"/>
                        <w:right w:val="none" w:sz="0" w:space="0" w:color="auto"/>
                      </w:divBdr>
                    </w:div>
                  </w:divsChild>
                </w:div>
                <w:div w:id="1905067792">
                  <w:marLeft w:val="0"/>
                  <w:marRight w:val="0"/>
                  <w:marTop w:val="0"/>
                  <w:marBottom w:val="0"/>
                  <w:divBdr>
                    <w:top w:val="none" w:sz="0" w:space="0" w:color="auto"/>
                    <w:left w:val="none" w:sz="0" w:space="0" w:color="auto"/>
                    <w:bottom w:val="none" w:sz="0" w:space="0" w:color="auto"/>
                    <w:right w:val="none" w:sz="0" w:space="0" w:color="auto"/>
                  </w:divBdr>
                  <w:divsChild>
                    <w:div w:id="204879281">
                      <w:marLeft w:val="0"/>
                      <w:marRight w:val="0"/>
                      <w:marTop w:val="0"/>
                      <w:marBottom w:val="0"/>
                      <w:divBdr>
                        <w:top w:val="none" w:sz="0" w:space="0" w:color="auto"/>
                        <w:left w:val="none" w:sz="0" w:space="0" w:color="auto"/>
                        <w:bottom w:val="none" w:sz="0" w:space="0" w:color="auto"/>
                        <w:right w:val="none" w:sz="0" w:space="0" w:color="auto"/>
                      </w:divBdr>
                    </w:div>
                  </w:divsChild>
                </w:div>
                <w:div w:id="120148668">
                  <w:marLeft w:val="0"/>
                  <w:marRight w:val="0"/>
                  <w:marTop w:val="0"/>
                  <w:marBottom w:val="0"/>
                  <w:divBdr>
                    <w:top w:val="none" w:sz="0" w:space="0" w:color="auto"/>
                    <w:left w:val="none" w:sz="0" w:space="0" w:color="auto"/>
                    <w:bottom w:val="none" w:sz="0" w:space="0" w:color="auto"/>
                    <w:right w:val="none" w:sz="0" w:space="0" w:color="auto"/>
                  </w:divBdr>
                  <w:divsChild>
                    <w:div w:id="2015112075">
                      <w:marLeft w:val="0"/>
                      <w:marRight w:val="0"/>
                      <w:marTop w:val="0"/>
                      <w:marBottom w:val="0"/>
                      <w:divBdr>
                        <w:top w:val="none" w:sz="0" w:space="0" w:color="auto"/>
                        <w:left w:val="none" w:sz="0" w:space="0" w:color="auto"/>
                        <w:bottom w:val="none" w:sz="0" w:space="0" w:color="auto"/>
                        <w:right w:val="none" w:sz="0" w:space="0" w:color="auto"/>
                      </w:divBdr>
                    </w:div>
                  </w:divsChild>
                </w:div>
                <w:div w:id="353574702">
                  <w:marLeft w:val="0"/>
                  <w:marRight w:val="0"/>
                  <w:marTop w:val="0"/>
                  <w:marBottom w:val="0"/>
                  <w:divBdr>
                    <w:top w:val="none" w:sz="0" w:space="0" w:color="auto"/>
                    <w:left w:val="none" w:sz="0" w:space="0" w:color="auto"/>
                    <w:bottom w:val="none" w:sz="0" w:space="0" w:color="auto"/>
                    <w:right w:val="none" w:sz="0" w:space="0" w:color="auto"/>
                  </w:divBdr>
                  <w:divsChild>
                    <w:div w:id="689723876">
                      <w:marLeft w:val="0"/>
                      <w:marRight w:val="0"/>
                      <w:marTop w:val="0"/>
                      <w:marBottom w:val="0"/>
                      <w:divBdr>
                        <w:top w:val="none" w:sz="0" w:space="0" w:color="auto"/>
                        <w:left w:val="none" w:sz="0" w:space="0" w:color="auto"/>
                        <w:bottom w:val="none" w:sz="0" w:space="0" w:color="auto"/>
                        <w:right w:val="none" w:sz="0" w:space="0" w:color="auto"/>
                      </w:divBdr>
                    </w:div>
                  </w:divsChild>
                </w:div>
                <w:div w:id="2012680281">
                  <w:marLeft w:val="0"/>
                  <w:marRight w:val="0"/>
                  <w:marTop w:val="0"/>
                  <w:marBottom w:val="0"/>
                  <w:divBdr>
                    <w:top w:val="none" w:sz="0" w:space="0" w:color="auto"/>
                    <w:left w:val="none" w:sz="0" w:space="0" w:color="auto"/>
                    <w:bottom w:val="none" w:sz="0" w:space="0" w:color="auto"/>
                    <w:right w:val="none" w:sz="0" w:space="0" w:color="auto"/>
                  </w:divBdr>
                  <w:divsChild>
                    <w:div w:id="1108349543">
                      <w:marLeft w:val="0"/>
                      <w:marRight w:val="0"/>
                      <w:marTop w:val="0"/>
                      <w:marBottom w:val="0"/>
                      <w:divBdr>
                        <w:top w:val="none" w:sz="0" w:space="0" w:color="auto"/>
                        <w:left w:val="none" w:sz="0" w:space="0" w:color="auto"/>
                        <w:bottom w:val="none" w:sz="0" w:space="0" w:color="auto"/>
                        <w:right w:val="none" w:sz="0" w:space="0" w:color="auto"/>
                      </w:divBdr>
                    </w:div>
                  </w:divsChild>
                </w:div>
                <w:div w:id="1813785555">
                  <w:marLeft w:val="0"/>
                  <w:marRight w:val="0"/>
                  <w:marTop w:val="0"/>
                  <w:marBottom w:val="0"/>
                  <w:divBdr>
                    <w:top w:val="none" w:sz="0" w:space="0" w:color="auto"/>
                    <w:left w:val="none" w:sz="0" w:space="0" w:color="auto"/>
                    <w:bottom w:val="none" w:sz="0" w:space="0" w:color="auto"/>
                    <w:right w:val="none" w:sz="0" w:space="0" w:color="auto"/>
                  </w:divBdr>
                  <w:divsChild>
                    <w:div w:id="611517002">
                      <w:marLeft w:val="0"/>
                      <w:marRight w:val="0"/>
                      <w:marTop w:val="0"/>
                      <w:marBottom w:val="0"/>
                      <w:divBdr>
                        <w:top w:val="none" w:sz="0" w:space="0" w:color="auto"/>
                        <w:left w:val="none" w:sz="0" w:space="0" w:color="auto"/>
                        <w:bottom w:val="none" w:sz="0" w:space="0" w:color="auto"/>
                        <w:right w:val="none" w:sz="0" w:space="0" w:color="auto"/>
                      </w:divBdr>
                    </w:div>
                  </w:divsChild>
                </w:div>
                <w:div w:id="341779045">
                  <w:marLeft w:val="0"/>
                  <w:marRight w:val="0"/>
                  <w:marTop w:val="0"/>
                  <w:marBottom w:val="0"/>
                  <w:divBdr>
                    <w:top w:val="none" w:sz="0" w:space="0" w:color="auto"/>
                    <w:left w:val="none" w:sz="0" w:space="0" w:color="auto"/>
                    <w:bottom w:val="none" w:sz="0" w:space="0" w:color="auto"/>
                    <w:right w:val="none" w:sz="0" w:space="0" w:color="auto"/>
                  </w:divBdr>
                  <w:divsChild>
                    <w:div w:id="1575891959">
                      <w:marLeft w:val="0"/>
                      <w:marRight w:val="0"/>
                      <w:marTop w:val="0"/>
                      <w:marBottom w:val="0"/>
                      <w:divBdr>
                        <w:top w:val="none" w:sz="0" w:space="0" w:color="auto"/>
                        <w:left w:val="none" w:sz="0" w:space="0" w:color="auto"/>
                        <w:bottom w:val="none" w:sz="0" w:space="0" w:color="auto"/>
                        <w:right w:val="none" w:sz="0" w:space="0" w:color="auto"/>
                      </w:divBdr>
                    </w:div>
                  </w:divsChild>
                </w:div>
                <w:div w:id="667901204">
                  <w:marLeft w:val="0"/>
                  <w:marRight w:val="0"/>
                  <w:marTop w:val="0"/>
                  <w:marBottom w:val="0"/>
                  <w:divBdr>
                    <w:top w:val="none" w:sz="0" w:space="0" w:color="auto"/>
                    <w:left w:val="none" w:sz="0" w:space="0" w:color="auto"/>
                    <w:bottom w:val="none" w:sz="0" w:space="0" w:color="auto"/>
                    <w:right w:val="none" w:sz="0" w:space="0" w:color="auto"/>
                  </w:divBdr>
                  <w:divsChild>
                    <w:div w:id="280305527">
                      <w:marLeft w:val="0"/>
                      <w:marRight w:val="0"/>
                      <w:marTop w:val="0"/>
                      <w:marBottom w:val="0"/>
                      <w:divBdr>
                        <w:top w:val="none" w:sz="0" w:space="0" w:color="auto"/>
                        <w:left w:val="none" w:sz="0" w:space="0" w:color="auto"/>
                        <w:bottom w:val="none" w:sz="0" w:space="0" w:color="auto"/>
                        <w:right w:val="none" w:sz="0" w:space="0" w:color="auto"/>
                      </w:divBdr>
                    </w:div>
                  </w:divsChild>
                </w:div>
                <w:div w:id="1633973318">
                  <w:marLeft w:val="0"/>
                  <w:marRight w:val="0"/>
                  <w:marTop w:val="0"/>
                  <w:marBottom w:val="0"/>
                  <w:divBdr>
                    <w:top w:val="none" w:sz="0" w:space="0" w:color="auto"/>
                    <w:left w:val="none" w:sz="0" w:space="0" w:color="auto"/>
                    <w:bottom w:val="none" w:sz="0" w:space="0" w:color="auto"/>
                    <w:right w:val="none" w:sz="0" w:space="0" w:color="auto"/>
                  </w:divBdr>
                  <w:divsChild>
                    <w:div w:id="1865053008">
                      <w:marLeft w:val="0"/>
                      <w:marRight w:val="0"/>
                      <w:marTop w:val="0"/>
                      <w:marBottom w:val="0"/>
                      <w:divBdr>
                        <w:top w:val="none" w:sz="0" w:space="0" w:color="auto"/>
                        <w:left w:val="none" w:sz="0" w:space="0" w:color="auto"/>
                        <w:bottom w:val="none" w:sz="0" w:space="0" w:color="auto"/>
                        <w:right w:val="none" w:sz="0" w:space="0" w:color="auto"/>
                      </w:divBdr>
                    </w:div>
                  </w:divsChild>
                </w:div>
                <w:div w:id="580212726">
                  <w:marLeft w:val="0"/>
                  <w:marRight w:val="0"/>
                  <w:marTop w:val="0"/>
                  <w:marBottom w:val="0"/>
                  <w:divBdr>
                    <w:top w:val="none" w:sz="0" w:space="0" w:color="auto"/>
                    <w:left w:val="none" w:sz="0" w:space="0" w:color="auto"/>
                    <w:bottom w:val="none" w:sz="0" w:space="0" w:color="auto"/>
                    <w:right w:val="none" w:sz="0" w:space="0" w:color="auto"/>
                  </w:divBdr>
                  <w:divsChild>
                    <w:div w:id="1286813050">
                      <w:marLeft w:val="0"/>
                      <w:marRight w:val="0"/>
                      <w:marTop w:val="0"/>
                      <w:marBottom w:val="0"/>
                      <w:divBdr>
                        <w:top w:val="none" w:sz="0" w:space="0" w:color="auto"/>
                        <w:left w:val="none" w:sz="0" w:space="0" w:color="auto"/>
                        <w:bottom w:val="none" w:sz="0" w:space="0" w:color="auto"/>
                        <w:right w:val="none" w:sz="0" w:space="0" w:color="auto"/>
                      </w:divBdr>
                    </w:div>
                  </w:divsChild>
                </w:div>
                <w:div w:id="382482424">
                  <w:marLeft w:val="0"/>
                  <w:marRight w:val="0"/>
                  <w:marTop w:val="0"/>
                  <w:marBottom w:val="0"/>
                  <w:divBdr>
                    <w:top w:val="none" w:sz="0" w:space="0" w:color="auto"/>
                    <w:left w:val="none" w:sz="0" w:space="0" w:color="auto"/>
                    <w:bottom w:val="none" w:sz="0" w:space="0" w:color="auto"/>
                    <w:right w:val="none" w:sz="0" w:space="0" w:color="auto"/>
                  </w:divBdr>
                  <w:divsChild>
                    <w:div w:id="698163676">
                      <w:marLeft w:val="0"/>
                      <w:marRight w:val="0"/>
                      <w:marTop w:val="0"/>
                      <w:marBottom w:val="0"/>
                      <w:divBdr>
                        <w:top w:val="none" w:sz="0" w:space="0" w:color="auto"/>
                        <w:left w:val="none" w:sz="0" w:space="0" w:color="auto"/>
                        <w:bottom w:val="none" w:sz="0" w:space="0" w:color="auto"/>
                        <w:right w:val="none" w:sz="0" w:space="0" w:color="auto"/>
                      </w:divBdr>
                    </w:div>
                  </w:divsChild>
                </w:div>
                <w:div w:id="2061899961">
                  <w:marLeft w:val="0"/>
                  <w:marRight w:val="0"/>
                  <w:marTop w:val="0"/>
                  <w:marBottom w:val="0"/>
                  <w:divBdr>
                    <w:top w:val="none" w:sz="0" w:space="0" w:color="auto"/>
                    <w:left w:val="none" w:sz="0" w:space="0" w:color="auto"/>
                    <w:bottom w:val="none" w:sz="0" w:space="0" w:color="auto"/>
                    <w:right w:val="none" w:sz="0" w:space="0" w:color="auto"/>
                  </w:divBdr>
                  <w:divsChild>
                    <w:div w:id="1299919281">
                      <w:marLeft w:val="0"/>
                      <w:marRight w:val="0"/>
                      <w:marTop w:val="0"/>
                      <w:marBottom w:val="0"/>
                      <w:divBdr>
                        <w:top w:val="none" w:sz="0" w:space="0" w:color="auto"/>
                        <w:left w:val="none" w:sz="0" w:space="0" w:color="auto"/>
                        <w:bottom w:val="none" w:sz="0" w:space="0" w:color="auto"/>
                        <w:right w:val="none" w:sz="0" w:space="0" w:color="auto"/>
                      </w:divBdr>
                    </w:div>
                  </w:divsChild>
                </w:div>
                <w:div w:id="305399578">
                  <w:marLeft w:val="0"/>
                  <w:marRight w:val="0"/>
                  <w:marTop w:val="0"/>
                  <w:marBottom w:val="0"/>
                  <w:divBdr>
                    <w:top w:val="none" w:sz="0" w:space="0" w:color="auto"/>
                    <w:left w:val="none" w:sz="0" w:space="0" w:color="auto"/>
                    <w:bottom w:val="none" w:sz="0" w:space="0" w:color="auto"/>
                    <w:right w:val="none" w:sz="0" w:space="0" w:color="auto"/>
                  </w:divBdr>
                  <w:divsChild>
                    <w:div w:id="2028826832">
                      <w:marLeft w:val="0"/>
                      <w:marRight w:val="0"/>
                      <w:marTop w:val="0"/>
                      <w:marBottom w:val="0"/>
                      <w:divBdr>
                        <w:top w:val="none" w:sz="0" w:space="0" w:color="auto"/>
                        <w:left w:val="none" w:sz="0" w:space="0" w:color="auto"/>
                        <w:bottom w:val="none" w:sz="0" w:space="0" w:color="auto"/>
                        <w:right w:val="none" w:sz="0" w:space="0" w:color="auto"/>
                      </w:divBdr>
                    </w:div>
                  </w:divsChild>
                </w:div>
                <w:div w:id="1025180571">
                  <w:marLeft w:val="0"/>
                  <w:marRight w:val="0"/>
                  <w:marTop w:val="0"/>
                  <w:marBottom w:val="0"/>
                  <w:divBdr>
                    <w:top w:val="none" w:sz="0" w:space="0" w:color="auto"/>
                    <w:left w:val="none" w:sz="0" w:space="0" w:color="auto"/>
                    <w:bottom w:val="none" w:sz="0" w:space="0" w:color="auto"/>
                    <w:right w:val="none" w:sz="0" w:space="0" w:color="auto"/>
                  </w:divBdr>
                  <w:divsChild>
                    <w:div w:id="1932467774">
                      <w:marLeft w:val="0"/>
                      <w:marRight w:val="0"/>
                      <w:marTop w:val="0"/>
                      <w:marBottom w:val="0"/>
                      <w:divBdr>
                        <w:top w:val="none" w:sz="0" w:space="0" w:color="auto"/>
                        <w:left w:val="none" w:sz="0" w:space="0" w:color="auto"/>
                        <w:bottom w:val="none" w:sz="0" w:space="0" w:color="auto"/>
                        <w:right w:val="none" w:sz="0" w:space="0" w:color="auto"/>
                      </w:divBdr>
                    </w:div>
                  </w:divsChild>
                </w:div>
                <w:div w:id="1891988096">
                  <w:marLeft w:val="0"/>
                  <w:marRight w:val="0"/>
                  <w:marTop w:val="0"/>
                  <w:marBottom w:val="0"/>
                  <w:divBdr>
                    <w:top w:val="none" w:sz="0" w:space="0" w:color="auto"/>
                    <w:left w:val="none" w:sz="0" w:space="0" w:color="auto"/>
                    <w:bottom w:val="none" w:sz="0" w:space="0" w:color="auto"/>
                    <w:right w:val="none" w:sz="0" w:space="0" w:color="auto"/>
                  </w:divBdr>
                  <w:divsChild>
                    <w:div w:id="157431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75363">
          <w:marLeft w:val="0"/>
          <w:marRight w:val="0"/>
          <w:marTop w:val="0"/>
          <w:marBottom w:val="0"/>
          <w:divBdr>
            <w:top w:val="none" w:sz="0" w:space="0" w:color="auto"/>
            <w:left w:val="none" w:sz="0" w:space="0" w:color="auto"/>
            <w:bottom w:val="none" w:sz="0" w:space="0" w:color="auto"/>
            <w:right w:val="none" w:sz="0" w:space="0" w:color="auto"/>
          </w:divBdr>
        </w:div>
        <w:div w:id="178979931">
          <w:marLeft w:val="0"/>
          <w:marRight w:val="0"/>
          <w:marTop w:val="0"/>
          <w:marBottom w:val="0"/>
          <w:divBdr>
            <w:top w:val="none" w:sz="0" w:space="0" w:color="auto"/>
            <w:left w:val="none" w:sz="0" w:space="0" w:color="auto"/>
            <w:bottom w:val="none" w:sz="0" w:space="0" w:color="auto"/>
            <w:right w:val="none" w:sz="0" w:space="0" w:color="auto"/>
          </w:divBdr>
        </w:div>
        <w:div w:id="743600315">
          <w:marLeft w:val="0"/>
          <w:marRight w:val="0"/>
          <w:marTop w:val="0"/>
          <w:marBottom w:val="0"/>
          <w:divBdr>
            <w:top w:val="none" w:sz="0" w:space="0" w:color="auto"/>
            <w:left w:val="none" w:sz="0" w:space="0" w:color="auto"/>
            <w:bottom w:val="none" w:sz="0" w:space="0" w:color="auto"/>
            <w:right w:val="none" w:sz="0" w:space="0" w:color="auto"/>
          </w:divBdr>
        </w:div>
        <w:div w:id="1646931945">
          <w:marLeft w:val="0"/>
          <w:marRight w:val="0"/>
          <w:marTop w:val="0"/>
          <w:marBottom w:val="0"/>
          <w:divBdr>
            <w:top w:val="none" w:sz="0" w:space="0" w:color="auto"/>
            <w:left w:val="none" w:sz="0" w:space="0" w:color="auto"/>
            <w:bottom w:val="none" w:sz="0" w:space="0" w:color="auto"/>
            <w:right w:val="none" w:sz="0" w:space="0" w:color="auto"/>
          </w:divBdr>
        </w:div>
        <w:div w:id="1520004419">
          <w:marLeft w:val="0"/>
          <w:marRight w:val="0"/>
          <w:marTop w:val="0"/>
          <w:marBottom w:val="0"/>
          <w:divBdr>
            <w:top w:val="none" w:sz="0" w:space="0" w:color="auto"/>
            <w:left w:val="none" w:sz="0" w:space="0" w:color="auto"/>
            <w:bottom w:val="none" w:sz="0" w:space="0" w:color="auto"/>
            <w:right w:val="none" w:sz="0" w:space="0" w:color="auto"/>
          </w:divBdr>
          <w:divsChild>
            <w:div w:id="1089421779">
              <w:marLeft w:val="0"/>
              <w:marRight w:val="0"/>
              <w:marTop w:val="30"/>
              <w:marBottom w:val="30"/>
              <w:divBdr>
                <w:top w:val="none" w:sz="0" w:space="0" w:color="auto"/>
                <w:left w:val="none" w:sz="0" w:space="0" w:color="auto"/>
                <w:bottom w:val="none" w:sz="0" w:space="0" w:color="auto"/>
                <w:right w:val="none" w:sz="0" w:space="0" w:color="auto"/>
              </w:divBdr>
              <w:divsChild>
                <w:div w:id="249506773">
                  <w:marLeft w:val="0"/>
                  <w:marRight w:val="0"/>
                  <w:marTop w:val="0"/>
                  <w:marBottom w:val="0"/>
                  <w:divBdr>
                    <w:top w:val="none" w:sz="0" w:space="0" w:color="auto"/>
                    <w:left w:val="none" w:sz="0" w:space="0" w:color="auto"/>
                    <w:bottom w:val="none" w:sz="0" w:space="0" w:color="auto"/>
                    <w:right w:val="none" w:sz="0" w:space="0" w:color="auto"/>
                  </w:divBdr>
                  <w:divsChild>
                    <w:div w:id="362093233">
                      <w:marLeft w:val="0"/>
                      <w:marRight w:val="0"/>
                      <w:marTop w:val="0"/>
                      <w:marBottom w:val="0"/>
                      <w:divBdr>
                        <w:top w:val="none" w:sz="0" w:space="0" w:color="auto"/>
                        <w:left w:val="none" w:sz="0" w:space="0" w:color="auto"/>
                        <w:bottom w:val="none" w:sz="0" w:space="0" w:color="auto"/>
                        <w:right w:val="none" w:sz="0" w:space="0" w:color="auto"/>
                      </w:divBdr>
                    </w:div>
                  </w:divsChild>
                </w:div>
                <w:div w:id="1346324791">
                  <w:marLeft w:val="0"/>
                  <w:marRight w:val="0"/>
                  <w:marTop w:val="0"/>
                  <w:marBottom w:val="0"/>
                  <w:divBdr>
                    <w:top w:val="none" w:sz="0" w:space="0" w:color="auto"/>
                    <w:left w:val="none" w:sz="0" w:space="0" w:color="auto"/>
                    <w:bottom w:val="none" w:sz="0" w:space="0" w:color="auto"/>
                    <w:right w:val="none" w:sz="0" w:space="0" w:color="auto"/>
                  </w:divBdr>
                  <w:divsChild>
                    <w:div w:id="303004953">
                      <w:marLeft w:val="0"/>
                      <w:marRight w:val="0"/>
                      <w:marTop w:val="0"/>
                      <w:marBottom w:val="0"/>
                      <w:divBdr>
                        <w:top w:val="none" w:sz="0" w:space="0" w:color="auto"/>
                        <w:left w:val="none" w:sz="0" w:space="0" w:color="auto"/>
                        <w:bottom w:val="none" w:sz="0" w:space="0" w:color="auto"/>
                        <w:right w:val="none" w:sz="0" w:space="0" w:color="auto"/>
                      </w:divBdr>
                    </w:div>
                  </w:divsChild>
                </w:div>
                <w:div w:id="33580078">
                  <w:marLeft w:val="0"/>
                  <w:marRight w:val="0"/>
                  <w:marTop w:val="0"/>
                  <w:marBottom w:val="0"/>
                  <w:divBdr>
                    <w:top w:val="none" w:sz="0" w:space="0" w:color="auto"/>
                    <w:left w:val="none" w:sz="0" w:space="0" w:color="auto"/>
                    <w:bottom w:val="none" w:sz="0" w:space="0" w:color="auto"/>
                    <w:right w:val="none" w:sz="0" w:space="0" w:color="auto"/>
                  </w:divBdr>
                  <w:divsChild>
                    <w:div w:id="1438870886">
                      <w:marLeft w:val="0"/>
                      <w:marRight w:val="0"/>
                      <w:marTop w:val="0"/>
                      <w:marBottom w:val="0"/>
                      <w:divBdr>
                        <w:top w:val="none" w:sz="0" w:space="0" w:color="auto"/>
                        <w:left w:val="none" w:sz="0" w:space="0" w:color="auto"/>
                        <w:bottom w:val="none" w:sz="0" w:space="0" w:color="auto"/>
                        <w:right w:val="none" w:sz="0" w:space="0" w:color="auto"/>
                      </w:divBdr>
                    </w:div>
                  </w:divsChild>
                </w:div>
                <w:div w:id="83377157">
                  <w:marLeft w:val="0"/>
                  <w:marRight w:val="0"/>
                  <w:marTop w:val="0"/>
                  <w:marBottom w:val="0"/>
                  <w:divBdr>
                    <w:top w:val="none" w:sz="0" w:space="0" w:color="auto"/>
                    <w:left w:val="none" w:sz="0" w:space="0" w:color="auto"/>
                    <w:bottom w:val="none" w:sz="0" w:space="0" w:color="auto"/>
                    <w:right w:val="none" w:sz="0" w:space="0" w:color="auto"/>
                  </w:divBdr>
                  <w:divsChild>
                    <w:div w:id="1492141982">
                      <w:marLeft w:val="0"/>
                      <w:marRight w:val="0"/>
                      <w:marTop w:val="0"/>
                      <w:marBottom w:val="0"/>
                      <w:divBdr>
                        <w:top w:val="none" w:sz="0" w:space="0" w:color="auto"/>
                        <w:left w:val="none" w:sz="0" w:space="0" w:color="auto"/>
                        <w:bottom w:val="none" w:sz="0" w:space="0" w:color="auto"/>
                        <w:right w:val="none" w:sz="0" w:space="0" w:color="auto"/>
                      </w:divBdr>
                    </w:div>
                  </w:divsChild>
                </w:div>
                <w:div w:id="745104380">
                  <w:marLeft w:val="0"/>
                  <w:marRight w:val="0"/>
                  <w:marTop w:val="0"/>
                  <w:marBottom w:val="0"/>
                  <w:divBdr>
                    <w:top w:val="none" w:sz="0" w:space="0" w:color="auto"/>
                    <w:left w:val="none" w:sz="0" w:space="0" w:color="auto"/>
                    <w:bottom w:val="none" w:sz="0" w:space="0" w:color="auto"/>
                    <w:right w:val="none" w:sz="0" w:space="0" w:color="auto"/>
                  </w:divBdr>
                  <w:divsChild>
                    <w:div w:id="811753506">
                      <w:marLeft w:val="0"/>
                      <w:marRight w:val="0"/>
                      <w:marTop w:val="0"/>
                      <w:marBottom w:val="0"/>
                      <w:divBdr>
                        <w:top w:val="none" w:sz="0" w:space="0" w:color="auto"/>
                        <w:left w:val="none" w:sz="0" w:space="0" w:color="auto"/>
                        <w:bottom w:val="none" w:sz="0" w:space="0" w:color="auto"/>
                        <w:right w:val="none" w:sz="0" w:space="0" w:color="auto"/>
                      </w:divBdr>
                    </w:div>
                  </w:divsChild>
                </w:div>
                <w:div w:id="465390435">
                  <w:marLeft w:val="0"/>
                  <w:marRight w:val="0"/>
                  <w:marTop w:val="0"/>
                  <w:marBottom w:val="0"/>
                  <w:divBdr>
                    <w:top w:val="none" w:sz="0" w:space="0" w:color="auto"/>
                    <w:left w:val="none" w:sz="0" w:space="0" w:color="auto"/>
                    <w:bottom w:val="none" w:sz="0" w:space="0" w:color="auto"/>
                    <w:right w:val="none" w:sz="0" w:space="0" w:color="auto"/>
                  </w:divBdr>
                  <w:divsChild>
                    <w:div w:id="1458909341">
                      <w:marLeft w:val="0"/>
                      <w:marRight w:val="0"/>
                      <w:marTop w:val="0"/>
                      <w:marBottom w:val="0"/>
                      <w:divBdr>
                        <w:top w:val="none" w:sz="0" w:space="0" w:color="auto"/>
                        <w:left w:val="none" w:sz="0" w:space="0" w:color="auto"/>
                        <w:bottom w:val="none" w:sz="0" w:space="0" w:color="auto"/>
                        <w:right w:val="none" w:sz="0" w:space="0" w:color="auto"/>
                      </w:divBdr>
                    </w:div>
                  </w:divsChild>
                </w:div>
                <w:div w:id="2058973131">
                  <w:marLeft w:val="0"/>
                  <w:marRight w:val="0"/>
                  <w:marTop w:val="0"/>
                  <w:marBottom w:val="0"/>
                  <w:divBdr>
                    <w:top w:val="none" w:sz="0" w:space="0" w:color="auto"/>
                    <w:left w:val="none" w:sz="0" w:space="0" w:color="auto"/>
                    <w:bottom w:val="none" w:sz="0" w:space="0" w:color="auto"/>
                    <w:right w:val="none" w:sz="0" w:space="0" w:color="auto"/>
                  </w:divBdr>
                  <w:divsChild>
                    <w:div w:id="1138960280">
                      <w:marLeft w:val="0"/>
                      <w:marRight w:val="0"/>
                      <w:marTop w:val="0"/>
                      <w:marBottom w:val="0"/>
                      <w:divBdr>
                        <w:top w:val="none" w:sz="0" w:space="0" w:color="auto"/>
                        <w:left w:val="none" w:sz="0" w:space="0" w:color="auto"/>
                        <w:bottom w:val="none" w:sz="0" w:space="0" w:color="auto"/>
                        <w:right w:val="none" w:sz="0" w:space="0" w:color="auto"/>
                      </w:divBdr>
                    </w:div>
                  </w:divsChild>
                </w:div>
                <w:div w:id="1063337964">
                  <w:marLeft w:val="0"/>
                  <w:marRight w:val="0"/>
                  <w:marTop w:val="0"/>
                  <w:marBottom w:val="0"/>
                  <w:divBdr>
                    <w:top w:val="none" w:sz="0" w:space="0" w:color="auto"/>
                    <w:left w:val="none" w:sz="0" w:space="0" w:color="auto"/>
                    <w:bottom w:val="none" w:sz="0" w:space="0" w:color="auto"/>
                    <w:right w:val="none" w:sz="0" w:space="0" w:color="auto"/>
                  </w:divBdr>
                  <w:divsChild>
                    <w:div w:id="1719039710">
                      <w:marLeft w:val="0"/>
                      <w:marRight w:val="0"/>
                      <w:marTop w:val="0"/>
                      <w:marBottom w:val="0"/>
                      <w:divBdr>
                        <w:top w:val="none" w:sz="0" w:space="0" w:color="auto"/>
                        <w:left w:val="none" w:sz="0" w:space="0" w:color="auto"/>
                        <w:bottom w:val="none" w:sz="0" w:space="0" w:color="auto"/>
                        <w:right w:val="none" w:sz="0" w:space="0" w:color="auto"/>
                      </w:divBdr>
                    </w:div>
                  </w:divsChild>
                </w:div>
                <w:div w:id="470906374">
                  <w:marLeft w:val="0"/>
                  <w:marRight w:val="0"/>
                  <w:marTop w:val="0"/>
                  <w:marBottom w:val="0"/>
                  <w:divBdr>
                    <w:top w:val="none" w:sz="0" w:space="0" w:color="auto"/>
                    <w:left w:val="none" w:sz="0" w:space="0" w:color="auto"/>
                    <w:bottom w:val="none" w:sz="0" w:space="0" w:color="auto"/>
                    <w:right w:val="none" w:sz="0" w:space="0" w:color="auto"/>
                  </w:divBdr>
                  <w:divsChild>
                    <w:div w:id="1226145338">
                      <w:marLeft w:val="0"/>
                      <w:marRight w:val="0"/>
                      <w:marTop w:val="0"/>
                      <w:marBottom w:val="0"/>
                      <w:divBdr>
                        <w:top w:val="none" w:sz="0" w:space="0" w:color="auto"/>
                        <w:left w:val="none" w:sz="0" w:space="0" w:color="auto"/>
                        <w:bottom w:val="none" w:sz="0" w:space="0" w:color="auto"/>
                        <w:right w:val="none" w:sz="0" w:space="0" w:color="auto"/>
                      </w:divBdr>
                    </w:div>
                  </w:divsChild>
                </w:div>
                <w:div w:id="674528188">
                  <w:marLeft w:val="0"/>
                  <w:marRight w:val="0"/>
                  <w:marTop w:val="0"/>
                  <w:marBottom w:val="0"/>
                  <w:divBdr>
                    <w:top w:val="none" w:sz="0" w:space="0" w:color="auto"/>
                    <w:left w:val="none" w:sz="0" w:space="0" w:color="auto"/>
                    <w:bottom w:val="none" w:sz="0" w:space="0" w:color="auto"/>
                    <w:right w:val="none" w:sz="0" w:space="0" w:color="auto"/>
                  </w:divBdr>
                  <w:divsChild>
                    <w:div w:id="1943996234">
                      <w:marLeft w:val="0"/>
                      <w:marRight w:val="0"/>
                      <w:marTop w:val="0"/>
                      <w:marBottom w:val="0"/>
                      <w:divBdr>
                        <w:top w:val="none" w:sz="0" w:space="0" w:color="auto"/>
                        <w:left w:val="none" w:sz="0" w:space="0" w:color="auto"/>
                        <w:bottom w:val="none" w:sz="0" w:space="0" w:color="auto"/>
                        <w:right w:val="none" w:sz="0" w:space="0" w:color="auto"/>
                      </w:divBdr>
                    </w:div>
                  </w:divsChild>
                </w:div>
                <w:div w:id="1421950709">
                  <w:marLeft w:val="0"/>
                  <w:marRight w:val="0"/>
                  <w:marTop w:val="0"/>
                  <w:marBottom w:val="0"/>
                  <w:divBdr>
                    <w:top w:val="none" w:sz="0" w:space="0" w:color="auto"/>
                    <w:left w:val="none" w:sz="0" w:space="0" w:color="auto"/>
                    <w:bottom w:val="none" w:sz="0" w:space="0" w:color="auto"/>
                    <w:right w:val="none" w:sz="0" w:space="0" w:color="auto"/>
                  </w:divBdr>
                  <w:divsChild>
                    <w:div w:id="384716377">
                      <w:marLeft w:val="0"/>
                      <w:marRight w:val="0"/>
                      <w:marTop w:val="0"/>
                      <w:marBottom w:val="0"/>
                      <w:divBdr>
                        <w:top w:val="none" w:sz="0" w:space="0" w:color="auto"/>
                        <w:left w:val="none" w:sz="0" w:space="0" w:color="auto"/>
                        <w:bottom w:val="none" w:sz="0" w:space="0" w:color="auto"/>
                        <w:right w:val="none" w:sz="0" w:space="0" w:color="auto"/>
                      </w:divBdr>
                    </w:div>
                  </w:divsChild>
                </w:div>
                <w:div w:id="984774499">
                  <w:marLeft w:val="0"/>
                  <w:marRight w:val="0"/>
                  <w:marTop w:val="0"/>
                  <w:marBottom w:val="0"/>
                  <w:divBdr>
                    <w:top w:val="none" w:sz="0" w:space="0" w:color="auto"/>
                    <w:left w:val="none" w:sz="0" w:space="0" w:color="auto"/>
                    <w:bottom w:val="none" w:sz="0" w:space="0" w:color="auto"/>
                    <w:right w:val="none" w:sz="0" w:space="0" w:color="auto"/>
                  </w:divBdr>
                  <w:divsChild>
                    <w:div w:id="1525946274">
                      <w:marLeft w:val="0"/>
                      <w:marRight w:val="0"/>
                      <w:marTop w:val="0"/>
                      <w:marBottom w:val="0"/>
                      <w:divBdr>
                        <w:top w:val="none" w:sz="0" w:space="0" w:color="auto"/>
                        <w:left w:val="none" w:sz="0" w:space="0" w:color="auto"/>
                        <w:bottom w:val="none" w:sz="0" w:space="0" w:color="auto"/>
                        <w:right w:val="none" w:sz="0" w:space="0" w:color="auto"/>
                      </w:divBdr>
                    </w:div>
                  </w:divsChild>
                </w:div>
                <w:div w:id="1150516147">
                  <w:marLeft w:val="0"/>
                  <w:marRight w:val="0"/>
                  <w:marTop w:val="0"/>
                  <w:marBottom w:val="0"/>
                  <w:divBdr>
                    <w:top w:val="none" w:sz="0" w:space="0" w:color="auto"/>
                    <w:left w:val="none" w:sz="0" w:space="0" w:color="auto"/>
                    <w:bottom w:val="none" w:sz="0" w:space="0" w:color="auto"/>
                    <w:right w:val="none" w:sz="0" w:space="0" w:color="auto"/>
                  </w:divBdr>
                  <w:divsChild>
                    <w:div w:id="1279141896">
                      <w:marLeft w:val="0"/>
                      <w:marRight w:val="0"/>
                      <w:marTop w:val="0"/>
                      <w:marBottom w:val="0"/>
                      <w:divBdr>
                        <w:top w:val="none" w:sz="0" w:space="0" w:color="auto"/>
                        <w:left w:val="none" w:sz="0" w:space="0" w:color="auto"/>
                        <w:bottom w:val="none" w:sz="0" w:space="0" w:color="auto"/>
                        <w:right w:val="none" w:sz="0" w:space="0" w:color="auto"/>
                      </w:divBdr>
                    </w:div>
                  </w:divsChild>
                </w:div>
                <w:div w:id="1974097490">
                  <w:marLeft w:val="0"/>
                  <w:marRight w:val="0"/>
                  <w:marTop w:val="0"/>
                  <w:marBottom w:val="0"/>
                  <w:divBdr>
                    <w:top w:val="none" w:sz="0" w:space="0" w:color="auto"/>
                    <w:left w:val="none" w:sz="0" w:space="0" w:color="auto"/>
                    <w:bottom w:val="none" w:sz="0" w:space="0" w:color="auto"/>
                    <w:right w:val="none" w:sz="0" w:space="0" w:color="auto"/>
                  </w:divBdr>
                  <w:divsChild>
                    <w:div w:id="643120185">
                      <w:marLeft w:val="0"/>
                      <w:marRight w:val="0"/>
                      <w:marTop w:val="0"/>
                      <w:marBottom w:val="0"/>
                      <w:divBdr>
                        <w:top w:val="none" w:sz="0" w:space="0" w:color="auto"/>
                        <w:left w:val="none" w:sz="0" w:space="0" w:color="auto"/>
                        <w:bottom w:val="none" w:sz="0" w:space="0" w:color="auto"/>
                        <w:right w:val="none" w:sz="0" w:space="0" w:color="auto"/>
                      </w:divBdr>
                    </w:div>
                  </w:divsChild>
                </w:div>
                <w:div w:id="1773085811">
                  <w:marLeft w:val="0"/>
                  <w:marRight w:val="0"/>
                  <w:marTop w:val="0"/>
                  <w:marBottom w:val="0"/>
                  <w:divBdr>
                    <w:top w:val="none" w:sz="0" w:space="0" w:color="auto"/>
                    <w:left w:val="none" w:sz="0" w:space="0" w:color="auto"/>
                    <w:bottom w:val="none" w:sz="0" w:space="0" w:color="auto"/>
                    <w:right w:val="none" w:sz="0" w:space="0" w:color="auto"/>
                  </w:divBdr>
                  <w:divsChild>
                    <w:div w:id="481653587">
                      <w:marLeft w:val="0"/>
                      <w:marRight w:val="0"/>
                      <w:marTop w:val="0"/>
                      <w:marBottom w:val="0"/>
                      <w:divBdr>
                        <w:top w:val="none" w:sz="0" w:space="0" w:color="auto"/>
                        <w:left w:val="none" w:sz="0" w:space="0" w:color="auto"/>
                        <w:bottom w:val="none" w:sz="0" w:space="0" w:color="auto"/>
                        <w:right w:val="none" w:sz="0" w:space="0" w:color="auto"/>
                      </w:divBdr>
                    </w:div>
                  </w:divsChild>
                </w:div>
                <w:div w:id="1584103234">
                  <w:marLeft w:val="0"/>
                  <w:marRight w:val="0"/>
                  <w:marTop w:val="0"/>
                  <w:marBottom w:val="0"/>
                  <w:divBdr>
                    <w:top w:val="none" w:sz="0" w:space="0" w:color="auto"/>
                    <w:left w:val="none" w:sz="0" w:space="0" w:color="auto"/>
                    <w:bottom w:val="none" w:sz="0" w:space="0" w:color="auto"/>
                    <w:right w:val="none" w:sz="0" w:space="0" w:color="auto"/>
                  </w:divBdr>
                  <w:divsChild>
                    <w:div w:id="1939362991">
                      <w:marLeft w:val="0"/>
                      <w:marRight w:val="0"/>
                      <w:marTop w:val="0"/>
                      <w:marBottom w:val="0"/>
                      <w:divBdr>
                        <w:top w:val="none" w:sz="0" w:space="0" w:color="auto"/>
                        <w:left w:val="none" w:sz="0" w:space="0" w:color="auto"/>
                        <w:bottom w:val="none" w:sz="0" w:space="0" w:color="auto"/>
                        <w:right w:val="none" w:sz="0" w:space="0" w:color="auto"/>
                      </w:divBdr>
                    </w:div>
                  </w:divsChild>
                </w:div>
                <w:div w:id="181745395">
                  <w:marLeft w:val="0"/>
                  <w:marRight w:val="0"/>
                  <w:marTop w:val="0"/>
                  <w:marBottom w:val="0"/>
                  <w:divBdr>
                    <w:top w:val="none" w:sz="0" w:space="0" w:color="auto"/>
                    <w:left w:val="none" w:sz="0" w:space="0" w:color="auto"/>
                    <w:bottom w:val="none" w:sz="0" w:space="0" w:color="auto"/>
                    <w:right w:val="none" w:sz="0" w:space="0" w:color="auto"/>
                  </w:divBdr>
                  <w:divsChild>
                    <w:div w:id="1093478923">
                      <w:marLeft w:val="0"/>
                      <w:marRight w:val="0"/>
                      <w:marTop w:val="0"/>
                      <w:marBottom w:val="0"/>
                      <w:divBdr>
                        <w:top w:val="none" w:sz="0" w:space="0" w:color="auto"/>
                        <w:left w:val="none" w:sz="0" w:space="0" w:color="auto"/>
                        <w:bottom w:val="none" w:sz="0" w:space="0" w:color="auto"/>
                        <w:right w:val="none" w:sz="0" w:space="0" w:color="auto"/>
                      </w:divBdr>
                    </w:div>
                  </w:divsChild>
                </w:div>
                <w:div w:id="444083311">
                  <w:marLeft w:val="0"/>
                  <w:marRight w:val="0"/>
                  <w:marTop w:val="0"/>
                  <w:marBottom w:val="0"/>
                  <w:divBdr>
                    <w:top w:val="none" w:sz="0" w:space="0" w:color="auto"/>
                    <w:left w:val="none" w:sz="0" w:space="0" w:color="auto"/>
                    <w:bottom w:val="none" w:sz="0" w:space="0" w:color="auto"/>
                    <w:right w:val="none" w:sz="0" w:space="0" w:color="auto"/>
                  </w:divBdr>
                  <w:divsChild>
                    <w:div w:id="705912229">
                      <w:marLeft w:val="0"/>
                      <w:marRight w:val="0"/>
                      <w:marTop w:val="0"/>
                      <w:marBottom w:val="0"/>
                      <w:divBdr>
                        <w:top w:val="none" w:sz="0" w:space="0" w:color="auto"/>
                        <w:left w:val="none" w:sz="0" w:space="0" w:color="auto"/>
                        <w:bottom w:val="none" w:sz="0" w:space="0" w:color="auto"/>
                        <w:right w:val="none" w:sz="0" w:space="0" w:color="auto"/>
                      </w:divBdr>
                    </w:div>
                  </w:divsChild>
                </w:div>
                <w:div w:id="1175654587">
                  <w:marLeft w:val="0"/>
                  <w:marRight w:val="0"/>
                  <w:marTop w:val="0"/>
                  <w:marBottom w:val="0"/>
                  <w:divBdr>
                    <w:top w:val="none" w:sz="0" w:space="0" w:color="auto"/>
                    <w:left w:val="none" w:sz="0" w:space="0" w:color="auto"/>
                    <w:bottom w:val="none" w:sz="0" w:space="0" w:color="auto"/>
                    <w:right w:val="none" w:sz="0" w:space="0" w:color="auto"/>
                  </w:divBdr>
                  <w:divsChild>
                    <w:div w:id="625042554">
                      <w:marLeft w:val="0"/>
                      <w:marRight w:val="0"/>
                      <w:marTop w:val="0"/>
                      <w:marBottom w:val="0"/>
                      <w:divBdr>
                        <w:top w:val="none" w:sz="0" w:space="0" w:color="auto"/>
                        <w:left w:val="none" w:sz="0" w:space="0" w:color="auto"/>
                        <w:bottom w:val="none" w:sz="0" w:space="0" w:color="auto"/>
                        <w:right w:val="none" w:sz="0" w:space="0" w:color="auto"/>
                      </w:divBdr>
                    </w:div>
                  </w:divsChild>
                </w:div>
                <w:div w:id="1446731643">
                  <w:marLeft w:val="0"/>
                  <w:marRight w:val="0"/>
                  <w:marTop w:val="0"/>
                  <w:marBottom w:val="0"/>
                  <w:divBdr>
                    <w:top w:val="none" w:sz="0" w:space="0" w:color="auto"/>
                    <w:left w:val="none" w:sz="0" w:space="0" w:color="auto"/>
                    <w:bottom w:val="none" w:sz="0" w:space="0" w:color="auto"/>
                    <w:right w:val="none" w:sz="0" w:space="0" w:color="auto"/>
                  </w:divBdr>
                  <w:divsChild>
                    <w:div w:id="1887134619">
                      <w:marLeft w:val="0"/>
                      <w:marRight w:val="0"/>
                      <w:marTop w:val="0"/>
                      <w:marBottom w:val="0"/>
                      <w:divBdr>
                        <w:top w:val="none" w:sz="0" w:space="0" w:color="auto"/>
                        <w:left w:val="none" w:sz="0" w:space="0" w:color="auto"/>
                        <w:bottom w:val="none" w:sz="0" w:space="0" w:color="auto"/>
                        <w:right w:val="none" w:sz="0" w:space="0" w:color="auto"/>
                      </w:divBdr>
                    </w:div>
                  </w:divsChild>
                </w:div>
                <w:div w:id="437867678">
                  <w:marLeft w:val="0"/>
                  <w:marRight w:val="0"/>
                  <w:marTop w:val="0"/>
                  <w:marBottom w:val="0"/>
                  <w:divBdr>
                    <w:top w:val="none" w:sz="0" w:space="0" w:color="auto"/>
                    <w:left w:val="none" w:sz="0" w:space="0" w:color="auto"/>
                    <w:bottom w:val="none" w:sz="0" w:space="0" w:color="auto"/>
                    <w:right w:val="none" w:sz="0" w:space="0" w:color="auto"/>
                  </w:divBdr>
                  <w:divsChild>
                    <w:div w:id="476381218">
                      <w:marLeft w:val="0"/>
                      <w:marRight w:val="0"/>
                      <w:marTop w:val="0"/>
                      <w:marBottom w:val="0"/>
                      <w:divBdr>
                        <w:top w:val="none" w:sz="0" w:space="0" w:color="auto"/>
                        <w:left w:val="none" w:sz="0" w:space="0" w:color="auto"/>
                        <w:bottom w:val="none" w:sz="0" w:space="0" w:color="auto"/>
                        <w:right w:val="none" w:sz="0" w:space="0" w:color="auto"/>
                      </w:divBdr>
                    </w:div>
                  </w:divsChild>
                </w:div>
                <w:div w:id="2089843717">
                  <w:marLeft w:val="0"/>
                  <w:marRight w:val="0"/>
                  <w:marTop w:val="0"/>
                  <w:marBottom w:val="0"/>
                  <w:divBdr>
                    <w:top w:val="none" w:sz="0" w:space="0" w:color="auto"/>
                    <w:left w:val="none" w:sz="0" w:space="0" w:color="auto"/>
                    <w:bottom w:val="none" w:sz="0" w:space="0" w:color="auto"/>
                    <w:right w:val="none" w:sz="0" w:space="0" w:color="auto"/>
                  </w:divBdr>
                  <w:divsChild>
                    <w:div w:id="1429810829">
                      <w:marLeft w:val="0"/>
                      <w:marRight w:val="0"/>
                      <w:marTop w:val="0"/>
                      <w:marBottom w:val="0"/>
                      <w:divBdr>
                        <w:top w:val="none" w:sz="0" w:space="0" w:color="auto"/>
                        <w:left w:val="none" w:sz="0" w:space="0" w:color="auto"/>
                        <w:bottom w:val="none" w:sz="0" w:space="0" w:color="auto"/>
                        <w:right w:val="none" w:sz="0" w:space="0" w:color="auto"/>
                      </w:divBdr>
                    </w:div>
                  </w:divsChild>
                </w:div>
                <w:div w:id="1125663895">
                  <w:marLeft w:val="0"/>
                  <w:marRight w:val="0"/>
                  <w:marTop w:val="0"/>
                  <w:marBottom w:val="0"/>
                  <w:divBdr>
                    <w:top w:val="none" w:sz="0" w:space="0" w:color="auto"/>
                    <w:left w:val="none" w:sz="0" w:space="0" w:color="auto"/>
                    <w:bottom w:val="none" w:sz="0" w:space="0" w:color="auto"/>
                    <w:right w:val="none" w:sz="0" w:space="0" w:color="auto"/>
                  </w:divBdr>
                  <w:divsChild>
                    <w:div w:id="1923488611">
                      <w:marLeft w:val="0"/>
                      <w:marRight w:val="0"/>
                      <w:marTop w:val="0"/>
                      <w:marBottom w:val="0"/>
                      <w:divBdr>
                        <w:top w:val="none" w:sz="0" w:space="0" w:color="auto"/>
                        <w:left w:val="none" w:sz="0" w:space="0" w:color="auto"/>
                        <w:bottom w:val="none" w:sz="0" w:space="0" w:color="auto"/>
                        <w:right w:val="none" w:sz="0" w:space="0" w:color="auto"/>
                      </w:divBdr>
                    </w:div>
                  </w:divsChild>
                </w:div>
                <w:div w:id="489098972">
                  <w:marLeft w:val="0"/>
                  <w:marRight w:val="0"/>
                  <w:marTop w:val="0"/>
                  <w:marBottom w:val="0"/>
                  <w:divBdr>
                    <w:top w:val="none" w:sz="0" w:space="0" w:color="auto"/>
                    <w:left w:val="none" w:sz="0" w:space="0" w:color="auto"/>
                    <w:bottom w:val="none" w:sz="0" w:space="0" w:color="auto"/>
                    <w:right w:val="none" w:sz="0" w:space="0" w:color="auto"/>
                  </w:divBdr>
                  <w:divsChild>
                    <w:div w:id="4870480">
                      <w:marLeft w:val="0"/>
                      <w:marRight w:val="0"/>
                      <w:marTop w:val="0"/>
                      <w:marBottom w:val="0"/>
                      <w:divBdr>
                        <w:top w:val="none" w:sz="0" w:space="0" w:color="auto"/>
                        <w:left w:val="none" w:sz="0" w:space="0" w:color="auto"/>
                        <w:bottom w:val="none" w:sz="0" w:space="0" w:color="auto"/>
                        <w:right w:val="none" w:sz="0" w:space="0" w:color="auto"/>
                      </w:divBdr>
                    </w:div>
                  </w:divsChild>
                </w:div>
                <w:div w:id="1069040635">
                  <w:marLeft w:val="0"/>
                  <w:marRight w:val="0"/>
                  <w:marTop w:val="0"/>
                  <w:marBottom w:val="0"/>
                  <w:divBdr>
                    <w:top w:val="none" w:sz="0" w:space="0" w:color="auto"/>
                    <w:left w:val="none" w:sz="0" w:space="0" w:color="auto"/>
                    <w:bottom w:val="none" w:sz="0" w:space="0" w:color="auto"/>
                    <w:right w:val="none" w:sz="0" w:space="0" w:color="auto"/>
                  </w:divBdr>
                  <w:divsChild>
                    <w:div w:id="722945789">
                      <w:marLeft w:val="0"/>
                      <w:marRight w:val="0"/>
                      <w:marTop w:val="0"/>
                      <w:marBottom w:val="0"/>
                      <w:divBdr>
                        <w:top w:val="none" w:sz="0" w:space="0" w:color="auto"/>
                        <w:left w:val="none" w:sz="0" w:space="0" w:color="auto"/>
                        <w:bottom w:val="none" w:sz="0" w:space="0" w:color="auto"/>
                        <w:right w:val="none" w:sz="0" w:space="0" w:color="auto"/>
                      </w:divBdr>
                    </w:div>
                    <w:div w:id="1721126789">
                      <w:marLeft w:val="0"/>
                      <w:marRight w:val="0"/>
                      <w:marTop w:val="0"/>
                      <w:marBottom w:val="0"/>
                      <w:divBdr>
                        <w:top w:val="none" w:sz="0" w:space="0" w:color="auto"/>
                        <w:left w:val="none" w:sz="0" w:space="0" w:color="auto"/>
                        <w:bottom w:val="none" w:sz="0" w:space="0" w:color="auto"/>
                        <w:right w:val="none" w:sz="0" w:space="0" w:color="auto"/>
                      </w:divBdr>
                    </w:div>
                  </w:divsChild>
                </w:div>
                <w:div w:id="568006087">
                  <w:marLeft w:val="0"/>
                  <w:marRight w:val="0"/>
                  <w:marTop w:val="0"/>
                  <w:marBottom w:val="0"/>
                  <w:divBdr>
                    <w:top w:val="none" w:sz="0" w:space="0" w:color="auto"/>
                    <w:left w:val="none" w:sz="0" w:space="0" w:color="auto"/>
                    <w:bottom w:val="none" w:sz="0" w:space="0" w:color="auto"/>
                    <w:right w:val="none" w:sz="0" w:space="0" w:color="auto"/>
                  </w:divBdr>
                  <w:divsChild>
                    <w:div w:id="37093407">
                      <w:marLeft w:val="0"/>
                      <w:marRight w:val="0"/>
                      <w:marTop w:val="0"/>
                      <w:marBottom w:val="0"/>
                      <w:divBdr>
                        <w:top w:val="none" w:sz="0" w:space="0" w:color="auto"/>
                        <w:left w:val="none" w:sz="0" w:space="0" w:color="auto"/>
                        <w:bottom w:val="none" w:sz="0" w:space="0" w:color="auto"/>
                        <w:right w:val="none" w:sz="0" w:space="0" w:color="auto"/>
                      </w:divBdr>
                    </w:div>
                  </w:divsChild>
                </w:div>
                <w:div w:id="1504513553">
                  <w:marLeft w:val="0"/>
                  <w:marRight w:val="0"/>
                  <w:marTop w:val="0"/>
                  <w:marBottom w:val="0"/>
                  <w:divBdr>
                    <w:top w:val="none" w:sz="0" w:space="0" w:color="auto"/>
                    <w:left w:val="none" w:sz="0" w:space="0" w:color="auto"/>
                    <w:bottom w:val="none" w:sz="0" w:space="0" w:color="auto"/>
                    <w:right w:val="none" w:sz="0" w:space="0" w:color="auto"/>
                  </w:divBdr>
                  <w:divsChild>
                    <w:div w:id="273483655">
                      <w:marLeft w:val="0"/>
                      <w:marRight w:val="0"/>
                      <w:marTop w:val="0"/>
                      <w:marBottom w:val="0"/>
                      <w:divBdr>
                        <w:top w:val="none" w:sz="0" w:space="0" w:color="auto"/>
                        <w:left w:val="none" w:sz="0" w:space="0" w:color="auto"/>
                        <w:bottom w:val="none" w:sz="0" w:space="0" w:color="auto"/>
                        <w:right w:val="none" w:sz="0" w:space="0" w:color="auto"/>
                      </w:divBdr>
                    </w:div>
                  </w:divsChild>
                </w:div>
                <w:div w:id="61371493">
                  <w:marLeft w:val="0"/>
                  <w:marRight w:val="0"/>
                  <w:marTop w:val="0"/>
                  <w:marBottom w:val="0"/>
                  <w:divBdr>
                    <w:top w:val="none" w:sz="0" w:space="0" w:color="auto"/>
                    <w:left w:val="none" w:sz="0" w:space="0" w:color="auto"/>
                    <w:bottom w:val="none" w:sz="0" w:space="0" w:color="auto"/>
                    <w:right w:val="none" w:sz="0" w:space="0" w:color="auto"/>
                  </w:divBdr>
                  <w:divsChild>
                    <w:div w:id="747842863">
                      <w:marLeft w:val="0"/>
                      <w:marRight w:val="0"/>
                      <w:marTop w:val="0"/>
                      <w:marBottom w:val="0"/>
                      <w:divBdr>
                        <w:top w:val="none" w:sz="0" w:space="0" w:color="auto"/>
                        <w:left w:val="none" w:sz="0" w:space="0" w:color="auto"/>
                        <w:bottom w:val="none" w:sz="0" w:space="0" w:color="auto"/>
                        <w:right w:val="none" w:sz="0" w:space="0" w:color="auto"/>
                      </w:divBdr>
                    </w:div>
                  </w:divsChild>
                </w:div>
                <w:div w:id="2090499349">
                  <w:marLeft w:val="0"/>
                  <w:marRight w:val="0"/>
                  <w:marTop w:val="0"/>
                  <w:marBottom w:val="0"/>
                  <w:divBdr>
                    <w:top w:val="none" w:sz="0" w:space="0" w:color="auto"/>
                    <w:left w:val="none" w:sz="0" w:space="0" w:color="auto"/>
                    <w:bottom w:val="none" w:sz="0" w:space="0" w:color="auto"/>
                    <w:right w:val="none" w:sz="0" w:space="0" w:color="auto"/>
                  </w:divBdr>
                  <w:divsChild>
                    <w:div w:id="1961182172">
                      <w:marLeft w:val="0"/>
                      <w:marRight w:val="0"/>
                      <w:marTop w:val="0"/>
                      <w:marBottom w:val="0"/>
                      <w:divBdr>
                        <w:top w:val="none" w:sz="0" w:space="0" w:color="auto"/>
                        <w:left w:val="none" w:sz="0" w:space="0" w:color="auto"/>
                        <w:bottom w:val="none" w:sz="0" w:space="0" w:color="auto"/>
                        <w:right w:val="none" w:sz="0" w:space="0" w:color="auto"/>
                      </w:divBdr>
                    </w:div>
                  </w:divsChild>
                </w:div>
                <w:div w:id="1259413218">
                  <w:marLeft w:val="0"/>
                  <w:marRight w:val="0"/>
                  <w:marTop w:val="0"/>
                  <w:marBottom w:val="0"/>
                  <w:divBdr>
                    <w:top w:val="none" w:sz="0" w:space="0" w:color="auto"/>
                    <w:left w:val="none" w:sz="0" w:space="0" w:color="auto"/>
                    <w:bottom w:val="none" w:sz="0" w:space="0" w:color="auto"/>
                    <w:right w:val="none" w:sz="0" w:space="0" w:color="auto"/>
                  </w:divBdr>
                  <w:divsChild>
                    <w:div w:id="775170846">
                      <w:marLeft w:val="0"/>
                      <w:marRight w:val="0"/>
                      <w:marTop w:val="0"/>
                      <w:marBottom w:val="0"/>
                      <w:divBdr>
                        <w:top w:val="none" w:sz="0" w:space="0" w:color="auto"/>
                        <w:left w:val="none" w:sz="0" w:space="0" w:color="auto"/>
                        <w:bottom w:val="none" w:sz="0" w:space="0" w:color="auto"/>
                        <w:right w:val="none" w:sz="0" w:space="0" w:color="auto"/>
                      </w:divBdr>
                    </w:div>
                    <w:div w:id="780296945">
                      <w:marLeft w:val="0"/>
                      <w:marRight w:val="0"/>
                      <w:marTop w:val="0"/>
                      <w:marBottom w:val="0"/>
                      <w:divBdr>
                        <w:top w:val="none" w:sz="0" w:space="0" w:color="auto"/>
                        <w:left w:val="none" w:sz="0" w:space="0" w:color="auto"/>
                        <w:bottom w:val="none" w:sz="0" w:space="0" w:color="auto"/>
                        <w:right w:val="none" w:sz="0" w:space="0" w:color="auto"/>
                      </w:divBdr>
                    </w:div>
                  </w:divsChild>
                </w:div>
                <w:div w:id="1740907648">
                  <w:marLeft w:val="0"/>
                  <w:marRight w:val="0"/>
                  <w:marTop w:val="0"/>
                  <w:marBottom w:val="0"/>
                  <w:divBdr>
                    <w:top w:val="none" w:sz="0" w:space="0" w:color="auto"/>
                    <w:left w:val="none" w:sz="0" w:space="0" w:color="auto"/>
                    <w:bottom w:val="none" w:sz="0" w:space="0" w:color="auto"/>
                    <w:right w:val="none" w:sz="0" w:space="0" w:color="auto"/>
                  </w:divBdr>
                  <w:divsChild>
                    <w:div w:id="1521552391">
                      <w:marLeft w:val="0"/>
                      <w:marRight w:val="0"/>
                      <w:marTop w:val="0"/>
                      <w:marBottom w:val="0"/>
                      <w:divBdr>
                        <w:top w:val="none" w:sz="0" w:space="0" w:color="auto"/>
                        <w:left w:val="none" w:sz="0" w:space="0" w:color="auto"/>
                        <w:bottom w:val="none" w:sz="0" w:space="0" w:color="auto"/>
                        <w:right w:val="none" w:sz="0" w:space="0" w:color="auto"/>
                      </w:divBdr>
                    </w:div>
                  </w:divsChild>
                </w:div>
                <w:div w:id="247885649">
                  <w:marLeft w:val="0"/>
                  <w:marRight w:val="0"/>
                  <w:marTop w:val="0"/>
                  <w:marBottom w:val="0"/>
                  <w:divBdr>
                    <w:top w:val="none" w:sz="0" w:space="0" w:color="auto"/>
                    <w:left w:val="none" w:sz="0" w:space="0" w:color="auto"/>
                    <w:bottom w:val="none" w:sz="0" w:space="0" w:color="auto"/>
                    <w:right w:val="none" w:sz="0" w:space="0" w:color="auto"/>
                  </w:divBdr>
                  <w:divsChild>
                    <w:div w:id="1333332269">
                      <w:marLeft w:val="0"/>
                      <w:marRight w:val="0"/>
                      <w:marTop w:val="0"/>
                      <w:marBottom w:val="0"/>
                      <w:divBdr>
                        <w:top w:val="none" w:sz="0" w:space="0" w:color="auto"/>
                        <w:left w:val="none" w:sz="0" w:space="0" w:color="auto"/>
                        <w:bottom w:val="none" w:sz="0" w:space="0" w:color="auto"/>
                        <w:right w:val="none" w:sz="0" w:space="0" w:color="auto"/>
                      </w:divBdr>
                    </w:div>
                  </w:divsChild>
                </w:div>
                <w:div w:id="1043560990">
                  <w:marLeft w:val="0"/>
                  <w:marRight w:val="0"/>
                  <w:marTop w:val="0"/>
                  <w:marBottom w:val="0"/>
                  <w:divBdr>
                    <w:top w:val="none" w:sz="0" w:space="0" w:color="auto"/>
                    <w:left w:val="none" w:sz="0" w:space="0" w:color="auto"/>
                    <w:bottom w:val="none" w:sz="0" w:space="0" w:color="auto"/>
                    <w:right w:val="none" w:sz="0" w:space="0" w:color="auto"/>
                  </w:divBdr>
                  <w:divsChild>
                    <w:div w:id="385959012">
                      <w:marLeft w:val="0"/>
                      <w:marRight w:val="0"/>
                      <w:marTop w:val="0"/>
                      <w:marBottom w:val="0"/>
                      <w:divBdr>
                        <w:top w:val="none" w:sz="0" w:space="0" w:color="auto"/>
                        <w:left w:val="none" w:sz="0" w:space="0" w:color="auto"/>
                        <w:bottom w:val="none" w:sz="0" w:space="0" w:color="auto"/>
                        <w:right w:val="none" w:sz="0" w:space="0" w:color="auto"/>
                      </w:divBdr>
                    </w:div>
                  </w:divsChild>
                </w:div>
                <w:div w:id="1602297128">
                  <w:marLeft w:val="0"/>
                  <w:marRight w:val="0"/>
                  <w:marTop w:val="0"/>
                  <w:marBottom w:val="0"/>
                  <w:divBdr>
                    <w:top w:val="none" w:sz="0" w:space="0" w:color="auto"/>
                    <w:left w:val="none" w:sz="0" w:space="0" w:color="auto"/>
                    <w:bottom w:val="none" w:sz="0" w:space="0" w:color="auto"/>
                    <w:right w:val="none" w:sz="0" w:space="0" w:color="auto"/>
                  </w:divBdr>
                  <w:divsChild>
                    <w:div w:id="2057074335">
                      <w:marLeft w:val="0"/>
                      <w:marRight w:val="0"/>
                      <w:marTop w:val="0"/>
                      <w:marBottom w:val="0"/>
                      <w:divBdr>
                        <w:top w:val="none" w:sz="0" w:space="0" w:color="auto"/>
                        <w:left w:val="none" w:sz="0" w:space="0" w:color="auto"/>
                        <w:bottom w:val="none" w:sz="0" w:space="0" w:color="auto"/>
                        <w:right w:val="none" w:sz="0" w:space="0" w:color="auto"/>
                      </w:divBdr>
                    </w:div>
                  </w:divsChild>
                </w:div>
                <w:div w:id="1270697134">
                  <w:marLeft w:val="0"/>
                  <w:marRight w:val="0"/>
                  <w:marTop w:val="0"/>
                  <w:marBottom w:val="0"/>
                  <w:divBdr>
                    <w:top w:val="none" w:sz="0" w:space="0" w:color="auto"/>
                    <w:left w:val="none" w:sz="0" w:space="0" w:color="auto"/>
                    <w:bottom w:val="none" w:sz="0" w:space="0" w:color="auto"/>
                    <w:right w:val="none" w:sz="0" w:space="0" w:color="auto"/>
                  </w:divBdr>
                  <w:divsChild>
                    <w:div w:id="467626060">
                      <w:marLeft w:val="0"/>
                      <w:marRight w:val="0"/>
                      <w:marTop w:val="0"/>
                      <w:marBottom w:val="0"/>
                      <w:divBdr>
                        <w:top w:val="none" w:sz="0" w:space="0" w:color="auto"/>
                        <w:left w:val="none" w:sz="0" w:space="0" w:color="auto"/>
                        <w:bottom w:val="none" w:sz="0" w:space="0" w:color="auto"/>
                        <w:right w:val="none" w:sz="0" w:space="0" w:color="auto"/>
                      </w:divBdr>
                    </w:div>
                  </w:divsChild>
                </w:div>
                <w:div w:id="957761090">
                  <w:marLeft w:val="0"/>
                  <w:marRight w:val="0"/>
                  <w:marTop w:val="0"/>
                  <w:marBottom w:val="0"/>
                  <w:divBdr>
                    <w:top w:val="none" w:sz="0" w:space="0" w:color="auto"/>
                    <w:left w:val="none" w:sz="0" w:space="0" w:color="auto"/>
                    <w:bottom w:val="none" w:sz="0" w:space="0" w:color="auto"/>
                    <w:right w:val="none" w:sz="0" w:space="0" w:color="auto"/>
                  </w:divBdr>
                  <w:divsChild>
                    <w:div w:id="1410351934">
                      <w:marLeft w:val="0"/>
                      <w:marRight w:val="0"/>
                      <w:marTop w:val="0"/>
                      <w:marBottom w:val="0"/>
                      <w:divBdr>
                        <w:top w:val="none" w:sz="0" w:space="0" w:color="auto"/>
                        <w:left w:val="none" w:sz="0" w:space="0" w:color="auto"/>
                        <w:bottom w:val="none" w:sz="0" w:space="0" w:color="auto"/>
                        <w:right w:val="none" w:sz="0" w:space="0" w:color="auto"/>
                      </w:divBdr>
                    </w:div>
                  </w:divsChild>
                </w:div>
                <w:div w:id="736590980">
                  <w:marLeft w:val="0"/>
                  <w:marRight w:val="0"/>
                  <w:marTop w:val="0"/>
                  <w:marBottom w:val="0"/>
                  <w:divBdr>
                    <w:top w:val="none" w:sz="0" w:space="0" w:color="auto"/>
                    <w:left w:val="none" w:sz="0" w:space="0" w:color="auto"/>
                    <w:bottom w:val="none" w:sz="0" w:space="0" w:color="auto"/>
                    <w:right w:val="none" w:sz="0" w:space="0" w:color="auto"/>
                  </w:divBdr>
                  <w:divsChild>
                    <w:div w:id="2088070256">
                      <w:marLeft w:val="0"/>
                      <w:marRight w:val="0"/>
                      <w:marTop w:val="0"/>
                      <w:marBottom w:val="0"/>
                      <w:divBdr>
                        <w:top w:val="none" w:sz="0" w:space="0" w:color="auto"/>
                        <w:left w:val="none" w:sz="0" w:space="0" w:color="auto"/>
                        <w:bottom w:val="none" w:sz="0" w:space="0" w:color="auto"/>
                        <w:right w:val="none" w:sz="0" w:space="0" w:color="auto"/>
                      </w:divBdr>
                    </w:div>
                  </w:divsChild>
                </w:div>
                <w:div w:id="705327096">
                  <w:marLeft w:val="0"/>
                  <w:marRight w:val="0"/>
                  <w:marTop w:val="0"/>
                  <w:marBottom w:val="0"/>
                  <w:divBdr>
                    <w:top w:val="none" w:sz="0" w:space="0" w:color="auto"/>
                    <w:left w:val="none" w:sz="0" w:space="0" w:color="auto"/>
                    <w:bottom w:val="none" w:sz="0" w:space="0" w:color="auto"/>
                    <w:right w:val="none" w:sz="0" w:space="0" w:color="auto"/>
                  </w:divBdr>
                  <w:divsChild>
                    <w:div w:id="3387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32757">
          <w:marLeft w:val="0"/>
          <w:marRight w:val="0"/>
          <w:marTop w:val="0"/>
          <w:marBottom w:val="0"/>
          <w:divBdr>
            <w:top w:val="none" w:sz="0" w:space="0" w:color="auto"/>
            <w:left w:val="none" w:sz="0" w:space="0" w:color="auto"/>
            <w:bottom w:val="none" w:sz="0" w:space="0" w:color="auto"/>
            <w:right w:val="none" w:sz="0" w:space="0" w:color="auto"/>
          </w:divBdr>
          <w:divsChild>
            <w:div w:id="1299382805">
              <w:marLeft w:val="0"/>
              <w:marRight w:val="0"/>
              <w:marTop w:val="0"/>
              <w:marBottom w:val="0"/>
              <w:divBdr>
                <w:top w:val="none" w:sz="0" w:space="0" w:color="auto"/>
                <w:left w:val="none" w:sz="0" w:space="0" w:color="auto"/>
                <w:bottom w:val="none" w:sz="0" w:space="0" w:color="auto"/>
                <w:right w:val="none" w:sz="0" w:space="0" w:color="auto"/>
              </w:divBdr>
            </w:div>
            <w:div w:id="1585532304">
              <w:marLeft w:val="0"/>
              <w:marRight w:val="0"/>
              <w:marTop w:val="0"/>
              <w:marBottom w:val="0"/>
              <w:divBdr>
                <w:top w:val="none" w:sz="0" w:space="0" w:color="auto"/>
                <w:left w:val="none" w:sz="0" w:space="0" w:color="auto"/>
                <w:bottom w:val="none" w:sz="0" w:space="0" w:color="auto"/>
                <w:right w:val="none" w:sz="0" w:space="0" w:color="auto"/>
              </w:divBdr>
            </w:div>
            <w:div w:id="573201216">
              <w:marLeft w:val="0"/>
              <w:marRight w:val="0"/>
              <w:marTop w:val="0"/>
              <w:marBottom w:val="0"/>
              <w:divBdr>
                <w:top w:val="none" w:sz="0" w:space="0" w:color="auto"/>
                <w:left w:val="none" w:sz="0" w:space="0" w:color="auto"/>
                <w:bottom w:val="none" w:sz="0" w:space="0" w:color="auto"/>
                <w:right w:val="none" w:sz="0" w:space="0" w:color="auto"/>
              </w:divBdr>
            </w:div>
            <w:div w:id="1131098791">
              <w:marLeft w:val="0"/>
              <w:marRight w:val="0"/>
              <w:marTop w:val="0"/>
              <w:marBottom w:val="0"/>
              <w:divBdr>
                <w:top w:val="none" w:sz="0" w:space="0" w:color="auto"/>
                <w:left w:val="none" w:sz="0" w:space="0" w:color="auto"/>
                <w:bottom w:val="none" w:sz="0" w:space="0" w:color="auto"/>
                <w:right w:val="none" w:sz="0" w:space="0" w:color="auto"/>
              </w:divBdr>
            </w:div>
            <w:div w:id="1184127750">
              <w:marLeft w:val="0"/>
              <w:marRight w:val="0"/>
              <w:marTop w:val="0"/>
              <w:marBottom w:val="0"/>
              <w:divBdr>
                <w:top w:val="none" w:sz="0" w:space="0" w:color="auto"/>
                <w:left w:val="none" w:sz="0" w:space="0" w:color="auto"/>
                <w:bottom w:val="none" w:sz="0" w:space="0" w:color="auto"/>
                <w:right w:val="none" w:sz="0" w:space="0" w:color="auto"/>
              </w:divBdr>
            </w:div>
            <w:div w:id="1208027199">
              <w:marLeft w:val="0"/>
              <w:marRight w:val="0"/>
              <w:marTop w:val="0"/>
              <w:marBottom w:val="0"/>
              <w:divBdr>
                <w:top w:val="none" w:sz="0" w:space="0" w:color="auto"/>
                <w:left w:val="none" w:sz="0" w:space="0" w:color="auto"/>
                <w:bottom w:val="none" w:sz="0" w:space="0" w:color="auto"/>
                <w:right w:val="none" w:sz="0" w:space="0" w:color="auto"/>
              </w:divBdr>
            </w:div>
          </w:divsChild>
        </w:div>
        <w:div w:id="1167136354">
          <w:marLeft w:val="0"/>
          <w:marRight w:val="0"/>
          <w:marTop w:val="0"/>
          <w:marBottom w:val="0"/>
          <w:divBdr>
            <w:top w:val="none" w:sz="0" w:space="0" w:color="auto"/>
            <w:left w:val="none" w:sz="0" w:space="0" w:color="auto"/>
            <w:bottom w:val="none" w:sz="0" w:space="0" w:color="auto"/>
            <w:right w:val="none" w:sz="0" w:space="0" w:color="auto"/>
          </w:divBdr>
          <w:divsChild>
            <w:div w:id="859440617">
              <w:marLeft w:val="0"/>
              <w:marRight w:val="0"/>
              <w:marTop w:val="30"/>
              <w:marBottom w:val="30"/>
              <w:divBdr>
                <w:top w:val="none" w:sz="0" w:space="0" w:color="auto"/>
                <w:left w:val="none" w:sz="0" w:space="0" w:color="auto"/>
                <w:bottom w:val="none" w:sz="0" w:space="0" w:color="auto"/>
                <w:right w:val="none" w:sz="0" w:space="0" w:color="auto"/>
              </w:divBdr>
              <w:divsChild>
                <w:div w:id="1456825163">
                  <w:marLeft w:val="0"/>
                  <w:marRight w:val="0"/>
                  <w:marTop w:val="0"/>
                  <w:marBottom w:val="0"/>
                  <w:divBdr>
                    <w:top w:val="none" w:sz="0" w:space="0" w:color="auto"/>
                    <w:left w:val="none" w:sz="0" w:space="0" w:color="auto"/>
                    <w:bottom w:val="none" w:sz="0" w:space="0" w:color="auto"/>
                    <w:right w:val="none" w:sz="0" w:space="0" w:color="auto"/>
                  </w:divBdr>
                  <w:divsChild>
                    <w:div w:id="330765522">
                      <w:marLeft w:val="0"/>
                      <w:marRight w:val="0"/>
                      <w:marTop w:val="0"/>
                      <w:marBottom w:val="0"/>
                      <w:divBdr>
                        <w:top w:val="none" w:sz="0" w:space="0" w:color="auto"/>
                        <w:left w:val="none" w:sz="0" w:space="0" w:color="auto"/>
                        <w:bottom w:val="none" w:sz="0" w:space="0" w:color="auto"/>
                        <w:right w:val="none" w:sz="0" w:space="0" w:color="auto"/>
                      </w:divBdr>
                    </w:div>
                  </w:divsChild>
                </w:div>
                <w:div w:id="47648425">
                  <w:marLeft w:val="0"/>
                  <w:marRight w:val="0"/>
                  <w:marTop w:val="0"/>
                  <w:marBottom w:val="0"/>
                  <w:divBdr>
                    <w:top w:val="none" w:sz="0" w:space="0" w:color="auto"/>
                    <w:left w:val="none" w:sz="0" w:space="0" w:color="auto"/>
                    <w:bottom w:val="none" w:sz="0" w:space="0" w:color="auto"/>
                    <w:right w:val="none" w:sz="0" w:space="0" w:color="auto"/>
                  </w:divBdr>
                  <w:divsChild>
                    <w:div w:id="1397051778">
                      <w:marLeft w:val="0"/>
                      <w:marRight w:val="0"/>
                      <w:marTop w:val="0"/>
                      <w:marBottom w:val="0"/>
                      <w:divBdr>
                        <w:top w:val="none" w:sz="0" w:space="0" w:color="auto"/>
                        <w:left w:val="none" w:sz="0" w:space="0" w:color="auto"/>
                        <w:bottom w:val="none" w:sz="0" w:space="0" w:color="auto"/>
                        <w:right w:val="none" w:sz="0" w:space="0" w:color="auto"/>
                      </w:divBdr>
                    </w:div>
                  </w:divsChild>
                </w:div>
                <w:div w:id="289094658">
                  <w:marLeft w:val="0"/>
                  <w:marRight w:val="0"/>
                  <w:marTop w:val="0"/>
                  <w:marBottom w:val="0"/>
                  <w:divBdr>
                    <w:top w:val="none" w:sz="0" w:space="0" w:color="auto"/>
                    <w:left w:val="none" w:sz="0" w:space="0" w:color="auto"/>
                    <w:bottom w:val="none" w:sz="0" w:space="0" w:color="auto"/>
                    <w:right w:val="none" w:sz="0" w:space="0" w:color="auto"/>
                  </w:divBdr>
                  <w:divsChild>
                    <w:div w:id="2129742450">
                      <w:marLeft w:val="0"/>
                      <w:marRight w:val="0"/>
                      <w:marTop w:val="0"/>
                      <w:marBottom w:val="0"/>
                      <w:divBdr>
                        <w:top w:val="none" w:sz="0" w:space="0" w:color="auto"/>
                        <w:left w:val="none" w:sz="0" w:space="0" w:color="auto"/>
                        <w:bottom w:val="none" w:sz="0" w:space="0" w:color="auto"/>
                        <w:right w:val="none" w:sz="0" w:space="0" w:color="auto"/>
                      </w:divBdr>
                    </w:div>
                  </w:divsChild>
                </w:div>
                <w:div w:id="1625578795">
                  <w:marLeft w:val="0"/>
                  <w:marRight w:val="0"/>
                  <w:marTop w:val="0"/>
                  <w:marBottom w:val="0"/>
                  <w:divBdr>
                    <w:top w:val="none" w:sz="0" w:space="0" w:color="auto"/>
                    <w:left w:val="none" w:sz="0" w:space="0" w:color="auto"/>
                    <w:bottom w:val="none" w:sz="0" w:space="0" w:color="auto"/>
                    <w:right w:val="none" w:sz="0" w:space="0" w:color="auto"/>
                  </w:divBdr>
                  <w:divsChild>
                    <w:div w:id="1025715436">
                      <w:marLeft w:val="0"/>
                      <w:marRight w:val="0"/>
                      <w:marTop w:val="0"/>
                      <w:marBottom w:val="0"/>
                      <w:divBdr>
                        <w:top w:val="none" w:sz="0" w:space="0" w:color="auto"/>
                        <w:left w:val="none" w:sz="0" w:space="0" w:color="auto"/>
                        <w:bottom w:val="none" w:sz="0" w:space="0" w:color="auto"/>
                        <w:right w:val="none" w:sz="0" w:space="0" w:color="auto"/>
                      </w:divBdr>
                    </w:div>
                  </w:divsChild>
                </w:div>
                <w:div w:id="580993720">
                  <w:marLeft w:val="0"/>
                  <w:marRight w:val="0"/>
                  <w:marTop w:val="0"/>
                  <w:marBottom w:val="0"/>
                  <w:divBdr>
                    <w:top w:val="none" w:sz="0" w:space="0" w:color="auto"/>
                    <w:left w:val="none" w:sz="0" w:space="0" w:color="auto"/>
                    <w:bottom w:val="none" w:sz="0" w:space="0" w:color="auto"/>
                    <w:right w:val="none" w:sz="0" w:space="0" w:color="auto"/>
                  </w:divBdr>
                  <w:divsChild>
                    <w:div w:id="1835951849">
                      <w:marLeft w:val="0"/>
                      <w:marRight w:val="0"/>
                      <w:marTop w:val="0"/>
                      <w:marBottom w:val="0"/>
                      <w:divBdr>
                        <w:top w:val="none" w:sz="0" w:space="0" w:color="auto"/>
                        <w:left w:val="none" w:sz="0" w:space="0" w:color="auto"/>
                        <w:bottom w:val="none" w:sz="0" w:space="0" w:color="auto"/>
                        <w:right w:val="none" w:sz="0" w:space="0" w:color="auto"/>
                      </w:divBdr>
                    </w:div>
                  </w:divsChild>
                </w:div>
                <w:div w:id="689456644">
                  <w:marLeft w:val="0"/>
                  <w:marRight w:val="0"/>
                  <w:marTop w:val="0"/>
                  <w:marBottom w:val="0"/>
                  <w:divBdr>
                    <w:top w:val="none" w:sz="0" w:space="0" w:color="auto"/>
                    <w:left w:val="none" w:sz="0" w:space="0" w:color="auto"/>
                    <w:bottom w:val="none" w:sz="0" w:space="0" w:color="auto"/>
                    <w:right w:val="none" w:sz="0" w:space="0" w:color="auto"/>
                  </w:divBdr>
                  <w:divsChild>
                    <w:div w:id="411971675">
                      <w:marLeft w:val="0"/>
                      <w:marRight w:val="0"/>
                      <w:marTop w:val="0"/>
                      <w:marBottom w:val="0"/>
                      <w:divBdr>
                        <w:top w:val="none" w:sz="0" w:space="0" w:color="auto"/>
                        <w:left w:val="none" w:sz="0" w:space="0" w:color="auto"/>
                        <w:bottom w:val="none" w:sz="0" w:space="0" w:color="auto"/>
                        <w:right w:val="none" w:sz="0" w:space="0" w:color="auto"/>
                      </w:divBdr>
                    </w:div>
                  </w:divsChild>
                </w:div>
                <w:div w:id="1835611980">
                  <w:marLeft w:val="0"/>
                  <w:marRight w:val="0"/>
                  <w:marTop w:val="0"/>
                  <w:marBottom w:val="0"/>
                  <w:divBdr>
                    <w:top w:val="none" w:sz="0" w:space="0" w:color="auto"/>
                    <w:left w:val="none" w:sz="0" w:space="0" w:color="auto"/>
                    <w:bottom w:val="none" w:sz="0" w:space="0" w:color="auto"/>
                    <w:right w:val="none" w:sz="0" w:space="0" w:color="auto"/>
                  </w:divBdr>
                  <w:divsChild>
                    <w:div w:id="421337626">
                      <w:marLeft w:val="0"/>
                      <w:marRight w:val="0"/>
                      <w:marTop w:val="0"/>
                      <w:marBottom w:val="0"/>
                      <w:divBdr>
                        <w:top w:val="none" w:sz="0" w:space="0" w:color="auto"/>
                        <w:left w:val="none" w:sz="0" w:space="0" w:color="auto"/>
                        <w:bottom w:val="none" w:sz="0" w:space="0" w:color="auto"/>
                        <w:right w:val="none" w:sz="0" w:space="0" w:color="auto"/>
                      </w:divBdr>
                    </w:div>
                  </w:divsChild>
                </w:div>
                <w:div w:id="1136722747">
                  <w:marLeft w:val="0"/>
                  <w:marRight w:val="0"/>
                  <w:marTop w:val="0"/>
                  <w:marBottom w:val="0"/>
                  <w:divBdr>
                    <w:top w:val="none" w:sz="0" w:space="0" w:color="auto"/>
                    <w:left w:val="none" w:sz="0" w:space="0" w:color="auto"/>
                    <w:bottom w:val="none" w:sz="0" w:space="0" w:color="auto"/>
                    <w:right w:val="none" w:sz="0" w:space="0" w:color="auto"/>
                  </w:divBdr>
                  <w:divsChild>
                    <w:div w:id="2143888845">
                      <w:marLeft w:val="0"/>
                      <w:marRight w:val="0"/>
                      <w:marTop w:val="0"/>
                      <w:marBottom w:val="0"/>
                      <w:divBdr>
                        <w:top w:val="none" w:sz="0" w:space="0" w:color="auto"/>
                        <w:left w:val="none" w:sz="0" w:space="0" w:color="auto"/>
                        <w:bottom w:val="none" w:sz="0" w:space="0" w:color="auto"/>
                        <w:right w:val="none" w:sz="0" w:space="0" w:color="auto"/>
                      </w:divBdr>
                    </w:div>
                  </w:divsChild>
                </w:div>
                <w:div w:id="1807816271">
                  <w:marLeft w:val="0"/>
                  <w:marRight w:val="0"/>
                  <w:marTop w:val="0"/>
                  <w:marBottom w:val="0"/>
                  <w:divBdr>
                    <w:top w:val="none" w:sz="0" w:space="0" w:color="auto"/>
                    <w:left w:val="none" w:sz="0" w:space="0" w:color="auto"/>
                    <w:bottom w:val="none" w:sz="0" w:space="0" w:color="auto"/>
                    <w:right w:val="none" w:sz="0" w:space="0" w:color="auto"/>
                  </w:divBdr>
                  <w:divsChild>
                    <w:div w:id="1963075990">
                      <w:marLeft w:val="0"/>
                      <w:marRight w:val="0"/>
                      <w:marTop w:val="0"/>
                      <w:marBottom w:val="0"/>
                      <w:divBdr>
                        <w:top w:val="none" w:sz="0" w:space="0" w:color="auto"/>
                        <w:left w:val="none" w:sz="0" w:space="0" w:color="auto"/>
                        <w:bottom w:val="none" w:sz="0" w:space="0" w:color="auto"/>
                        <w:right w:val="none" w:sz="0" w:space="0" w:color="auto"/>
                      </w:divBdr>
                    </w:div>
                  </w:divsChild>
                </w:div>
                <w:div w:id="1120689100">
                  <w:marLeft w:val="0"/>
                  <w:marRight w:val="0"/>
                  <w:marTop w:val="0"/>
                  <w:marBottom w:val="0"/>
                  <w:divBdr>
                    <w:top w:val="none" w:sz="0" w:space="0" w:color="auto"/>
                    <w:left w:val="none" w:sz="0" w:space="0" w:color="auto"/>
                    <w:bottom w:val="none" w:sz="0" w:space="0" w:color="auto"/>
                    <w:right w:val="none" w:sz="0" w:space="0" w:color="auto"/>
                  </w:divBdr>
                  <w:divsChild>
                    <w:div w:id="1594900766">
                      <w:marLeft w:val="0"/>
                      <w:marRight w:val="0"/>
                      <w:marTop w:val="0"/>
                      <w:marBottom w:val="0"/>
                      <w:divBdr>
                        <w:top w:val="none" w:sz="0" w:space="0" w:color="auto"/>
                        <w:left w:val="none" w:sz="0" w:space="0" w:color="auto"/>
                        <w:bottom w:val="none" w:sz="0" w:space="0" w:color="auto"/>
                        <w:right w:val="none" w:sz="0" w:space="0" w:color="auto"/>
                      </w:divBdr>
                    </w:div>
                  </w:divsChild>
                </w:div>
                <w:div w:id="85227172">
                  <w:marLeft w:val="0"/>
                  <w:marRight w:val="0"/>
                  <w:marTop w:val="0"/>
                  <w:marBottom w:val="0"/>
                  <w:divBdr>
                    <w:top w:val="none" w:sz="0" w:space="0" w:color="auto"/>
                    <w:left w:val="none" w:sz="0" w:space="0" w:color="auto"/>
                    <w:bottom w:val="none" w:sz="0" w:space="0" w:color="auto"/>
                    <w:right w:val="none" w:sz="0" w:space="0" w:color="auto"/>
                  </w:divBdr>
                  <w:divsChild>
                    <w:div w:id="1042054636">
                      <w:marLeft w:val="0"/>
                      <w:marRight w:val="0"/>
                      <w:marTop w:val="0"/>
                      <w:marBottom w:val="0"/>
                      <w:divBdr>
                        <w:top w:val="none" w:sz="0" w:space="0" w:color="auto"/>
                        <w:left w:val="none" w:sz="0" w:space="0" w:color="auto"/>
                        <w:bottom w:val="none" w:sz="0" w:space="0" w:color="auto"/>
                        <w:right w:val="none" w:sz="0" w:space="0" w:color="auto"/>
                      </w:divBdr>
                    </w:div>
                  </w:divsChild>
                </w:div>
                <w:div w:id="858659770">
                  <w:marLeft w:val="0"/>
                  <w:marRight w:val="0"/>
                  <w:marTop w:val="0"/>
                  <w:marBottom w:val="0"/>
                  <w:divBdr>
                    <w:top w:val="none" w:sz="0" w:space="0" w:color="auto"/>
                    <w:left w:val="none" w:sz="0" w:space="0" w:color="auto"/>
                    <w:bottom w:val="none" w:sz="0" w:space="0" w:color="auto"/>
                    <w:right w:val="none" w:sz="0" w:space="0" w:color="auto"/>
                  </w:divBdr>
                  <w:divsChild>
                    <w:div w:id="202835272">
                      <w:marLeft w:val="0"/>
                      <w:marRight w:val="0"/>
                      <w:marTop w:val="0"/>
                      <w:marBottom w:val="0"/>
                      <w:divBdr>
                        <w:top w:val="none" w:sz="0" w:space="0" w:color="auto"/>
                        <w:left w:val="none" w:sz="0" w:space="0" w:color="auto"/>
                        <w:bottom w:val="none" w:sz="0" w:space="0" w:color="auto"/>
                        <w:right w:val="none" w:sz="0" w:space="0" w:color="auto"/>
                      </w:divBdr>
                    </w:div>
                  </w:divsChild>
                </w:div>
                <w:div w:id="554975376">
                  <w:marLeft w:val="0"/>
                  <w:marRight w:val="0"/>
                  <w:marTop w:val="0"/>
                  <w:marBottom w:val="0"/>
                  <w:divBdr>
                    <w:top w:val="none" w:sz="0" w:space="0" w:color="auto"/>
                    <w:left w:val="none" w:sz="0" w:space="0" w:color="auto"/>
                    <w:bottom w:val="none" w:sz="0" w:space="0" w:color="auto"/>
                    <w:right w:val="none" w:sz="0" w:space="0" w:color="auto"/>
                  </w:divBdr>
                  <w:divsChild>
                    <w:div w:id="875459459">
                      <w:marLeft w:val="0"/>
                      <w:marRight w:val="0"/>
                      <w:marTop w:val="0"/>
                      <w:marBottom w:val="0"/>
                      <w:divBdr>
                        <w:top w:val="none" w:sz="0" w:space="0" w:color="auto"/>
                        <w:left w:val="none" w:sz="0" w:space="0" w:color="auto"/>
                        <w:bottom w:val="none" w:sz="0" w:space="0" w:color="auto"/>
                        <w:right w:val="none" w:sz="0" w:space="0" w:color="auto"/>
                      </w:divBdr>
                    </w:div>
                  </w:divsChild>
                </w:div>
                <w:div w:id="1368531662">
                  <w:marLeft w:val="0"/>
                  <w:marRight w:val="0"/>
                  <w:marTop w:val="0"/>
                  <w:marBottom w:val="0"/>
                  <w:divBdr>
                    <w:top w:val="none" w:sz="0" w:space="0" w:color="auto"/>
                    <w:left w:val="none" w:sz="0" w:space="0" w:color="auto"/>
                    <w:bottom w:val="none" w:sz="0" w:space="0" w:color="auto"/>
                    <w:right w:val="none" w:sz="0" w:space="0" w:color="auto"/>
                  </w:divBdr>
                  <w:divsChild>
                    <w:div w:id="2049798668">
                      <w:marLeft w:val="0"/>
                      <w:marRight w:val="0"/>
                      <w:marTop w:val="0"/>
                      <w:marBottom w:val="0"/>
                      <w:divBdr>
                        <w:top w:val="none" w:sz="0" w:space="0" w:color="auto"/>
                        <w:left w:val="none" w:sz="0" w:space="0" w:color="auto"/>
                        <w:bottom w:val="none" w:sz="0" w:space="0" w:color="auto"/>
                        <w:right w:val="none" w:sz="0" w:space="0" w:color="auto"/>
                      </w:divBdr>
                    </w:div>
                  </w:divsChild>
                </w:div>
                <w:div w:id="1281842749">
                  <w:marLeft w:val="0"/>
                  <w:marRight w:val="0"/>
                  <w:marTop w:val="0"/>
                  <w:marBottom w:val="0"/>
                  <w:divBdr>
                    <w:top w:val="none" w:sz="0" w:space="0" w:color="auto"/>
                    <w:left w:val="none" w:sz="0" w:space="0" w:color="auto"/>
                    <w:bottom w:val="none" w:sz="0" w:space="0" w:color="auto"/>
                    <w:right w:val="none" w:sz="0" w:space="0" w:color="auto"/>
                  </w:divBdr>
                  <w:divsChild>
                    <w:div w:id="1407802837">
                      <w:marLeft w:val="0"/>
                      <w:marRight w:val="0"/>
                      <w:marTop w:val="0"/>
                      <w:marBottom w:val="0"/>
                      <w:divBdr>
                        <w:top w:val="none" w:sz="0" w:space="0" w:color="auto"/>
                        <w:left w:val="none" w:sz="0" w:space="0" w:color="auto"/>
                        <w:bottom w:val="none" w:sz="0" w:space="0" w:color="auto"/>
                        <w:right w:val="none" w:sz="0" w:space="0" w:color="auto"/>
                      </w:divBdr>
                    </w:div>
                  </w:divsChild>
                </w:div>
                <w:div w:id="1800219819">
                  <w:marLeft w:val="0"/>
                  <w:marRight w:val="0"/>
                  <w:marTop w:val="0"/>
                  <w:marBottom w:val="0"/>
                  <w:divBdr>
                    <w:top w:val="none" w:sz="0" w:space="0" w:color="auto"/>
                    <w:left w:val="none" w:sz="0" w:space="0" w:color="auto"/>
                    <w:bottom w:val="none" w:sz="0" w:space="0" w:color="auto"/>
                    <w:right w:val="none" w:sz="0" w:space="0" w:color="auto"/>
                  </w:divBdr>
                  <w:divsChild>
                    <w:div w:id="1939368380">
                      <w:marLeft w:val="0"/>
                      <w:marRight w:val="0"/>
                      <w:marTop w:val="0"/>
                      <w:marBottom w:val="0"/>
                      <w:divBdr>
                        <w:top w:val="none" w:sz="0" w:space="0" w:color="auto"/>
                        <w:left w:val="none" w:sz="0" w:space="0" w:color="auto"/>
                        <w:bottom w:val="none" w:sz="0" w:space="0" w:color="auto"/>
                        <w:right w:val="none" w:sz="0" w:space="0" w:color="auto"/>
                      </w:divBdr>
                    </w:div>
                  </w:divsChild>
                </w:div>
                <w:div w:id="669992701">
                  <w:marLeft w:val="0"/>
                  <w:marRight w:val="0"/>
                  <w:marTop w:val="0"/>
                  <w:marBottom w:val="0"/>
                  <w:divBdr>
                    <w:top w:val="none" w:sz="0" w:space="0" w:color="auto"/>
                    <w:left w:val="none" w:sz="0" w:space="0" w:color="auto"/>
                    <w:bottom w:val="none" w:sz="0" w:space="0" w:color="auto"/>
                    <w:right w:val="none" w:sz="0" w:space="0" w:color="auto"/>
                  </w:divBdr>
                  <w:divsChild>
                    <w:div w:id="507982672">
                      <w:marLeft w:val="0"/>
                      <w:marRight w:val="0"/>
                      <w:marTop w:val="0"/>
                      <w:marBottom w:val="0"/>
                      <w:divBdr>
                        <w:top w:val="none" w:sz="0" w:space="0" w:color="auto"/>
                        <w:left w:val="none" w:sz="0" w:space="0" w:color="auto"/>
                        <w:bottom w:val="none" w:sz="0" w:space="0" w:color="auto"/>
                        <w:right w:val="none" w:sz="0" w:space="0" w:color="auto"/>
                      </w:divBdr>
                    </w:div>
                  </w:divsChild>
                </w:div>
                <w:div w:id="787549337">
                  <w:marLeft w:val="0"/>
                  <w:marRight w:val="0"/>
                  <w:marTop w:val="0"/>
                  <w:marBottom w:val="0"/>
                  <w:divBdr>
                    <w:top w:val="none" w:sz="0" w:space="0" w:color="auto"/>
                    <w:left w:val="none" w:sz="0" w:space="0" w:color="auto"/>
                    <w:bottom w:val="none" w:sz="0" w:space="0" w:color="auto"/>
                    <w:right w:val="none" w:sz="0" w:space="0" w:color="auto"/>
                  </w:divBdr>
                  <w:divsChild>
                    <w:div w:id="39136574">
                      <w:marLeft w:val="0"/>
                      <w:marRight w:val="0"/>
                      <w:marTop w:val="0"/>
                      <w:marBottom w:val="0"/>
                      <w:divBdr>
                        <w:top w:val="none" w:sz="0" w:space="0" w:color="auto"/>
                        <w:left w:val="none" w:sz="0" w:space="0" w:color="auto"/>
                        <w:bottom w:val="none" w:sz="0" w:space="0" w:color="auto"/>
                        <w:right w:val="none" w:sz="0" w:space="0" w:color="auto"/>
                      </w:divBdr>
                    </w:div>
                  </w:divsChild>
                </w:div>
                <w:div w:id="126092097">
                  <w:marLeft w:val="0"/>
                  <w:marRight w:val="0"/>
                  <w:marTop w:val="0"/>
                  <w:marBottom w:val="0"/>
                  <w:divBdr>
                    <w:top w:val="none" w:sz="0" w:space="0" w:color="auto"/>
                    <w:left w:val="none" w:sz="0" w:space="0" w:color="auto"/>
                    <w:bottom w:val="none" w:sz="0" w:space="0" w:color="auto"/>
                    <w:right w:val="none" w:sz="0" w:space="0" w:color="auto"/>
                  </w:divBdr>
                  <w:divsChild>
                    <w:div w:id="1389962042">
                      <w:marLeft w:val="0"/>
                      <w:marRight w:val="0"/>
                      <w:marTop w:val="0"/>
                      <w:marBottom w:val="0"/>
                      <w:divBdr>
                        <w:top w:val="none" w:sz="0" w:space="0" w:color="auto"/>
                        <w:left w:val="none" w:sz="0" w:space="0" w:color="auto"/>
                        <w:bottom w:val="none" w:sz="0" w:space="0" w:color="auto"/>
                        <w:right w:val="none" w:sz="0" w:space="0" w:color="auto"/>
                      </w:divBdr>
                    </w:div>
                  </w:divsChild>
                </w:div>
                <w:div w:id="132716361">
                  <w:marLeft w:val="0"/>
                  <w:marRight w:val="0"/>
                  <w:marTop w:val="0"/>
                  <w:marBottom w:val="0"/>
                  <w:divBdr>
                    <w:top w:val="none" w:sz="0" w:space="0" w:color="auto"/>
                    <w:left w:val="none" w:sz="0" w:space="0" w:color="auto"/>
                    <w:bottom w:val="none" w:sz="0" w:space="0" w:color="auto"/>
                    <w:right w:val="none" w:sz="0" w:space="0" w:color="auto"/>
                  </w:divBdr>
                  <w:divsChild>
                    <w:div w:id="1414620698">
                      <w:marLeft w:val="0"/>
                      <w:marRight w:val="0"/>
                      <w:marTop w:val="0"/>
                      <w:marBottom w:val="0"/>
                      <w:divBdr>
                        <w:top w:val="none" w:sz="0" w:space="0" w:color="auto"/>
                        <w:left w:val="none" w:sz="0" w:space="0" w:color="auto"/>
                        <w:bottom w:val="none" w:sz="0" w:space="0" w:color="auto"/>
                        <w:right w:val="none" w:sz="0" w:space="0" w:color="auto"/>
                      </w:divBdr>
                    </w:div>
                  </w:divsChild>
                </w:div>
                <w:div w:id="835846726">
                  <w:marLeft w:val="0"/>
                  <w:marRight w:val="0"/>
                  <w:marTop w:val="0"/>
                  <w:marBottom w:val="0"/>
                  <w:divBdr>
                    <w:top w:val="none" w:sz="0" w:space="0" w:color="auto"/>
                    <w:left w:val="none" w:sz="0" w:space="0" w:color="auto"/>
                    <w:bottom w:val="none" w:sz="0" w:space="0" w:color="auto"/>
                    <w:right w:val="none" w:sz="0" w:space="0" w:color="auto"/>
                  </w:divBdr>
                  <w:divsChild>
                    <w:div w:id="1620721416">
                      <w:marLeft w:val="0"/>
                      <w:marRight w:val="0"/>
                      <w:marTop w:val="0"/>
                      <w:marBottom w:val="0"/>
                      <w:divBdr>
                        <w:top w:val="none" w:sz="0" w:space="0" w:color="auto"/>
                        <w:left w:val="none" w:sz="0" w:space="0" w:color="auto"/>
                        <w:bottom w:val="none" w:sz="0" w:space="0" w:color="auto"/>
                        <w:right w:val="none" w:sz="0" w:space="0" w:color="auto"/>
                      </w:divBdr>
                    </w:div>
                  </w:divsChild>
                </w:div>
                <w:div w:id="1681203135">
                  <w:marLeft w:val="0"/>
                  <w:marRight w:val="0"/>
                  <w:marTop w:val="0"/>
                  <w:marBottom w:val="0"/>
                  <w:divBdr>
                    <w:top w:val="none" w:sz="0" w:space="0" w:color="auto"/>
                    <w:left w:val="none" w:sz="0" w:space="0" w:color="auto"/>
                    <w:bottom w:val="none" w:sz="0" w:space="0" w:color="auto"/>
                    <w:right w:val="none" w:sz="0" w:space="0" w:color="auto"/>
                  </w:divBdr>
                  <w:divsChild>
                    <w:div w:id="1152870170">
                      <w:marLeft w:val="0"/>
                      <w:marRight w:val="0"/>
                      <w:marTop w:val="0"/>
                      <w:marBottom w:val="0"/>
                      <w:divBdr>
                        <w:top w:val="none" w:sz="0" w:space="0" w:color="auto"/>
                        <w:left w:val="none" w:sz="0" w:space="0" w:color="auto"/>
                        <w:bottom w:val="none" w:sz="0" w:space="0" w:color="auto"/>
                        <w:right w:val="none" w:sz="0" w:space="0" w:color="auto"/>
                      </w:divBdr>
                    </w:div>
                  </w:divsChild>
                </w:div>
                <w:div w:id="424770460">
                  <w:marLeft w:val="0"/>
                  <w:marRight w:val="0"/>
                  <w:marTop w:val="0"/>
                  <w:marBottom w:val="0"/>
                  <w:divBdr>
                    <w:top w:val="none" w:sz="0" w:space="0" w:color="auto"/>
                    <w:left w:val="none" w:sz="0" w:space="0" w:color="auto"/>
                    <w:bottom w:val="none" w:sz="0" w:space="0" w:color="auto"/>
                    <w:right w:val="none" w:sz="0" w:space="0" w:color="auto"/>
                  </w:divBdr>
                  <w:divsChild>
                    <w:div w:id="1841121055">
                      <w:marLeft w:val="0"/>
                      <w:marRight w:val="0"/>
                      <w:marTop w:val="0"/>
                      <w:marBottom w:val="0"/>
                      <w:divBdr>
                        <w:top w:val="none" w:sz="0" w:space="0" w:color="auto"/>
                        <w:left w:val="none" w:sz="0" w:space="0" w:color="auto"/>
                        <w:bottom w:val="none" w:sz="0" w:space="0" w:color="auto"/>
                        <w:right w:val="none" w:sz="0" w:space="0" w:color="auto"/>
                      </w:divBdr>
                    </w:div>
                  </w:divsChild>
                </w:div>
                <w:div w:id="1566798387">
                  <w:marLeft w:val="0"/>
                  <w:marRight w:val="0"/>
                  <w:marTop w:val="0"/>
                  <w:marBottom w:val="0"/>
                  <w:divBdr>
                    <w:top w:val="none" w:sz="0" w:space="0" w:color="auto"/>
                    <w:left w:val="none" w:sz="0" w:space="0" w:color="auto"/>
                    <w:bottom w:val="none" w:sz="0" w:space="0" w:color="auto"/>
                    <w:right w:val="none" w:sz="0" w:space="0" w:color="auto"/>
                  </w:divBdr>
                  <w:divsChild>
                    <w:div w:id="111189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700261">
          <w:marLeft w:val="0"/>
          <w:marRight w:val="0"/>
          <w:marTop w:val="0"/>
          <w:marBottom w:val="0"/>
          <w:divBdr>
            <w:top w:val="none" w:sz="0" w:space="0" w:color="auto"/>
            <w:left w:val="none" w:sz="0" w:space="0" w:color="auto"/>
            <w:bottom w:val="none" w:sz="0" w:space="0" w:color="auto"/>
            <w:right w:val="none" w:sz="0" w:space="0" w:color="auto"/>
          </w:divBdr>
          <w:divsChild>
            <w:div w:id="1111584700">
              <w:marLeft w:val="0"/>
              <w:marRight w:val="0"/>
              <w:marTop w:val="0"/>
              <w:marBottom w:val="0"/>
              <w:divBdr>
                <w:top w:val="none" w:sz="0" w:space="0" w:color="auto"/>
                <w:left w:val="none" w:sz="0" w:space="0" w:color="auto"/>
                <w:bottom w:val="none" w:sz="0" w:space="0" w:color="auto"/>
                <w:right w:val="none" w:sz="0" w:space="0" w:color="auto"/>
              </w:divBdr>
            </w:div>
            <w:div w:id="513030890">
              <w:marLeft w:val="0"/>
              <w:marRight w:val="0"/>
              <w:marTop w:val="0"/>
              <w:marBottom w:val="0"/>
              <w:divBdr>
                <w:top w:val="none" w:sz="0" w:space="0" w:color="auto"/>
                <w:left w:val="none" w:sz="0" w:space="0" w:color="auto"/>
                <w:bottom w:val="none" w:sz="0" w:space="0" w:color="auto"/>
                <w:right w:val="none" w:sz="0" w:space="0" w:color="auto"/>
              </w:divBdr>
            </w:div>
            <w:div w:id="2051296846">
              <w:marLeft w:val="0"/>
              <w:marRight w:val="0"/>
              <w:marTop w:val="0"/>
              <w:marBottom w:val="0"/>
              <w:divBdr>
                <w:top w:val="none" w:sz="0" w:space="0" w:color="auto"/>
                <w:left w:val="none" w:sz="0" w:space="0" w:color="auto"/>
                <w:bottom w:val="none" w:sz="0" w:space="0" w:color="auto"/>
                <w:right w:val="none" w:sz="0" w:space="0" w:color="auto"/>
              </w:divBdr>
            </w:div>
          </w:divsChild>
        </w:div>
        <w:div w:id="1889754504">
          <w:marLeft w:val="0"/>
          <w:marRight w:val="0"/>
          <w:marTop w:val="0"/>
          <w:marBottom w:val="0"/>
          <w:divBdr>
            <w:top w:val="none" w:sz="0" w:space="0" w:color="auto"/>
            <w:left w:val="none" w:sz="0" w:space="0" w:color="auto"/>
            <w:bottom w:val="none" w:sz="0" w:space="0" w:color="auto"/>
            <w:right w:val="none" w:sz="0" w:space="0" w:color="auto"/>
          </w:divBdr>
          <w:divsChild>
            <w:div w:id="569316490">
              <w:marLeft w:val="0"/>
              <w:marRight w:val="0"/>
              <w:marTop w:val="30"/>
              <w:marBottom w:val="30"/>
              <w:divBdr>
                <w:top w:val="none" w:sz="0" w:space="0" w:color="auto"/>
                <w:left w:val="none" w:sz="0" w:space="0" w:color="auto"/>
                <w:bottom w:val="none" w:sz="0" w:space="0" w:color="auto"/>
                <w:right w:val="none" w:sz="0" w:space="0" w:color="auto"/>
              </w:divBdr>
              <w:divsChild>
                <w:div w:id="1272316970">
                  <w:marLeft w:val="0"/>
                  <w:marRight w:val="0"/>
                  <w:marTop w:val="0"/>
                  <w:marBottom w:val="0"/>
                  <w:divBdr>
                    <w:top w:val="none" w:sz="0" w:space="0" w:color="auto"/>
                    <w:left w:val="none" w:sz="0" w:space="0" w:color="auto"/>
                    <w:bottom w:val="none" w:sz="0" w:space="0" w:color="auto"/>
                    <w:right w:val="none" w:sz="0" w:space="0" w:color="auto"/>
                  </w:divBdr>
                  <w:divsChild>
                    <w:div w:id="1118185847">
                      <w:marLeft w:val="0"/>
                      <w:marRight w:val="0"/>
                      <w:marTop w:val="0"/>
                      <w:marBottom w:val="0"/>
                      <w:divBdr>
                        <w:top w:val="none" w:sz="0" w:space="0" w:color="auto"/>
                        <w:left w:val="none" w:sz="0" w:space="0" w:color="auto"/>
                        <w:bottom w:val="none" w:sz="0" w:space="0" w:color="auto"/>
                        <w:right w:val="none" w:sz="0" w:space="0" w:color="auto"/>
                      </w:divBdr>
                    </w:div>
                  </w:divsChild>
                </w:div>
                <w:div w:id="1727410796">
                  <w:marLeft w:val="0"/>
                  <w:marRight w:val="0"/>
                  <w:marTop w:val="0"/>
                  <w:marBottom w:val="0"/>
                  <w:divBdr>
                    <w:top w:val="none" w:sz="0" w:space="0" w:color="auto"/>
                    <w:left w:val="none" w:sz="0" w:space="0" w:color="auto"/>
                    <w:bottom w:val="none" w:sz="0" w:space="0" w:color="auto"/>
                    <w:right w:val="none" w:sz="0" w:space="0" w:color="auto"/>
                  </w:divBdr>
                  <w:divsChild>
                    <w:div w:id="1175998045">
                      <w:marLeft w:val="0"/>
                      <w:marRight w:val="0"/>
                      <w:marTop w:val="0"/>
                      <w:marBottom w:val="0"/>
                      <w:divBdr>
                        <w:top w:val="none" w:sz="0" w:space="0" w:color="auto"/>
                        <w:left w:val="none" w:sz="0" w:space="0" w:color="auto"/>
                        <w:bottom w:val="none" w:sz="0" w:space="0" w:color="auto"/>
                        <w:right w:val="none" w:sz="0" w:space="0" w:color="auto"/>
                      </w:divBdr>
                    </w:div>
                    <w:div w:id="1548905672">
                      <w:marLeft w:val="0"/>
                      <w:marRight w:val="0"/>
                      <w:marTop w:val="0"/>
                      <w:marBottom w:val="0"/>
                      <w:divBdr>
                        <w:top w:val="none" w:sz="0" w:space="0" w:color="auto"/>
                        <w:left w:val="none" w:sz="0" w:space="0" w:color="auto"/>
                        <w:bottom w:val="none" w:sz="0" w:space="0" w:color="auto"/>
                        <w:right w:val="none" w:sz="0" w:space="0" w:color="auto"/>
                      </w:divBdr>
                    </w:div>
                  </w:divsChild>
                </w:div>
                <w:div w:id="714936254">
                  <w:marLeft w:val="0"/>
                  <w:marRight w:val="0"/>
                  <w:marTop w:val="0"/>
                  <w:marBottom w:val="0"/>
                  <w:divBdr>
                    <w:top w:val="none" w:sz="0" w:space="0" w:color="auto"/>
                    <w:left w:val="none" w:sz="0" w:space="0" w:color="auto"/>
                    <w:bottom w:val="none" w:sz="0" w:space="0" w:color="auto"/>
                    <w:right w:val="none" w:sz="0" w:space="0" w:color="auto"/>
                  </w:divBdr>
                  <w:divsChild>
                    <w:div w:id="1650553178">
                      <w:marLeft w:val="0"/>
                      <w:marRight w:val="0"/>
                      <w:marTop w:val="0"/>
                      <w:marBottom w:val="0"/>
                      <w:divBdr>
                        <w:top w:val="none" w:sz="0" w:space="0" w:color="auto"/>
                        <w:left w:val="none" w:sz="0" w:space="0" w:color="auto"/>
                        <w:bottom w:val="none" w:sz="0" w:space="0" w:color="auto"/>
                        <w:right w:val="none" w:sz="0" w:space="0" w:color="auto"/>
                      </w:divBdr>
                    </w:div>
                  </w:divsChild>
                </w:div>
                <w:div w:id="559443236">
                  <w:marLeft w:val="0"/>
                  <w:marRight w:val="0"/>
                  <w:marTop w:val="0"/>
                  <w:marBottom w:val="0"/>
                  <w:divBdr>
                    <w:top w:val="none" w:sz="0" w:space="0" w:color="auto"/>
                    <w:left w:val="none" w:sz="0" w:space="0" w:color="auto"/>
                    <w:bottom w:val="none" w:sz="0" w:space="0" w:color="auto"/>
                    <w:right w:val="none" w:sz="0" w:space="0" w:color="auto"/>
                  </w:divBdr>
                  <w:divsChild>
                    <w:div w:id="8876114">
                      <w:marLeft w:val="0"/>
                      <w:marRight w:val="0"/>
                      <w:marTop w:val="0"/>
                      <w:marBottom w:val="0"/>
                      <w:divBdr>
                        <w:top w:val="none" w:sz="0" w:space="0" w:color="auto"/>
                        <w:left w:val="none" w:sz="0" w:space="0" w:color="auto"/>
                        <w:bottom w:val="none" w:sz="0" w:space="0" w:color="auto"/>
                        <w:right w:val="none" w:sz="0" w:space="0" w:color="auto"/>
                      </w:divBdr>
                    </w:div>
                  </w:divsChild>
                </w:div>
                <w:div w:id="792527913">
                  <w:marLeft w:val="0"/>
                  <w:marRight w:val="0"/>
                  <w:marTop w:val="0"/>
                  <w:marBottom w:val="0"/>
                  <w:divBdr>
                    <w:top w:val="none" w:sz="0" w:space="0" w:color="auto"/>
                    <w:left w:val="none" w:sz="0" w:space="0" w:color="auto"/>
                    <w:bottom w:val="none" w:sz="0" w:space="0" w:color="auto"/>
                    <w:right w:val="none" w:sz="0" w:space="0" w:color="auto"/>
                  </w:divBdr>
                  <w:divsChild>
                    <w:div w:id="390614066">
                      <w:marLeft w:val="0"/>
                      <w:marRight w:val="0"/>
                      <w:marTop w:val="0"/>
                      <w:marBottom w:val="0"/>
                      <w:divBdr>
                        <w:top w:val="none" w:sz="0" w:space="0" w:color="auto"/>
                        <w:left w:val="none" w:sz="0" w:space="0" w:color="auto"/>
                        <w:bottom w:val="none" w:sz="0" w:space="0" w:color="auto"/>
                        <w:right w:val="none" w:sz="0" w:space="0" w:color="auto"/>
                      </w:divBdr>
                    </w:div>
                  </w:divsChild>
                </w:div>
                <w:div w:id="1478886468">
                  <w:marLeft w:val="0"/>
                  <w:marRight w:val="0"/>
                  <w:marTop w:val="0"/>
                  <w:marBottom w:val="0"/>
                  <w:divBdr>
                    <w:top w:val="none" w:sz="0" w:space="0" w:color="auto"/>
                    <w:left w:val="none" w:sz="0" w:space="0" w:color="auto"/>
                    <w:bottom w:val="none" w:sz="0" w:space="0" w:color="auto"/>
                    <w:right w:val="none" w:sz="0" w:space="0" w:color="auto"/>
                  </w:divBdr>
                  <w:divsChild>
                    <w:div w:id="397483075">
                      <w:marLeft w:val="0"/>
                      <w:marRight w:val="0"/>
                      <w:marTop w:val="0"/>
                      <w:marBottom w:val="0"/>
                      <w:divBdr>
                        <w:top w:val="none" w:sz="0" w:space="0" w:color="auto"/>
                        <w:left w:val="none" w:sz="0" w:space="0" w:color="auto"/>
                        <w:bottom w:val="none" w:sz="0" w:space="0" w:color="auto"/>
                        <w:right w:val="none" w:sz="0" w:space="0" w:color="auto"/>
                      </w:divBdr>
                    </w:div>
                  </w:divsChild>
                </w:div>
                <w:div w:id="1127310181">
                  <w:marLeft w:val="0"/>
                  <w:marRight w:val="0"/>
                  <w:marTop w:val="0"/>
                  <w:marBottom w:val="0"/>
                  <w:divBdr>
                    <w:top w:val="none" w:sz="0" w:space="0" w:color="auto"/>
                    <w:left w:val="none" w:sz="0" w:space="0" w:color="auto"/>
                    <w:bottom w:val="none" w:sz="0" w:space="0" w:color="auto"/>
                    <w:right w:val="none" w:sz="0" w:space="0" w:color="auto"/>
                  </w:divBdr>
                  <w:divsChild>
                    <w:div w:id="691885527">
                      <w:marLeft w:val="0"/>
                      <w:marRight w:val="0"/>
                      <w:marTop w:val="0"/>
                      <w:marBottom w:val="0"/>
                      <w:divBdr>
                        <w:top w:val="none" w:sz="0" w:space="0" w:color="auto"/>
                        <w:left w:val="none" w:sz="0" w:space="0" w:color="auto"/>
                        <w:bottom w:val="none" w:sz="0" w:space="0" w:color="auto"/>
                        <w:right w:val="none" w:sz="0" w:space="0" w:color="auto"/>
                      </w:divBdr>
                    </w:div>
                  </w:divsChild>
                </w:div>
                <w:div w:id="1585214795">
                  <w:marLeft w:val="0"/>
                  <w:marRight w:val="0"/>
                  <w:marTop w:val="0"/>
                  <w:marBottom w:val="0"/>
                  <w:divBdr>
                    <w:top w:val="none" w:sz="0" w:space="0" w:color="auto"/>
                    <w:left w:val="none" w:sz="0" w:space="0" w:color="auto"/>
                    <w:bottom w:val="none" w:sz="0" w:space="0" w:color="auto"/>
                    <w:right w:val="none" w:sz="0" w:space="0" w:color="auto"/>
                  </w:divBdr>
                  <w:divsChild>
                    <w:div w:id="1034578687">
                      <w:marLeft w:val="0"/>
                      <w:marRight w:val="0"/>
                      <w:marTop w:val="0"/>
                      <w:marBottom w:val="0"/>
                      <w:divBdr>
                        <w:top w:val="none" w:sz="0" w:space="0" w:color="auto"/>
                        <w:left w:val="none" w:sz="0" w:space="0" w:color="auto"/>
                        <w:bottom w:val="none" w:sz="0" w:space="0" w:color="auto"/>
                        <w:right w:val="none" w:sz="0" w:space="0" w:color="auto"/>
                      </w:divBdr>
                    </w:div>
                  </w:divsChild>
                </w:div>
                <w:div w:id="1728871477">
                  <w:marLeft w:val="0"/>
                  <w:marRight w:val="0"/>
                  <w:marTop w:val="0"/>
                  <w:marBottom w:val="0"/>
                  <w:divBdr>
                    <w:top w:val="none" w:sz="0" w:space="0" w:color="auto"/>
                    <w:left w:val="none" w:sz="0" w:space="0" w:color="auto"/>
                    <w:bottom w:val="none" w:sz="0" w:space="0" w:color="auto"/>
                    <w:right w:val="none" w:sz="0" w:space="0" w:color="auto"/>
                  </w:divBdr>
                  <w:divsChild>
                    <w:div w:id="1616476064">
                      <w:marLeft w:val="0"/>
                      <w:marRight w:val="0"/>
                      <w:marTop w:val="0"/>
                      <w:marBottom w:val="0"/>
                      <w:divBdr>
                        <w:top w:val="none" w:sz="0" w:space="0" w:color="auto"/>
                        <w:left w:val="none" w:sz="0" w:space="0" w:color="auto"/>
                        <w:bottom w:val="none" w:sz="0" w:space="0" w:color="auto"/>
                        <w:right w:val="none" w:sz="0" w:space="0" w:color="auto"/>
                      </w:divBdr>
                    </w:div>
                  </w:divsChild>
                </w:div>
                <w:div w:id="59639363">
                  <w:marLeft w:val="0"/>
                  <w:marRight w:val="0"/>
                  <w:marTop w:val="0"/>
                  <w:marBottom w:val="0"/>
                  <w:divBdr>
                    <w:top w:val="none" w:sz="0" w:space="0" w:color="auto"/>
                    <w:left w:val="none" w:sz="0" w:space="0" w:color="auto"/>
                    <w:bottom w:val="none" w:sz="0" w:space="0" w:color="auto"/>
                    <w:right w:val="none" w:sz="0" w:space="0" w:color="auto"/>
                  </w:divBdr>
                  <w:divsChild>
                    <w:div w:id="829519620">
                      <w:marLeft w:val="0"/>
                      <w:marRight w:val="0"/>
                      <w:marTop w:val="0"/>
                      <w:marBottom w:val="0"/>
                      <w:divBdr>
                        <w:top w:val="none" w:sz="0" w:space="0" w:color="auto"/>
                        <w:left w:val="none" w:sz="0" w:space="0" w:color="auto"/>
                        <w:bottom w:val="none" w:sz="0" w:space="0" w:color="auto"/>
                        <w:right w:val="none" w:sz="0" w:space="0" w:color="auto"/>
                      </w:divBdr>
                    </w:div>
                  </w:divsChild>
                </w:div>
                <w:div w:id="990669379">
                  <w:marLeft w:val="0"/>
                  <w:marRight w:val="0"/>
                  <w:marTop w:val="0"/>
                  <w:marBottom w:val="0"/>
                  <w:divBdr>
                    <w:top w:val="none" w:sz="0" w:space="0" w:color="auto"/>
                    <w:left w:val="none" w:sz="0" w:space="0" w:color="auto"/>
                    <w:bottom w:val="none" w:sz="0" w:space="0" w:color="auto"/>
                    <w:right w:val="none" w:sz="0" w:space="0" w:color="auto"/>
                  </w:divBdr>
                  <w:divsChild>
                    <w:div w:id="843326274">
                      <w:marLeft w:val="0"/>
                      <w:marRight w:val="0"/>
                      <w:marTop w:val="0"/>
                      <w:marBottom w:val="0"/>
                      <w:divBdr>
                        <w:top w:val="none" w:sz="0" w:space="0" w:color="auto"/>
                        <w:left w:val="none" w:sz="0" w:space="0" w:color="auto"/>
                        <w:bottom w:val="none" w:sz="0" w:space="0" w:color="auto"/>
                        <w:right w:val="none" w:sz="0" w:space="0" w:color="auto"/>
                      </w:divBdr>
                    </w:div>
                  </w:divsChild>
                </w:div>
                <w:div w:id="433979757">
                  <w:marLeft w:val="0"/>
                  <w:marRight w:val="0"/>
                  <w:marTop w:val="0"/>
                  <w:marBottom w:val="0"/>
                  <w:divBdr>
                    <w:top w:val="none" w:sz="0" w:space="0" w:color="auto"/>
                    <w:left w:val="none" w:sz="0" w:space="0" w:color="auto"/>
                    <w:bottom w:val="none" w:sz="0" w:space="0" w:color="auto"/>
                    <w:right w:val="none" w:sz="0" w:space="0" w:color="auto"/>
                  </w:divBdr>
                  <w:divsChild>
                    <w:div w:id="1105344810">
                      <w:marLeft w:val="0"/>
                      <w:marRight w:val="0"/>
                      <w:marTop w:val="0"/>
                      <w:marBottom w:val="0"/>
                      <w:divBdr>
                        <w:top w:val="none" w:sz="0" w:space="0" w:color="auto"/>
                        <w:left w:val="none" w:sz="0" w:space="0" w:color="auto"/>
                        <w:bottom w:val="none" w:sz="0" w:space="0" w:color="auto"/>
                        <w:right w:val="none" w:sz="0" w:space="0" w:color="auto"/>
                      </w:divBdr>
                    </w:div>
                  </w:divsChild>
                </w:div>
                <w:div w:id="1424187336">
                  <w:marLeft w:val="0"/>
                  <w:marRight w:val="0"/>
                  <w:marTop w:val="0"/>
                  <w:marBottom w:val="0"/>
                  <w:divBdr>
                    <w:top w:val="none" w:sz="0" w:space="0" w:color="auto"/>
                    <w:left w:val="none" w:sz="0" w:space="0" w:color="auto"/>
                    <w:bottom w:val="none" w:sz="0" w:space="0" w:color="auto"/>
                    <w:right w:val="none" w:sz="0" w:space="0" w:color="auto"/>
                  </w:divBdr>
                  <w:divsChild>
                    <w:div w:id="857085180">
                      <w:marLeft w:val="0"/>
                      <w:marRight w:val="0"/>
                      <w:marTop w:val="0"/>
                      <w:marBottom w:val="0"/>
                      <w:divBdr>
                        <w:top w:val="none" w:sz="0" w:space="0" w:color="auto"/>
                        <w:left w:val="none" w:sz="0" w:space="0" w:color="auto"/>
                        <w:bottom w:val="none" w:sz="0" w:space="0" w:color="auto"/>
                        <w:right w:val="none" w:sz="0" w:space="0" w:color="auto"/>
                      </w:divBdr>
                    </w:div>
                    <w:div w:id="422147813">
                      <w:marLeft w:val="0"/>
                      <w:marRight w:val="0"/>
                      <w:marTop w:val="0"/>
                      <w:marBottom w:val="0"/>
                      <w:divBdr>
                        <w:top w:val="none" w:sz="0" w:space="0" w:color="auto"/>
                        <w:left w:val="none" w:sz="0" w:space="0" w:color="auto"/>
                        <w:bottom w:val="none" w:sz="0" w:space="0" w:color="auto"/>
                        <w:right w:val="none" w:sz="0" w:space="0" w:color="auto"/>
                      </w:divBdr>
                    </w:div>
                  </w:divsChild>
                </w:div>
                <w:div w:id="336661131">
                  <w:marLeft w:val="0"/>
                  <w:marRight w:val="0"/>
                  <w:marTop w:val="0"/>
                  <w:marBottom w:val="0"/>
                  <w:divBdr>
                    <w:top w:val="none" w:sz="0" w:space="0" w:color="auto"/>
                    <w:left w:val="none" w:sz="0" w:space="0" w:color="auto"/>
                    <w:bottom w:val="none" w:sz="0" w:space="0" w:color="auto"/>
                    <w:right w:val="none" w:sz="0" w:space="0" w:color="auto"/>
                  </w:divBdr>
                  <w:divsChild>
                    <w:div w:id="382142041">
                      <w:marLeft w:val="0"/>
                      <w:marRight w:val="0"/>
                      <w:marTop w:val="0"/>
                      <w:marBottom w:val="0"/>
                      <w:divBdr>
                        <w:top w:val="none" w:sz="0" w:space="0" w:color="auto"/>
                        <w:left w:val="none" w:sz="0" w:space="0" w:color="auto"/>
                        <w:bottom w:val="none" w:sz="0" w:space="0" w:color="auto"/>
                        <w:right w:val="none" w:sz="0" w:space="0" w:color="auto"/>
                      </w:divBdr>
                    </w:div>
                  </w:divsChild>
                </w:div>
                <w:div w:id="692996011">
                  <w:marLeft w:val="0"/>
                  <w:marRight w:val="0"/>
                  <w:marTop w:val="0"/>
                  <w:marBottom w:val="0"/>
                  <w:divBdr>
                    <w:top w:val="none" w:sz="0" w:space="0" w:color="auto"/>
                    <w:left w:val="none" w:sz="0" w:space="0" w:color="auto"/>
                    <w:bottom w:val="none" w:sz="0" w:space="0" w:color="auto"/>
                    <w:right w:val="none" w:sz="0" w:space="0" w:color="auto"/>
                  </w:divBdr>
                  <w:divsChild>
                    <w:div w:id="2144076855">
                      <w:marLeft w:val="0"/>
                      <w:marRight w:val="0"/>
                      <w:marTop w:val="0"/>
                      <w:marBottom w:val="0"/>
                      <w:divBdr>
                        <w:top w:val="none" w:sz="0" w:space="0" w:color="auto"/>
                        <w:left w:val="none" w:sz="0" w:space="0" w:color="auto"/>
                        <w:bottom w:val="none" w:sz="0" w:space="0" w:color="auto"/>
                        <w:right w:val="none" w:sz="0" w:space="0" w:color="auto"/>
                      </w:divBdr>
                    </w:div>
                  </w:divsChild>
                </w:div>
                <w:div w:id="1235353965">
                  <w:marLeft w:val="0"/>
                  <w:marRight w:val="0"/>
                  <w:marTop w:val="0"/>
                  <w:marBottom w:val="0"/>
                  <w:divBdr>
                    <w:top w:val="none" w:sz="0" w:space="0" w:color="auto"/>
                    <w:left w:val="none" w:sz="0" w:space="0" w:color="auto"/>
                    <w:bottom w:val="none" w:sz="0" w:space="0" w:color="auto"/>
                    <w:right w:val="none" w:sz="0" w:space="0" w:color="auto"/>
                  </w:divBdr>
                  <w:divsChild>
                    <w:div w:id="115492053">
                      <w:marLeft w:val="0"/>
                      <w:marRight w:val="0"/>
                      <w:marTop w:val="0"/>
                      <w:marBottom w:val="0"/>
                      <w:divBdr>
                        <w:top w:val="none" w:sz="0" w:space="0" w:color="auto"/>
                        <w:left w:val="none" w:sz="0" w:space="0" w:color="auto"/>
                        <w:bottom w:val="none" w:sz="0" w:space="0" w:color="auto"/>
                        <w:right w:val="none" w:sz="0" w:space="0" w:color="auto"/>
                      </w:divBdr>
                    </w:div>
                  </w:divsChild>
                </w:div>
                <w:div w:id="1146623642">
                  <w:marLeft w:val="0"/>
                  <w:marRight w:val="0"/>
                  <w:marTop w:val="0"/>
                  <w:marBottom w:val="0"/>
                  <w:divBdr>
                    <w:top w:val="none" w:sz="0" w:space="0" w:color="auto"/>
                    <w:left w:val="none" w:sz="0" w:space="0" w:color="auto"/>
                    <w:bottom w:val="none" w:sz="0" w:space="0" w:color="auto"/>
                    <w:right w:val="none" w:sz="0" w:space="0" w:color="auto"/>
                  </w:divBdr>
                  <w:divsChild>
                    <w:div w:id="1203442224">
                      <w:marLeft w:val="0"/>
                      <w:marRight w:val="0"/>
                      <w:marTop w:val="0"/>
                      <w:marBottom w:val="0"/>
                      <w:divBdr>
                        <w:top w:val="none" w:sz="0" w:space="0" w:color="auto"/>
                        <w:left w:val="none" w:sz="0" w:space="0" w:color="auto"/>
                        <w:bottom w:val="none" w:sz="0" w:space="0" w:color="auto"/>
                        <w:right w:val="none" w:sz="0" w:space="0" w:color="auto"/>
                      </w:divBdr>
                    </w:div>
                  </w:divsChild>
                </w:div>
                <w:div w:id="277104668">
                  <w:marLeft w:val="0"/>
                  <w:marRight w:val="0"/>
                  <w:marTop w:val="0"/>
                  <w:marBottom w:val="0"/>
                  <w:divBdr>
                    <w:top w:val="none" w:sz="0" w:space="0" w:color="auto"/>
                    <w:left w:val="none" w:sz="0" w:space="0" w:color="auto"/>
                    <w:bottom w:val="none" w:sz="0" w:space="0" w:color="auto"/>
                    <w:right w:val="none" w:sz="0" w:space="0" w:color="auto"/>
                  </w:divBdr>
                  <w:divsChild>
                    <w:div w:id="867569061">
                      <w:marLeft w:val="0"/>
                      <w:marRight w:val="0"/>
                      <w:marTop w:val="0"/>
                      <w:marBottom w:val="0"/>
                      <w:divBdr>
                        <w:top w:val="none" w:sz="0" w:space="0" w:color="auto"/>
                        <w:left w:val="none" w:sz="0" w:space="0" w:color="auto"/>
                        <w:bottom w:val="none" w:sz="0" w:space="0" w:color="auto"/>
                        <w:right w:val="none" w:sz="0" w:space="0" w:color="auto"/>
                      </w:divBdr>
                    </w:div>
                  </w:divsChild>
                </w:div>
                <w:div w:id="575020296">
                  <w:marLeft w:val="0"/>
                  <w:marRight w:val="0"/>
                  <w:marTop w:val="0"/>
                  <w:marBottom w:val="0"/>
                  <w:divBdr>
                    <w:top w:val="none" w:sz="0" w:space="0" w:color="auto"/>
                    <w:left w:val="none" w:sz="0" w:space="0" w:color="auto"/>
                    <w:bottom w:val="none" w:sz="0" w:space="0" w:color="auto"/>
                    <w:right w:val="none" w:sz="0" w:space="0" w:color="auto"/>
                  </w:divBdr>
                  <w:divsChild>
                    <w:div w:id="170141363">
                      <w:marLeft w:val="0"/>
                      <w:marRight w:val="0"/>
                      <w:marTop w:val="0"/>
                      <w:marBottom w:val="0"/>
                      <w:divBdr>
                        <w:top w:val="none" w:sz="0" w:space="0" w:color="auto"/>
                        <w:left w:val="none" w:sz="0" w:space="0" w:color="auto"/>
                        <w:bottom w:val="none" w:sz="0" w:space="0" w:color="auto"/>
                        <w:right w:val="none" w:sz="0" w:space="0" w:color="auto"/>
                      </w:divBdr>
                    </w:div>
                  </w:divsChild>
                </w:div>
                <w:div w:id="108862211">
                  <w:marLeft w:val="0"/>
                  <w:marRight w:val="0"/>
                  <w:marTop w:val="0"/>
                  <w:marBottom w:val="0"/>
                  <w:divBdr>
                    <w:top w:val="none" w:sz="0" w:space="0" w:color="auto"/>
                    <w:left w:val="none" w:sz="0" w:space="0" w:color="auto"/>
                    <w:bottom w:val="none" w:sz="0" w:space="0" w:color="auto"/>
                    <w:right w:val="none" w:sz="0" w:space="0" w:color="auto"/>
                  </w:divBdr>
                  <w:divsChild>
                    <w:div w:id="1457942823">
                      <w:marLeft w:val="0"/>
                      <w:marRight w:val="0"/>
                      <w:marTop w:val="0"/>
                      <w:marBottom w:val="0"/>
                      <w:divBdr>
                        <w:top w:val="none" w:sz="0" w:space="0" w:color="auto"/>
                        <w:left w:val="none" w:sz="0" w:space="0" w:color="auto"/>
                        <w:bottom w:val="none" w:sz="0" w:space="0" w:color="auto"/>
                        <w:right w:val="none" w:sz="0" w:space="0" w:color="auto"/>
                      </w:divBdr>
                    </w:div>
                  </w:divsChild>
                </w:div>
                <w:div w:id="1519585621">
                  <w:marLeft w:val="0"/>
                  <w:marRight w:val="0"/>
                  <w:marTop w:val="0"/>
                  <w:marBottom w:val="0"/>
                  <w:divBdr>
                    <w:top w:val="none" w:sz="0" w:space="0" w:color="auto"/>
                    <w:left w:val="none" w:sz="0" w:space="0" w:color="auto"/>
                    <w:bottom w:val="none" w:sz="0" w:space="0" w:color="auto"/>
                    <w:right w:val="none" w:sz="0" w:space="0" w:color="auto"/>
                  </w:divBdr>
                  <w:divsChild>
                    <w:div w:id="1080518312">
                      <w:marLeft w:val="0"/>
                      <w:marRight w:val="0"/>
                      <w:marTop w:val="0"/>
                      <w:marBottom w:val="0"/>
                      <w:divBdr>
                        <w:top w:val="none" w:sz="0" w:space="0" w:color="auto"/>
                        <w:left w:val="none" w:sz="0" w:space="0" w:color="auto"/>
                        <w:bottom w:val="none" w:sz="0" w:space="0" w:color="auto"/>
                        <w:right w:val="none" w:sz="0" w:space="0" w:color="auto"/>
                      </w:divBdr>
                    </w:div>
                  </w:divsChild>
                </w:div>
                <w:div w:id="934442648">
                  <w:marLeft w:val="0"/>
                  <w:marRight w:val="0"/>
                  <w:marTop w:val="0"/>
                  <w:marBottom w:val="0"/>
                  <w:divBdr>
                    <w:top w:val="none" w:sz="0" w:space="0" w:color="auto"/>
                    <w:left w:val="none" w:sz="0" w:space="0" w:color="auto"/>
                    <w:bottom w:val="none" w:sz="0" w:space="0" w:color="auto"/>
                    <w:right w:val="none" w:sz="0" w:space="0" w:color="auto"/>
                  </w:divBdr>
                  <w:divsChild>
                    <w:div w:id="301427394">
                      <w:marLeft w:val="0"/>
                      <w:marRight w:val="0"/>
                      <w:marTop w:val="0"/>
                      <w:marBottom w:val="0"/>
                      <w:divBdr>
                        <w:top w:val="none" w:sz="0" w:space="0" w:color="auto"/>
                        <w:left w:val="none" w:sz="0" w:space="0" w:color="auto"/>
                        <w:bottom w:val="none" w:sz="0" w:space="0" w:color="auto"/>
                        <w:right w:val="none" w:sz="0" w:space="0" w:color="auto"/>
                      </w:divBdr>
                    </w:div>
                  </w:divsChild>
                </w:div>
                <w:div w:id="1298989392">
                  <w:marLeft w:val="0"/>
                  <w:marRight w:val="0"/>
                  <w:marTop w:val="0"/>
                  <w:marBottom w:val="0"/>
                  <w:divBdr>
                    <w:top w:val="none" w:sz="0" w:space="0" w:color="auto"/>
                    <w:left w:val="none" w:sz="0" w:space="0" w:color="auto"/>
                    <w:bottom w:val="none" w:sz="0" w:space="0" w:color="auto"/>
                    <w:right w:val="none" w:sz="0" w:space="0" w:color="auto"/>
                  </w:divBdr>
                  <w:divsChild>
                    <w:div w:id="1141003609">
                      <w:marLeft w:val="0"/>
                      <w:marRight w:val="0"/>
                      <w:marTop w:val="0"/>
                      <w:marBottom w:val="0"/>
                      <w:divBdr>
                        <w:top w:val="none" w:sz="0" w:space="0" w:color="auto"/>
                        <w:left w:val="none" w:sz="0" w:space="0" w:color="auto"/>
                        <w:bottom w:val="none" w:sz="0" w:space="0" w:color="auto"/>
                        <w:right w:val="none" w:sz="0" w:space="0" w:color="auto"/>
                      </w:divBdr>
                    </w:div>
                  </w:divsChild>
                </w:div>
                <w:div w:id="1577739757">
                  <w:marLeft w:val="0"/>
                  <w:marRight w:val="0"/>
                  <w:marTop w:val="0"/>
                  <w:marBottom w:val="0"/>
                  <w:divBdr>
                    <w:top w:val="none" w:sz="0" w:space="0" w:color="auto"/>
                    <w:left w:val="none" w:sz="0" w:space="0" w:color="auto"/>
                    <w:bottom w:val="none" w:sz="0" w:space="0" w:color="auto"/>
                    <w:right w:val="none" w:sz="0" w:space="0" w:color="auto"/>
                  </w:divBdr>
                  <w:divsChild>
                    <w:div w:id="1939832009">
                      <w:marLeft w:val="0"/>
                      <w:marRight w:val="0"/>
                      <w:marTop w:val="0"/>
                      <w:marBottom w:val="0"/>
                      <w:divBdr>
                        <w:top w:val="none" w:sz="0" w:space="0" w:color="auto"/>
                        <w:left w:val="none" w:sz="0" w:space="0" w:color="auto"/>
                        <w:bottom w:val="none" w:sz="0" w:space="0" w:color="auto"/>
                        <w:right w:val="none" w:sz="0" w:space="0" w:color="auto"/>
                      </w:divBdr>
                    </w:div>
                  </w:divsChild>
                </w:div>
                <w:div w:id="566459377">
                  <w:marLeft w:val="0"/>
                  <w:marRight w:val="0"/>
                  <w:marTop w:val="0"/>
                  <w:marBottom w:val="0"/>
                  <w:divBdr>
                    <w:top w:val="none" w:sz="0" w:space="0" w:color="auto"/>
                    <w:left w:val="none" w:sz="0" w:space="0" w:color="auto"/>
                    <w:bottom w:val="none" w:sz="0" w:space="0" w:color="auto"/>
                    <w:right w:val="none" w:sz="0" w:space="0" w:color="auto"/>
                  </w:divBdr>
                  <w:divsChild>
                    <w:div w:id="1653749865">
                      <w:marLeft w:val="0"/>
                      <w:marRight w:val="0"/>
                      <w:marTop w:val="0"/>
                      <w:marBottom w:val="0"/>
                      <w:divBdr>
                        <w:top w:val="none" w:sz="0" w:space="0" w:color="auto"/>
                        <w:left w:val="none" w:sz="0" w:space="0" w:color="auto"/>
                        <w:bottom w:val="none" w:sz="0" w:space="0" w:color="auto"/>
                        <w:right w:val="none" w:sz="0" w:space="0" w:color="auto"/>
                      </w:divBdr>
                    </w:div>
                  </w:divsChild>
                </w:div>
                <w:div w:id="269240519">
                  <w:marLeft w:val="0"/>
                  <w:marRight w:val="0"/>
                  <w:marTop w:val="0"/>
                  <w:marBottom w:val="0"/>
                  <w:divBdr>
                    <w:top w:val="none" w:sz="0" w:space="0" w:color="auto"/>
                    <w:left w:val="none" w:sz="0" w:space="0" w:color="auto"/>
                    <w:bottom w:val="none" w:sz="0" w:space="0" w:color="auto"/>
                    <w:right w:val="none" w:sz="0" w:space="0" w:color="auto"/>
                  </w:divBdr>
                  <w:divsChild>
                    <w:div w:id="2059090004">
                      <w:marLeft w:val="0"/>
                      <w:marRight w:val="0"/>
                      <w:marTop w:val="0"/>
                      <w:marBottom w:val="0"/>
                      <w:divBdr>
                        <w:top w:val="none" w:sz="0" w:space="0" w:color="auto"/>
                        <w:left w:val="none" w:sz="0" w:space="0" w:color="auto"/>
                        <w:bottom w:val="none" w:sz="0" w:space="0" w:color="auto"/>
                        <w:right w:val="none" w:sz="0" w:space="0" w:color="auto"/>
                      </w:divBdr>
                    </w:div>
                  </w:divsChild>
                </w:div>
                <w:div w:id="1206259470">
                  <w:marLeft w:val="0"/>
                  <w:marRight w:val="0"/>
                  <w:marTop w:val="0"/>
                  <w:marBottom w:val="0"/>
                  <w:divBdr>
                    <w:top w:val="none" w:sz="0" w:space="0" w:color="auto"/>
                    <w:left w:val="none" w:sz="0" w:space="0" w:color="auto"/>
                    <w:bottom w:val="none" w:sz="0" w:space="0" w:color="auto"/>
                    <w:right w:val="none" w:sz="0" w:space="0" w:color="auto"/>
                  </w:divBdr>
                  <w:divsChild>
                    <w:div w:id="297079554">
                      <w:marLeft w:val="0"/>
                      <w:marRight w:val="0"/>
                      <w:marTop w:val="0"/>
                      <w:marBottom w:val="0"/>
                      <w:divBdr>
                        <w:top w:val="none" w:sz="0" w:space="0" w:color="auto"/>
                        <w:left w:val="none" w:sz="0" w:space="0" w:color="auto"/>
                        <w:bottom w:val="none" w:sz="0" w:space="0" w:color="auto"/>
                        <w:right w:val="none" w:sz="0" w:space="0" w:color="auto"/>
                      </w:divBdr>
                    </w:div>
                  </w:divsChild>
                </w:div>
                <w:div w:id="1468932721">
                  <w:marLeft w:val="0"/>
                  <w:marRight w:val="0"/>
                  <w:marTop w:val="0"/>
                  <w:marBottom w:val="0"/>
                  <w:divBdr>
                    <w:top w:val="none" w:sz="0" w:space="0" w:color="auto"/>
                    <w:left w:val="none" w:sz="0" w:space="0" w:color="auto"/>
                    <w:bottom w:val="none" w:sz="0" w:space="0" w:color="auto"/>
                    <w:right w:val="none" w:sz="0" w:space="0" w:color="auto"/>
                  </w:divBdr>
                  <w:divsChild>
                    <w:div w:id="570239988">
                      <w:marLeft w:val="0"/>
                      <w:marRight w:val="0"/>
                      <w:marTop w:val="0"/>
                      <w:marBottom w:val="0"/>
                      <w:divBdr>
                        <w:top w:val="none" w:sz="0" w:space="0" w:color="auto"/>
                        <w:left w:val="none" w:sz="0" w:space="0" w:color="auto"/>
                        <w:bottom w:val="none" w:sz="0" w:space="0" w:color="auto"/>
                        <w:right w:val="none" w:sz="0" w:space="0" w:color="auto"/>
                      </w:divBdr>
                    </w:div>
                  </w:divsChild>
                </w:div>
                <w:div w:id="537821081">
                  <w:marLeft w:val="0"/>
                  <w:marRight w:val="0"/>
                  <w:marTop w:val="0"/>
                  <w:marBottom w:val="0"/>
                  <w:divBdr>
                    <w:top w:val="none" w:sz="0" w:space="0" w:color="auto"/>
                    <w:left w:val="none" w:sz="0" w:space="0" w:color="auto"/>
                    <w:bottom w:val="none" w:sz="0" w:space="0" w:color="auto"/>
                    <w:right w:val="none" w:sz="0" w:space="0" w:color="auto"/>
                  </w:divBdr>
                  <w:divsChild>
                    <w:div w:id="1521352768">
                      <w:marLeft w:val="0"/>
                      <w:marRight w:val="0"/>
                      <w:marTop w:val="0"/>
                      <w:marBottom w:val="0"/>
                      <w:divBdr>
                        <w:top w:val="none" w:sz="0" w:space="0" w:color="auto"/>
                        <w:left w:val="none" w:sz="0" w:space="0" w:color="auto"/>
                        <w:bottom w:val="none" w:sz="0" w:space="0" w:color="auto"/>
                        <w:right w:val="none" w:sz="0" w:space="0" w:color="auto"/>
                      </w:divBdr>
                    </w:div>
                  </w:divsChild>
                </w:div>
                <w:div w:id="1089154544">
                  <w:marLeft w:val="0"/>
                  <w:marRight w:val="0"/>
                  <w:marTop w:val="0"/>
                  <w:marBottom w:val="0"/>
                  <w:divBdr>
                    <w:top w:val="none" w:sz="0" w:space="0" w:color="auto"/>
                    <w:left w:val="none" w:sz="0" w:space="0" w:color="auto"/>
                    <w:bottom w:val="none" w:sz="0" w:space="0" w:color="auto"/>
                    <w:right w:val="none" w:sz="0" w:space="0" w:color="auto"/>
                  </w:divBdr>
                  <w:divsChild>
                    <w:div w:id="1234975509">
                      <w:marLeft w:val="0"/>
                      <w:marRight w:val="0"/>
                      <w:marTop w:val="0"/>
                      <w:marBottom w:val="0"/>
                      <w:divBdr>
                        <w:top w:val="none" w:sz="0" w:space="0" w:color="auto"/>
                        <w:left w:val="none" w:sz="0" w:space="0" w:color="auto"/>
                        <w:bottom w:val="none" w:sz="0" w:space="0" w:color="auto"/>
                        <w:right w:val="none" w:sz="0" w:space="0" w:color="auto"/>
                      </w:divBdr>
                    </w:div>
                  </w:divsChild>
                </w:div>
                <w:div w:id="389766101">
                  <w:marLeft w:val="0"/>
                  <w:marRight w:val="0"/>
                  <w:marTop w:val="0"/>
                  <w:marBottom w:val="0"/>
                  <w:divBdr>
                    <w:top w:val="none" w:sz="0" w:space="0" w:color="auto"/>
                    <w:left w:val="none" w:sz="0" w:space="0" w:color="auto"/>
                    <w:bottom w:val="none" w:sz="0" w:space="0" w:color="auto"/>
                    <w:right w:val="none" w:sz="0" w:space="0" w:color="auto"/>
                  </w:divBdr>
                  <w:divsChild>
                    <w:div w:id="1434007586">
                      <w:marLeft w:val="0"/>
                      <w:marRight w:val="0"/>
                      <w:marTop w:val="0"/>
                      <w:marBottom w:val="0"/>
                      <w:divBdr>
                        <w:top w:val="none" w:sz="0" w:space="0" w:color="auto"/>
                        <w:left w:val="none" w:sz="0" w:space="0" w:color="auto"/>
                        <w:bottom w:val="none" w:sz="0" w:space="0" w:color="auto"/>
                        <w:right w:val="none" w:sz="0" w:space="0" w:color="auto"/>
                      </w:divBdr>
                    </w:div>
                  </w:divsChild>
                </w:div>
                <w:div w:id="172962798">
                  <w:marLeft w:val="0"/>
                  <w:marRight w:val="0"/>
                  <w:marTop w:val="0"/>
                  <w:marBottom w:val="0"/>
                  <w:divBdr>
                    <w:top w:val="none" w:sz="0" w:space="0" w:color="auto"/>
                    <w:left w:val="none" w:sz="0" w:space="0" w:color="auto"/>
                    <w:bottom w:val="none" w:sz="0" w:space="0" w:color="auto"/>
                    <w:right w:val="none" w:sz="0" w:space="0" w:color="auto"/>
                  </w:divBdr>
                  <w:divsChild>
                    <w:div w:id="37789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21325">
          <w:marLeft w:val="0"/>
          <w:marRight w:val="0"/>
          <w:marTop w:val="0"/>
          <w:marBottom w:val="0"/>
          <w:divBdr>
            <w:top w:val="none" w:sz="0" w:space="0" w:color="auto"/>
            <w:left w:val="none" w:sz="0" w:space="0" w:color="auto"/>
            <w:bottom w:val="none" w:sz="0" w:space="0" w:color="auto"/>
            <w:right w:val="none" w:sz="0" w:space="0" w:color="auto"/>
          </w:divBdr>
          <w:divsChild>
            <w:div w:id="1413041749">
              <w:marLeft w:val="0"/>
              <w:marRight w:val="0"/>
              <w:marTop w:val="0"/>
              <w:marBottom w:val="0"/>
              <w:divBdr>
                <w:top w:val="none" w:sz="0" w:space="0" w:color="auto"/>
                <w:left w:val="none" w:sz="0" w:space="0" w:color="auto"/>
                <w:bottom w:val="none" w:sz="0" w:space="0" w:color="auto"/>
                <w:right w:val="none" w:sz="0" w:space="0" w:color="auto"/>
              </w:divBdr>
            </w:div>
            <w:div w:id="902523375">
              <w:marLeft w:val="0"/>
              <w:marRight w:val="0"/>
              <w:marTop w:val="0"/>
              <w:marBottom w:val="0"/>
              <w:divBdr>
                <w:top w:val="none" w:sz="0" w:space="0" w:color="auto"/>
                <w:left w:val="none" w:sz="0" w:space="0" w:color="auto"/>
                <w:bottom w:val="none" w:sz="0" w:space="0" w:color="auto"/>
                <w:right w:val="none" w:sz="0" w:space="0" w:color="auto"/>
              </w:divBdr>
            </w:div>
            <w:div w:id="217783174">
              <w:marLeft w:val="0"/>
              <w:marRight w:val="0"/>
              <w:marTop w:val="0"/>
              <w:marBottom w:val="0"/>
              <w:divBdr>
                <w:top w:val="none" w:sz="0" w:space="0" w:color="auto"/>
                <w:left w:val="none" w:sz="0" w:space="0" w:color="auto"/>
                <w:bottom w:val="none" w:sz="0" w:space="0" w:color="auto"/>
                <w:right w:val="none" w:sz="0" w:space="0" w:color="auto"/>
              </w:divBdr>
            </w:div>
            <w:div w:id="49037423">
              <w:marLeft w:val="0"/>
              <w:marRight w:val="0"/>
              <w:marTop w:val="0"/>
              <w:marBottom w:val="0"/>
              <w:divBdr>
                <w:top w:val="none" w:sz="0" w:space="0" w:color="auto"/>
                <w:left w:val="none" w:sz="0" w:space="0" w:color="auto"/>
                <w:bottom w:val="none" w:sz="0" w:space="0" w:color="auto"/>
                <w:right w:val="none" w:sz="0" w:space="0" w:color="auto"/>
              </w:divBdr>
            </w:div>
          </w:divsChild>
        </w:div>
        <w:div w:id="2114934259">
          <w:marLeft w:val="0"/>
          <w:marRight w:val="0"/>
          <w:marTop w:val="0"/>
          <w:marBottom w:val="0"/>
          <w:divBdr>
            <w:top w:val="none" w:sz="0" w:space="0" w:color="auto"/>
            <w:left w:val="none" w:sz="0" w:space="0" w:color="auto"/>
            <w:bottom w:val="none" w:sz="0" w:space="0" w:color="auto"/>
            <w:right w:val="none" w:sz="0" w:space="0" w:color="auto"/>
          </w:divBdr>
          <w:divsChild>
            <w:div w:id="153451852">
              <w:marLeft w:val="0"/>
              <w:marRight w:val="0"/>
              <w:marTop w:val="30"/>
              <w:marBottom w:val="30"/>
              <w:divBdr>
                <w:top w:val="none" w:sz="0" w:space="0" w:color="auto"/>
                <w:left w:val="none" w:sz="0" w:space="0" w:color="auto"/>
                <w:bottom w:val="none" w:sz="0" w:space="0" w:color="auto"/>
                <w:right w:val="none" w:sz="0" w:space="0" w:color="auto"/>
              </w:divBdr>
              <w:divsChild>
                <w:div w:id="1153329365">
                  <w:marLeft w:val="0"/>
                  <w:marRight w:val="0"/>
                  <w:marTop w:val="0"/>
                  <w:marBottom w:val="0"/>
                  <w:divBdr>
                    <w:top w:val="none" w:sz="0" w:space="0" w:color="auto"/>
                    <w:left w:val="none" w:sz="0" w:space="0" w:color="auto"/>
                    <w:bottom w:val="none" w:sz="0" w:space="0" w:color="auto"/>
                    <w:right w:val="none" w:sz="0" w:space="0" w:color="auto"/>
                  </w:divBdr>
                  <w:divsChild>
                    <w:div w:id="1526406024">
                      <w:marLeft w:val="0"/>
                      <w:marRight w:val="0"/>
                      <w:marTop w:val="0"/>
                      <w:marBottom w:val="0"/>
                      <w:divBdr>
                        <w:top w:val="none" w:sz="0" w:space="0" w:color="auto"/>
                        <w:left w:val="none" w:sz="0" w:space="0" w:color="auto"/>
                        <w:bottom w:val="none" w:sz="0" w:space="0" w:color="auto"/>
                        <w:right w:val="none" w:sz="0" w:space="0" w:color="auto"/>
                      </w:divBdr>
                    </w:div>
                  </w:divsChild>
                </w:div>
                <w:div w:id="220989191">
                  <w:marLeft w:val="0"/>
                  <w:marRight w:val="0"/>
                  <w:marTop w:val="0"/>
                  <w:marBottom w:val="0"/>
                  <w:divBdr>
                    <w:top w:val="none" w:sz="0" w:space="0" w:color="auto"/>
                    <w:left w:val="none" w:sz="0" w:space="0" w:color="auto"/>
                    <w:bottom w:val="none" w:sz="0" w:space="0" w:color="auto"/>
                    <w:right w:val="none" w:sz="0" w:space="0" w:color="auto"/>
                  </w:divBdr>
                  <w:divsChild>
                    <w:div w:id="1798445482">
                      <w:marLeft w:val="0"/>
                      <w:marRight w:val="0"/>
                      <w:marTop w:val="0"/>
                      <w:marBottom w:val="0"/>
                      <w:divBdr>
                        <w:top w:val="none" w:sz="0" w:space="0" w:color="auto"/>
                        <w:left w:val="none" w:sz="0" w:space="0" w:color="auto"/>
                        <w:bottom w:val="none" w:sz="0" w:space="0" w:color="auto"/>
                        <w:right w:val="none" w:sz="0" w:space="0" w:color="auto"/>
                      </w:divBdr>
                    </w:div>
                  </w:divsChild>
                </w:div>
                <w:div w:id="893735684">
                  <w:marLeft w:val="0"/>
                  <w:marRight w:val="0"/>
                  <w:marTop w:val="0"/>
                  <w:marBottom w:val="0"/>
                  <w:divBdr>
                    <w:top w:val="none" w:sz="0" w:space="0" w:color="auto"/>
                    <w:left w:val="none" w:sz="0" w:space="0" w:color="auto"/>
                    <w:bottom w:val="none" w:sz="0" w:space="0" w:color="auto"/>
                    <w:right w:val="none" w:sz="0" w:space="0" w:color="auto"/>
                  </w:divBdr>
                  <w:divsChild>
                    <w:div w:id="636498045">
                      <w:marLeft w:val="0"/>
                      <w:marRight w:val="0"/>
                      <w:marTop w:val="0"/>
                      <w:marBottom w:val="0"/>
                      <w:divBdr>
                        <w:top w:val="none" w:sz="0" w:space="0" w:color="auto"/>
                        <w:left w:val="none" w:sz="0" w:space="0" w:color="auto"/>
                        <w:bottom w:val="none" w:sz="0" w:space="0" w:color="auto"/>
                        <w:right w:val="none" w:sz="0" w:space="0" w:color="auto"/>
                      </w:divBdr>
                    </w:div>
                  </w:divsChild>
                </w:div>
                <w:div w:id="3554850">
                  <w:marLeft w:val="0"/>
                  <w:marRight w:val="0"/>
                  <w:marTop w:val="0"/>
                  <w:marBottom w:val="0"/>
                  <w:divBdr>
                    <w:top w:val="none" w:sz="0" w:space="0" w:color="auto"/>
                    <w:left w:val="none" w:sz="0" w:space="0" w:color="auto"/>
                    <w:bottom w:val="none" w:sz="0" w:space="0" w:color="auto"/>
                    <w:right w:val="none" w:sz="0" w:space="0" w:color="auto"/>
                  </w:divBdr>
                  <w:divsChild>
                    <w:div w:id="1395549558">
                      <w:marLeft w:val="0"/>
                      <w:marRight w:val="0"/>
                      <w:marTop w:val="0"/>
                      <w:marBottom w:val="0"/>
                      <w:divBdr>
                        <w:top w:val="none" w:sz="0" w:space="0" w:color="auto"/>
                        <w:left w:val="none" w:sz="0" w:space="0" w:color="auto"/>
                        <w:bottom w:val="none" w:sz="0" w:space="0" w:color="auto"/>
                        <w:right w:val="none" w:sz="0" w:space="0" w:color="auto"/>
                      </w:divBdr>
                    </w:div>
                  </w:divsChild>
                </w:div>
                <w:div w:id="285813296">
                  <w:marLeft w:val="0"/>
                  <w:marRight w:val="0"/>
                  <w:marTop w:val="0"/>
                  <w:marBottom w:val="0"/>
                  <w:divBdr>
                    <w:top w:val="none" w:sz="0" w:space="0" w:color="auto"/>
                    <w:left w:val="none" w:sz="0" w:space="0" w:color="auto"/>
                    <w:bottom w:val="none" w:sz="0" w:space="0" w:color="auto"/>
                    <w:right w:val="none" w:sz="0" w:space="0" w:color="auto"/>
                  </w:divBdr>
                  <w:divsChild>
                    <w:div w:id="1203322328">
                      <w:marLeft w:val="0"/>
                      <w:marRight w:val="0"/>
                      <w:marTop w:val="0"/>
                      <w:marBottom w:val="0"/>
                      <w:divBdr>
                        <w:top w:val="none" w:sz="0" w:space="0" w:color="auto"/>
                        <w:left w:val="none" w:sz="0" w:space="0" w:color="auto"/>
                        <w:bottom w:val="none" w:sz="0" w:space="0" w:color="auto"/>
                        <w:right w:val="none" w:sz="0" w:space="0" w:color="auto"/>
                      </w:divBdr>
                    </w:div>
                  </w:divsChild>
                </w:div>
                <w:div w:id="1973367171">
                  <w:marLeft w:val="0"/>
                  <w:marRight w:val="0"/>
                  <w:marTop w:val="0"/>
                  <w:marBottom w:val="0"/>
                  <w:divBdr>
                    <w:top w:val="none" w:sz="0" w:space="0" w:color="auto"/>
                    <w:left w:val="none" w:sz="0" w:space="0" w:color="auto"/>
                    <w:bottom w:val="none" w:sz="0" w:space="0" w:color="auto"/>
                    <w:right w:val="none" w:sz="0" w:space="0" w:color="auto"/>
                  </w:divBdr>
                  <w:divsChild>
                    <w:div w:id="416168967">
                      <w:marLeft w:val="0"/>
                      <w:marRight w:val="0"/>
                      <w:marTop w:val="0"/>
                      <w:marBottom w:val="0"/>
                      <w:divBdr>
                        <w:top w:val="none" w:sz="0" w:space="0" w:color="auto"/>
                        <w:left w:val="none" w:sz="0" w:space="0" w:color="auto"/>
                        <w:bottom w:val="none" w:sz="0" w:space="0" w:color="auto"/>
                        <w:right w:val="none" w:sz="0" w:space="0" w:color="auto"/>
                      </w:divBdr>
                    </w:div>
                  </w:divsChild>
                </w:div>
                <w:div w:id="369763647">
                  <w:marLeft w:val="0"/>
                  <w:marRight w:val="0"/>
                  <w:marTop w:val="0"/>
                  <w:marBottom w:val="0"/>
                  <w:divBdr>
                    <w:top w:val="none" w:sz="0" w:space="0" w:color="auto"/>
                    <w:left w:val="none" w:sz="0" w:space="0" w:color="auto"/>
                    <w:bottom w:val="none" w:sz="0" w:space="0" w:color="auto"/>
                    <w:right w:val="none" w:sz="0" w:space="0" w:color="auto"/>
                  </w:divBdr>
                  <w:divsChild>
                    <w:div w:id="75136006">
                      <w:marLeft w:val="0"/>
                      <w:marRight w:val="0"/>
                      <w:marTop w:val="0"/>
                      <w:marBottom w:val="0"/>
                      <w:divBdr>
                        <w:top w:val="none" w:sz="0" w:space="0" w:color="auto"/>
                        <w:left w:val="none" w:sz="0" w:space="0" w:color="auto"/>
                        <w:bottom w:val="none" w:sz="0" w:space="0" w:color="auto"/>
                        <w:right w:val="none" w:sz="0" w:space="0" w:color="auto"/>
                      </w:divBdr>
                    </w:div>
                  </w:divsChild>
                </w:div>
                <w:div w:id="1302617565">
                  <w:marLeft w:val="0"/>
                  <w:marRight w:val="0"/>
                  <w:marTop w:val="0"/>
                  <w:marBottom w:val="0"/>
                  <w:divBdr>
                    <w:top w:val="none" w:sz="0" w:space="0" w:color="auto"/>
                    <w:left w:val="none" w:sz="0" w:space="0" w:color="auto"/>
                    <w:bottom w:val="none" w:sz="0" w:space="0" w:color="auto"/>
                    <w:right w:val="none" w:sz="0" w:space="0" w:color="auto"/>
                  </w:divBdr>
                  <w:divsChild>
                    <w:div w:id="63527631">
                      <w:marLeft w:val="0"/>
                      <w:marRight w:val="0"/>
                      <w:marTop w:val="0"/>
                      <w:marBottom w:val="0"/>
                      <w:divBdr>
                        <w:top w:val="none" w:sz="0" w:space="0" w:color="auto"/>
                        <w:left w:val="none" w:sz="0" w:space="0" w:color="auto"/>
                        <w:bottom w:val="none" w:sz="0" w:space="0" w:color="auto"/>
                        <w:right w:val="none" w:sz="0" w:space="0" w:color="auto"/>
                      </w:divBdr>
                    </w:div>
                  </w:divsChild>
                </w:div>
                <w:div w:id="713164430">
                  <w:marLeft w:val="0"/>
                  <w:marRight w:val="0"/>
                  <w:marTop w:val="0"/>
                  <w:marBottom w:val="0"/>
                  <w:divBdr>
                    <w:top w:val="none" w:sz="0" w:space="0" w:color="auto"/>
                    <w:left w:val="none" w:sz="0" w:space="0" w:color="auto"/>
                    <w:bottom w:val="none" w:sz="0" w:space="0" w:color="auto"/>
                    <w:right w:val="none" w:sz="0" w:space="0" w:color="auto"/>
                  </w:divBdr>
                  <w:divsChild>
                    <w:div w:id="21396693">
                      <w:marLeft w:val="0"/>
                      <w:marRight w:val="0"/>
                      <w:marTop w:val="0"/>
                      <w:marBottom w:val="0"/>
                      <w:divBdr>
                        <w:top w:val="none" w:sz="0" w:space="0" w:color="auto"/>
                        <w:left w:val="none" w:sz="0" w:space="0" w:color="auto"/>
                        <w:bottom w:val="none" w:sz="0" w:space="0" w:color="auto"/>
                        <w:right w:val="none" w:sz="0" w:space="0" w:color="auto"/>
                      </w:divBdr>
                    </w:div>
                  </w:divsChild>
                </w:div>
                <w:div w:id="899752604">
                  <w:marLeft w:val="0"/>
                  <w:marRight w:val="0"/>
                  <w:marTop w:val="0"/>
                  <w:marBottom w:val="0"/>
                  <w:divBdr>
                    <w:top w:val="none" w:sz="0" w:space="0" w:color="auto"/>
                    <w:left w:val="none" w:sz="0" w:space="0" w:color="auto"/>
                    <w:bottom w:val="none" w:sz="0" w:space="0" w:color="auto"/>
                    <w:right w:val="none" w:sz="0" w:space="0" w:color="auto"/>
                  </w:divBdr>
                  <w:divsChild>
                    <w:div w:id="1889686165">
                      <w:marLeft w:val="0"/>
                      <w:marRight w:val="0"/>
                      <w:marTop w:val="0"/>
                      <w:marBottom w:val="0"/>
                      <w:divBdr>
                        <w:top w:val="none" w:sz="0" w:space="0" w:color="auto"/>
                        <w:left w:val="none" w:sz="0" w:space="0" w:color="auto"/>
                        <w:bottom w:val="none" w:sz="0" w:space="0" w:color="auto"/>
                        <w:right w:val="none" w:sz="0" w:space="0" w:color="auto"/>
                      </w:divBdr>
                    </w:div>
                  </w:divsChild>
                </w:div>
                <w:div w:id="1337340880">
                  <w:marLeft w:val="0"/>
                  <w:marRight w:val="0"/>
                  <w:marTop w:val="0"/>
                  <w:marBottom w:val="0"/>
                  <w:divBdr>
                    <w:top w:val="none" w:sz="0" w:space="0" w:color="auto"/>
                    <w:left w:val="none" w:sz="0" w:space="0" w:color="auto"/>
                    <w:bottom w:val="none" w:sz="0" w:space="0" w:color="auto"/>
                    <w:right w:val="none" w:sz="0" w:space="0" w:color="auto"/>
                  </w:divBdr>
                  <w:divsChild>
                    <w:div w:id="1167748249">
                      <w:marLeft w:val="0"/>
                      <w:marRight w:val="0"/>
                      <w:marTop w:val="0"/>
                      <w:marBottom w:val="0"/>
                      <w:divBdr>
                        <w:top w:val="none" w:sz="0" w:space="0" w:color="auto"/>
                        <w:left w:val="none" w:sz="0" w:space="0" w:color="auto"/>
                        <w:bottom w:val="none" w:sz="0" w:space="0" w:color="auto"/>
                        <w:right w:val="none" w:sz="0" w:space="0" w:color="auto"/>
                      </w:divBdr>
                    </w:div>
                  </w:divsChild>
                </w:div>
                <w:div w:id="1035346386">
                  <w:marLeft w:val="0"/>
                  <w:marRight w:val="0"/>
                  <w:marTop w:val="0"/>
                  <w:marBottom w:val="0"/>
                  <w:divBdr>
                    <w:top w:val="none" w:sz="0" w:space="0" w:color="auto"/>
                    <w:left w:val="none" w:sz="0" w:space="0" w:color="auto"/>
                    <w:bottom w:val="none" w:sz="0" w:space="0" w:color="auto"/>
                    <w:right w:val="none" w:sz="0" w:space="0" w:color="auto"/>
                  </w:divBdr>
                  <w:divsChild>
                    <w:div w:id="991102417">
                      <w:marLeft w:val="0"/>
                      <w:marRight w:val="0"/>
                      <w:marTop w:val="0"/>
                      <w:marBottom w:val="0"/>
                      <w:divBdr>
                        <w:top w:val="none" w:sz="0" w:space="0" w:color="auto"/>
                        <w:left w:val="none" w:sz="0" w:space="0" w:color="auto"/>
                        <w:bottom w:val="none" w:sz="0" w:space="0" w:color="auto"/>
                        <w:right w:val="none" w:sz="0" w:space="0" w:color="auto"/>
                      </w:divBdr>
                    </w:div>
                  </w:divsChild>
                </w:div>
                <w:div w:id="1657612284">
                  <w:marLeft w:val="0"/>
                  <w:marRight w:val="0"/>
                  <w:marTop w:val="0"/>
                  <w:marBottom w:val="0"/>
                  <w:divBdr>
                    <w:top w:val="none" w:sz="0" w:space="0" w:color="auto"/>
                    <w:left w:val="none" w:sz="0" w:space="0" w:color="auto"/>
                    <w:bottom w:val="none" w:sz="0" w:space="0" w:color="auto"/>
                    <w:right w:val="none" w:sz="0" w:space="0" w:color="auto"/>
                  </w:divBdr>
                  <w:divsChild>
                    <w:div w:id="300772936">
                      <w:marLeft w:val="0"/>
                      <w:marRight w:val="0"/>
                      <w:marTop w:val="0"/>
                      <w:marBottom w:val="0"/>
                      <w:divBdr>
                        <w:top w:val="none" w:sz="0" w:space="0" w:color="auto"/>
                        <w:left w:val="none" w:sz="0" w:space="0" w:color="auto"/>
                        <w:bottom w:val="none" w:sz="0" w:space="0" w:color="auto"/>
                        <w:right w:val="none" w:sz="0" w:space="0" w:color="auto"/>
                      </w:divBdr>
                    </w:div>
                  </w:divsChild>
                </w:div>
                <w:div w:id="1287353393">
                  <w:marLeft w:val="0"/>
                  <w:marRight w:val="0"/>
                  <w:marTop w:val="0"/>
                  <w:marBottom w:val="0"/>
                  <w:divBdr>
                    <w:top w:val="none" w:sz="0" w:space="0" w:color="auto"/>
                    <w:left w:val="none" w:sz="0" w:space="0" w:color="auto"/>
                    <w:bottom w:val="none" w:sz="0" w:space="0" w:color="auto"/>
                    <w:right w:val="none" w:sz="0" w:space="0" w:color="auto"/>
                  </w:divBdr>
                  <w:divsChild>
                    <w:div w:id="336925656">
                      <w:marLeft w:val="0"/>
                      <w:marRight w:val="0"/>
                      <w:marTop w:val="0"/>
                      <w:marBottom w:val="0"/>
                      <w:divBdr>
                        <w:top w:val="none" w:sz="0" w:space="0" w:color="auto"/>
                        <w:left w:val="none" w:sz="0" w:space="0" w:color="auto"/>
                        <w:bottom w:val="none" w:sz="0" w:space="0" w:color="auto"/>
                        <w:right w:val="none" w:sz="0" w:space="0" w:color="auto"/>
                      </w:divBdr>
                    </w:div>
                  </w:divsChild>
                </w:div>
                <w:div w:id="48505538">
                  <w:marLeft w:val="0"/>
                  <w:marRight w:val="0"/>
                  <w:marTop w:val="0"/>
                  <w:marBottom w:val="0"/>
                  <w:divBdr>
                    <w:top w:val="none" w:sz="0" w:space="0" w:color="auto"/>
                    <w:left w:val="none" w:sz="0" w:space="0" w:color="auto"/>
                    <w:bottom w:val="none" w:sz="0" w:space="0" w:color="auto"/>
                    <w:right w:val="none" w:sz="0" w:space="0" w:color="auto"/>
                  </w:divBdr>
                  <w:divsChild>
                    <w:div w:id="960183684">
                      <w:marLeft w:val="0"/>
                      <w:marRight w:val="0"/>
                      <w:marTop w:val="0"/>
                      <w:marBottom w:val="0"/>
                      <w:divBdr>
                        <w:top w:val="none" w:sz="0" w:space="0" w:color="auto"/>
                        <w:left w:val="none" w:sz="0" w:space="0" w:color="auto"/>
                        <w:bottom w:val="none" w:sz="0" w:space="0" w:color="auto"/>
                        <w:right w:val="none" w:sz="0" w:space="0" w:color="auto"/>
                      </w:divBdr>
                    </w:div>
                  </w:divsChild>
                </w:div>
                <w:div w:id="1998529921">
                  <w:marLeft w:val="0"/>
                  <w:marRight w:val="0"/>
                  <w:marTop w:val="0"/>
                  <w:marBottom w:val="0"/>
                  <w:divBdr>
                    <w:top w:val="none" w:sz="0" w:space="0" w:color="auto"/>
                    <w:left w:val="none" w:sz="0" w:space="0" w:color="auto"/>
                    <w:bottom w:val="none" w:sz="0" w:space="0" w:color="auto"/>
                    <w:right w:val="none" w:sz="0" w:space="0" w:color="auto"/>
                  </w:divBdr>
                  <w:divsChild>
                    <w:div w:id="72049450">
                      <w:marLeft w:val="0"/>
                      <w:marRight w:val="0"/>
                      <w:marTop w:val="0"/>
                      <w:marBottom w:val="0"/>
                      <w:divBdr>
                        <w:top w:val="none" w:sz="0" w:space="0" w:color="auto"/>
                        <w:left w:val="none" w:sz="0" w:space="0" w:color="auto"/>
                        <w:bottom w:val="none" w:sz="0" w:space="0" w:color="auto"/>
                        <w:right w:val="none" w:sz="0" w:space="0" w:color="auto"/>
                      </w:divBdr>
                    </w:div>
                  </w:divsChild>
                </w:div>
                <w:div w:id="2076469648">
                  <w:marLeft w:val="0"/>
                  <w:marRight w:val="0"/>
                  <w:marTop w:val="0"/>
                  <w:marBottom w:val="0"/>
                  <w:divBdr>
                    <w:top w:val="none" w:sz="0" w:space="0" w:color="auto"/>
                    <w:left w:val="none" w:sz="0" w:space="0" w:color="auto"/>
                    <w:bottom w:val="none" w:sz="0" w:space="0" w:color="auto"/>
                    <w:right w:val="none" w:sz="0" w:space="0" w:color="auto"/>
                  </w:divBdr>
                  <w:divsChild>
                    <w:div w:id="1682274903">
                      <w:marLeft w:val="0"/>
                      <w:marRight w:val="0"/>
                      <w:marTop w:val="0"/>
                      <w:marBottom w:val="0"/>
                      <w:divBdr>
                        <w:top w:val="none" w:sz="0" w:space="0" w:color="auto"/>
                        <w:left w:val="none" w:sz="0" w:space="0" w:color="auto"/>
                        <w:bottom w:val="none" w:sz="0" w:space="0" w:color="auto"/>
                        <w:right w:val="none" w:sz="0" w:space="0" w:color="auto"/>
                      </w:divBdr>
                    </w:div>
                  </w:divsChild>
                </w:div>
                <w:div w:id="927076377">
                  <w:marLeft w:val="0"/>
                  <w:marRight w:val="0"/>
                  <w:marTop w:val="0"/>
                  <w:marBottom w:val="0"/>
                  <w:divBdr>
                    <w:top w:val="none" w:sz="0" w:space="0" w:color="auto"/>
                    <w:left w:val="none" w:sz="0" w:space="0" w:color="auto"/>
                    <w:bottom w:val="none" w:sz="0" w:space="0" w:color="auto"/>
                    <w:right w:val="none" w:sz="0" w:space="0" w:color="auto"/>
                  </w:divBdr>
                  <w:divsChild>
                    <w:div w:id="1652102904">
                      <w:marLeft w:val="0"/>
                      <w:marRight w:val="0"/>
                      <w:marTop w:val="0"/>
                      <w:marBottom w:val="0"/>
                      <w:divBdr>
                        <w:top w:val="none" w:sz="0" w:space="0" w:color="auto"/>
                        <w:left w:val="none" w:sz="0" w:space="0" w:color="auto"/>
                        <w:bottom w:val="none" w:sz="0" w:space="0" w:color="auto"/>
                        <w:right w:val="none" w:sz="0" w:space="0" w:color="auto"/>
                      </w:divBdr>
                    </w:div>
                  </w:divsChild>
                </w:div>
                <w:div w:id="354892541">
                  <w:marLeft w:val="0"/>
                  <w:marRight w:val="0"/>
                  <w:marTop w:val="0"/>
                  <w:marBottom w:val="0"/>
                  <w:divBdr>
                    <w:top w:val="none" w:sz="0" w:space="0" w:color="auto"/>
                    <w:left w:val="none" w:sz="0" w:space="0" w:color="auto"/>
                    <w:bottom w:val="none" w:sz="0" w:space="0" w:color="auto"/>
                    <w:right w:val="none" w:sz="0" w:space="0" w:color="auto"/>
                  </w:divBdr>
                  <w:divsChild>
                    <w:div w:id="593363418">
                      <w:marLeft w:val="0"/>
                      <w:marRight w:val="0"/>
                      <w:marTop w:val="0"/>
                      <w:marBottom w:val="0"/>
                      <w:divBdr>
                        <w:top w:val="none" w:sz="0" w:space="0" w:color="auto"/>
                        <w:left w:val="none" w:sz="0" w:space="0" w:color="auto"/>
                        <w:bottom w:val="none" w:sz="0" w:space="0" w:color="auto"/>
                        <w:right w:val="none" w:sz="0" w:space="0" w:color="auto"/>
                      </w:divBdr>
                    </w:div>
                  </w:divsChild>
                </w:div>
                <w:div w:id="1584795505">
                  <w:marLeft w:val="0"/>
                  <w:marRight w:val="0"/>
                  <w:marTop w:val="0"/>
                  <w:marBottom w:val="0"/>
                  <w:divBdr>
                    <w:top w:val="none" w:sz="0" w:space="0" w:color="auto"/>
                    <w:left w:val="none" w:sz="0" w:space="0" w:color="auto"/>
                    <w:bottom w:val="none" w:sz="0" w:space="0" w:color="auto"/>
                    <w:right w:val="none" w:sz="0" w:space="0" w:color="auto"/>
                  </w:divBdr>
                  <w:divsChild>
                    <w:div w:id="230582635">
                      <w:marLeft w:val="0"/>
                      <w:marRight w:val="0"/>
                      <w:marTop w:val="0"/>
                      <w:marBottom w:val="0"/>
                      <w:divBdr>
                        <w:top w:val="none" w:sz="0" w:space="0" w:color="auto"/>
                        <w:left w:val="none" w:sz="0" w:space="0" w:color="auto"/>
                        <w:bottom w:val="none" w:sz="0" w:space="0" w:color="auto"/>
                        <w:right w:val="none" w:sz="0" w:space="0" w:color="auto"/>
                      </w:divBdr>
                    </w:div>
                  </w:divsChild>
                </w:div>
                <w:div w:id="1126697566">
                  <w:marLeft w:val="0"/>
                  <w:marRight w:val="0"/>
                  <w:marTop w:val="0"/>
                  <w:marBottom w:val="0"/>
                  <w:divBdr>
                    <w:top w:val="none" w:sz="0" w:space="0" w:color="auto"/>
                    <w:left w:val="none" w:sz="0" w:space="0" w:color="auto"/>
                    <w:bottom w:val="none" w:sz="0" w:space="0" w:color="auto"/>
                    <w:right w:val="none" w:sz="0" w:space="0" w:color="auto"/>
                  </w:divBdr>
                  <w:divsChild>
                    <w:div w:id="1893805608">
                      <w:marLeft w:val="0"/>
                      <w:marRight w:val="0"/>
                      <w:marTop w:val="0"/>
                      <w:marBottom w:val="0"/>
                      <w:divBdr>
                        <w:top w:val="none" w:sz="0" w:space="0" w:color="auto"/>
                        <w:left w:val="none" w:sz="0" w:space="0" w:color="auto"/>
                        <w:bottom w:val="none" w:sz="0" w:space="0" w:color="auto"/>
                        <w:right w:val="none" w:sz="0" w:space="0" w:color="auto"/>
                      </w:divBdr>
                    </w:div>
                  </w:divsChild>
                </w:div>
                <w:div w:id="624627162">
                  <w:marLeft w:val="0"/>
                  <w:marRight w:val="0"/>
                  <w:marTop w:val="0"/>
                  <w:marBottom w:val="0"/>
                  <w:divBdr>
                    <w:top w:val="none" w:sz="0" w:space="0" w:color="auto"/>
                    <w:left w:val="none" w:sz="0" w:space="0" w:color="auto"/>
                    <w:bottom w:val="none" w:sz="0" w:space="0" w:color="auto"/>
                    <w:right w:val="none" w:sz="0" w:space="0" w:color="auto"/>
                  </w:divBdr>
                  <w:divsChild>
                    <w:div w:id="1295332303">
                      <w:marLeft w:val="0"/>
                      <w:marRight w:val="0"/>
                      <w:marTop w:val="0"/>
                      <w:marBottom w:val="0"/>
                      <w:divBdr>
                        <w:top w:val="none" w:sz="0" w:space="0" w:color="auto"/>
                        <w:left w:val="none" w:sz="0" w:space="0" w:color="auto"/>
                        <w:bottom w:val="none" w:sz="0" w:space="0" w:color="auto"/>
                        <w:right w:val="none" w:sz="0" w:space="0" w:color="auto"/>
                      </w:divBdr>
                    </w:div>
                  </w:divsChild>
                </w:div>
                <w:div w:id="1396510954">
                  <w:marLeft w:val="0"/>
                  <w:marRight w:val="0"/>
                  <w:marTop w:val="0"/>
                  <w:marBottom w:val="0"/>
                  <w:divBdr>
                    <w:top w:val="none" w:sz="0" w:space="0" w:color="auto"/>
                    <w:left w:val="none" w:sz="0" w:space="0" w:color="auto"/>
                    <w:bottom w:val="none" w:sz="0" w:space="0" w:color="auto"/>
                    <w:right w:val="none" w:sz="0" w:space="0" w:color="auto"/>
                  </w:divBdr>
                  <w:divsChild>
                    <w:div w:id="1842815214">
                      <w:marLeft w:val="0"/>
                      <w:marRight w:val="0"/>
                      <w:marTop w:val="0"/>
                      <w:marBottom w:val="0"/>
                      <w:divBdr>
                        <w:top w:val="none" w:sz="0" w:space="0" w:color="auto"/>
                        <w:left w:val="none" w:sz="0" w:space="0" w:color="auto"/>
                        <w:bottom w:val="none" w:sz="0" w:space="0" w:color="auto"/>
                        <w:right w:val="none" w:sz="0" w:space="0" w:color="auto"/>
                      </w:divBdr>
                    </w:div>
                  </w:divsChild>
                </w:div>
                <w:div w:id="408775374">
                  <w:marLeft w:val="0"/>
                  <w:marRight w:val="0"/>
                  <w:marTop w:val="0"/>
                  <w:marBottom w:val="0"/>
                  <w:divBdr>
                    <w:top w:val="none" w:sz="0" w:space="0" w:color="auto"/>
                    <w:left w:val="none" w:sz="0" w:space="0" w:color="auto"/>
                    <w:bottom w:val="none" w:sz="0" w:space="0" w:color="auto"/>
                    <w:right w:val="none" w:sz="0" w:space="0" w:color="auto"/>
                  </w:divBdr>
                  <w:divsChild>
                    <w:div w:id="20154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710636">
      <w:bodyDiv w:val="1"/>
      <w:marLeft w:val="0"/>
      <w:marRight w:val="0"/>
      <w:marTop w:val="0"/>
      <w:marBottom w:val="0"/>
      <w:divBdr>
        <w:top w:val="none" w:sz="0" w:space="0" w:color="auto"/>
        <w:left w:val="none" w:sz="0" w:space="0" w:color="auto"/>
        <w:bottom w:val="none" w:sz="0" w:space="0" w:color="auto"/>
        <w:right w:val="none" w:sz="0" w:space="0" w:color="auto"/>
      </w:divBdr>
    </w:div>
    <w:div w:id="2010674123">
      <w:bodyDiv w:val="1"/>
      <w:marLeft w:val="0"/>
      <w:marRight w:val="0"/>
      <w:marTop w:val="0"/>
      <w:marBottom w:val="0"/>
      <w:divBdr>
        <w:top w:val="none" w:sz="0" w:space="0" w:color="auto"/>
        <w:left w:val="none" w:sz="0" w:space="0" w:color="auto"/>
        <w:bottom w:val="none" w:sz="0" w:space="0" w:color="auto"/>
        <w:right w:val="none" w:sz="0" w:space="0" w:color="auto"/>
      </w:divBdr>
    </w:div>
    <w:div w:id="2025086352">
      <w:bodyDiv w:val="1"/>
      <w:marLeft w:val="0"/>
      <w:marRight w:val="0"/>
      <w:marTop w:val="0"/>
      <w:marBottom w:val="0"/>
      <w:divBdr>
        <w:top w:val="none" w:sz="0" w:space="0" w:color="auto"/>
        <w:left w:val="none" w:sz="0" w:space="0" w:color="auto"/>
        <w:bottom w:val="none" w:sz="0" w:space="0" w:color="auto"/>
        <w:right w:val="none" w:sz="0" w:space="0" w:color="auto"/>
      </w:divBdr>
    </w:div>
    <w:div w:id="2093966448">
      <w:bodyDiv w:val="1"/>
      <w:marLeft w:val="0"/>
      <w:marRight w:val="0"/>
      <w:marTop w:val="0"/>
      <w:marBottom w:val="0"/>
      <w:divBdr>
        <w:top w:val="none" w:sz="0" w:space="0" w:color="auto"/>
        <w:left w:val="none" w:sz="0" w:space="0" w:color="auto"/>
        <w:bottom w:val="none" w:sz="0" w:space="0" w:color="auto"/>
        <w:right w:val="none" w:sz="0" w:space="0" w:color="auto"/>
      </w:divBdr>
    </w:div>
    <w:div w:id="2111125632">
      <w:bodyDiv w:val="1"/>
      <w:marLeft w:val="0"/>
      <w:marRight w:val="0"/>
      <w:marTop w:val="0"/>
      <w:marBottom w:val="0"/>
      <w:divBdr>
        <w:top w:val="none" w:sz="0" w:space="0" w:color="auto"/>
        <w:left w:val="none" w:sz="0" w:space="0" w:color="auto"/>
        <w:bottom w:val="none" w:sz="0" w:space="0" w:color="auto"/>
        <w:right w:val="none" w:sz="0" w:space="0" w:color="auto"/>
      </w:divBdr>
      <w:divsChild>
        <w:div w:id="1855345269">
          <w:marLeft w:val="0"/>
          <w:marRight w:val="0"/>
          <w:marTop w:val="0"/>
          <w:marBottom w:val="0"/>
          <w:divBdr>
            <w:top w:val="none" w:sz="0" w:space="0" w:color="auto"/>
            <w:left w:val="none" w:sz="0" w:space="0" w:color="auto"/>
            <w:bottom w:val="none" w:sz="0" w:space="0" w:color="auto"/>
            <w:right w:val="none" w:sz="0" w:space="0" w:color="auto"/>
          </w:divBdr>
          <w:divsChild>
            <w:div w:id="10304719">
              <w:marLeft w:val="0"/>
              <w:marRight w:val="0"/>
              <w:marTop w:val="0"/>
              <w:marBottom w:val="0"/>
              <w:divBdr>
                <w:top w:val="none" w:sz="0" w:space="0" w:color="auto"/>
                <w:left w:val="none" w:sz="0" w:space="0" w:color="auto"/>
                <w:bottom w:val="none" w:sz="0" w:space="0" w:color="auto"/>
                <w:right w:val="none" w:sz="0" w:space="0" w:color="auto"/>
              </w:divBdr>
            </w:div>
          </w:divsChild>
        </w:div>
        <w:div w:id="1422675036">
          <w:marLeft w:val="0"/>
          <w:marRight w:val="0"/>
          <w:marTop w:val="0"/>
          <w:marBottom w:val="0"/>
          <w:divBdr>
            <w:top w:val="none" w:sz="0" w:space="0" w:color="auto"/>
            <w:left w:val="none" w:sz="0" w:space="0" w:color="auto"/>
            <w:bottom w:val="none" w:sz="0" w:space="0" w:color="auto"/>
            <w:right w:val="none" w:sz="0" w:space="0" w:color="auto"/>
          </w:divBdr>
          <w:divsChild>
            <w:div w:id="63649995">
              <w:marLeft w:val="0"/>
              <w:marRight w:val="0"/>
              <w:marTop w:val="0"/>
              <w:marBottom w:val="0"/>
              <w:divBdr>
                <w:top w:val="none" w:sz="0" w:space="0" w:color="auto"/>
                <w:left w:val="none" w:sz="0" w:space="0" w:color="auto"/>
                <w:bottom w:val="none" w:sz="0" w:space="0" w:color="auto"/>
                <w:right w:val="none" w:sz="0" w:space="0" w:color="auto"/>
              </w:divBdr>
            </w:div>
          </w:divsChild>
        </w:div>
        <w:div w:id="940845135">
          <w:marLeft w:val="0"/>
          <w:marRight w:val="0"/>
          <w:marTop w:val="0"/>
          <w:marBottom w:val="0"/>
          <w:divBdr>
            <w:top w:val="none" w:sz="0" w:space="0" w:color="auto"/>
            <w:left w:val="none" w:sz="0" w:space="0" w:color="auto"/>
            <w:bottom w:val="none" w:sz="0" w:space="0" w:color="auto"/>
            <w:right w:val="none" w:sz="0" w:space="0" w:color="auto"/>
          </w:divBdr>
          <w:divsChild>
            <w:div w:id="198586760">
              <w:marLeft w:val="0"/>
              <w:marRight w:val="0"/>
              <w:marTop w:val="0"/>
              <w:marBottom w:val="0"/>
              <w:divBdr>
                <w:top w:val="none" w:sz="0" w:space="0" w:color="auto"/>
                <w:left w:val="none" w:sz="0" w:space="0" w:color="auto"/>
                <w:bottom w:val="none" w:sz="0" w:space="0" w:color="auto"/>
                <w:right w:val="none" w:sz="0" w:space="0" w:color="auto"/>
              </w:divBdr>
            </w:div>
          </w:divsChild>
        </w:div>
        <w:div w:id="1981229684">
          <w:marLeft w:val="0"/>
          <w:marRight w:val="0"/>
          <w:marTop w:val="0"/>
          <w:marBottom w:val="0"/>
          <w:divBdr>
            <w:top w:val="none" w:sz="0" w:space="0" w:color="auto"/>
            <w:left w:val="none" w:sz="0" w:space="0" w:color="auto"/>
            <w:bottom w:val="none" w:sz="0" w:space="0" w:color="auto"/>
            <w:right w:val="none" w:sz="0" w:space="0" w:color="auto"/>
          </w:divBdr>
          <w:divsChild>
            <w:div w:id="214701217">
              <w:marLeft w:val="0"/>
              <w:marRight w:val="0"/>
              <w:marTop w:val="0"/>
              <w:marBottom w:val="0"/>
              <w:divBdr>
                <w:top w:val="none" w:sz="0" w:space="0" w:color="auto"/>
                <w:left w:val="none" w:sz="0" w:space="0" w:color="auto"/>
                <w:bottom w:val="none" w:sz="0" w:space="0" w:color="auto"/>
                <w:right w:val="none" w:sz="0" w:space="0" w:color="auto"/>
              </w:divBdr>
            </w:div>
            <w:div w:id="286857673">
              <w:marLeft w:val="0"/>
              <w:marRight w:val="0"/>
              <w:marTop w:val="0"/>
              <w:marBottom w:val="0"/>
              <w:divBdr>
                <w:top w:val="none" w:sz="0" w:space="0" w:color="auto"/>
                <w:left w:val="none" w:sz="0" w:space="0" w:color="auto"/>
                <w:bottom w:val="none" w:sz="0" w:space="0" w:color="auto"/>
                <w:right w:val="none" w:sz="0" w:space="0" w:color="auto"/>
              </w:divBdr>
            </w:div>
            <w:div w:id="921571749">
              <w:marLeft w:val="0"/>
              <w:marRight w:val="0"/>
              <w:marTop w:val="0"/>
              <w:marBottom w:val="0"/>
              <w:divBdr>
                <w:top w:val="none" w:sz="0" w:space="0" w:color="auto"/>
                <w:left w:val="none" w:sz="0" w:space="0" w:color="auto"/>
                <w:bottom w:val="none" w:sz="0" w:space="0" w:color="auto"/>
                <w:right w:val="none" w:sz="0" w:space="0" w:color="auto"/>
              </w:divBdr>
            </w:div>
            <w:div w:id="1726878402">
              <w:marLeft w:val="0"/>
              <w:marRight w:val="0"/>
              <w:marTop w:val="0"/>
              <w:marBottom w:val="0"/>
              <w:divBdr>
                <w:top w:val="none" w:sz="0" w:space="0" w:color="auto"/>
                <w:left w:val="none" w:sz="0" w:space="0" w:color="auto"/>
                <w:bottom w:val="none" w:sz="0" w:space="0" w:color="auto"/>
                <w:right w:val="none" w:sz="0" w:space="0" w:color="auto"/>
              </w:divBdr>
            </w:div>
          </w:divsChild>
        </w:div>
        <w:div w:id="301346433">
          <w:marLeft w:val="0"/>
          <w:marRight w:val="0"/>
          <w:marTop w:val="0"/>
          <w:marBottom w:val="0"/>
          <w:divBdr>
            <w:top w:val="none" w:sz="0" w:space="0" w:color="auto"/>
            <w:left w:val="none" w:sz="0" w:space="0" w:color="auto"/>
            <w:bottom w:val="none" w:sz="0" w:space="0" w:color="auto"/>
            <w:right w:val="none" w:sz="0" w:space="0" w:color="auto"/>
          </w:divBdr>
          <w:divsChild>
            <w:div w:id="1491604462">
              <w:marLeft w:val="0"/>
              <w:marRight w:val="0"/>
              <w:marTop w:val="0"/>
              <w:marBottom w:val="0"/>
              <w:divBdr>
                <w:top w:val="none" w:sz="0" w:space="0" w:color="auto"/>
                <w:left w:val="none" w:sz="0" w:space="0" w:color="auto"/>
                <w:bottom w:val="none" w:sz="0" w:space="0" w:color="auto"/>
                <w:right w:val="none" w:sz="0" w:space="0" w:color="auto"/>
              </w:divBdr>
            </w:div>
          </w:divsChild>
        </w:div>
        <w:div w:id="1614433992">
          <w:marLeft w:val="0"/>
          <w:marRight w:val="0"/>
          <w:marTop w:val="0"/>
          <w:marBottom w:val="0"/>
          <w:divBdr>
            <w:top w:val="none" w:sz="0" w:space="0" w:color="auto"/>
            <w:left w:val="none" w:sz="0" w:space="0" w:color="auto"/>
            <w:bottom w:val="none" w:sz="0" w:space="0" w:color="auto"/>
            <w:right w:val="none" w:sz="0" w:space="0" w:color="auto"/>
          </w:divBdr>
          <w:divsChild>
            <w:div w:id="363874298">
              <w:marLeft w:val="0"/>
              <w:marRight w:val="0"/>
              <w:marTop w:val="0"/>
              <w:marBottom w:val="0"/>
              <w:divBdr>
                <w:top w:val="none" w:sz="0" w:space="0" w:color="auto"/>
                <w:left w:val="none" w:sz="0" w:space="0" w:color="auto"/>
                <w:bottom w:val="none" w:sz="0" w:space="0" w:color="auto"/>
                <w:right w:val="none" w:sz="0" w:space="0" w:color="auto"/>
              </w:divBdr>
            </w:div>
            <w:div w:id="1460299636">
              <w:marLeft w:val="0"/>
              <w:marRight w:val="0"/>
              <w:marTop w:val="0"/>
              <w:marBottom w:val="0"/>
              <w:divBdr>
                <w:top w:val="none" w:sz="0" w:space="0" w:color="auto"/>
                <w:left w:val="none" w:sz="0" w:space="0" w:color="auto"/>
                <w:bottom w:val="none" w:sz="0" w:space="0" w:color="auto"/>
                <w:right w:val="none" w:sz="0" w:space="0" w:color="auto"/>
              </w:divBdr>
            </w:div>
            <w:div w:id="1751005735">
              <w:marLeft w:val="0"/>
              <w:marRight w:val="0"/>
              <w:marTop w:val="0"/>
              <w:marBottom w:val="0"/>
              <w:divBdr>
                <w:top w:val="none" w:sz="0" w:space="0" w:color="auto"/>
                <w:left w:val="none" w:sz="0" w:space="0" w:color="auto"/>
                <w:bottom w:val="none" w:sz="0" w:space="0" w:color="auto"/>
                <w:right w:val="none" w:sz="0" w:space="0" w:color="auto"/>
              </w:divBdr>
            </w:div>
            <w:div w:id="1973320465">
              <w:marLeft w:val="0"/>
              <w:marRight w:val="0"/>
              <w:marTop w:val="0"/>
              <w:marBottom w:val="0"/>
              <w:divBdr>
                <w:top w:val="none" w:sz="0" w:space="0" w:color="auto"/>
                <w:left w:val="none" w:sz="0" w:space="0" w:color="auto"/>
                <w:bottom w:val="none" w:sz="0" w:space="0" w:color="auto"/>
                <w:right w:val="none" w:sz="0" w:space="0" w:color="auto"/>
              </w:divBdr>
            </w:div>
          </w:divsChild>
        </w:div>
        <w:div w:id="871235740">
          <w:marLeft w:val="0"/>
          <w:marRight w:val="0"/>
          <w:marTop w:val="0"/>
          <w:marBottom w:val="0"/>
          <w:divBdr>
            <w:top w:val="none" w:sz="0" w:space="0" w:color="auto"/>
            <w:left w:val="none" w:sz="0" w:space="0" w:color="auto"/>
            <w:bottom w:val="none" w:sz="0" w:space="0" w:color="auto"/>
            <w:right w:val="none" w:sz="0" w:space="0" w:color="auto"/>
          </w:divBdr>
          <w:divsChild>
            <w:div w:id="369720664">
              <w:marLeft w:val="0"/>
              <w:marRight w:val="0"/>
              <w:marTop w:val="0"/>
              <w:marBottom w:val="0"/>
              <w:divBdr>
                <w:top w:val="none" w:sz="0" w:space="0" w:color="auto"/>
                <w:left w:val="none" w:sz="0" w:space="0" w:color="auto"/>
                <w:bottom w:val="none" w:sz="0" w:space="0" w:color="auto"/>
                <w:right w:val="none" w:sz="0" w:space="0" w:color="auto"/>
              </w:divBdr>
            </w:div>
          </w:divsChild>
        </w:div>
        <w:div w:id="2066562181">
          <w:marLeft w:val="0"/>
          <w:marRight w:val="0"/>
          <w:marTop w:val="0"/>
          <w:marBottom w:val="0"/>
          <w:divBdr>
            <w:top w:val="none" w:sz="0" w:space="0" w:color="auto"/>
            <w:left w:val="none" w:sz="0" w:space="0" w:color="auto"/>
            <w:bottom w:val="none" w:sz="0" w:space="0" w:color="auto"/>
            <w:right w:val="none" w:sz="0" w:space="0" w:color="auto"/>
          </w:divBdr>
          <w:divsChild>
            <w:div w:id="378552674">
              <w:marLeft w:val="0"/>
              <w:marRight w:val="0"/>
              <w:marTop w:val="0"/>
              <w:marBottom w:val="0"/>
              <w:divBdr>
                <w:top w:val="none" w:sz="0" w:space="0" w:color="auto"/>
                <w:left w:val="none" w:sz="0" w:space="0" w:color="auto"/>
                <w:bottom w:val="none" w:sz="0" w:space="0" w:color="auto"/>
                <w:right w:val="none" w:sz="0" w:space="0" w:color="auto"/>
              </w:divBdr>
            </w:div>
            <w:div w:id="1493832435">
              <w:marLeft w:val="0"/>
              <w:marRight w:val="0"/>
              <w:marTop w:val="0"/>
              <w:marBottom w:val="0"/>
              <w:divBdr>
                <w:top w:val="none" w:sz="0" w:space="0" w:color="auto"/>
                <w:left w:val="none" w:sz="0" w:space="0" w:color="auto"/>
                <w:bottom w:val="none" w:sz="0" w:space="0" w:color="auto"/>
                <w:right w:val="none" w:sz="0" w:space="0" w:color="auto"/>
              </w:divBdr>
            </w:div>
            <w:div w:id="1763525642">
              <w:marLeft w:val="0"/>
              <w:marRight w:val="0"/>
              <w:marTop w:val="0"/>
              <w:marBottom w:val="0"/>
              <w:divBdr>
                <w:top w:val="none" w:sz="0" w:space="0" w:color="auto"/>
                <w:left w:val="none" w:sz="0" w:space="0" w:color="auto"/>
                <w:bottom w:val="none" w:sz="0" w:space="0" w:color="auto"/>
                <w:right w:val="none" w:sz="0" w:space="0" w:color="auto"/>
              </w:divBdr>
            </w:div>
            <w:div w:id="1984505369">
              <w:marLeft w:val="0"/>
              <w:marRight w:val="0"/>
              <w:marTop w:val="0"/>
              <w:marBottom w:val="0"/>
              <w:divBdr>
                <w:top w:val="none" w:sz="0" w:space="0" w:color="auto"/>
                <w:left w:val="none" w:sz="0" w:space="0" w:color="auto"/>
                <w:bottom w:val="none" w:sz="0" w:space="0" w:color="auto"/>
                <w:right w:val="none" w:sz="0" w:space="0" w:color="auto"/>
              </w:divBdr>
            </w:div>
            <w:div w:id="2045136419">
              <w:marLeft w:val="0"/>
              <w:marRight w:val="0"/>
              <w:marTop w:val="0"/>
              <w:marBottom w:val="0"/>
              <w:divBdr>
                <w:top w:val="none" w:sz="0" w:space="0" w:color="auto"/>
                <w:left w:val="none" w:sz="0" w:space="0" w:color="auto"/>
                <w:bottom w:val="none" w:sz="0" w:space="0" w:color="auto"/>
                <w:right w:val="none" w:sz="0" w:space="0" w:color="auto"/>
              </w:divBdr>
            </w:div>
          </w:divsChild>
        </w:div>
        <w:div w:id="692536997">
          <w:marLeft w:val="0"/>
          <w:marRight w:val="0"/>
          <w:marTop w:val="0"/>
          <w:marBottom w:val="0"/>
          <w:divBdr>
            <w:top w:val="none" w:sz="0" w:space="0" w:color="auto"/>
            <w:left w:val="none" w:sz="0" w:space="0" w:color="auto"/>
            <w:bottom w:val="none" w:sz="0" w:space="0" w:color="auto"/>
            <w:right w:val="none" w:sz="0" w:space="0" w:color="auto"/>
          </w:divBdr>
          <w:divsChild>
            <w:div w:id="1564171223">
              <w:marLeft w:val="0"/>
              <w:marRight w:val="0"/>
              <w:marTop w:val="0"/>
              <w:marBottom w:val="0"/>
              <w:divBdr>
                <w:top w:val="none" w:sz="0" w:space="0" w:color="auto"/>
                <w:left w:val="none" w:sz="0" w:space="0" w:color="auto"/>
                <w:bottom w:val="none" w:sz="0" w:space="0" w:color="auto"/>
                <w:right w:val="none" w:sz="0" w:space="0" w:color="auto"/>
              </w:divBdr>
            </w:div>
            <w:div w:id="1742631788">
              <w:marLeft w:val="0"/>
              <w:marRight w:val="0"/>
              <w:marTop w:val="0"/>
              <w:marBottom w:val="0"/>
              <w:divBdr>
                <w:top w:val="none" w:sz="0" w:space="0" w:color="auto"/>
                <w:left w:val="none" w:sz="0" w:space="0" w:color="auto"/>
                <w:bottom w:val="none" w:sz="0" w:space="0" w:color="auto"/>
                <w:right w:val="none" w:sz="0" w:space="0" w:color="auto"/>
              </w:divBdr>
            </w:div>
          </w:divsChild>
        </w:div>
        <w:div w:id="1175150542">
          <w:marLeft w:val="0"/>
          <w:marRight w:val="0"/>
          <w:marTop w:val="0"/>
          <w:marBottom w:val="0"/>
          <w:divBdr>
            <w:top w:val="none" w:sz="0" w:space="0" w:color="auto"/>
            <w:left w:val="none" w:sz="0" w:space="0" w:color="auto"/>
            <w:bottom w:val="none" w:sz="0" w:space="0" w:color="auto"/>
            <w:right w:val="none" w:sz="0" w:space="0" w:color="auto"/>
          </w:divBdr>
          <w:divsChild>
            <w:div w:id="1065957131">
              <w:marLeft w:val="0"/>
              <w:marRight w:val="0"/>
              <w:marTop w:val="0"/>
              <w:marBottom w:val="0"/>
              <w:divBdr>
                <w:top w:val="none" w:sz="0" w:space="0" w:color="auto"/>
                <w:left w:val="none" w:sz="0" w:space="0" w:color="auto"/>
                <w:bottom w:val="none" w:sz="0" w:space="0" w:color="auto"/>
                <w:right w:val="none" w:sz="0" w:space="0" w:color="auto"/>
              </w:divBdr>
            </w:div>
          </w:divsChild>
        </w:div>
        <w:div w:id="1910770811">
          <w:marLeft w:val="0"/>
          <w:marRight w:val="0"/>
          <w:marTop w:val="0"/>
          <w:marBottom w:val="0"/>
          <w:divBdr>
            <w:top w:val="none" w:sz="0" w:space="0" w:color="auto"/>
            <w:left w:val="none" w:sz="0" w:space="0" w:color="auto"/>
            <w:bottom w:val="none" w:sz="0" w:space="0" w:color="auto"/>
            <w:right w:val="none" w:sz="0" w:space="0" w:color="auto"/>
          </w:divBdr>
          <w:divsChild>
            <w:div w:id="1385710970">
              <w:marLeft w:val="0"/>
              <w:marRight w:val="0"/>
              <w:marTop w:val="0"/>
              <w:marBottom w:val="0"/>
              <w:divBdr>
                <w:top w:val="none" w:sz="0" w:space="0" w:color="auto"/>
                <w:left w:val="none" w:sz="0" w:space="0" w:color="auto"/>
                <w:bottom w:val="none" w:sz="0" w:space="0" w:color="auto"/>
                <w:right w:val="none" w:sz="0" w:space="0" w:color="auto"/>
              </w:divBdr>
            </w:div>
          </w:divsChild>
        </w:div>
        <w:div w:id="1482117076">
          <w:marLeft w:val="0"/>
          <w:marRight w:val="0"/>
          <w:marTop w:val="0"/>
          <w:marBottom w:val="0"/>
          <w:divBdr>
            <w:top w:val="none" w:sz="0" w:space="0" w:color="auto"/>
            <w:left w:val="none" w:sz="0" w:space="0" w:color="auto"/>
            <w:bottom w:val="none" w:sz="0" w:space="0" w:color="auto"/>
            <w:right w:val="none" w:sz="0" w:space="0" w:color="auto"/>
          </w:divBdr>
          <w:divsChild>
            <w:div w:id="189257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6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cuzk.gov.cz/DMVS/Podklady-IS-DTM.aspx" TargetMode="External"/><Relationship Id="rId3" Type="http://schemas.openxmlformats.org/officeDocument/2006/relationships/customXml" Target="../customXml/item3.xml"/><Relationship Id="rId21" Type="http://schemas.openxmlformats.org/officeDocument/2006/relationships/hyperlink" Target="https://dtmwiki.kr-zlinsky.cz/" TargetMode="External"/><Relationship Id="rId7" Type="http://schemas.openxmlformats.org/officeDocument/2006/relationships/settings" Target="settings.xml"/><Relationship Id="rId12" Type="http://schemas.openxmlformats.org/officeDocument/2006/relationships/hyperlink" Target="https://dtmwiki.kr-zlinsky.cz/" TargetMode="External"/><Relationship Id="rId17" Type="http://schemas.openxmlformats.org/officeDocument/2006/relationships/image" Target="media/image5.jpg"/><Relationship Id="rId25" Type="http://schemas.openxmlformats.org/officeDocument/2006/relationships/hyperlink" Target="https://cuzk.gov.cz/DMVS/Metodika.aspx"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identita.cz/" TargetMode="External"/><Relationship Id="rId24" Type="http://schemas.openxmlformats.org/officeDocument/2006/relationships/hyperlink" Target="https://cuzk.gov.cz/DMVS/JVF-DTM.aspx"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cuzk.gov.cz/DMVS/Popis-rozhrani.aspx"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s://cuzk.gov.cz/DMVS/Popis-rozhrani.aspx"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IPR1</b:Tag>
    <b:SourceType>DocumentFromInternetSite</b:SourceType>
    <b:Guid>{44F7700B-69C8-401F-9031-BF77332BA6EE}</b:Guid>
    <b:Author>
      <b:Author>
        <b:Corporate>IPR Praha</b:Corporate>
      </b:Author>
    </b:Author>
    <b:Title>Příručka administrátora ELTM</b:Title>
    <b:URL>Prirucka_AG_ELTM.pdf</b:URL>
    <b:RefOrder>3</b:RefOrder>
  </b:Source>
  <b:Source>
    <b:Tag>IPR</b:Tag>
    <b:SourceType>DocumentFromInternetSite</b:SourceType>
    <b:Guid>{C759F915-ACA8-4D13-802B-A67E8C1FEA7A}</b:Guid>
    <b:Author>
      <b:Author>
        <b:Corporate>IPR Praha</b:Corporate>
      </b:Author>
    </b:Author>
    <b:Title>Uživatelská příručka ELTM</b:Title>
    <b:URL>Prirucka_UG_ELTM.pdf</b:URL>
    <b:RefOrder>2</b:RefOrder>
  </b:Source>
  <b:Source>
    <b:Tag>Koo</b:Tag>
    <b:SourceType>DocumentFromInternetSite</b:SourceType>
    <b:Guid>{EACE4EFA-11B9-4FC3-A3A9-5840AAB5F63F}</b:Guid>
    <b:Title>Společná technická specifikace IS DTM kraje v 1.1.</b:Title>
    <b:URL>20211220_Spolecna technicka specifikace IS DTM kraje v1.1_final.docx</b:URL>
    <b:Author>
      <b:Author>
        <b:Corporate>Koordinační rada správců IS DMVS a IS DTM krajů</b:Corporate>
      </b:Author>
    </b:Author>
    <b:RefOrder>1</b:RefOrder>
  </b:Source>
  <b:Source>
    <b:Tag>Dop6</b:Tag>
    <b:SourceType>DocumentFromInternetSite</b:SourceType>
    <b:Guid>{A8339C3B-42BF-419D-93E3-08F41C51E7FF}</b:Guid>
    <b:Author>
      <b:Author>
        <b:Corporate>Koordinační rada správců Is DMVS a IS DTM krajů</b:Corporate>
      </b:Author>
    </b:Author>
    <b:Title>Doplněk ke společné technické specifikaci IS DTM kraje </b:Title>
    <b:URL>Procesy ZPS_v_0_6_doplneni_bez_revizi.pdf</b:URL>
    <b:RefOrder>4</b:RefOrder>
  </b:Source>
  <b:Source>
    <b:Tag>cuzk1</b:Tag>
    <b:SourceType>DocumentFromInternetSite</b:SourceType>
    <b:Guid>{5F18E7F7-2612-4CBC-9F0D-5C3C74D92433}</b:Guid>
    <b:Author>
      <b:Author>
        <b:Corporate>Český úřad zeměměřický a katastrální</b:Corporate>
      </b:Author>
    </b:Author>
    <b:Title>Výběr rozhraní používaných IS DTM kraje</b:Title>
    <b:URL>Vyber-rozhrani-pouzivanych-DTMK_v2_proweb.pdf</b:URL>
    <b:RefOrder>5</b:RefOrder>
  </b:Source>
  <b:Source>
    <b:Tag>Čes</b:Tag>
    <b:SourceType>DocumentFromInternetSite</b:SourceType>
    <b:Guid>{ED53F33C-4D2F-4CF6-B23A-F164C412278F}</b:Guid>
    <b:Author>
      <b:Author>
        <b:Corporate>Český úřad zeměměřický a katastrální</b:Corporate>
      </b:Author>
    </b:Author>
    <b:Title>opis a technické parametry rozhraní IS DMVS</b:Title>
    <b:URL>Popis-a-technicke-parametry-rozhrani-IS-DMVS.pdf</b:URL>
    <b:RefOrder>6</b:RefOrder>
  </b:Source>
  <b:Source>
    <b:Tag>Koo3</b:Tag>
    <b:SourceType>DocumentFromInternetSite</b:SourceType>
    <b:Guid>{409A5EF8-B43E-43B9-8FD6-795A0794F57A}</b:Guid>
    <b:Author>
      <b:Author>
        <b:Corporate>Koordinační rada správců IS DMVS a IS DTM krajů</b:Corporate>
      </b:Author>
    </b:Author>
    <b:Title>Metodika pořizování dat DTM</b:Title>
    <b:URL>Metodika_porizovani_dat_DTM_final_signed.pdf</b:URL>
    <b:RefOrder>7</b:RefOrder>
  </b:Source>
  <b:Source>
    <b:Tag>Koo4</b:Tag>
    <b:SourceType>DocumentFromInternetSite</b:SourceType>
    <b:Guid>{CB333B79-F29D-410B-B597-C6BB62791673}</b:Guid>
    <b:Author>
      <b:Author>
        <b:Corporate>Koordinační rada správců IS DMVS a IS DTM krajů</b:Corporate>
      </b:Author>
    </b:Author>
    <b:Title>Hierarchie konstrukčních a liniových typů objektů DTM</b:Title>
    <b:URL>Hierarchie konstrukcnich a liniovych typu objektu_04032022.pdf</b:URL>
    <b:RefOrder>8</b:RefOrder>
  </b:Source>
  <b:Source>
    <b:Tag>Geo</b:Tag>
    <b:SourceType>DocumentFromInternetSite</b:SourceType>
    <b:Guid>{FEDF59A0-21D1-4575-BE28-26CE550BCB9A}</b:Guid>
    <b:Author>
      <b:Author>
        <b:Corporate>Georeal</b:Corporate>
      </b:Author>
    </b:Author>
    <b:Title>Popis jednotného výměnného formátu JVF DTM 1.4.2</b:Title>
    <b:URL>20220216_JVFDTMv142.ZIP</b:URL>
    <b:RefOrder>10</b:RefOrder>
  </b:Source>
  <b:Source>
    <b:Tag>Geo1</b:Tag>
    <b:SourceType>DocumentFromInternetSite</b:SourceType>
    <b:Guid>{B0B76B4A-5EEB-447E-A249-5124FA9AB398}</b:Guid>
    <b:Author>
      <b:Author>
        <b:Corporate>Georeal, T-mapy</b:Corporate>
      </b:Author>
    </b:Author>
    <b:Title>Metodika poskytování WMS a WMTS služeb DTM</b:Title>
    <b:URL>TA CR TITBMV021 - Q2 - WMS služby - Metodika poskytování WMS a WMTS služeb s přílohami.zip</b:URL>
    <b:RefOrder>9</b:RefOrder>
  </b:Source>
</b:Sources>
</file>

<file path=customXml/item2.xml><?xml version="1.0" encoding="utf-8"?>
<ct:contentTypeSchema xmlns:ct="http://schemas.microsoft.com/office/2006/metadata/contentType" xmlns:ma="http://schemas.microsoft.com/office/2006/metadata/properties/metaAttributes" ct:_="" ma:_="" ma:contentTypeName="Dokument" ma:contentTypeID="0x01010035AFD220E21CE24EA0B1E2BEE808ADD2" ma:contentTypeVersion="14" ma:contentTypeDescription="Vytvoří nový dokument" ma:contentTypeScope="" ma:versionID="631cb434552fd48c39bf9efc3237209a">
  <xsd:schema xmlns:xsd="http://www.w3.org/2001/XMLSchema" xmlns:xs="http://www.w3.org/2001/XMLSchema" xmlns:p="http://schemas.microsoft.com/office/2006/metadata/properties" xmlns:ns2="35845f3e-6682-467a-a163-9dd538d67209" xmlns:ns3="7890bd25-3b8a-4440-82f7-7d6c54e2e006" targetNamespace="http://schemas.microsoft.com/office/2006/metadata/properties" ma:root="true" ma:fieldsID="b00ee85863ac16656f0d5d20dd8edfc2" ns2:_="" ns3:_="">
    <xsd:import namespace="35845f3e-6682-467a-a163-9dd538d67209"/>
    <xsd:import namespace="7890bd25-3b8a-4440-82f7-7d6c54e2e00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45f3e-6682-467a-a163-9dd538d6720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Značky obrázků" ma:readOnly="false" ma:fieldId="{5cf76f15-5ced-4ddc-b409-7134ff3c332f}" ma:taxonomyMulti="true" ma:sspId="655dc0b0-28f5-4896-9c77-88b76e1b7d0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90bd25-3b8a-4440-82f7-7d6c54e2e00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d114945c-1d67-434e-a26d-267a2294f4c2}" ma:internalName="TaxCatchAll" ma:showField="CatchAllData" ma:web="7890bd25-3b8a-4440-82f7-7d6c54e2e0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5845f3e-6682-467a-a163-9dd538d67209">
      <Terms xmlns="http://schemas.microsoft.com/office/infopath/2007/PartnerControls"/>
    </lcf76f155ced4ddcb4097134ff3c332f>
    <TaxCatchAll xmlns="7890bd25-3b8a-4440-82f7-7d6c54e2e006" xsi:nil="true"/>
  </documentManagement>
</p:properties>
</file>

<file path=customXml/itemProps1.xml><?xml version="1.0" encoding="utf-8"?>
<ds:datastoreItem xmlns:ds="http://schemas.openxmlformats.org/officeDocument/2006/customXml" ds:itemID="{B32225FB-AB37-4A5C-A2B5-656CFA63F4D3}">
  <ds:schemaRefs>
    <ds:schemaRef ds:uri="http://schemas.openxmlformats.org/officeDocument/2006/bibliography"/>
  </ds:schemaRefs>
</ds:datastoreItem>
</file>

<file path=customXml/itemProps2.xml><?xml version="1.0" encoding="utf-8"?>
<ds:datastoreItem xmlns:ds="http://schemas.openxmlformats.org/officeDocument/2006/customXml" ds:itemID="{6F932238-82DD-4889-A709-20543147F8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45f3e-6682-467a-a163-9dd538d67209"/>
    <ds:schemaRef ds:uri="7890bd25-3b8a-4440-82f7-7d6c54e2e0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152C16-7959-470C-9545-3417A23D1E66}">
  <ds:schemaRefs>
    <ds:schemaRef ds:uri="http://schemas.microsoft.com/sharepoint/v3/contenttype/forms"/>
  </ds:schemaRefs>
</ds:datastoreItem>
</file>

<file path=customXml/itemProps4.xml><?xml version="1.0" encoding="utf-8"?>
<ds:datastoreItem xmlns:ds="http://schemas.openxmlformats.org/officeDocument/2006/customXml" ds:itemID="{214457B7-775C-45B8-8E73-54344CA02183}">
  <ds:schemaRefs>
    <ds:schemaRef ds:uri="http://schemas.microsoft.com/office/2006/documentManagement/types"/>
    <ds:schemaRef ds:uri="http://schemas.microsoft.com/office/infopath/2007/PartnerControls"/>
    <ds:schemaRef ds:uri="http://purl.org/dc/elements/1.1/"/>
    <ds:schemaRef ds:uri="35845f3e-6682-467a-a163-9dd538d67209"/>
    <ds:schemaRef ds:uri="http://www.w3.org/XML/1998/namespace"/>
    <ds:schemaRef ds:uri="http://purl.org/dc/terms/"/>
    <ds:schemaRef ds:uri="http://schemas.microsoft.com/office/2006/metadata/properties"/>
    <ds:schemaRef ds:uri="7890bd25-3b8a-4440-82f7-7d6c54e2e006"/>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50</Pages>
  <Words>11331</Words>
  <Characters>70143</Characters>
  <Application>Microsoft Office Word</Application>
  <DocSecurity>0</DocSecurity>
  <Lines>2063</Lines>
  <Paragraphs>1404</Paragraphs>
  <ScaleCrop>false</ScaleCrop>
  <Company/>
  <LinksUpToDate>false</LinksUpToDate>
  <CharactersWithSpaces>80070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Silbernaglová, Marta</dc:creator>
  <cp:keywords/>
  <dc:description/>
  <cp:lastModifiedBy>Kyselová Karolína Ing. (SPR/VEZ)</cp:lastModifiedBy>
  <cp:revision>3</cp:revision>
  <cp:lastPrinted>2025-12-05T14:09:00Z</cp:lastPrinted>
  <dcterms:created xsi:type="dcterms:W3CDTF">2025-12-05T14:09:00Z</dcterms:created>
  <dcterms:modified xsi:type="dcterms:W3CDTF">2025-12-05T14:29:00Z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0x01010035AFD220E21CE24EA0B1E2BEE808ADD2</vt:lpwstr>
  </property>
  <property fmtid="{D5CDD505-2E9C-101B-9397-08002B2CF9AE}" pid="3" name="MediaServiceImageTags">
    <vt:lpwstr/>
  </property>
</Properties>
</file>