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widowControl w:val="0"/>
        <w:shd w:val="clear" w:color="auto" w:fill="auto"/>
        <w:bidi w:val="0"/>
        <w:spacing w:before="0" w:after="180" w:line="240" w:lineRule="auto"/>
        <w:ind w:left="0" w:right="0" w:firstLine="0"/>
        <w:jc w:val="center"/>
        <w:rPr>
          <w:sz w:val="36"/>
          <w:szCs w:val="36"/>
        </w:rPr>
      </w:pPr>
      <w:bookmarkStart w:id="10" w:name="bookmark10"/>
      <w:bookmarkStart w:id="11" w:name="bookmark11"/>
      <w:bookmarkStart w:id="9" w:name="bookmark9"/>
      <w:r>
        <w:rPr>
          <w:b/>
          <w:bCs/>
          <w:color w:val="000000"/>
          <w:spacing w:val="0"/>
          <w:w w:val="100"/>
          <w:position w:val="0"/>
          <w:sz w:val="36"/>
          <w:szCs w:val="36"/>
          <w:shd w:val="clear" w:color="auto" w:fill="auto"/>
          <w:lang w:val="cs-CZ" w:eastAsia="cs-CZ" w:bidi="cs-CZ"/>
        </w:rPr>
        <w:t>SMLOUVA O DÍLO</w:t>
      </w:r>
      <w:bookmarkEnd w:id="10"/>
      <w:bookmarkEnd w:id="11"/>
      <w:bookmarkEnd w:id="9"/>
    </w:p>
    <w:p>
      <w:pPr>
        <w:pStyle w:val="Style6"/>
        <w:keepNext/>
        <w:keepLines/>
        <w:widowControl w:val="0"/>
        <w:shd w:val="clear" w:color="auto" w:fill="auto"/>
        <w:bidi w:val="0"/>
        <w:spacing w:before="0" w:after="180" w:line="240" w:lineRule="auto"/>
        <w:ind w:left="0" w:right="0" w:firstLine="0"/>
        <w:jc w:val="both"/>
      </w:pPr>
      <w:bookmarkStart w:id="12" w:name="bookmark12"/>
      <w:bookmarkStart w:id="13" w:name="bookmark13"/>
      <w:bookmarkStart w:id="14" w:name="bookmark14"/>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12"/>
      <w:bookmarkEnd w:id="13"/>
      <w:bookmarkEnd w:id="14"/>
    </w:p>
    <w:p>
      <w:pPr>
        <w:pStyle w:val="Style6"/>
        <w:keepNext/>
        <w:keepLines/>
        <w:widowControl w:val="0"/>
        <w:shd w:val="clear" w:color="auto" w:fill="auto"/>
        <w:bidi w:val="0"/>
        <w:spacing w:before="0" w:after="0" w:line="240" w:lineRule="auto"/>
        <w:ind w:left="0" w:right="0" w:firstLine="0"/>
        <w:jc w:val="center"/>
      </w:pPr>
      <w:bookmarkStart w:id="15" w:name="bookmark15"/>
      <w:bookmarkStart w:id="16" w:name="bookmark16"/>
      <w:bookmarkStart w:id="17" w:name="bookmark17"/>
      <w:r>
        <w:rPr>
          <w:color w:val="000000"/>
          <w:spacing w:val="0"/>
          <w:w w:val="100"/>
          <w:position w:val="0"/>
          <w:shd w:val="clear" w:color="auto" w:fill="auto"/>
          <w:lang w:val="cs-CZ" w:eastAsia="cs-CZ" w:bidi="cs-CZ"/>
        </w:rPr>
        <w:t>Číslo smlouvy objednatele: 236/2026</w:t>
      </w:r>
      <w:bookmarkEnd w:id="15"/>
      <w:bookmarkEnd w:id="16"/>
      <w:bookmarkEnd w:id="17"/>
    </w:p>
    <w:p>
      <w:pPr>
        <w:pStyle w:val="Style6"/>
        <w:keepNext/>
        <w:keepLines/>
        <w:widowControl w:val="0"/>
        <w:shd w:val="clear" w:color="auto" w:fill="auto"/>
        <w:bidi w:val="0"/>
        <w:spacing w:before="0" w:after="180" w:line="240" w:lineRule="auto"/>
        <w:ind w:left="0" w:right="0" w:firstLine="0"/>
        <w:jc w:val="center"/>
      </w:pPr>
      <w:bookmarkStart w:id="18" w:name="bookmark18"/>
      <w:bookmarkStart w:id="19" w:name="bookmark19"/>
      <w:bookmarkStart w:id="20" w:name="bookmark20"/>
      <w:r>
        <w:rPr>
          <w:color w:val="000000"/>
          <w:spacing w:val="0"/>
          <w:w w:val="100"/>
          <w:position w:val="0"/>
          <w:shd w:val="clear" w:color="auto" w:fill="auto"/>
          <w:lang w:val="cs-CZ" w:eastAsia="cs-CZ" w:bidi="cs-CZ"/>
        </w:rPr>
        <w:t>Číslo smlouvy zhotovitele: z91/24</w:t>
      </w:r>
      <w:bookmarkEnd w:id="18"/>
      <w:bookmarkEnd w:id="19"/>
      <w:bookmarkEnd w:id="20"/>
    </w:p>
    <w:p>
      <w:pPr>
        <w:pStyle w:val="Style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4"/>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hd w:val="clear" w:color="auto" w:fill="auto"/>
          <w:lang w:val="cs-CZ" w:eastAsia="cs-CZ" w:bidi="cs-CZ"/>
        </w:rPr>
        <w:t>“VD Vidhostice – potápěčské práce 2026“</w:t>
      </w:r>
    </w:p>
    <w:p>
      <w:pPr>
        <w:pStyle w:val="Style6"/>
        <w:keepNext/>
        <w:keepLines/>
        <w:widowControl w:val="0"/>
        <w:shd w:val="clear" w:color="auto" w:fill="auto"/>
        <w:bidi w:val="0"/>
        <w:spacing w:before="0" w:after="180" w:line="240" w:lineRule="auto"/>
        <w:ind w:left="0" w:right="0" w:firstLine="0"/>
        <w:jc w:val="left"/>
      </w:pPr>
      <w:bookmarkStart w:id="21" w:name="bookmark21"/>
      <w:bookmarkStart w:id="22" w:name="bookmark22"/>
      <w:bookmarkStart w:id="23" w:name="bookmark23"/>
      <w:r>
        <w:rPr>
          <w:b/>
          <w:bCs/>
          <w:color w:val="000000"/>
          <w:spacing w:val="0"/>
          <w:w w:val="100"/>
          <w:position w:val="0"/>
          <w:shd w:val="clear" w:color="auto" w:fill="auto"/>
          <w:lang w:val="cs-CZ" w:eastAsia="cs-CZ" w:bidi="cs-CZ"/>
        </w:rPr>
        <w:t>Smluvní strany:</w:t>
      </w:r>
      <w:bookmarkEnd w:id="21"/>
      <w:bookmarkEnd w:id="22"/>
      <w:bookmarkEnd w:id="23"/>
    </w:p>
    <w:p>
      <w:pPr>
        <w:widowControl w:val="0"/>
        <w:spacing w:line="1" w:lineRule="exact"/>
      </w:pPr>
      <w:r>
        <mc:AlternateContent>
          <mc:Choice Requires="wps">
            <w:drawing>
              <wp:anchor distT="12700" distB="810895" distL="0" distR="0" simplePos="0" relativeHeight="125829378" behindDoc="0" locked="0" layoutInCell="1" allowOverlap="1">
                <wp:simplePos x="0" y="0"/>
                <wp:positionH relativeFrom="page">
                  <wp:posOffset>908685</wp:posOffset>
                </wp:positionH>
                <wp:positionV relativeFrom="paragraph">
                  <wp:posOffset>12700</wp:posOffset>
                </wp:positionV>
                <wp:extent cx="5797550" cy="877570"/>
                <wp:wrapTopAndBottom/>
                <wp:docPr id="1" name="Shape 1"/>
                <a:graphic xmlns:a="http://schemas.openxmlformats.org/drawingml/2006/main">
                  <a:graphicData uri="http://schemas.microsoft.com/office/word/2010/wordprocessingShape">
                    <wps:wsp>
                      <wps:cNvSpPr txBox="1"/>
                      <wps:spPr>
                        <a:xfrm>
                          <a:ext cx="5797550" cy="877570"/>
                        </a:xfrm>
                        <a:prstGeom prst="rect"/>
                        <a:noFill/>
                      </wps:spPr>
                      <wps:txbx>
                        <w:txbxContent>
                          <w:tbl>
                            <w:tblPr>
                              <w:tblOverlap w:val="never"/>
                              <w:jc w:val="left"/>
                              <w:tblLayout w:type="fixed"/>
                            </w:tblPr>
                            <w:tblGrid>
                              <w:gridCol w:w="4210"/>
                              <w:gridCol w:w="4920"/>
                            </w:tblGrid>
                            <w:tr>
                              <w:trPr>
                                <w:tblHeader/>
                                <w:trHeight w:val="138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DIČ: bankovní spojení: číslo účtu:</w:t>
                                  </w:r>
                                  <w:bookmarkEnd w:id="0"/>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549999999999997pt;margin-top:1.pt;width:456.5pt;height:69.100000000000009pt;z-index:-125829375;mso-wrap-distance-left:0;mso-wrap-distance-top:1.pt;mso-wrap-distance-right:0;mso-wrap-distance-bottom:63.850000000000001pt;mso-position-horizontal-relative:page" filled="f" stroked="f">
                <v:textbox inset="0,0,0,0">
                  <w:txbxContent>
                    <w:tbl>
                      <w:tblPr>
                        <w:tblOverlap w:val="never"/>
                        <w:jc w:val="left"/>
                        <w:tblLayout w:type="fixed"/>
                      </w:tblPr>
                      <w:tblGrid>
                        <w:gridCol w:w="4210"/>
                        <w:gridCol w:w="4920"/>
                      </w:tblGrid>
                      <w:tr>
                        <w:trPr>
                          <w:tblHeader/>
                          <w:trHeight w:val="138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DIČ: bankovní spojení: číslo účtu:</w:t>
                            </w:r>
                            <w:bookmarkEnd w:id="0"/>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r>
        <mc:AlternateContent>
          <mc:Choice Requires="wps">
            <w:drawing>
              <wp:anchor distT="823595" distB="0" distL="0" distR="0" simplePos="0" relativeHeight="125829380" behindDoc="0" locked="0" layoutInCell="1" allowOverlap="1">
                <wp:simplePos x="0" y="0"/>
                <wp:positionH relativeFrom="page">
                  <wp:posOffset>908685</wp:posOffset>
                </wp:positionH>
                <wp:positionV relativeFrom="paragraph">
                  <wp:posOffset>823595</wp:posOffset>
                </wp:positionV>
                <wp:extent cx="5794375" cy="877570"/>
                <wp:wrapTopAndBottom/>
                <wp:docPr id="3" name="Shape 3"/>
                <a:graphic xmlns:a="http://schemas.openxmlformats.org/drawingml/2006/main">
                  <a:graphicData uri="http://schemas.microsoft.com/office/word/2010/wordprocessingShape">
                    <wps:wsp>
                      <wps:cNvSpPr txBox="1"/>
                      <wps:spPr>
                        <a:xfrm>
                          <a:ext cx="5794375" cy="8775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zápis v obchodním rejstříku: u Krajského soudu v Ústí nad Labem v oddílu A, vložce č. 13052</w:t>
                            </w:r>
                            <w:bookmarkEnd w:id="1"/>
                            <w:bookmarkEnd w:id="2"/>
                          </w:p>
                          <w:p>
                            <w:pPr>
                              <w:pStyle w:val="Style6"/>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(dále jen „objednatel“)</w:t>
                            </w:r>
                            <w:bookmarkEnd w:id="3"/>
                            <w:bookmarkEnd w:id="4"/>
                            <w:bookmarkEnd w:id="5"/>
                          </w:p>
                          <w:p>
                            <w:pPr>
                              <w:pStyle w:val="Style6"/>
                              <w:keepNext/>
                              <w:keepLines/>
                              <w:widowControl w:val="0"/>
                              <w:shd w:val="clear" w:color="auto" w:fill="auto"/>
                              <w:bidi w:val="0"/>
                              <w:spacing w:before="0" w:after="0" w:line="240" w:lineRule="auto"/>
                              <w:ind w:left="0" w:right="0" w:firstLine="0"/>
                              <w:jc w:val="left"/>
                            </w:pPr>
                            <w:bookmarkStart w:id="6" w:name="bookmark6"/>
                            <w:bookmarkStart w:id="7" w:name="bookmark7"/>
                            <w:bookmarkStart w:id="8" w:name="bookmark8"/>
                            <w:r>
                              <w:rPr>
                                <w:b/>
                                <w:bCs/>
                                <w:color w:val="000000"/>
                                <w:spacing w:val="0"/>
                                <w:w w:val="100"/>
                                <w:position w:val="0"/>
                                <w:shd w:val="clear" w:color="auto" w:fill="auto"/>
                                <w:lang w:val="cs-CZ" w:eastAsia="cs-CZ" w:bidi="cs-CZ"/>
                              </w:rPr>
                              <w:t>a</w:t>
                            </w:r>
                            <w:bookmarkEnd w:id="6"/>
                            <w:bookmarkEnd w:id="7"/>
                            <w:bookmarkEnd w:id="8"/>
                          </w:p>
                        </w:txbxContent>
                      </wps:txbx>
                      <wps:bodyPr lIns="0" tIns="0" rIns="0" bIns="0">
                        <a:noAutoFit/>
                      </wps:bodyPr>
                    </wps:wsp>
                  </a:graphicData>
                </a:graphic>
              </wp:anchor>
            </w:drawing>
          </mc:Choice>
          <mc:Fallback>
            <w:pict>
              <v:shape id="_x0000_s1029" type="#_x0000_t202" style="position:absolute;margin-left:71.549999999999997pt;margin-top:64.849999999999994pt;width:456.25pt;height:69.100000000000009pt;z-index:-125829373;mso-wrap-distance-left:0;mso-wrap-distance-top:64.849999999999994pt;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zápis v obchodním rejstříku: u Krajského soudu v Ústí nad Labem v oddílu A, vložce č. 13052</w:t>
                      </w:r>
                      <w:bookmarkEnd w:id="1"/>
                      <w:bookmarkEnd w:id="2"/>
                    </w:p>
                    <w:p>
                      <w:pPr>
                        <w:pStyle w:val="Style6"/>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(dále jen „objednatel“)</w:t>
                      </w:r>
                      <w:bookmarkEnd w:id="3"/>
                      <w:bookmarkEnd w:id="4"/>
                      <w:bookmarkEnd w:id="5"/>
                    </w:p>
                    <w:p>
                      <w:pPr>
                        <w:pStyle w:val="Style6"/>
                        <w:keepNext/>
                        <w:keepLines/>
                        <w:widowControl w:val="0"/>
                        <w:shd w:val="clear" w:color="auto" w:fill="auto"/>
                        <w:bidi w:val="0"/>
                        <w:spacing w:before="0" w:after="0" w:line="240" w:lineRule="auto"/>
                        <w:ind w:left="0" w:right="0" w:firstLine="0"/>
                        <w:jc w:val="left"/>
                      </w:pPr>
                      <w:bookmarkStart w:id="6" w:name="bookmark6"/>
                      <w:bookmarkStart w:id="7" w:name="bookmark7"/>
                      <w:bookmarkStart w:id="8" w:name="bookmark8"/>
                      <w:r>
                        <w:rPr>
                          <w:b/>
                          <w:bCs/>
                          <w:color w:val="000000"/>
                          <w:spacing w:val="0"/>
                          <w:w w:val="100"/>
                          <w:position w:val="0"/>
                          <w:shd w:val="clear" w:color="auto" w:fill="auto"/>
                          <w:lang w:val="cs-CZ" w:eastAsia="cs-CZ" w:bidi="cs-CZ"/>
                        </w:rPr>
                        <w:t>a</w:t>
                      </w:r>
                      <w:bookmarkEnd w:id="6"/>
                      <w:bookmarkEnd w:id="7"/>
                      <w:bookmarkEnd w:id="8"/>
                    </w:p>
                  </w:txbxContent>
                </v:textbox>
                <w10:wrap type="topAndBottom" anchorx="page"/>
              </v:shape>
            </w:pict>
          </mc:Fallback>
        </mc:AlternateContent>
      </w:r>
    </w:p>
    <w:tbl>
      <w:tblPr>
        <w:tblOverlap w:val="never"/>
        <w:jc w:val="center"/>
        <w:tblLayout w:type="fixed"/>
      </w:tblPr>
      <w:tblGrid>
        <w:gridCol w:w="4094"/>
        <w:gridCol w:w="5035"/>
      </w:tblGrid>
      <w:tr>
        <w:trPr>
          <w:trHeight w:val="169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bookmarkStart w:id="25" w:name="bookmark25"/>
            <w:r>
              <w:rPr>
                <w:color w:val="000000"/>
                <w:spacing w:val="0"/>
                <w:w w:val="100"/>
                <w:position w:val="0"/>
                <w:shd w:val="clear" w:color="auto" w:fill="auto"/>
                <w:lang w:val="cs-CZ" w:eastAsia="cs-CZ" w:bidi="cs-CZ"/>
              </w:rPr>
              <w:t>statutární orgán:</w:t>
            </w:r>
            <w:bookmarkEnd w:id="25"/>
          </w:p>
          <w:p>
            <w:pPr>
              <w:pStyle w:val="Style2"/>
              <w:keepNext w:val="0"/>
              <w:keepLines w:val="0"/>
              <w:widowControl w:val="0"/>
              <w:shd w:val="clear" w:color="auto" w:fill="auto"/>
              <w:bidi w:val="0"/>
              <w:spacing w:before="0" w:after="0" w:line="240"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oprávněn k podpisu smlouvy a k jednání o věcech smluvních: oprávněn jednat o věcech technických:</w:t>
            </w:r>
            <w:bookmarkEnd w:id="26"/>
            <w:bookmarkEnd w:id="27"/>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bookmarkStart w:id="28" w:name="bookmark28"/>
            <w:r>
              <w:rPr>
                <w:b/>
                <w:bCs/>
                <w:color w:val="000000"/>
                <w:spacing w:val="0"/>
                <w:w w:val="100"/>
                <w:position w:val="0"/>
                <w:shd w:val="clear" w:color="auto" w:fill="auto"/>
                <w:lang w:val="cs-CZ" w:eastAsia="cs-CZ" w:bidi="cs-CZ"/>
              </w:rPr>
              <w:t>Povodí Ohře, státní podnik</w:t>
            </w:r>
            <w:bookmarkEnd w:id="28"/>
          </w:p>
          <w:p>
            <w:pPr>
              <w:pStyle w:val="Style2"/>
              <w:keepNext w:val="0"/>
              <w:keepLines w:val="0"/>
              <w:widowControl w:val="0"/>
              <w:shd w:val="clear" w:color="auto" w:fill="auto"/>
              <w:bidi w:val="0"/>
              <w:spacing w:before="0" w:after="0" w:line="240" w:lineRule="auto"/>
              <w:ind w:left="0" w:right="0" w:firstLine="240"/>
              <w:jc w:val="left"/>
            </w:pPr>
            <w:bookmarkStart w:id="29" w:name="bookmark29"/>
            <w:bookmarkStart w:id="30" w:name="bookmark30"/>
            <w:r>
              <w:rPr>
                <w:color w:val="000000"/>
                <w:spacing w:val="0"/>
                <w:w w:val="100"/>
                <w:position w:val="0"/>
                <w:shd w:val="clear" w:color="auto" w:fill="auto"/>
                <w:lang w:val="cs-CZ" w:eastAsia="cs-CZ" w:bidi="cs-CZ"/>
              </w:rPr>
              <w:t>Bezručova 4219, 430 03 Chomutov</w:t>
            </w:r>
            <w:bookmarkEnd w:id="29"/>
            <w:bookmarkEnd w:id="30"/>
          </w:p>
        </w:tc>
      </w:tr>
    </w:tbl>
    <w:p>
      <w:pPr>
        <w:pStyle w:val="Style15"/>
        <w:keepNext w:val="0"/>
        <w:keepLines w:val="0"/>
        <w:widowControl w:val="0"/>
        <w:shd w:val="clear" w:color="auto" w:fill="auto"/>
        <w:bidi w:val="0"/>
        <w:spacing w:before="0" w:after="0" w:line="240" w:lineRule="auto"/>
        <w:ind w:left="0" w:right="0" w:firstLine="0"/>
        <w:jc w:val="left"/>
      </w:pPr>
      <w:bookmarkStart w:id="24" w:name="bookmark24"/>
      <w:r>
        <w:rPr>
          <w:color w:val="000000"/>
          <w:spacing w:val="0"/>
          <w:w w:val="100"/>
          <w:position w:val="0"/>
          <w:shd w:val="clear" w:color="auto" w:fill="auto"/>
          <w:lang w:val="cs-CZ" w:eastAsia="cs-CZ" w:bidi="cs-CZ"/>
        </w:rPr>
        <w:t>technický dozor objednatele:</w:t>
      </w:r>
      <w:bookmarkEnd w:id="24"/>
    </w:p>
    <w:p>
      <w:pPr>
        <w:widowControl w:val="0"/>
        <w:spacing w:line="1" w:lineRule="exact"/>
      </w:pPr>
    </w:p>
    <w:tbl>
      <w:tblPr>
        <w:tblOverlap w:val="never"/>
        <w:jc w:val="center"/>
        <w:tblLayout w:type="fixed"/>
      </w:tblPr>
      <w:tblGrid>
        <w:gridCol w:w="4094"/>
        <w:gridCol w:w="5035"/>
      </w:tblGrid>
      <w:tr>
        <w:trPr>
          <w:trHeight w:val="144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bookmarkStart w:id="31" w:name="bookmark31"/>
            <w:bookmarkStart w:id="32" w:name="bookmark32"/>
            <w:r>
              <w:rPr>
                <w:color w:val="000000"/>
                <w:spacing w:val="0"/>
                <w:w w:val="100"/>
                <w:position w:val="0"/>
                <w:shd w:val="clear" w:color="auto" w:fill="auto"/>
                <w:lang w:val="cs-CZ" w:eastAsia="cs-CZ" w:bidi="cs-CZ"/>
              </w:rPr>
              <w:t>oprávněn k podpisu smlouvy: oprávněn jednat o věcech smluvních: oprávněn jednat o věcech technických:</w:t>
            </w:r>
            <w:bookmarkEnd w:id="31"/>
            <w:bookmarkEnd w:id="32"/>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bookmarkStart w:id="33" w:name="bookmark33"/>
            <w:r>
              <w:rPr>
                <w:b/>
                <w:bCs/>
                <w:color w:val="000000"/>
                <w:spacing w:val="0"/>
                <w:w w:val="100"/>
                <w:position w:val="0"/>
                <w:shd w:val="clear" w:color="auto" w:fill="auto"/>
                <w:lang w:val="cs-CZ" w:eastAsia="cs-CZ" w:bidi="cs-CZ"/>
              </w:rPr>
              <w:t>Potápěčská stanice, a.s.</w:t>
            </w:r>
            <w:bookmarkEnd w:id="33"/>
          </w:p>
          <w:p>
            <w:pPr>
              <w:pStyle w:val="Style2"/>
              <w:keepNext w:val="0"/>
              <w:keepLines w:val="0"/>
              <w:widowControl w:val="0"/>
              <w:shd w:val="clear" w:color="auto" w:fill="auto"/>
              <w:bidi w:val="0"/>
              <w:spacing w:before="0" w:after="0" w:line="240" w:lineRule="auto"/>
              <w:ind w:left="0" w:right="0" w:firstLine="240"/>
              <w:jc w:val="left"/>
            </w:pPr>
            <w:bookmarkStart w:id="34" w:name="bookmark34"/>
            <w:bookmarkStart w:id="35" w:name="bookmark35"/>
            <w:r>
              <w:rPr>
                <w:color w:val="000000"/>
                <w:spacing w:val="0"/>
                <w:w w:val="100"/>
                <w:position w:val="0"/>
                <w:shd w:val="clear" w:color="auto" w:fill="auto"/>
                <w:lang w:val="cs-CZ" w:eastAsia="cs-CZ" w:bidi="cs-CZ"/>
              </w:rPr>
              <w:t>Botičská 1936/4, Nové Město, 128 00 Praha 2</w:t>
            </w:r>
            <w:bookmarkEnd w:id="34"/>
            <w:bookmarkEnd w:id="35"/>
          </w:p>
        </w:tc>
      </w:tr>
    </w:tbl>
    <w:p>
      <w:pPr>
        <w:widowControl w:val="0"/>
        <w:spacing w:after="79" w:line="1" w:lineRule="exact"/>
      </w:pPr>
    </w:p>
    <w:p>
      <w:pPr>
        <w:widowControl w:val="0"/>
        <w:spacing w:line="1" w:lineRule="exact"/>
      </w:pPr>
    </w:p>
    <w:p>
      <w:pPr>
        <w:pStyle w:val="Style15"/>
        <w:keepNext w:val="0"/>
        <w:keepLines w:val="0"/>
        <w:widowControl w:val="0"/>
        <w:shd w:val="clear" w:color="auto" w:fill="auto"/>
        <w:bidi w:val="0"/>
        <w:spacing w:before="0" w:after="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stavbyvedoucí:</w:t>
      </w:r>
      <w:bookmarkEnd w:id="36"/>
      <w:bookmarkEnd w:id="37"/>
    </w:p>
    <w:tbl>
      <w:tblPr>
        <w:tblOverlap w:val="never"/>
        <w:jc w:val="center"/>
        <w:tblLayout w:type="fixed"/>
      </w:tblPr>
      <w:tblGrid>
        <w:gridCol w:w="4094"/>
        <w:gridCol w:w="5035"/>
      </w:tblGrid>
      <w:tr>
        <w:trPr>
          <w:trHeight w:val="151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bookmarkStart w:id="38" w:name="bookmark38"/>
            <w:r>
              <w:rPr>
                <w:color w:val="000000"/>
                <w:spacing w:val="0"/>
                <w:w w:val="100"/>
                <w:position w:val="0"/>
                <w:shd w:val="clear" w:color="auto" w:fill="auto"/>
                <w:lang w:val="cs-CZ" w:eastAsia="cs-CZ" w:bidi="cs-CZ"/>
              </w:rPr>
              <w:t>manažer stavby:</w:t>
            </w:r>
            <w:bookmarkEnd w:id="38"/>
          </w:p>
          <w:p>
            <w:pPr>
              <w:pStyle w:val="Style2"/>
              <w:keepNext w:val="0"/>
              <w:keepLines w:val="0"/>
              <w:widowControl w:val="0"/>
              <w:shd w:val="clear" w:color="auto" w:fill="auto"/>
              <w:bidi w:val="0"/>
              <w:spacing w:before="0" w:after="0" w:line="240" w:lineRule="auto"/>
              <w:ind w:left="0" w:right="0" w:firstLine="0"/>
              <w:jc w:val="left"/>
            </w:pPr>
            <w:bookmarkStart w:id="39" w:name="bookmark39"/>
            <w:r>
              <w:rPr>
                <w:color w:val="000000"/>
                <w:spacing w:val="0"/>
                <w:w w:val="100"/>
                <w:position w:val="0"/>
                <w:shd w:val="clear" w:color="auto" w:fill="auto"/>
                <w:lang w:val="cs-CZ" w:eastAsia="cs-CZ" w:bidi="cs-CZ"/>
              </w:rPr>
              <w:t>IČO:</w:t>
            </w:r>
            <w:bookmarkEnd w:id="39"/>
          </w:p>
          <w:p>
            <w:pPr>
              <w:pStyle w:val="Style2"/>
              <w:keepNext w:val="0"/>
              <w:keepLines w:val="0"/>
              <w:widowControl w:val="0"/>
              <w:shd w:val="clear" w:color="auto" w:fill="auto"/>
              <w:bidi w:val="0"/>
              <w:spacing w:before="0" w:after="0" w:line="240" w:lineRule="auto"/>
              <w:ind w:left="0" w:right="0" w:firstLine="0"/>
              <w:jc w:val="left"/>
            </w:pPr>
            <w:bookmarkStart w:id="40" w:name="bookmark40"/>
            <w:bookmarkStart w:id="41" w:name="bookmark41"/>
            <w:r>
              <w:rPr>
                <w:color w:val="000000"/>
                <w:spacing w:val="0"/>
                <w:w w:val="100"/>
                <w:position w:val="0"/>
                <w:shd w:val="clear" w:color="auto" w:fill="auto"/>
                <w:lang w:val="cs-CZ" w:eastAsia="cs-CZ" w:bidi="cs-CZ"/>
              </w:rPr>
              <w:t>DIČ: bankovní spojení: číslo účtu:</w:t>
            </w:r>
            <w:bookmarkEnd w:id="40"/>
            <w:bookmarkEnd w:id="41"/>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47285532</w:t>
            </w:r>
          </w:p>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CZ47285532</w:t>
            </w:r>
          </w:p>
        </w:tc>
      </w:tr>
    </w:tbl>
    <w:p>
      <w:pPr>
        <w:widowControl w:val="0"/>
        <w:spacing w:line="1" w:lineRule="exact"/>
      </w:pPr>
    </w:p>
    <w:p>
      <w:pPr>
        <w:pStyle w:val="Style15"/>
        <w:keepNext w:val="0"/>
        <w:keepLines w:val="0"/>
        <w:widowControl w:val="0"/>
        <w:shd w:val="clear" w:color="auto" w:fill="auto"/>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zápis v obchodním rejstříku: u Městského soudu v Praze v oddílu B, vložce č. 20037</w:t>
      </w:r>
      <w:bookmarkEnd w:id="42"/>
      <w:bookmarkEnd w:id="43"/>
      <w:bookmarkEnd w:id="44"/>
    </w:p>
    <w:tbl>
      <w:tblPr>
        <w:tblOverlap w:val="never"/>
        <w:jc w:val="center"/>
        <w:tblLayout w:type="fixed"/>
      </w:tblPr>
      <w:tblGrid>
        <w:gridCol w:w="4094"/>
        <w:gridCol w:w="5035"/>
      </w:tblGrid>
      <w:tr>
        <w:trPr>
          <w:trHeight w:val="61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45" w:name="bookmark45"/>
            <w:r>
              <w:rPr>
                <w:color w:val="000000"/>
                <w:spacing w:val="0"/>
                <w:w w:val="100"/>
                <w:position w:val="0"/>
                <w:shd w:val="clear" w:color="auto" w:fill="auto"/>
                <w:lang w:val="cs-CZ" w:eastAsia="cs-CZ" w:bidi="cs-CZ"/>
              </w:rPr>
              <w:t>tel.:</w:t>
            </w:r>
            <w:bookmarkEnd w:id="45"/>
          </w:p>
          <w:p>
            <w:pPr>
              <w:pStyle w:val="Style2"/>
              <w:keepNext w:val="0"/>
              <w:keepLines w:val="0"/>
              <w:widowControl w:val="0"/>
              <w:shd w:val="clear" w:color="auto" w:fill="auto"/>
              <w:bidi w:val="0"/>
              <w:spacing w:before="0" w:after="0" w:line="240" w:lineRule="auto"/>
              <w:ind w:left="0" w:right="0" w:firstLine="0"/>
              <w:jc w:val="left"/>
            </w:pPr>
            <w:bookmarkStart w:id="46" w:name="bookmark46"/>
            <w:bookmarkStart w:id="47" w:name="bookmark47"/>
            <w:r>
              <w:rPr>
                <w:color w:val="000000"/>
                <w:spacing w:val="0"/>
                <w:w w:val="100"/>
                <w:position w:val="0"/>
                <w:shd w:val="clear" w:color="auto" w:fill="auto"/>
                <w:lang w:val="cs-CZ" w:eastAsia="cs-CZ" w:bidi="cs-CZ"/>
              </w:rPr>
              <w:t>(dále jen „zhotovitel“)</w:t>
            </w:r>
            <w:bookmarkEnd w:id="46"/>
            <w:bookmarkEnd w:id="47"/>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e-mail:</w:t>
            </w:r>
          </w:p>
        </w:tc>
      </w:tr>
    </w:tbl>
    <w:p>
      <w:pPr>
        <w:widowControl w:val="0"/>
        <w:spacing w:after="159" w:line="1" w:lineRule="exact"/>
      </w:pPr>
    </w:p>
    <w:p>
      <w:pPr>
        <w:pStyle w:val="Style4"/>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Pr>
          <w:color w:val="000000"/>
          <w:spacing w:val="0"/>
          <w:w w:val="100"/>
          <w:position w:val="0"/>
          <w:shd w:val="clear" w:color="auto" w:fill="auto"/>
          <w:lang w:val="cs-CZ" w:eastAsia="cs-CZ" w:bidi="cs-CZ"/>
        </w:rPr>
        <w:t>právo tuto smlouvu zveřejnit rovněž v pochybnostech o tom, zda tato smlouva zveřejnění podléhá či nikoliv.</w:t>
      </w:r>
    </w:p>
    <w:p>
      <w:pPr>
        <w:pStyle w:val="Style4"/>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6"/>
        <w:keepNext/>
        <w:keepLines/>
        <w:widowControl w:val="0"/>
        <w:numPr>
          <w:ilvl w:val="0"/>
          <w:numId w:val="1"/>
        </w:numPr>
        <w:shd w:val="clear" w:color="auto" w:fill="auto"/>
        <w:tabs>
          <w:tab w:pos="372" w:val="left"/>
        </w:tabs>
        <w:bidi w:val="0"/>
        <w:spacing w:before="0" w:after="200" w:line="240" w:lineRule="auto"/>
        <w:ind w:left="440" w:right="0" w:hanging="44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48"/>
      <w:bookmarkEnd w:id="49"/>
      <w:bookmarkEnd w:id="51"/>
    </w:p>
    <w:p>
      <w:pPr>
        <w:pStyle w:val="Style6"/>
        <w:keepNext/>
        <w:keepLines/>
        <w:widowControl w:val="0"/>
        <w:numPr>
          <w:ilvl w:val="0"/>
          <w:numId w:val="1"/>
        </w:numPr>
        <w:shd w:val="clear" w:color="auto" w:fill="auto"/>
        <w:tabs>
          <w:tab w:pos="372" w:val="left"/>
        </w:tabs>
        <w:bidi w:val="0"/>
        <w:spacing w:before="0" w:after="400" w:line="240" w:lineRule="auto"/>
        <w:ind w:left="440" w:right="0" w:hanging="44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52"/>
      <w:bookmarkEnd w:id="53"/>
      <w:bookmarkEnd w:id="55"/>
    </w:p>
    <w:p>
      <w:pPr>
        <w:pStyle w:val="Style6"/>
        <w:keepNext/>
        <w:keepLines/>
        <w:widowControl w:val="0"/>
        <w:numPr>
          <w:ilvl w:val="0"/>
          <w:numId w:val="1"/>
        </w:numPr>
        <w:shd w:val="clear" w:color="auto" w:fill="auto"/>
        <w:tabs>
          <w:tab w:pos="372" w:val="left"/>
        </w:tabs>
        <w:bidi w:val="0"/>
        <w:spacing w:before="0" w:after="200" w:line="240" w:lineRule="auto"/>
        <w:ind w:left="0" w:right="0" w:firstLine="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Předmětem potápěčských prací na VD Vidhostice je:</w:t>
      </w:r>
      <w:bookmarkEnd w:id="56"/>
      <w:bookmarkEnd w:id="57"/>
      <w:bookmarkEnd w:id="59"/>
    </w:p>
    <w:p>
      <w:pPr>
        <w:pStyle w:val="Style6"/>
        <w:keepNext/>
        <w:keepLines/>
        <w:widowControl w:val="0"/>
        <w:numPr>
          <w:ilvl w:val="0"/>
          <w:numId w:val="3"/>
        </w:numPr>
        <w:shd w:val="clear" w:color="auto" w:fill="auto"/>
        <w:tabs>
          <w:tab w:pos="826" w:val="left"/>
        </w:tabs>
        <w:bidi w:val="0"/>
        <w:spacing w:before="0" w:after="0" w:line="240" w:lineRule="auto"/>
        <w:ind w:left="0" w:right="0" w:firstLine="440"/>
        <w:jc w:val="left"/>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potápěčské práce se zaměřením na kontrolu stavu těchto konstrukcí:</w:t>
      </w:r>
      <w:bookmarkEnd w:id="60"/>
      <w:bookmarkEnd w:id="61"/>
      <w:bookmarkEnd w:id="63"/>
    </w:p>
    <w:p>
      <w:pPr>
        <w:pStyle w:val="Style6"/>
        <w:keepNext/>
        <w:keepLines/>
        <w:widowControl w:val="0"/>
        <w:numPr>
          <w:ilvl w:val="0"/>
          <w:numId w:val="5"/>
        </w:numPr>
        <w:shd w:val="clear" w:color="auto" w:fill="auto"/>
        <w:tabs>
          <w:tab w:pos="921" w:val="left"/>
        </w:tabs>
        <w:bidi w:val="0"/>
        <w:spacing w:before="0" w:after="0" w:line="240" w:lineRule="auto"/>
        <w:ind w:left="0" w:right="0" w:firstLine="66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2 x nátoky do spodních výpustí, 4 x nátoky do odběrného závlahového potrubí</w:t>
      </w:r>
      <w:bookmarkEnd w:id="64"/>
      <w:bookmarkEnd w:id="65"/>
      <w:bookmarkEnd w:id="67"/>
    </w:p>
    <w:p>
      <w:pPr>
        <w:pStyle w:val="Style6"/>
        <w:keepNext/>
        <w:keepLines/>
        <w:widowControl w:val="0"/>
        <w:numPr>
          <w:ilvl w:val="0"/>
          <w:numId w:val="5"/>
        </w:numPr>
        <w:shd w:val="clear" w:color="auto" w:fill="auto"/>
        <w:tabs>
          <w:tab w:pos="921" w:val="left"/>
        </w:tabs>
        <w:bidi w:val="0"/>
        <w:spacing w:before="0" w:after="0" w:line="240" w:lineRule="auto"/>
        <w:ind w:left="0" w:right="0" w:firstLine="66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vodící drážky česlí a česle před spodními výpustěmi a etážovými odběry,</w:t>
      </w:r>
      <w:bookmarkEnd w:id="68"/>
      <w:bookmarkEnd w:id="69"/>
      <w:bookmarkEnd w:id="71"/>
    </w:p>
    <w:p>
      <w:pPr>
        <w:pStyle w:val="Style6"/>
        <w:keepNext/>
        <w:keepLines/>
        <w:widowControl w:val="0"/>
        <w:numPr>
          <w:ilvl w:val="0"/>
          <w:numId w:val="5"/>
        </w:numPr>
        <w:shd w:val="clear" w:color="auto" w:fill="auto"/>
        <w:tabs>
          <w:tab w:pos="921" w:val="left"/>
        </w:tabs>
        <w:bidi w:val="0"/>
        <w:spacing w:before="0" w:after="260" w:line="240" w:lineRule="auto"/>
        <w:ind w:left="0" w:right="0" w:firstLine="66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prohlídka komory závlahového objektu.</w:t>
      </w:r>
      <w:bookmarkEnd w:id="72"/>
      <w:bookmarkEnd w:id="73"/>
      <w:bookmarkEnd w:id="75"/>
    </w:p>
    <w:p>
      <w:pPr>
        <w:pStyle w:val="Style6"/>
        <w:keepNext/>
        <w:keepLines/>
        <w:widowControl w:val="0"/>
        <w:numPr>
          <w:ilvl w:val="0"/>
          <w:numId w:val="3"/>
        </w:numPr>
        <w:shd w:val="clear" w:color="auto" w:fill="auto"/>
        <w:tabs>
          <w:tab w:pos="826" w:val="left"/>
        </w:tabs>
        <w:bidi w:val="0"/>
        <w:spacing w:before="0" w:after="260" w:line="240" w:lineRule="auto"/>
        <w:ind w:left="0" w:right="0" w:firstLine="440"/>
        <w:jc w:val="left"/>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kontrola a změření sedimentu před nátokem spodních výpustí.</w:t>
      </w:r>
      <w:bookmarkEnd w:id="76"/>
      <w:bookmarkEnd w:id="77"/>
      <w:bookmarkEnd w:id="79"/>
    </w:p>
    <w:p>
      <w:pPr>
        <w:pStyle w:val="Style6"/>
        <w:keepNext/>
        <w:keepLines/>
        <w:widowControl w:val="0"/>
        <w:shd w:val="clear" w:color="auto" w:fill="auto"/>
        <w:bidi w:val="0"/>
        <w:spacing w:before="0" w:after="260" w:line="240" w:lineRule="auto"/>
        <w:ind w:left="0" w:right="0" w:firstLine="440"/>
        <w:jc w:val="left"/>
      </w:pPr>
      <w:bookmarkStart w:id="80" w:name="bookmark80"/>
      <w:bookmarkStart w:id="81" w:name="bookmark81"/>
      <w:bookmarkStart w:id="82" w:name="bookmark82"/>
      <w:r>
        <w:rPr>
          <w:color w:val="000000"/>
          <w:spacing w:val="0"/>
          <w:w w:val="100"/>
          <w:position w:val="0"/>
          <w:shd w:val="clear" w:color="auto" w:fill="auto"/>
          <w:lang w:val="cs-CZ" w:eastAsia="cs-CZ" w:bidi="cs-CZ"/>
        </w:rPr>
        <w:t>Z průběhu potápěčských prací bude pořízena fotodokumentace a videozáznam.</w:t>
      </w:r>
      <w:bookmarkEnd w:id="80"/>
      <w:bookmarkEnd w:id="81"/>
      <w:bookmarkEnd w:id="82"/>
    </w:p>
    <w:p>
      <w:pPr>
        <w:pStyle w:val="Style6"/>
        <w:keepNext/>
        <w:keepLines/>
        <w:widowControl w:val="0"/>
        <w:numPr>
          <w:ilvl w:val="0"/>
          <w:numId w:val="1"/>
        </w:numPr>
        <w:shd w:val="clear" w:color="auto" w:fill="auto"/>
        <w:tabs>
          <w:tab w:pos="372" w:val="left"/>
        </w:tabs>
        <w:bidi w:val="0"/>
        <w:spacing w:before="0" w:after="0" w:line="240" w:lineRule="auto"/>
        <w:ind w:left="0" w:right="0" w:firstLine="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Za předmět díla se dále považuje:</w:t>
      </w:r>
      <w:bookmarkEnd w:id="83"/>
      <w:bookmarkEnd w:id="84"/>
      <w:bookmarkEnd w:id="86"/>
    </w:p>
    <w:p>
      <w:pPr>
        <w:pStyle w:val="Style6"/>
        <w:keepNext/>
        <w:keepLines/>
        <w:widowControl w:val="0"/>
        <w:numPr>
          <w:ilvl w:val="0"/>
          <w:numId w:val="7"/>
        </w:numPr>
        <w:shd w:val="clear" w:color="auto" w:fill="auto"/>
        <w:tabs>
          <w:tab w:pos="846" w:val="left"/>
        </w:tabs>
        <w:bidi w:val="0"/>
        <w:spacing w:before="0" w:after="0" w:line="240" w:lineRule="auto"/>
        <w:ind w:left="800" w:right="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87"/>
      <w:bookmarkEnd w:id="88"/>
      <w:bookmarkEnd w:id="90"/>
    </w:p>
    <w:p>
      <w:pPr>
        <w:pStyle w:val="Style6"/>
        <w:keepNext/>
        <w:keepLines/>
        <w:widowControl w:val="0"/>
        <w:numPr>
          <w:ilvl w:val="0"/>
          <w:numId w:val="7"/>
        </w:numPr>
        <w:shd w:val="clear" w:color="auto" w:fill="auto"/>
        <w:tabs>
          <w:tab w:pos="846" w:val="left"/>
        </w:tabs>
        <w:bidi w:val="0"/>
        <w:spacing w:before="0" w:after="0" w:line="240" w:lineRule="auto"/>
        <w:ind w:left="800" w:right="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91"/>
      <w:bookmarkEnd w:id="92"/>
      <w:bookmarkEnd w:id="94"/>
    </w:p>
    <w:p>
      <w:pPr>
        <w:pStyle w:val="Style6"/>
        <w:keepNext/>
        <w:keepLines/>
        <w:widowControl w:val="0"/>
        <w:numPr>
          <w:ilvl w:val="0"/>
          <w:numId w:val="7"/>
        </w:numPr>
        <w:shd w:val="clear" w:color="auto" w:fill="auto"/>
        <w:tabs>
          <w:tab w:pos="846" w:val="left"/>
        </w:tabs>
        <w:bidi w:val="0"/>
        <w:spacing w:before="0" w:after="0" w:line="240" w:lineRule="auto"/>
        <w:ind w:left="800" w:right="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95"/>
      <w:bookmarkEnd w:id="96"/>
      <w:bookmarkEnd w:id="98"/>
    </w:p>
    <w:p>
      <w:pPr>
        <w:pStyle w:val="Style6"/>
        <w:keepNext/>
        <w:keepLines/>
        <w:widowControl w:val="0"/>
        <w:numPr>
          <w:ilvl w:val="0"/>
          <w:numId w:val="7"/>
        </w:numPr>
        <w:shd w:val="clear" w:color="auto" w:fill="auto"/>
        <w:tabs>
          <w:tab w:pos="846" w:val="left"/>
        </w:tabs>
        <w:bidi w:val="0"/>
        <w:spacing w:before="0" w:after="0" w:line="240" w:lineRule="auto"/>
        <w:ind w:left="800" w:right="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00"/>
      <w:bookmarkEnd w:id="102"/>
      <w:bookmarkEnd w:id="99"/>
    </w:p>
    <w:p>
      <w:pPr>
        <w:pStyle w:val="Style6"/>
        <w:keepNext/>
        <w:keepLines/>
        <w:widowControl w:val="0"/>
        <w:numPr>
          <w:ilvl w:val="0"/>
          <w:numId w:val="7"/>
        </w:numPr>
        <w:shd w:val="clear" w:color="auto" w:fill="auto"/>
        <w:tabs>
          <w:tab w:pos="846" w:val="left"/>
        </w:tabs>
        <w:bidi w:val="0"/>
        <w:spacing w:before="0" w:after="0" w:line="240" w:lineRule="auto"/>
        <w:ind w:left="800" w:right="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03"/>
      <w:bookmarkEnd w:id="104"/>
      <w:bookmarkEnd w:id="106"/>
    </w:p>
    <w:p>
      <w:pPr>
        <w:pStyle w:val="Style6"/>
        <w:keepNext/>
        <w:keepLines/>
        <w:widowControl w:val="0"/>
        <w:numPr>
          <w:ilvl w:val="0"/>
          <w:numId w:val="7"/>
        </w:numPr>
        <w:shd w:val="clear" w:color="auto" w:fill="auto"/>
        <w:tabs>
          <w:tab w:pos="846" w:val="left"/>
        </w:tabs>
        <w:bidi w:val="0"/>
        <w:spacing w:before="0" w:after="0" w:line="240" w:lineRule="auto"/>
        <w:ind w:left="800" w:right="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07"/>
      <w:bookmarkEnd w:id="108"/>
      <w:bookmarkEnd w:id="110"/>
    </w:p>
    <w:p>
      <w:pPr>
        <w:pStyle w:val="Style6"/>
        <w:keepNext/>
        <w:keepLines/>
        <w:widowControl w:val="0"/>
        <w:numPr>
          <w:ilvl w:val="0"/>
          <w:numId w:val="7"/>
        </w:numPr>
        <w:shd w:val="clear" w:color="auto" w:fill="auto"/>
        <w:tabs>
          <w:tab w:pos="846" w:val="left"/>
        </w:tabs>
        <w:bidi w:val="0"/>
        <w:spacing w:before="0" w:after="260" w:line="240" w:lineRule="auto"/>
        <w:ind w:left="800" w:right="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11"/>
      <w:bookmarkEnd w:id="112"/>
      <w:bookmarkEnd w:id="114"/>
    </w:p>
    <w:p>
      <w:pPr>
        <w:pStyle w:val="Style6"/>
        <w:keepNext/>
        <w:keepLines/>
        <w:widowControl w:val="0"/>
        <w:numPr>
          <w:ilvl w:val="0"/>
          <w:numId w:val="7"/>
        </w:numPr>
        <w:shd w:val="clear" w:color="auto" w:fill="auto"/>
        <w:tabs>
          <w:tab w:pos="762" w:val="left"/>
        </w:tabs>
        <w:bidi w:val="0"/>
        <w:spacing w:before="0" w:after="0" w:line="240" w:lineRule="auto"/>
        <w:ind w:right="0" w:hanging="36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15"/>
      <w:bookmarkEnd w:id="116"/>
      <w:bookmarkEnd w:id="118"/>
    </w:p>
    <w:p>
      <w:pPr>
        <w:pStyle w:val="Style6"/>
        <w:keepNext/>
        <w:keepLines/>
        <w:widowControl w:val="0"/>
        <w:numPr>
          <w:ilvl w:val="0"/>
          <w:numId w:val="7"/>
        </w:numPr>
        <w:shd w:val="clear" w:color="auto" w:fill="auto"/>
        <w:tabs>
          <w:tab w:pos="762" w:val="left"/>
        </w:tabs>
        <w:bidi w:val="0"/>
        <w:spacing w:before="0" w:after="0" w:line="240" w:lineRule="auto"/>
        <w:ind w:right="0" w:hanging="36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19"/>
      <w:bookmarkEnd w:id="120"/>
      <w:bookmarkEnd w:id="122"/>
    </w:p>
    <w:p>
      <w:pPr>
        <w:pStyle w:val="Style6"/>
        <w:keepNext/>
        <w:keepLines/>
        <w:widowControl w:val="0"/>
        <w:numPr>
          <w:ilvl w:val="0"/>
          <w:numId w:val="7"/>
        </w:numPr>
        <w:shd w:val="clear" w:color="auto" w:fill="auto"/>
        <w:tabs>
          <w:tab w:pos="762" w:val="left"/>
        </w:tabs>
        <w:bidi w:val="0"/>
        <w:spacing w:before="0" w:after="0" w:line="240" w:lineRule="auto"/>
        <w:ind w:right="0" w:hanging="36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23"/>
      <w:bookmarkEnd w:id="124"/>
      <w:bookmarkEnd w:id="126"/>
    </w:p>
    <w:p>
      <w:pPr>
        <w:pStyle w:val="Style6"/>
        <w:keepNext/>
        <w:keepLines/>
        <w:widowControl w:val="0"/>
        <w:numPr>
          <w:ilvl w:val="0"/>
          <w:numId w:val="7"/>
        </w:numPr>
        <w:shd w:val="clear" w:color="auto" w:fill="auto"/>
        <w:tabs>
          <w:tab w:pos="762" w:val="left"/>
        </w:tabs>
        <w:bidi w:val="0"/>
        <w:spacing w:before="0" w:after="0" w:line="240" w:lineRule="auto"/>
        <w:ind w:right="0" w:hanging="36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27"/>
      <w:bookmarkEnd w:id="128"/>
      <w:bookmarkEnd w:id="130"/>
    </w:p>
    <w:p>
      <w:pPr>
        <w:pStyle w:val="Style6"/>
        <w:keepNext/>
        <w:keepLines/>
        <w:widowControl w:val="0"/>
        <w:numPr>
          <w:ilvl w:val="0"/>
          <w:numId w:val="7"/>
        </w:numPr>
        <w:shd w:val="clear" w:color="auto" w:fill="auto"/>
        <w:tabs>
          <w:tab w:pos="762" w:val="left"/>
        </w:tabs>
        <w:bidi w:val="0"/>
        <w:spacing w:before="0" w:after="200" w:line="240" w:lineRule="auto"/>
        <w:ind w:right="0" w:hanging="360"/>
        <w:jc w:val="left"/>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31"/>
      <w:bookmarkEnd w:id="132"/>
      <w:bookmarkEnd w:id="134"/>
    </w:p>
    <w:p>
      <w:pPr>
        <w:pStyle w:val="Style6"/>
        <w:keepNext/>
        <w:keepLines/>
        <w:widowControl w:val="0"/>
        <w:numPr>
          <w:ilvl w:val="0"/>
          <w:numId w:val="1"/>
        </w:numPr>
        <w:shd w:val="clear" w:color="auto" w:fill="auto"/>
        <w:tabs>
          <w:tab w:pos="360" w:val="left"/>
        </w:tabs>
        <w:bidi w:val="0"/>
        <w:spacing w:before="0" w:after="0" w:line="240" w:lineRule="auto"/>
        <w:ind w:left="0" w:right="0" w:firstLine="0"/>
        <w:jc w:val="left"/>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Zhotovitel zajistí:</w:t>
      </w:r>
      <w:bookmarkEnd w:id="135"/>
      <w:bookmarkEnd w:id="136"/>
      <w:bookmarkEnd w:id="138"/>
    </w:p>
    <w:p>
      <w:pPr>
        <w:pStyle w:val="Style4"/>
        <w:keepNext w:val="0"/>
        <w:keepLines w:val="0"/>
        <w:widowControl w:val="0"/>
        <w:numPr>
          <w:ilvl w:val="0"/>
          <w:numId w:val="5"/>
        </w:numPr>
        <w:shd w:val="clear" w:color="auto" w:fill="auto"/>
        <w:tabs>
          <w:tab w:pos="762" w:val="left"/>
        </w:tabs>
        <w:bidi w:val="0"/>
        <w:spacing w:before="0" w:after="0" w:line="240" w:lineRule="auto"/>
        <w:ind w:left="740" w:right="0" w:hanging="360"/>
        <w:jc w:val="left"/>
      </w:pPr>
      <w:bookmarkStart w:id="139" w:name="bookmark139"/>
      <w:bookmarkEnd w:id="139"/>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4"/>
        <w:keepNext w:val="0"/>
        <w:keepLines w:val="0"/>
        <w:widowControl w:val="0"/>
        <w:numPr>
          <w:ilvl w:val="0"/>
          <w:numId w:val="5"/>
        </w:numPr>
        <w:shd w:val="clear" w:color="auto" w:fill="auto"/>
        <w:tabs>
          <w:tab w:pos="762" w:val="left"/>
        </w:tabs>
        <w:bidi w:val="0"/>
        <w:spacing w:before="0" w:after="0" w:line="240" w:lineRule="auto"/>
        <w:ind w:left="0" w:right="0" w:firstLine="320"/>
        <w:jc w:val="left"/>
      </w:pPr>
      <w:bookmarkStart w:id="140" w:name="bookmark140"/>
      <w:bookmarkEnd w:id="140"/>
      <w:r>
        <w:rPr>
          <w:color w:val="000000"/>
          <w:spacing w:val="0"/>
          <w:w w:val="100"/>
          <w:position w:val="0"/>
          <w:shd w:val="clear" w:color="auto" w:fill="auto"/>
          <w:lang w:val="cs-CZ" w:eastAsia="cs-CZ" w:bidi="cs-CZ"/>
        </w:rPr>
        <w:t>zajištění potřebné legislativy do doby zahájení stavebních prací</w:t>
      </w:r>
    </w:p>
    <w:p>
      <w:pPr>
        <w:pStyle w:val="Style4"/>
        <w:keepNext w:val="0"/>
        <w:keepLines w:val="0"/>
        <w:widowControl w:val="0"/>
        <w:numPr>
          <w:ilvl w:val="0"/>
          <w:numId w:val="5"/>
        </w:numPr>
        <w:shd w:val="clear" w:color="auto" w:fill="auto"/>
        <w:tabs>
          <w:tab w:pos="762" w:val="left"/>
        </w:tabs>
        <w:bidi w:val="0"/>
        <w:spacing w:before="0" w:after="0" w:line="240" w:lineRule="auto"/>
        <w:ind w:left="740" w:right="0" w:hanging="360"/>
        <w:jc w:val="left"/>
      </w:pPr>
      <w:bookmarkStart w:id="141" w:name="bookmark141"/>
      <w:bookmarkEnd w:id="141"/>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4"/>
        <w:keepNext w:val="0"/>
        <w:keepLines w:val="0"/>
        <w:widowControl w:val="0"/>
        <w:numPr>
          <w:ilvl w:val="0"/>
          <w:numId w:val="5"/>
        </w:numPr>
        <w:shd w:val="clear" w:color="auto" w:fill="auto"/>
        <w:tabs>
          <w:tab w:pos="762" w:val="left"/>
        </w:tabs>
        <w:bidi w:val="0"/>
        <w:spacing w:before="0" w:after="120" w:line="288" w:lineRule="auto"/>
        <w:ind w:left="740" w:right="0" w:hanging="360"/>
        <w:jc w:val="left"/>
      </w:pPr>
      <w:bookmarkStart w:id="142" w:name="bookmark142"/>
      <w:bookmarkEnd w:id="142"/>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6"/>
        <w:keepNext/>
        <w:keepLines/>
        <w:widowControl w:val="0"/>
        <w:numPr>
          <w:ilvl w:val="0"/>
          <w:numId w:val="1"/>
        </w:numPr>
        <w:shd w:val="clear" w:color="auto" w:fill="auto"/>
        <w:tabs>
          <w:tab w:pos="360" w:val="left"/>
        </w:tabs>
        <w:bidi w:val="0"/>
        <w:spacing w:before="0" w:after="200" w:line="240" w:lineRule="auto"/>
        <w:ind w:left="320" w:right="0" w:hanging="32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43"/>
      <w:bookmarkEnd w:id="144"/>
      <w:bookmarkEnd w:id="146"/>
    </w:p>
    <w:p>
      <w:pPr>
        <w:pStyle w:val="Style6"/>
        <w:keepNext/>
        <w:keepLines/>
        <w:widowControl w:val="0"/>
        <w:numPr>
          <w:ilvl w:val="0"/>
          <w:numId w:val="1"/>
        </w:numPr>
        <w:shd w:val="clear" w:color="auto" w:fill="auto"/>
        <w:tabs>
          <w:tab w:pos="360" w:val="left"/>
        </w:tabs>
        <w:bidi w:val="0"/>
        <w:spacing w:before="0" w:after="400" w:line="240" w:lineRule="auto"/>
        <w:ind w:left="320" w:right="0" w:hanging="32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47"/>
      <w:bookmarkEnd w:id="148"/>
      <w:bookmarkEnd w:id="150"/>
    </w:p>
    <w:p>
      <w:pPr>
        <w:pStyle w:val="Style6"/>
        <w:keepNext/>
        <w:keepLines/>
        <w:widowControl w:val="0"/>
        <w:numPr>
          <w:ilvl w:val="0"/>
          <w:numId w:val="1"/>
        </w:numPr>
        <w:shd w:val="clear" w:color="auto" w:fill="auto"/>
        <w:tabs>
          <w:tab w:pos="360" w:val="left"/>
        </w:tabs>
        <w:bidi w:val="0"/>
        <w:spacing w:before="0" w:after="200" w:line="240" w:lineRule="auto"/>
        <w:ind w:left="320" w:right="0" w:hanging="32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51"/>
      <w:bookmarkEnd w:id="152"/>
      <w:bookmarkEnd w:id="154"/>
    </w:p>
    <w:p>
      <w:pPr>
        <w:pStyle w:val="Style6"/>
        <w:keepNext/>
        <w:keepLines/>
        <w:widowControl w:val="0"/>
        <w:numPr>
          <w:ilvl w:val="0"/>
          <w:numId w:val="1"/>
        </w:numPr>
        <w:shd w:val="clear" w:color="auto" w:fill="auto"/>
        <w:tabs>
          <w:tab w:pos="360" w:val="left"/>
        </w:tabs>
        <w:bidi w:val="0"/>
        <w:spacing w:before="0" w:after="0" w:line="240" w:lineRule="auto"/>
        <w:ind w:left="320" w:right="0" w:hanging="32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Objednatel předá zhotoviteli staveniště (nebo jeho ucelenou část) prosté práv třetích osob.</w:t>
      </w:r>
      <w:bookmarkEnd w:id="155"/>
      <w:bookmarkEnd w:id="156"/>
      <w:bookmarkEnd w:id="158"/>
    </w:p>
    <w:p>
      <w:pPr>
        <w:pStyle w:val="Style6"/>
        <w:keepNext/>
        <w:keepLines/>
        <w:widowControl w:val="0"/>
        <w:shd w:val="clear" w:color="auto" w:fill="auto"/>
        <w:bidi w:val="0"/>
        <w:spacing w:before="0" w:after="200" w:line="240" w:lineRule="auto"/>
        <w:ind w:left="320" w:right="0" w:firstLine="60"/>
        <w:jc w:val="both"/>
      </w:pPr>
      <w:bookmarkStart w:id="159" w:name="bookmark159"/>
      <w:bookmarkStart w:id="160" w:name="bookmark160"/>
      <w:bookmarkStart w:id="161" w:name="bookmark161"/>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59"/>
      <w:bookmarkEnd w:id="160"/>
      <w:bookmarkEnd w:id="161"/>
    </w:p>
    <w:p>
      <w:pPr>
        <w:pStyle w:val="Style6"/>
        <w:keepNext/>
        <w:keepLines/>
        <w:widowControl w:val="0"/>
        <w:numPr>
          <w:ilvl w:val="0"/>
          <w:numId w:val="1"/>
        </w:numPr>
        <w:shd w:val="clear" w:color="auto" w:fill="auto"/>
        <w:bidi w:val="0"/>
        <w:spacing w:before="0" w:after="0" w:line="240" w:lineRule="auto"/>
        <w:ind w:left="0" w:right="0" w:firstLine="0"/>
        <w:jc w:val="left"/>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V případě, že byl objednatelem určen koordinátor BOZP je zhotovitel povinen:</w:t>
      </w:r>
      <w:bookmarkEnd w:id="162"/>
      <w:bookmarkEnd w:id="163"/>
      <w:bookmarkEnd w:id="165"/>
    </w:p>
    <w:p>
      <w:pPr>
        <w:pStyle w:val="Style4"/>
        <w:keepNext w:val="0"/>
        <w:keepLines w:val="0"/>
        <w:widowControl w:val="0"/>
        <w:numPr>
          <w:ilvl w:val="0"/>
          <w:numId w:val="9"/>
        </w:numPr>
        <w:shd w:val="clear" w:color="auto" w:fill="auto"/>
        <w:tabs>
          <w:tab w:pos="808" w:val="left"/>
        </w:tabs>
        <w:bidi w:val="0"/>
        <w:spacing w:before="0" w:after="200" w:line="240" w:lineRule="auto"/>
        <w:ind w:left="460" w:right="0" w:firstLine="0"/>
        <w:jc w:val="both"/>
      </w:pPr>
      <w:bookmarkStart w:id="166" w:name="bookmark166"/>
      <w:bookmarkEnd w:id="166"/>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4"/>
        <w:keepNext w:val="0"/>
        <w:keepLines w:val="0"/>
        <w:widowControl w:val="0"/>
        <w:numPr>
          <w:ilvl w:val="0"/>
          <w:numId w:val="9"/>
        </w:numPr>
        <w:shd w:val="clear" w:color="auto" w:fill="auto"/>
        <w:tabs>
          <w:tab w:pos="772" w:val="left"/>
        </w:tabs>
        <w:bidi w:val="0"/>
        <w:spacing w:before="0" w:after="200" w:line="240" w:lineRule="auto"/>
        <w:ind w:left="380" w:right="0" w:firstLine="40"/>
        <w:jc w:val="both"/>
      </w:pPr>
      <w:bookmarkStart w:id="167" w:name="bookmark167"/>
      <w:bookmarkEnd w:id="167"/>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4"/>
        <w:keepNext w:val="0"/>
        <w:keepLines w:val="0"/>
        <w:widowControl w:val="0"/>
        <w:shd w:val="clear" w:color="auto" w:fill="auto"/>
        <w:bidi w:val="0"/>
        <w:spacing w:before="0" w:after="200" w:line="264"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4"/>
        <w:keepNext w:val="0"/>
        <w:keepLines w:val="0"/>
        <w:widowControl w:val="0"/>
        <w:numPr>
          <w:ilvl w:val="0"/>
          <w:numId w:val="11"/>
        </w:numPr>
        <w:shd w:val="clear" w:color="auto" w:fill="auto"/>
        <w:tabs>
          <w:tab w:pos="382" w:val="left"/>
        </w:tabs>
        <w:bidi w:val="0"/>
        <w:spacing w:before="0" w:after="140" w:line="264" w:lineRule="auto"/>
        <w:ind w:left="0" w:right="0" w:firstLine="0"/>
        <w:jc w:val="left"/>
      </w:pPr>
      <w:bookmarkStart w:id="168" w:name="bookmark168"/>
      <w:bookmarkEnd w:id="168"/>
      <w:r>
        <w:rPr>
          <w:color w:val="000000"/>
          <w:spacing w:val="0"/>
          <w:w w:val="100"/>
          <w:position w:val="0"/>
          <w:shd w:val="clear" w:color="auto" w:fill="auto"/>
          <w:lang w:val="cs-CZ" w:eastAsia="cs-CZ" w:bidi="cs-CZ"/>
        </w:rPr>
        <w:t>Smluvní strany se dohodly na následujících lhůtách a podmínkách pro realizaci díla.</w:t>
      </w:r>
    </w:p>
    <w:p>
      <w:pPr>
        <w:pStyle w:val="Style4"/>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6"/>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převzetí staveniště:</w:t>
      </w:r>
      <w:bookmarkEnd w:id="169"/>
      <w:bookmarkEnd w:id="170"/>
      <w:bookmarkEnd w:id="172"/>
    </w:p>
    <w:p>
      <w:pPr>
        <w:pStyle w:val="Style4"/>
        <w:keepNext w:val="0"/>
        <w:keepLines w:val="0"/>
        <w:widowControl w:val="0"/>
        <w:shd w:val="clear" w:color="auto" w:fill="auto"/>
        <w:tabs>
          <w:tab w:pos="7126" w:val="left"/>
        </w:tabs>
        <w:bidi w:val="0"/>
        <w:spacing w:before="0" w:after="200" w:line="240" w:lineRule="auto"/>
        <w:ind w:left="800" w:right="0" w:firstLine="60"/>
        <w:jc w:val="both"/>
      </w:pPr>
      <w:bookmarkStart w:id="173" w:name="bookmark173"/>
      <w:r>
        <w:rPr>
          <w:color w:val="000000"/>
          <w:spacing w:val="0"/>
          <w:w w:val="100"/>
          <w:position w:val="0"/>
          <w:shd w:val="clear" w:color="auto" w:fill="auto"/>
          <w:lang w:val="cs-CZ" w:eastAsia="cs-CZ" w:bidi="cs-CZ"/>
        </w:rPr>
        <w:t>Zhotovitel se zavazuje převzít staveniště na výzvu objednatele nejpozději do 14 kalendářních dní od doručení výzvy manažerovi stavby:</w:t>
        <w:tab/>
        <w:t>, email:</w:t>
      </w:r>
      <w:bookmarkEnd w:id="173"/>
    </w:p>
    <w:p>
      <w:pPr>
        <w:pStyle w:val="Style4"/>
        <w:keepNext w:val="0"/>
        <w:keepLines w:val="0"/>
        <w:widowControl w:val="0"/>
        <w:numPr>
          <w:ilvl w:val="0"/>
          <w:numId w:val="13"/>
        </w:numPr>
        <w:shd w:val="clear" w:color="auto" w:fill="auto"/>
        <w:tabs>
          <w:tab w:pos="772" w:val="left"/>
        </w:tabs>
        <w:bidi w:val="0"/>
        <w:spacing w:before="0" w:after="0" w:line="240" w:lineRule="auto"/>
        <w:ind w:left="0" w:right="0" w:firstLine="380"/>
        <w:jc w:val="both"/>
      </w:pPr>
      <w:bookmarkStart w:id="174" w:name="bookmark174"/>
      <w:bookmarkStart w:id="175" w:name="bookmark175"/>
      <w:bookmarkStart w:id="176" w:name="bookmark176"/>
      <w:bookmarkEnd w:id="174"/>
      <w:r>
        <w:rPr>
          <w:color w:val="000000"/>
          <w:spacing w:val="0"/>
          <w:w w:val="100"/>
          <w:position w:val="0"/>
          <w:shd w:val="clear" w:color="auto" w:fill="auto"/>
          <w:lang w:val="cs-CZ" w:eastAsia="cs-CZ" w:bidi="cs-CZ"/>
        </w:rPr>
        <w:t>zahájení prací:</w:t>
      </w:r>
      <w:bookmarkEnd w:id="175"/>
      <w:bookmarkEnd w:id="176"/>
    </w:p>
    <w:p>
      <w:pPr>
        <w:pStyle w:val="Style6"/>
        <w:keepNext/>
        <w:keepLines/>
        <w:widowControl w:val="0"/>
        <w:shd w:val="clear" w:color="auto" w:fill="auto"/>
        <w:bidi w:val="0"/>
        <w:spacing w:before="0" w:after="0" w:line="240" w:lineRule="auto"/>
        <w:ind w:left="0" w:right="0" w:firstLine="800"/>
        <w:jc w:val="both"/>
      </w:pPr>
      <w:bookmarkStart w:id="177" w:name="bookmark177"/>
      <w:bookmarkStart w:id="178" w:name="bookmark178"/>
      <w:bookmarkStart w:id="179" w:name="bookmark179"/>
      <w:bookmarkStart w:id="180" w:name="bookmark180"/>
      <w:r>
        <w:rPr>
          <w:color w:val="000000"/>
          <w:spacing w:val="0"/>
          <w:w w:val="100"/>
          <w:position w:val="0"/>
          <w:shd w:val="clear" w:color="auto" w:fill="auto"/>
          <w:lang w:val="cs-CZ" w:eastAsia="cs-CZ" w:bidi="cs-CZ"/>
        </w:rPr>
        <w:t>Bez zbytečného odkladu po převzetí staveniště.</w:t>
      </w:r>
      <w:bookmarkEnd w:id="177"/>
      <w:bookmarkEnd w:id="178"/>
      <w:bookmarkEnd w:id="179"/>
      <w:bookmarkEnd w:id="180"/>
    </w:p>
    <w:p>
      <w:pPr>
        <w:pStyle w:val="Style6"/>
        <w:keepNext/>
        <w:keepLines/>
        <w:widowControl w:val="0"/>
        <w:numPr>
          <w:ilvl w:val="0"/>
          <w:numId w:val="13"/>
        </w:numPr>
        <w:shd w:val="clear" w:color="auto" w:fill="auto"/>
        <w:tabs>
          <w:tab w:pos="772" w:val="left"/>
        </w:tabs>
        <w:bidi w:val="0"/>
        <w:spacing w:before="0" w:after="0" w:line="240" w:lineRule="auto"/>
        <w:ind w:left="0" w:right="0" w:firstLine="380"/>
        <w:jc w:val="both"/>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předání a převzetí díla:</w:t>
      </w:r>
      <w:bookmarkEnd w:id="181"/>
      <w:bookmarkEnd w:id="182"/>
      <w:bookmarkEnd w:id="184"/>
    </w:p>
    <w:p>
      <w:pPr>
        <w:pStyle w:val="Style6"/>
        <w:keepNext/>
        <w:keepLines/>
        <w:widowControl w:val="0"/>
        <w:shd w:val="clear" w:color="auto" w:fill="auto"/>
        <w:bidi w:val="0"/>
        <w:spacing w:before="0" w:after="0" w:line="240" w:lineRule="auto"/>
        <w:ind w:left="0" w:right="0" w:firstLine="800"/>
        <w:jc w:val="both"/>
      </w:pPr>
      <w:bookmarkStart w:id="185" w:name="bookmark185"/>
      <w:bookmarkStart w:id="186" w:name="bookmark186"/>
      <w:bookmarkStart w:id="187" w:name="bookmark187"/>
      <w:r>
        <w:rPr>
          <w:color w:val="000000"/>
          <w:spacing w:val="0"/>
          <w:w w:val="100"/>
          <w:position w:val="0"/>
          <w:shd w:val="clear" w:color="auto" w:fill="auto"/>
          <w:lang w:val="cs-CZ" w:eastAsia="cs-CZ" w:bidi="cs-CZ"/>
        </w:rPr>
        <w:t>Nejpozději do 17.4.2026</w:t>
      </w:r>
      <w:bookmarkEnd w:id="185"/>
      <w:bookmarkEnd w:id="186"/>
      <w:bookmarkEnd w:id="187"/>
    </w:p>
    <w:p>
      <w:pPr>
        <w:pStyle w:val="Style4"/>
        <w:keepNext w:val="0"/>
        <w:keepLines w:val="0"/>
        <w:widowControl w:val="0"/>
        <w:numPr>
          <w:ilvl w:val="0"/>
          <w:numId w:val="13"/>
        </w:numPr>
        <w:shd w:val="clear" w:color="auto" w:fill="auto"/>
        <w:tabs>
          <w:tab w:pos="772" w:val="left"/>
        </w:tabs>
        <w:bidi w:val="0"/>
        <w:spacing w:before="0" w:after="0" w:line="240" w:lineRule="auto"/>
        <w:ind w:left="0" w:right="0" w:firstLine="380"/>
        <w:jc w:val="both"/>
      </w:pPr>
      <w:bookmarkStart w:id="188" w:name="bookmark188"/>
      <w:bookmarkEnd w:id="188"/>
      <w:r>
        <w:rPr>
          <w:color w:val="000000"/>
          <w:spacing w:val="0"/>
          <w:w w:val="100"/>
          <w:position w:val="0"/>
          <w:shd w:val="clear" w:color="auto" w:fill="auto"/>
          <w:lang w:val="cs-CZ" w:eastAsia="cs-CZ" w:bidi="cs-CZ"/>
        </w:rPr>
        <w:t>vyklizení staveniště:</w:t>
      </w:r>
    </w:p>
    <w:p>
      <w:pPr>
        <w:pStyle w:val="Style6"/>
        <w:keepNext/>
        <w:keepLines/>
        <w:widowControl w:val="0"/>
        <w:shd w:val="clear" w:color="auto" w:fill="auto"/>
        <w:bidi w:val="0"/>
        <w:spacing w:before="0" w:after="140" w:line="240" w:lineRule="auto"/>
        <w:ind w:left="800" w:right="0" w:firstLine="60"/>
        <w:jc w:val="both"/>
      </w:pPr>
      <w:bookmarkStart w:id="189" w:name="bookmark189"/>
      <w:bookmarkStart w:id="190" w:name="bookmark190"/>
      <w:bookmarkStart w:id="191" w:name="bookmark191"/>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189"/>
      <w:bookmarkEnd w:id="190"/>
      <w:bookmarkEnd w:id="191"/>
    </w:p>
    <w:p>
      <w:pPr>
        <w:pStyle w:val="Style4"/>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192" w:name="bookmark192"/>
      <w:bookmarkEnd w:id="192"/>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4"/>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193" w:name="bookmark193"/>
      <w:bookmarkEnd w:id="193"/>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4"/>
        <w:keepNext w:val="0"/>
        <w:keepLines w:val="0"/>
        <w:widowControl w:val="0"/>
        <w:numPr>
          <w:ilvl w:val="0"/>
          <w:numId w:val="11"/>
        </w:numPr>
        <w:shd w:val="clear" w:color="auto" w:fill="auto"/>
        <w:tabs>
          <w:tab w:pos="382" w:val="left"/>
        </w:tabs>
        <w:bidi w:val="0"/>
        <w:spacing w:before="0" w:after="0" w:line="288" w:lineRule="auto"/>
        <w:ind w:left="300" w:right="0" w:hanging="300"/>
        <w:jc w:val="left"/>
      </w:pPr>
      <w:bookmarkStart w:id="194" w:name="bookmark194"/>
      <w:bookmarkEnd w:id="194"/>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4"/>
        <w:keepNext w:val="0"/>
        <w:keepLines w:val="0"/>
        <w:widowControl w:val="0"/>
        <w:numPr>
          <w:ilvl w:val="0"/>
          <w:numId w:val="11"/>
        </w:numPr>
        <w:shd w:val="clear" w:color="auto" w:fill="auto"/>
        <w:tabs>
          <w:tab w:pos="382" w:val="left"/>
        </w:tabs>
        <w:bidi w:val="0"/>
        <w:spacing w:before="0" w:after="140" w:line="288" w:lineRule="auto"/>
        <w:ind w:left="300" w:right="0" w:hanging="300"/>
        <w:jc w:val="left"/>
      </w:pPr>
      <w:bookmarkStart w:id="195" w:name="bookmark195"/>
      <w:bookmarkEnd w:id="195"/>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4"/>
        <w:keepNext w:val="0"/>
        <w:keepLines w:val="0"/>
        <w:widowControl w:val="0"/>
        <w:shd w:val="clear" w:color="auto" w:fill="auto"/>
        <w:bidi w:val="0"/>
        <w:spacing w:before="0" w:after="200" w:line="264" w:lineRule="auto"/>
        <w:ind w:left="0" w:right="0" w:firstLine="0"/>
        <w:jc w:val="center"/>
      </w:pPr>
      <w:r>
        <w:rPr>
          <w:b/>
          <w:bCs/>
          <w:color w:val="000000"/>
          <w:spacing w:val="0"/>
          <w:w w:val="100"/>
          <w:position w:val="0"/>
          <w:shd w:val="clear" w:color="auto" w:fill="auto"/>
          <w:lang w:val="cs-CZ" w:eastAsia="cs-CZ" w:bidi="cs-CZ"/>
        </w:rPr>
        <w:t>Čl. III. CENA</w:t>
      </w:r>
    </w:p>
    <w:p>
      <w:pPr>
        <w:pStyle w:val="Style4"/>
        <w:keepNext w:val="0"/>
        <w:keepLines w:val="0"/>
        <w:widowControl w:val="0"/>
        <w:numPr>
          <w:ilvl w:val="0"/>
          <w:numId w:val="15"/>
        </w:numPr>
        <w:shd w:val="clear" w:color="auto" w:fill="auto"/>
        <w:tabs>
          <w:tab w:pos="382" w:val="left"/>
        </w:tabs>
        <w:bidi w:val="0"/>
        <w:spacing w:before="0" w:after="20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4"/>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4"/>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4"/>
        <w:keepNext w:val="0"/>
        <w:keepLines w:val="0"/>
        <w:widowControl w:val="0"/>
        <w:numPr>
          <w:ilvl w:val="0"/>
          <w:numId w:val="15"/>
        </w:numPr>
        <w:shd w:val="clear" w:color="auto" w:fill="auto"/>
        <w:tabs>
          <w:tab w:pos="363" w:val="left"/>
        </w:tabs>
        <w:bidi w:val="0"/>
        <w:spacing w:before="0" w:line="240" w:lineRule="auto"/>
        <w:ind w:left="300" w:right="0" w:hanging="300"/>
        <w:jc w:val="both"/>
      </w:pPr>
      <w:bookmarkStart w:id="197" w:name="bookmark197"/>
      <w:bookmarkEnd w:id="197"/>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4"/>
        <w:keepNext w:val="0"/>
        <w:keepLines w:val="0"/>
        <w:widowControl w:val="0"/>
        <w:numPr>
          <w:ilvl w:val="0"/>
          <w:numId w:val="15"/>
        </w:numPr>
        <w:shd w:val="clear" w:color="auto" w:fill="auto"/>
        <w:tabs>
          <w:tab w:pos="363" w:val="left"/>
        </w:tabs>
        <w:bidi w:val="0"/>
        <w:spacing w:before="0" w:line="240" w:lineRule="auto"/>
        <w:ind w:left="300" w:right="0" w:hanging="300"/>
        <w:jc w:val="left"/>
      </w:pPr>
      <w:bookmarkStart w:id="198" w:name="bookmark198"/>
      <w:bookmarkEnd w:id="198"/>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4"/>
        <w:keepNext w:val="0"/>
        <w:keepLines w:val="0"/>
        <w:widowControl w:val="0"/>
        <w:numPr>
          <w:ilvl w:val="0"/>
          <w:numId w:val="15"/>
        </w:numPr>
        <w:shd w:val="clear" w:color="auto" w:fill="auto"/>
        <w:tabs>
          <w:tab w:pos="363" w:val="left"/>
        </w:tabs>
        <w:bidi w:val="0"/>
        <w:spacing w:before="0" w:line="240" w:lineRule="auto"/>
        <w:ind w:left="300" w:right="0" w:hanging="300"/>
        <w:jc w:val="left"/>
      </w:pPr>
      <w:bookmarkStart w:id="199" w:name="bookmark199"/>
      <w:bookmarkEnd w:id="19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4"/>
        <w:keepNext w:val="0"/>
        <w:keepLines w:val="0"/>
        <w:widowControl w:val="0"/>
        <w:shd w:val="clear" w:color="auto" w:fill="auto"/>
        <w:bidi w:val="0"/>
        <w:spacing w:before="0" w:line="240" w:lineRule="auto"/>
        <w:ind w:left="0" w:right="0" w:firstLine="300"/>
        <w:jc w:val="both"/>
      </w:pPr>
      <w:r>
        <mc:AlternateContent>
          <mc:Choice Requires="wps">
            <w:drawing>
              <wp:anchor distT="0" distB="0" distL="114300" distR="114300" simplePos="0" relativeHeight="125829382" behindDoc="0" locked="0" layoutInCell="1" allowOverlap="1">
                <wp:simplePos x="0" y="0"/>
                <wp:positionH relativeFrom="page">
                  <wp:posOffset>4532630</wp:posOffset>
                </wp:positionH>
                <wp:positionV relativeFrom="paragraph">
                  <wp:posOffset>12700</wp:posOffset>
                </wp:positionV>
                <wp:extent cx="829310" cy="225425"/>
                <wp:wrapSquare wrapText="left"/>
                <wp:docPr id="5" name="Shape 5"/>
                <a:graphic xmlns:a="http://schemas.openxmlformats.org/drawingml/2006/main">
                  <a:graphicData uri="http://schemas.microsoft.com/office/word/2010/wordprocessingShape">
                    <wps:wsp>
                      <wps:cNvSpPr txBox="1"/>
                      <wps:spPr>
                        <a:xfrm>
                          <a:ext cx="829310" cy="2254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118.661,- Kč</w:t>
                            </w:r>
                          </w:p>
                        </w:txbxContent>
                      </wps:txbx>
                      <wps:bodyPr wrap="none" lIns="0" tIns="0" rIns="0" bIns="0">
                        <a:noAutoFit/>
                      </wps:bodyPr>
                    </wps:wsp>
                  </a:graphicData>
                </a:graphic>
              </wp:anchor>
            </w:drawing>
          </mc:Choice>
          <mc:Fallback>
            <w:pict>
              <v:shape id="_x0000_s1031" type="#_x0000_t202" style="position:absolute;margin-left:356.90000000000003pt;margin-top:1.pt;width:65.299999999999997pt;height:17.75pt;z-index:-125829371;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118.661,-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smluvní cena bez DPH</w:t>
      </w:r>
    </w:p>
    <w:p>
      <w:pPr>
        <w:pStyle w:val="Style4"/>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Cena je pevná celková a konečná.</w:t>
      </w:r>
    </w:p>
    <w:p>
      <w:pPr>
        <w:pStyle w:val="Style4"/>
        <w:keepNext w:val="0"/>
        <w:keepLines w:val="0"/>
        <w:widowControl w:val="0"/>
        <w:numPr>
          <w:ilvl w:val="0"/>
          <w:numId w:val="15"/>
        </w:numPr>
        <w:shd w:val="clear" w:color="auto" w:fill="auto"/>
        <w:tabs>
          <w:tab w:pos="363" w:val="left"/>
        </w:tabs>
        <w:bidi w:val="0"/>
        <w:spacing w:before="0" w:after="440" w:line="240" w:lineRule="auto"/>
        <w:ind w:left="300" w:right="0" w:hanging="300"/>
        <w:jc w:val="both"/>
      </w:pPr>
      <w:bookmarkStart w:id="200" w:name="bookmark200"/>
      <w:bookmarkEnd w:id="200"/>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4"/>
        <w:keepNext w:val="0"/>
        <w:keepLines w:val="0"/>
        <w:widowControl w:val="0"/>
        <w:numPr>
          <w:ilvl w:val="0"/>
          <w:numId w:val="17"/>
        </w:numPr>
        <w:shd w:val="clear" w:color="auto" w:fill="auto"/>
        <w:tabs>
          <w:tab w:pos="363" w:val="left"/>
        </w:tabs>
        <w:bidi w:val="0"/>
        <w:spacing w:before="0" w:line="240" w:lineRule="auto"/>
        <w:ind w:left="0" w:right="0" w:firstLine="0"/>
        <w:jc w:val="left"/>
      </w:pPr>
      <w:bookmarkStart w:id="201" w:name="bookmark201"/>
      <w:bookmarkEnd w:id="201"/>
      <w:r>
        <w:rPr>
          <w:color w:val="000000"/>
          <w:spacing w:val="0"/>
          <w:w w:val="100"/>
          <w:position w:val="0"/>
          <w:shd w:val="clear" w:color="auto" w:fill="auto"/>
          <w:lang w:val="cs-CZ" w:eastAsia="cs-CZ" w:bidi="cs-CZ"/>
        </w:rPr>
        <w:t>Objednavatel nebude poskytovat zhotoviteli zálohy.</w:t>
      </w:r>
    </w:p>
    <w:p>
      <w:pPr>
        <w:pStyle w:val="Style4"/>
        <w:keepNext w:val="0"/>
        <w:keepLines w:val="0"/>
        <w:widowControl w:val="0"/>
        <w:numPr>
          <w:ilvl w:val="0"/>
          <w:numId w:val="17"/>
        </w:numPr>
        <w:shd w:val="clear" w:color="auto" w:fill="auto"/>
        <w:tabs>
          <w:tab w:pos="363" w:val="left"/>
        </w:tabs>
        <w:bidi w:val="0"/>
        <w:spacing w:before="0" w:line="240" w:lineRule="auto"/>
        <w:ind w:left="0" w:right="0" w:firstLine="0"/>
        <w:jc w:val="left"/>
      </w:pPr>
      <w:bookmarkStart w:id="202" w:name="bookmark202"/>
      <w:bookmarkEnd w:id="202"/>
      <w:r>
        <w:rPr>
          <w:color w:val="000000"/>
          <w:spacing w:val="0"/>
          <w:w w:val="100"/>
          <w:position w:val="0"/>
          <w:shd w:val="clear" w:color="auto" w:fill="auto"/>
          <w:lang w:val="cs-CZ" w:eastAsia="cs-CZ" w:bidi="cs-CZ"/>
        </w:rPr>
        <w:t>Cena díla bude zhotoviteli uhrazena po předání a převzetí díla bez vad a nedodělků.</w:t>
      </w:r>
    </w:p>
    <w:p>
      <w:pPr>
        <w:pStyle w:val="Style4"/>
        <w:keepNext w:val="0"/>
        <w:keepLines w:val="0"/>
        <w:widowControl w:val="0"/>
        <w:numPr>
          <w:ilvl w:val="0"/>
          <w:numId w:val="17"/>
        </w:numPr>
        <w:shd w:val="clear" w:color="auto" w:fill="auto"/>
        <w:tabs>
          <w:tab w:pos="363" w:val="left"/>
        </w:tabs>
        <w:bidi w:val="0"/>
        <w:spacing w:before="0" w:line="240" w:lineRule="auto"/>
        <w:ind w:left="300" w:right="0" w:hanging="300"/>
        <w:jc w:val="both"/>
      </w:pPr>
      <w:bookmarkStart w:id="203" w:name="bookmark203"/>
      <w:bookmarkEnd w:id="203"/>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4"/>
        <w:keepNext w:val="0"/>
        <w:keepLines w:val="0"/>
        <w:widowControl w:val="0"/>
        <w:numPr>
          <w:ilvl w:val="0"/>
          <w:numId w:val="17"/>
        </w:numPr>
        <w:shd w:val="clear" w:color="auto" w:fill="auto"/>
        <w:tabs>
          <w:tab w:pos="363" w:val="left"/>
        </w:tabs>
        <w:bidi w:val="0"/>
        <w:spacing w:before="0" w:line="240" w:lineRule="auto"/>
        <w:ind w:left="300" w:right="0" w:hanging="300"/>
        <w:jc w:val="both"/>
      </w:pPr>
      <w:bookmarkStart w:id="204" w:name="bookmark204"/>
      <w:bookmarkEnd w:id="204"/>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4"/>
        <w:keepNext w:val="0"/>
        <w:keepLines w:val="0"/>
        <w:widowControl w:val="0"/>
        <w:numPr>
          <w:ilvl w:val="0"/>
          <w:numId w:val="17"/>
        </w:numPr>
        <w:shd w:val="clear" w:color="auto" w:fill="auto"/>
        <w:tabs>
          <w:tab w:pos="363" w:val="left"/>
        </w:tabs>
        <w:bidi w:val="0"/>
        <w:spacing w:before="0" w:line="240" w:lineRule="auto"/>
        <w:ind w:left="300" w:right="0" w:hanging="300"/>
        <w:jc w:val="both"/>
      </w:pPr>
      <w:bookmarkStart w:id="205" w:name="bookmark205"/>
      <w:bookmarkEnd w:id="205"/>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4"/>
        <w:keepNext w:val="0"/>
        <w:keepLines w:val="0"/>
        <w:widowControl w:val="0"/>
        <w:numPr>
          <w:ilvl w:val="0"/>
          <w:numId w:val="17"/>
        </w:numPr>
        <w:shd w:val="clear" w:color="auto" w:fill="auto"/>
        <w:tabs>
          <w:tab w:pos="363" w:val="left"/>
        </w:tabs>
        <w:bidi w:val="0"/>
        <w:spacing w:before="0" w:after="0" w:line="240" w:lineRule="auto"/>
        <w:ind w:left="300" w:right="0" w:hanging="300"/>
        <w:jc w:val="both"/>
      </w:pPr>
      <w:bookmarkStart w:id="206" w:name="bookmark206"/>
      <w:bookmarkEnd w:id="206"/>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4"/>
        <w:keepNext w:val="0"/>
        <w:keepLines w:val="0"/>
        <w:widowControl w:val="0"/>
        <w:numPr>
          <w:ilvl w:val="0"/>
          <w:numId w:val="17"/>
        </w:numPr>
        <w:shd w:val="clear" w:color="auto" w:fill="auto"/>
        <w:tabs>
          <w:tab w:pos="363" w:val="left"/>
        </w:tabs>
        <w:bidi w:val="0"/>
        <w:spacing w:before="0" w:line="240" w:lineRule="auto"/>
        <w:ind w:left="0" w:right="0" w:firstLine="0"/>
        <w:jc w:val="left"/>
      </w:pPr>
      <w:bookmarkStart w:id="207" w:name="bookmark207"/>
      <w:bookmarkEnd w:id="207"/>
      <w:r>
        <w:rPr>
          <w:color w:val="000000"/>
          <w:spacing w:val="0"/>
          <w:w w:val="100"/>
          <w:position w:val="0"/>
          <w:shd w:val="clear" w:color="auto" w:fill="auto"/>
          <w:lang w:val="cs-CZ" w:eastAsia="cs-CZ" w:bidi="cs-CZ"/>
        </w:rPr>
        <w:t>Splatnost faktury je 30 kalendářních dnů od data doručení faktury objednavateli.</w:t>
      </w:r>
    </w:p>
    <w:p>
      <w:pPr>
        <w:pStyle w:val="Style4"/>
        <w:keepNext w:val="0"/>
        <w:keepLines w:val="0"/>
        <w:widowControl w:val="0"/>
        <w:numPr>
          <w:ilvl w:val="0"/>
          <w:numId w:val="17"/>
        </w:numPr>
        <w:shd w:val="clear" w:color="auto" w:fill="auto"/>
        <w:tabs>
          <w:tab w:pos="363" w:val="left"/>
        </w:tabs>
        <w:bidi w:val="0"/>
        <w:spacing w:before="0" w:line="240" w:lineRule="auto"/>
        <w:ind w:left="300" w:right="0" w:hanging="300"/>
        <w:jc w:val="left"/>
      </w:pPr>
      <w:bookmarkStart w:id="208" w:name="bookmark208"/>
      <w:bookmarkEnd w:id="208"/>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4"/>
        <w:keepNext w:val="0"/>
        <w:keepLines w:val="0"/>
        <w:widowControl w:val="0"/>
        <w:numPr>
          <w:ilvl w:val="0"/>
          <w:numId w:val="17"/>
        </w:numPr>
        <w:shd w:val="clear" w:color="auto" w:fill="auto"/>
        <w:tabs>
          <w:tab w:pos="363" w:val="left"/>
        </w:tabs>
        <w:bidi w:val="0"/>
        <w:spacing w:before="0" w:line="240" w:lineRule="auto"/>
        <w:ind w:left="0" w:right="0" w:firstLine="0"/>
        <w:jc w:val="both"/>
      </w:pPr>
      <w:bookmarkStart w:id="209" w:name="bookmark209"/>
      <w:bookmarkEnd w:id="209"/>
      <w:r>
        <w:rPr>
          <w:color w:val="000000"/>
          <w:spacing w:val="0"/>
          <w:w w:val="100"/>
          <w:position w:val="0"/>
          <w:shd w:val="clear" w:color="auto" w:fill="auto"/>
          <w:lang w:val="cs-CZ" w:eastAsia="cs-CZ" w:bidi="cs-CZ"/>
        </w:rPr>
        <w:t>V případě chybějících nebo chybných náležitostí vrátí objednavatel zhotoviteli fakturu</w:t>
      </w:r>
    </w:p>
    <w:p>
      <w:pPr>
        <w:pStyle w:val="Style4"/>
        <w:keepNext w:val="0"/>
        <w:keepLines w:val="0"/>
        <w:widowControl w:val="0"/>
        <w:shd w:val="clear" w:color="auto" w:fill="auto"/>
        <w:bidi w:val="0"/>
        <w:spacing w:before="0" w:line="240" w:lineRule="auto"/>
        <w:ind w:left="0" w:right="0" w:firstLine="300"/>
        <w:jc w:val="left"/>
      </w:pPr>
      <w:r>
        <w:rPr>
          <w:color w:val="000000"/>
          <w:spacing w:val="0"/>
          <w:w w:val="100"/>
          <w:position w:val="0"/>
          <w:shd w:val="clear" w:color="auto" w:fill="auto"/>
          <w:lang w:val="cs-CZ" w:eastAsia="cs-CZ" w:bidi="cs-CZ"/>
        </w:rPr>
        <w:t>k opravě. Lhůta pro zaplacení pak počíná běžet od doby vrácení opravené faktury.</w:t>
      </w:r>
    </w:p>
    <w:p>
      <w:pPr>
        <w:pStyle w:val="Style4"/>
        <w:keepNext w:val="0"/>
        <w:keepLines w:val="0"/>
        <w:widowControl w:val="0"/>
        <w:numPr>
          <w:ilvl w:val="0"/>
          <w:numId w:val="17"/>
        </w:numPr>
        <w:shd w:val="clear" w:color="auto" w:fill="auto"/>
        <w:tabs>
          <w:tab w:pos="720" w:val="left"/>
        </w:tabs>
        <w:bidi w:val="0"/>
        <w:spacing w:before="0" w:line="240" w:lineRule="auto"/>
        <w:ind w:left="0" w:right="0" w:firstLine="0"/>
        <w:jc w:val="left"/>
      </w:pPr>
      <w:bookmarkStart w:id="210" w:name="bookmark210"/>
      <w:bookmarkEnd w:id="210"/>
      <w:r>
        <w:rPr>
          <w:color w:val="000000"/>
          <w:spacing w:val="0"/>
          <w:w w:val="100"/>
          <w:position w:val="0"/>
          <w:shd w:val="clear" w:color="auto" w:fill="auto"/>
          <w:lang w:val="cs-CZ" w:eastAsia="cs-CZ" w:bidi="cs-CZ"/>
        </w:rPr>
        <w:t>Předat faktury lze i elektronicky na adresu:</w:t>
      </w:r>
    </w:p>
    <w:p>
      <w:pPr>
        <w:pStyle w:val="Style4"/>
        <w:keepNext w:val="0"/>
        <w:keepLines w:val="0"/>
        <w:widowControl w:val="0"/>
        <w:numPr>
          <w:ilvl w:val="0"/>
          <w:numId w:val="17"/>
        </w:numPr>
        <w:shd w:val="clear" w:color="auto" w:fill="auto"/>
        <w:tabs>
          <w:tab w:pos="720" w:val="left"/>
        </w:tabs>
        <w:bidi w:val="0"/>
        <w:spacing w:before="0" w:after="0" w:line="240" w:lineRule="auto"/>
        <w:ind w:left="300" w:right="0" w:hanging="300"/>
        <w:jc w:val="both"/>
      </w:pPr>
      <w:bookmarkStart w:id="211" w:name="bookmark211"/>
      <w:bookmarkEnd w:id="211"/>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4"/>
        <w:keepNext w:val="0"/>
        <w:keepLines w:val="0"/>
        <w:widowControl w:val="0"/>
        <w:numPr>
          <w:ilvl w:val="0"/>
          <w:numId w:val="17"/>
        </w:numPr>
        <w:shd w:val="clear" w:color="auto" w:fill="auto"/>
        <w:tabs>
          <w:tab w:pos="720" w:val="left"/>
        </w:tabs>
        <w:bidi w:val="0"/>
        <w:spacing w:before="0" w:line="240" w:lineRule="auto"/>
        <w:ind w:left="300" w:right="0" w:hanging="300"/>
        <w:jc w:val="both"/>
      </w:pPr>
      <w:bookmarkStart w:id="212" w:name="bookmark212"/>
      <w:bookmarkEnd w:id="212"/>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4"/>
        <w:keepNext w:val="0"/>
        <w:keepLines w:val="0"/>
        <w:widowControl w:val="0"/>
        <w:numPr>
          <w:ilvl w:val="0"/>
          <w:numId w:val="17"/>
        </w:numPr>
        <w:shd w:val="clear" w:color="auto" w:fill="auto"/>
        <w:tabs>
          <w:tab w:pos="720" w:val="left"/>
        </w:tabs>
        <w:bidi w:val="0"/>
        <w:spacing w:before="0" w:line="240" w:lineRule="auto"/>
        <w:ind w:left="300" w:right="0" w:hanging="300"/>
        <w:jc w:val="both"/>
      </w:pPr>
      <w:bookmarkStart w:id="213" w:name="bookmark213"/>
      <w:bookmarkEnd w:id="213"/>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4"/>
        <w:keepNext w:val="0"/>
        <w:keepLines w:val="0"/>
        <w:widowControl w:val="0"/>
        <w:numPr>
          <w:ilvl w:val="0"/>
          <w:numId w:val="17"/>
        </w:numPr>
        <w:shd w:val="clear" w:color="auto" w:fill="auto"/>
        <w:tabs>
          <w:tab w:pos="720" w:val="left"/>
        </w:tabs>
        <w:bidi w:val="0"/>
        <w:spacing w:before="0" w:line="240" w:lineRule="auto"/>
        <w:ind w:left="300" w:right="0" w:hanging="300"/>
        <w:jc w:val="both"/>
      </w:pPr>
      <w:bookmarkStart w:id="214" w:name="bookmark214"/>
      <w:bookmarkEnd w:id="21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4"/>
        <w:keepNext w:val="0"/>
        <w:keepLines w:val="0"/>
        <w:widowControl w:val="0"/>
        <w:numPr>
          <w:ilvl w:val="0"/>
          <w:numId w:val="17"/>
        </w:numPr>
        <w:shd w:val="clear" w:color="auto" w:fill="auto"/>
        <w:tabs>
          <w:tab w:pos="720" w:val="left"/>
        </w:tabs>
        <w:bidi w:val="0"/>
        <w:spacing w:before="0" w:after="380" w:line="288" w:lineRule="auto"/>
        <w:ind w:left="300" w:right="0" w:hanging="300"/>
        <w:jc w:val="both"/>
      </w:pPr>
      <w:bookmarkStart w:id="215" w:name="bookmark215"/>
      <w:bookmarkEnd w:id="215"/>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4"/>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216" w:name="bookmark216"/>
      <w:bookmarkEnd w:id="216"/>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6"/>
        <w:keepNext/>
        <w:keepLines/>
        <w:widowControl w:val="0"/>
        <w:numPr>
          <w:ilvl w:val="0"/>
          <w:numId w:val="21"/>
        </w:numPr>
        <w:shd w:val="clear" w:color="auto" w:fill="auto"/>
        <w:tabs>
          <w:tab w:pos="520" w:val="left"/>
        </w:tabs>
        <w:bidi w:val="0"/>
        <w:spacing w:before="0" w:after="0" w:line="240" w:lineRule="auto"/>
        <w:ind w:left="440" w:right="0" w:hanging="280"/>
        <w:jc w:val="both"/>
      </w:pPr>
      <w:bookmarkStart w:id="217" w:name="bookmark217"/>
      <w:bookmarkStart w:id="218" w:name="bookmark218"/>
      <w:bookmarkStart w:id="219" w:name="bookmark219"/>
      <w:bookmarkStart w:id="220" w:name="bookmark220"/>
      <w:bookmarkEnd w:id="219"/>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 a převzetí díla;</w:t>
      </w:r>
      <w:bookmarkEnd w:id="217"/>
      <w:bookmarkEnd w:id="218"/>
      <w:bookmarkEnd w:id="220"/>
    </w:p>
    <w:p>
      <w:pPr>
        <w:pStyle w:val="Style6"/>
        <w:keepNext/>
        <w:keepLines/>
        <w:widowControl w:val="0"/>
        <w:numPr>
          <w:ilvl w:val="0"/>
          <w:numId w:val="21"/>
        </w:numPr>
        <w:shd w:val="clear" w:color="auto" w:fill="auto"/>
        <w:tabs>
          <w:tab w:pos="893" w:val="left"/>
        </w:tabs>
        <w:bidi w:val="0"/>
        <w:spacing w:before="0" w:after="0" w:line="240" w:lineRule="auto"/>
        <w:ind w:left="860" w:right="0" w:hanging="360"/>
        <w:jc w:val="both"/>
      </w:pPr>
      <w:bookmarkStart w:id="221" w:name="bookmark221"/>
      <w:bookmarkStart w:id="222" w:name="bookmark222"/>
      <w:bookmarkStart w:id="223" w:name="bookmark223"/>
      <w:bookmarkStart w:id="224" w:name="bookmark224"/>
      <w:bookmarkEnd w:id="223"/>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21"/>
      <w:bookmarkEnd w:id="222"/>
      <w:bookmarkEnd w:id="224"/>
    </w:p>
    <w:p>
      <w:pPr>
        <w:pStyle w:val="Style6"/>
        <w:keepNext/>
        <w:keepLines/>
        <w:widowControl w:val="0"/>
        <w:numPr>
          <w:ilvl w:val="0"/>
          <w:numId w:val="21"/>
        </w:numPr>
        <w:shd w:val="clear" w:color="auto" w:fill="auto"/>
        <w:tabs>
          <w:tab w:pos="893" w:val="left"/>
        </w:tabs>
        <w:bidi w:val="0"/>
        <w:spacing w:before="0" w:after="0" w:line="240" w:lineRule="auto"/>
        <w:ind w:left="860" w:right="0" w:hanging="700"/>
        <w:jc w:val="both"/>
      </w:pPr>
      <w:bookmarkStart w:id="225" w:name="bookmark225"/>
      <w:bookmarkStart w:id="226" w:name="bookmark226"/>
      <w:bookmarkStart w:id="227" w:name="bookmark227"/>
      <w:bookmarkStart w:id="228" w:name="bookmark228"/>
      <w:bookmarkEnd w:id="227"/>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25"/>
      <w:bookmarkEnd w:id="226"/>
      <w:bookmarkEnd w:id="228"/>
    </w:p>
    <w:p>
      <w:pPr>
        <w:pStyle w:val="Style6"/>
        <w:keepNext/>
        <w:keepLines/>
        <w:widowControl w:val="0"/>
        <w:numPr>
          <w:ilvl w:val="0"/>
          <w:numId w:val="21"/>
        </w:numPr>
        <w:shd w:val="clear" w:color="auto" w:fill="auto"/>
        <w:tabs>
          <w:tab w:pos="893" w:val="left"/>
        </w:tabs>
        <w:bidi w:val="0"/>
        <w:spacing w:before="0" w:after="0" w:line="240" w:lineRule="auto"/>
        <w:ind w:left="860" w:right="0" w:hanging="700"/>
        <w:jc w:val="both"/>
      </w:pPr>
      <w:bookmarkStart w:id="229" w:name="bookmark229"/>
      <w:bookmarkStart w:id="230" w:name="bookmark230"/>
      <w:bookmarkStart w:id="231" w:name="bookmark231"/>
      <w:bookmarkStart w:id="232" w:name="bookmark232"/>
      <w:bookmarkEnd w:id="231"/>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29"/>
      <w:bookmarkEnd w:id="230"/>
      <w:bookmarkEnd w:id="232"/>
    </w:p>
    <w:p>
      <w:pPr>
        <w:pStyle w:val="Style6"/>
        <w:keepNext/>
        <w:keepLines/>
        <w:widowControl w:val="0"/>
        <w:numPr>
          <w:ilvl w:val="0"/>
          <w:numId w:val="21"/>
        </w:numPr>
        <w:shd w:val="clear" w:color="auto" w:fill="auto"/>
        <w:tabs>
          <w:tab w:pos="893" w:val="left"/>
        </w:tabs>
        <w:bidi w:val="0"/>
        <w:spacing w:before="0" w:after="0" w:line="240" w:lineRule="auto"/>
        <w:ind w:left="860" w:right="0" w:hanging="700"/>
        <w:jc w:val="both"/>
      </w:pPr>
      <w:bookmarkStart w:id="233" w:name="bookmark233"/>
      <w:bookmarkStart w:id="234" w:name="bookmark234"/>
      <w:bookmarkStart w:id="235" w:name="bookmark235"/>
      <w:bookmarkStart w:id="236" w:name="bookmark236"/>
      <w:bookmarkEnd w:id="235"/>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33"/>
      <w:bookmarkEnd w:id="234"/>
      <w:bookmarkEnd w:id="236"/>
    </w:p>
    <w:p>
      <w:pPr>
        <w:pStyle w:val="Style4"/>
        <w:keepNext w:val="0"/>
        <w:keepLines w:val="0"/>
        <w:widowControl w:val="0"/>
        <w:numPr>
          <w:ilvl w:val="0"/>
          <w:numId w:val="21"/>
        </w:numPr>
        <w:shd w:val="clear" w:color="auto" w:fill="auto"/>
        <w:tabs>
          <w:tab w:pos="893" w:val="left"/>
        </w:tabs>
        <w:bidi w:val="0"/>
        <w:spacing w:before="0" w:after="0" w:line="240" w:lineRule="auto"/>
        <w:ind w:left="860" w:right="0" w:hanging="700"/>
        <w:jc w:val="both"/>
      </w:pPr>
      <w:bookmarkStart w:id="237" w:name="bookmark237"/>
      <w:bookmarkStart w:id="238" w:name="bookmark238"/>
      <w:bookmarkEnd w:id="237"/>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w:t>
      </w:r>
      <w:bookmarkEnd w:id="238"/>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staveništi (bude-li určen) nebo technikem BOZP objednatele při realizaci díla činí 5.000,- Kč za každý případ;</w:t>
      </w:r>
    </w:p>
    <w:p>
      <w:pPr>
        <w:pStyle w:val="Style6"/>
        <w:keepNext/>
        <w:keepLines/>
        <w:widowControl w:val="0"/>
        <w:numPr>
          <w:ilvl w:val="0"/>
          <w:numId w:val="21"/>
        </w:numPr>
        <w:shd w:val="clear" w:color="auto" w:fill="auto"/>
        <w:tabs>
          <w:tab w:pos="932" w:val="left"/>
        </w:tabs>
        <w:bidi w:val="0"/>
        <w:spacing w:before="0" w:after="0" w:line="240" w:lineRule="auto"/>
        <w:ind w:left="860" w:right="0" w:hanging="700"/>
        <w:jc w:val="left"/>
      </w:pPr>
      <w:bookmarkStart w:id="239" w:name="bookmark239"/>
      <w:bookmarkStart w:id="240" w:name="bookmark240"/>
      <w:bookmarkStart w:id="241" w:name="bookmark241"/>
      <w:bookmarkStart w:id="242" w:name="bookmark242"/>
      <w:bookmarkEnd w:id="241"/>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39"/>
      <w:bookmarkEnd w:id="240"/>
      <w:bookmarkEnd w:id="242"/>
    </w:p>
    <w:p>
      <w:pPr>
        <w:pStyle w:val="Style6"/>
        <w:keepNext/>
        <w:keepLines/>
        <w:widowControl w:val="0"/>
        <w:numPr>
          <w:ilvl w:val="0"/>
          <w:numId w:val="21"/>
        </w:numPr>
        <w:shd w:val="clear" w:color="auto" w:fill="auto"/>
        <w:tabs>
          <w:tab w:pos="932" w:val="left"/>
        </w:tabs>
        <w:bidi w:val="0"/>
        <w:spacing w:before="0" w:after="200" w:line="240" w:lineRule="auto"/>
        <w:ind w:left="860" w:right="0" w:hanging="700"/>
        <w:jc w:val="left"/>
      </w:pPr>
      <w:bookmarkStart w:id="243" w:name="bookmark243"/>
      <w:bookmarkStart w:id="244" w:name="bookmark244"/>
      <w:bookmarkStart w:id="245" w:name="bookmark245"/>
      <w:bookmarkStart w:id="246" w:name="bookmark246"/>
      <w:bookmarkEnd w:id="245"/>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43"/>
      <w:bookmarkEnd w:id="244"/>
      <w:bookmarkEnd w:id="246"/>
    </w:p>
    <w:p>
      <w:pPr>
        <w:pStyle w:val="Style6"/>
        <w:keepNext/>
        <w:keepLines/>
        <w:widowControl w:val="0"/>
        <w:numPr>
          <w:ilvl w:val="0"/>
          <w:numId w:val="19"/>
        </w:numPr>
        <w:shd w:val="clear" w:color="auto" w:fill="auto"/>
        <w:tabs>
          <w:tab w:pos="382" w:val="left"/>
        </w:tabs>
        <w:bidi w:val="0"/>
        <w:spacing w:before="0" w:after="100" w:line="240" w:lineRule="auto"/>
        <w:ind w:left="380" w:right="0" w:hanging="380"/>
        <w:jc w:val="both"/>
      </w:pPr>
      <w:bookmarkStart w:id="247" w:name="bookmark247"/>
      <w:bookmarkStart w:id="248" w:name="bookmark248"/>
      <w:bookmarkStart w:id="249" w:name="bookmark249"/>
      <w:bookmarkStart w:id="250" w:name="bookmark250"/>
      <w:bookmarkEnd w:id="249"/>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47"/>
      <w:bookmarkEnd w:id="248"/>
      <w:bookmarkEnd w:id="250"/>
    </w:p>
    <w:p>
      <w:pPr>
        <w:pStyle w:val="Style4"/>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4"/>
        <w:keepNext w:val="0"/>
        <w:keepLines w:val="0"/>
        <w:widowControl w:val="0"/>
        <w:numPr>
          <w:ilvl w:val="0"/>
          <w:numId w:val="19"/>
        </w:numPr>
        <w:shd w:val="clear" w:color="auto" w:fill="auto"/>
        <w:tabs>
          <w:tab w:pos="382" w:val="left"/>
        </w:tabs>
        <w:bidi w:val="0"/>
        <w:spacing w:before="0" w:after="0" w:line="240" w:lineRule="auto"/>
        <w:ind w:left="0" w:right="0" w:firstLine="0"/>
        <w:jc w:val="left"/>
      </w:pPr>
      <w:bookmarkStart w:id="252" w:name="bookmark252"/>
      <w:bookmarkEnd w:id="252"/>
      <w:r>
        <w:rPr>
          <w:color w:val="000000"/>
          <w:spacing w:val="0"/>
          <w:w w:val="100"/>
          <w:position w:val="0"/>
          <w:shd w:val="clear" w:color="auto" w:fill="auto"/>
          <w:lang w:val="cs-CZ" w:eastAsia="cs-CZ" w:bidi="cs-CZ"/>
        </w:rPr>
        <w:t>Sankci vyúčtuje oprávněná strana straně povinné písemnou formou.</w:t>
      </w:r>
    </w:p>
    <w:p>
      <w:pPr>
        <w:pStyle w:val="Style4"/>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4"/>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253" w:name="bookmark253"/>
      <w:bookmarkEnd w:id="25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4"/>
        <w:keepNext w:val="0"/>
        <w:keepLines w:val="0"/>
        <w:widowControl w:val="0"/>
        <w:numPr>
          <w:ilvl w:val="0"/>
          <w:numId w:val="19"/>
        </w:numPr>
        <w:shd w:val="clear" w:color="auto" w:fill="auto"/>
        <w:tabs>
          <w:tab w:pos="382" w:val="left"/>
        </w:tabs>
        <w:bidi w:val="0"/>
        <w:spacing w:before="0" w:after="20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4"/>
        <w:keepNext w:val="0"/>
        <w:keepLines w:val="0"/>
        <w:widowControl w:val="0"/>
        <w:numPr>
          <w:ilvl w:val="0"/>
          <w:numId w:val="19"/>
        </w:numPr>
        <w:shd w:val="clear" w:color="auto" w:fill="auto"/>
        <w:tabs>
          <w:tab w:pos="382" w:val="left"/>
        </w:tabs>
        <w:bidi w:val="0"/>
        <w:spacing w:before="0" w:after="400" w:line="240" w:lineRule="auto"/>
        <w:ind w:left="380" w:right="0" w:hanging="380"/>
        <w:jc w:val="both"/>
      </w:pPr>
      <w:bookmarkStart w:id="255" w:name="bookmark255"/>
      <w:bookmarkEnd w:id="25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4"/>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VI. ZAJIŠTĚNÍ ZÁVAZKU, ZÁRUKA</w:t>
      </w:r>
    </w:p>
    <w:p>
      <w:pPr>
        <w:pStyle w:val="Style4"/>
        <w:keepNext w:val="0"/>
        <w:keepLines w:val="0"/>
        <w:widowControl w:val="0"/>
        <w:numPr>
          <w:ilvl w:val="0"/>
          <w:numId w:val="23"/>
        </w:numPr>
        <w:shd w:val="clear" w:color="auto" w:fill="auto"/>
        <w:tabs>
          <w:tab w:pos="382" w:val="left"/>
        </w:tabs>
        <w:bidi w:val="0"/>
        <w:spacing w:before="0" w:after="0" w:line="240" w:lineRule="auto"/>
        <w:ind w:left="0" w:right="0" w:firstLine="0"/>
        <w:jc w:val="left"/>
      </w:pPr>
      <w:bookmarkStart w:id="256" w:name="bookmark256"/>
      <w:bookmarkEnd w:id="256"/>
      <w:r>
        <w:rPr>
          <w:color w:val="000000"/>
          <w:spacing w:val="0"/>
          <w:w w:val="100"/>
          <w:position w:val="0"/>
          <w:shd w:val="clear" w:color="auto" w:fill="auto"/>
          <w:lang w:val="cs-CZ" w:eastAsia="cs-CZ" w:bidi="cs-CZ"/>
        </w:rPr>
        <w:t>Dílo bude předáno až po řádném a úplném provedení díla.</w:t>
      </w:r>
    </w:p>
    <w:p>
      <w:pPr>
        <w:pStyle w:val="Style4"/>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4"/>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4"/>
        <w:keepNext w:val="0"/>
        <w:keepLines w:val="0"/>
        <w:widowControl w:val="0"/>
        <w:numPr>
          <w:ilvl w:val="0"/>
          <w:numId w:val="5"/>
        </w:numPr>
        <w:shd w:val="clear" w:color="auto" w:fill="auto"/>
        <w:tabs>
          <w:tab w:pos="932" w:val="left"/>
        </w:tabs>
        <w:bidi w:val="0"/>
        <w:spacing w:before="0" w:after="0" w:line="240" w:lineRule="auto"/>
        <w:ind w:left="0" w:right="0" w:firstLine="380"/>
        <w:jc w:val="left"/>
      </w:pPr>
      <w:bookmarkStart w:id="257" w:name="bookmark257"/>
      <w:bookmarkEnd w:id="257"/>
      <w:r>
        <w:rPr>
          <w:color w:val="000000"/>
          <w:spacing w:val="0"/>
          <w:w w:val="100"/>
          <w:position w:val="0"/>
          <w:shd w:val="clear" w:color="auto" w:fill="auto"/>
          <w:lang w:val="cs-CZ" w:eastAsia="cs-CZ" w:bidi="cs-CZ"/>
        </w:rPr>
        <w:t>soupis zjištěných vad a nedodělků</w:t>
      </w:r>
    </w:p>
    <w:p>
      <w:pPr>
        <w:pStyle w:val="Style4"/>
        <w:keepNext w:val="0"/>
        <w:keepLines w:val="0"/>
        <w:widowControl w:val="0"/>
        <w:numPr>
          <w:ilvl w:val="0"/>
          <w:numId w:val="5"/>
        </w:numPr>
        <w:shd w:val="clear" w:color="auto" w:fill="auto"/>
        <w:tabs>
          <w:tab w:pos="932" w:val="left"/>
        </w:tabs>
        <w:bidi w:val="0"/>
        <w:spacing w:before="0" w:after="0" w:line="240" w:lineRule="auto"/>
        <w:ind w:left="1020" w:right="0" w:hanging="600"/>
        <w:jc w:val="both"/>
      </w:pPr>
      <w:bookmarkStart w:id="258" w:name="bookmark258"/>
      <w:bookmarkEnd w:id="25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4"/>
        <w:keepNext w:val="0"/>
        <w:keepLines w:val="0"/>
        <w:widowControl w:val="0"/>
        <w:numPr>
          <w:ilvl w:val="0"/>
          <w:numId w:val="5"/>
        </w:numPr>
        <w:shd w:val="clear" w:color="auto" w:fill="auto"/>
        <w:tabs>
          <w:tab w:pos="932" w:val="left"/>
        </w:tabs>
        <w:bidi w:val="0"/>
        <w:spacing w:before="0" w:after="0" w:line="240" w:lineRule="auto"/>
        <w:ind w:left="1020" w:right="0" w:hanging="600"/>
        <w:jc w:val="both"/>
      </w:pPr>
      <w:bookmarkStart w:id="259" w:name="bookmark259"/>
      <w:bookmarkEnd w:id="25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4"/>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4"/>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4"/>
        <w:keepNext w:val="0"/>
        <w:keepLines w:val="0"/>
        <w:widowControl w:val="0"/>
        <w:numPr>
          <w:ilvl w:val="0"/>
          <w:numId w:val="23"/>
        </w:numPr>
        <w:shd w:val="clear" w:color="auto" w:fill="auto"/>
        <w:tabs>
          <w:tab w:pos="382" w:val="left"/>
        </w:tabs>
        <w:bidi w:val="0"/>
        <w:spacing w:before="0" w:after="200" w:line="240" w:lineRule="auto"/>
        <w:ind w:left="0" w:right="0" w:firstLine="0"/>
        <w:jc w:val="left"/>
      </w:pPr>
      <w:bookmarkStart w:id="260" w:name="bookmark260"/>
      <w:bookmarkEnd w:id="260"/>
      <w:r>
        <w:rPr>
          <w:color w:val="000000"/>
          <w:spacing w:val="0"/>
          <w:w w:val="100"/>
          <w:position w:val="0"/>
          <w:shd w:val="clear" w:color="auto" w:fill="auto"/>
          <w:lang w:val="cs-CZ" w:eastAsia="cs-CZ" w:bidi="cs-CZ"/>
        </w:rPr>
        <w:t>Vzhledem k charakteru prací se záruka nesjednává.</w:t>
      </w:r>
    </w:p>
    <w:p>
      <w:pPr>
        <w:pStyle w:val="Style4"/>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4"/>
        <w:keepNext w:val="0"/>
        <w:keepLines w:val="0"/>
        <w:widowControl w:val="0"/>
        <w:numPr>
          <w:ilvl w:val="0"/>
          <w:numId w:val="25"/>
        </w:numPr>
        <w:shd w:val="clear" w:color="auto" w:fill="auto"/>
        <w:tabs>
          <w:tab w:pos="359" w:val="left"/>
        </w:tabs>
        <w:bidi w:val="0"/>
        <w:spacing w:before="0" w:after="20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6"/>
        <w:keepNext/>
        <w:keepLines/>
        <w:widowControl w:val="0"/>
        <w:numPr>
          <w:ilvl w:val="0"/>
          <w:numId w:val="25"/>
        </w:numPr>
        <w:shd w:val="clear" w:color="auto" w:fill="auto"/>
        <w:tabs>
          <w:tab w:pos="359" w:val="left"/>
        </w:tabs>
        <w:bidi w:val="0"/>
        <w:spacing w:before="0" w:after="300" w:line="240" w:lineRule="auto"/>
        <w:ind w:left="380" w:right="0" w:hanging="380"/>
        <w:jc w:val="both"/>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62"/>
      <w:bookmarkEnd w:id="263"/>
      <w:bookmarkEnd w:id="265"/>
    </w:p>
    <w:p>
      <w:pPr>
        <w:pStyle w:val="Style4"/>
        <w:keepNext w:val="0"/>
        <w:keepLines w:val="0"/>
        <w:widowControl w:val="0"/>
        <w:shd w:val="clear" w:color="auto" w:fill="auto"/>
        <w:bidi w:val="0"/>
        <w:spacing w:before="0" w:after="300" w:line="240" w:lineRule="auto"/>
        <w:ind w:left="3640" w:right="0" w:firstLine="0"/>
        <w:jc w:val="both"/>
      </w:pPr>
      <w:r>
        <w:rPr>
          <w:b/>
          <w:bCs/>
          <w:color w:val="000000"/>
          <w:spacing w:val="0"/>
          <w:w w:val="100"/>
          <w:position w:val="0"/>
          <w:shd w:val="clear" w:color="auto" w:fill="auto"/>
          <w:lang w:val="cs-CZ" w:eastAsia="cs-CZ" w:bidi="cs-CZ"/>
        </w:rPr>
        <w:t>Čl. VIII. OSTATNÍ USTANOVENÍ</w:t>
      </w:r>
    </w:p>
    <w:p>
      <w:pPr>
        <w:pStyle w:val="Style4"/>
        <w:keepNext w:val="0"/>
        <w:keepLines w:val="0"/>
        <w:widowControl w:val="0"/>
        <w:numPr>
          <w:ilvl w:val="0"/>
          <w:numId w:val="27"/>
        </w:numPr>
        <w:shd w:val="clear" w:color="auto" w:fill="auto"/>
        <w:tabs>
          <w:tab w:pos="359" w:val="left"/>
        </w:tabs>
        <w:bidi w:val="0"/>
        <w:spacing w:before="0" w:after="200" w:line="240" w:lineRule="auto"/>
        <w:ind w:left="380" w:right="0" w:hanging="380"/>
        <w:jc w:val="both"/>
      </w:pPr>
      <w:bookmarkStart w:id="266" w:name="bookmark266"/>
      <w:bookmarkEnd w:id="26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4"/>
        <w:keepNext w:val="0"/>
        <w:keepLines w:val="0"/>
        <w:widowControl w:val="0"/>
        <w:numPr>
          <w:ilvl w:val="0"/>
          <w:numId w:val="27"/>
        </w:numPr>
        <w:shd w:val="clear" w:color="auto" w:fill="auto"/>
        <w:tabs>
          <w:tab w:pos="359" w:val="left"/>
        </w:tabs>
        <w:bidi w:val="0"/>
        <w:spacing w:before="0" w:after="200" w:line="240" w:lineRule="auto"/>
        <w:ind w:left="380" w:right="0" w:hanging="380"/>
        <w:jc w:val="both"/>
      </w:pPr>
      <w:bookmarkStart w:id="267" w:name="bookmark267"/>
      <w:bookmarkEnd w:id="26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4"/>
        <w:keepNext w:val="0"/>
        <w:keepLines w:val="0"/>
        <w:widowControl w:val="0"/>
        <w:numPr>
          <w:ilvl w:val="0"/>
          <w:numId w:val="27"/>
        </w:numPr>
        <w:shd w:val="clear" w:color="auto" w:fill="auto"/>
        <w:tabs>
          <w:tab w:pos="359" w:val="left"/>
        </w:tabs>
        <w:bidi w:val="0"/>
        <w:spacing w:before="0" w:after="300" w:line="240" w:lineRule="auto"/>
        <w:ind w:left="380" w:right="0" w:hanging="380"/>
        <w:jc w:val="both"/>
      </w:pPr>
      <w:bookmarkStart w:id="268" w:name="bookmark268"/>
      <w:bookmarkEnd w:id="26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6"/>
        <w:keepNext/>
        <w:keepLines/>
        <w:widowControl w:val="0"/>
        <w:numPr>
          <w:ilvl w:val="0"/>
          <w:numId w:val="27"/>
        </w:numPr>
        <w:shd w:val="clear" w:color="auto" w:fill="auto"/>
        <w:tabs>
          <w:tab w:pos="359" w:val="left"/>
        </w:tabs>
        <w:bidi w:val="0"/>
        <w:spacing w:before="0" w:after="300" w:line="240" w:lineRule="auto"/>
        <w:ind w:left="380" w:right="0" w:hanging="380"/>
        <w:jc w:val="both"/>
      </w:pPr>
      <w:bookmarkStart w:id="269" w:name="bookmark269"/>
      <w:bookmarkStart w:id="270" w:name="bookmark270"/>
      <w:bookmarkStart w:id="271" w:name="bookmark271"/>
      <w:bookmarkStart w:id="272" w:name="bookmark272"/>
      <w:bookmarkEnd w:id="27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69"/>
      <w:bookmarkEnd w:id="270"/>
      <w:bookmarkEnd w:id="272"/>
    </w:p>
    <w:p>
      <w:pPr>
        <w:pStyle w:val="Style4"/>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u w:val="single"/>
          <w:shd w:val="clear" w:color="auto" w:fill="auto"/>
          <w:lang w:val="cs-CZ" w:eastAsia="cs-CZ" w:bidi="cs-CZ"/>
        </w:rPr>
        <w:t>Čl. IX. ZÁVĚREČNÁ USTANOVENÍ</w:t>
      </w:r>
    </w:p>
    <w:p>
      <w:pPr>
        <w:pStyle w:val="Style4"/>
        <w:keepNext w:val="0"/>
        <w:keepLines w:val="0"/>
        <w:widowControl w:val="0"/>
        <w:numPr>
          <w:ilvl w:val="0"/>
          <w:numId w:val="29"/>
        </w:numPr>
        <w:shd w:val="clear" w:color="auto" w:fill="auto"/>
        <w:tabs>
          <w:tab w:pos="359" w:val="left"/>
        </w:tabs>
        <w:bidi w:val="0"/>
        <w:spacing w:before="0" w:after="60" w:line="240" w:lineRule="auto"/>
        <w:ind w:left="380" w:right="0" w:hanging="380"/>
        <w:jc w:val="both"/>
      </w:pPr>
      <w:bookmarkStart w:id="273" w:name="bookmark273"/>
      <w:bookmarkEnd w:id="27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4"/>
        <w:keepNext w:val="0"/>
        <w:keepLines w:val="0"/>
        <w:widowControl w:val="0"/>
        <w:numPr>
          <w:ilvl w:val="0"/>
          <w:numId w:val="29"/>
        </w:numPr>
        <w:shd w:val="clear" w:color="auto" w:fill="auto"/>
        <w:tabs>
          <w:tab w:pos="359" w:val="left"/>
        </w:tabs>
        <w:bidi w:val="0"/>
        <w:spacing w:before="0" w:after="20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077" w:left="1342" w:right="1259" w:bottom="1290" w:header="0" w:footer="3" w:gutter="0"/>
          <w:pgNumType w:start="1"/>
          <w:cols w:space="720"/>
          <w:noEndnote/>
          <w:rtlGutter w:val="0"/>
          <w:docGrid w:linePitch="360"/>
        </w:sectPr>
      </w:pPr>
      <w:bookmarkStart w:id="274" w:name="bookmark274"/>
      <w:bookmarkEnd w:id="274"/>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4"/>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75" w:name="bookmark275"/>
      <w:bookmarkEnd w:id="27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4"/>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76" w:name="bookmark276"/>
      <w:bookmarkEnd w:id="27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6"/>
        <w:keepNext/>
        <w:keepLines/>
        <w:widowControl w:val="0"/>
        <w:numPr>
          <w:ilvl w:val="0"/>
          <w:numId w:val="31"/>
        </w:numPr>
        <w:shd w:val="clear" w:color="auto" w:fill="auto"/>
        <w:tabs>
          <w:tab w:pos="737" w:val="left"/>
        </w:tabs>
        <w:bidi w:val="0"/>
        <w:spacing w:before="0" w:after="120" w:line="240" w:lineRule="auto"/>
        <w:ind w:right="0" w:hanging="360"/>
        <w:jc w:val="both"/>
      </w:pPr>
      <w:bookmarkStart w:id="277" w:name="bookmark277"/>
      <w:bookmarkStart w:id="278" w:name="bookmark278"/>
      <w:bookmarkStart w:id="279" w:name="bookmark279"/>
      <w:bookmarkStart w:id="280" w:name="bookmark280"/>
      <w:bookmarkEnd w:id="279"/>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277"/>
      <w:bookmarkEnd w:id="278"/>
      <w:bookmarkEnd w:id="280"/>
    </w:p>
    <w:p>
      <w:pPr>
        <w:pStyle w:val="Style6"/>
        <w:keepNext/>
        <w:keepLines/>
        <w:widowControl w:val="0"/>
        <w:numPr>
          <w:ilvl w:val="0"/>
          <w:numId w:val="31"/>
        </w:numPr>
        <w:shd w:val="clear" w:color="auto" w:fill="auto"/>
        <w:tabs>
          <w:tab w:pos="737" w:val="left"/>
        </w:tabs>
        <w:bidi w:val="0"/>
        <w:spacing w:before="0" w:after="120" w:line="240" w:lineRule="auto"/>
        <w:ind w:left="0" w:right="0" w:firstLine="380"/>
        <w:jc w:val="both"/>
      </w:pPr>
      <w:bookmarkStart w:id="281" w:name="bookmark281"/>
      <w:bookmarkStart w:id="282" w:name="bookmark282"/>
      <w:bookmarkStart w:id="283" w:name="bookmark283"/>
      <w:bookmarkStart w:id="284" w:name="bookmark284"/>
      <w:bookmarkEnd w:id="283"/>
      <w:r>
        <w:rPr>
          <w:color w:val="000000"/>
          <w:spacing w:val="0"/>
          <w:w w:val="100"/>
          <w:position w:val="0"/>
          <w:shd w:val="clear" w:color="auto" w:fill="auto"/>
          <w:lang w:val="cs-CZ" w:eastAsia="cs-CZ" w:bidi="cs-CZ"/>
        </w:rPr>
        <w:t>bezdůvodném přerušení prací zhotovitelem, které trvá více než 14 dnů,</w:t>
      </w:r>
      <w:bookmarkEnd w:id="281"/>
      <w:bookmarkEnd w:id="282"/>
      <w:bookmarkEnd w:id="284"/>
    </w:p>
    <w:p>
      <w:pPr>
        <w:pStyle w:val="Style6"/>
        <w:keepNext/>
        <w:keepLines/>
        <w:widowControl w:val="0"/>
        <w:numPr>
          <w:ilvl w:val="0"/>
          <w:numId w:val="31"/>
        </w:numPr>
        <w:shd w:val="clear" w:color="auto" w:fill="auto"/>
        <w:tabs>
          <w:tab w:pos="737" w:val="left"/>
        </w:tabs>
        <w:bidi w:val="0"/>
        <w:spacing w:before="0" w:after="120" w:line="240" w:lineRule="auto"/>
        <w:ind w:right="0" w:hanging="360"/>
        <w:jc w:val="left"/>
      </w:pPr>
      <w:bookmarkStart w:id="285" w:name="bookmark285"/>
      <w:bookmarkStart w:id="286" w:name="bookmark286"/>
      <w:bookmarkStart w:id="287" w:name="bookmark287"/>
      <w:bookmarkStart w:id="288" w:name="bookmark288"/>
      <w:bookmarkEnd w:id="287"/>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85"/>
      <w:bookmarkEnd w:id="286"/>
      <w:bookmarkEnd w:id="288"/>
    </w:p>
    <w:p>
      <w:pPr>
        <w:pStyle w:val="Style4"/>
        <w:keepNext w:val="0"/>
        <w:keepLines w:val="0"/>
        <w:widowControl w:val="0"/>
        <w:numPr>
          <w:ilvl w:val="0"/>
          <w:numId w:val="31"/>
        </w:numPr>
        <w:shd w:val="clear" w:color="auto" w:fill="auto"/>
        <w:tabs>
          <w:tab w:pos="742" w:val="left"/>
        </w:tabs>
        <w:bidi w:val="0"/>
        <w:spacing w:before="0" w:after="60" w:line="240" w:lineRule="auto"/>
        <w:ind w:left="0" w:right="0" w:firstLine="380"/>
        <w:jc w:val="both"/>
      </w:pPr>
      <w:bookmarkStart w:id="289" w:name="bookmark289"/>
      <w:bookmarkEnd w:id="289"/>
      <w:r>
        <w:rPr>
          <w:color w:val="000000"/>
          <w:spacing w:val="0"/>
          <w:w w:val="100"/>
          <w:position w:val="0"/>
          <w:shd w:val="clear" w:color="auto" w:fill="auto"/>
          <w:lang w:val="cs-CZ" w:eastAsia="cs-CZ" w:bidi="cs-CZ"/>
        </w:rPr>
        <w:t>neplněním povinností zhotovitele vést řádně zápisy do stavebního deníku.</w:t>
      </w:r>
    </w:p>
    <w:p>
      <w:pPr>
        <w:pStyle w:val="Style4"/>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4"/>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91" w:name="bookmark291"/>
      <w:bookmarkEnd w:id="291"/>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4"/>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92" w:name="bookmark292"/>
      <w:bookmarkEnd w:id="29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4"/>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93" w:name="bookmark293"/>
      <w:bookmarkEnd w:id="29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4"/>
        <w:keepNext w:val="0"/>
        <w:keepLines w:val="0"/>
        <w:widowControl w:val="0"/>
        <w:numPr>
          <w:ilvl w:val="0"/>
          <w:numId w:val="29"/>
        </w:numPr>
        <w:shd w:val="clear" w:color="auto" w:fill="auto"/>
        <w:tabs>
          <w:tab w:pos="358" w:val="left"/>
        </w:tabs>
        <w:bidi w:val="0"/>
        <w:spacing w:before="0" w:after="60" w:line="240" w:lineRule="auto"/>
        <w:ind w:left="380" w:right="0" w:hanging="380"/>
        <w:jc w:val="both"/>
      </w:pPr>
      <w:bookmarkStart w:id="294" w:name="bookmark294"/>
      <w:bookmarkEnd w:id="29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4"/>
        <w:keepNext w:val="0"/>
        <w:keepLines w:val="0"/>
        <w:widowControl w:val="0"/>
        <w:numPr>
          <w:ilvl w:val="0"/>
          <w:numId w:val="29"/>
        </w:numPr>
        <w:shd w:val="clear" w:color="auto" w:fill="auto"/>
        <w:tabs>
          <w:tab w:pos="468" w:val="left"/>
        </w:tabs>
        <w:bidi w:val="0"/>
        <w:spacing w:before="0" w:after="0" w:line="240" w:lineRule="auto"/>
        <w:ind w:left="0" w:right="0" w:firstLine="0"/>
        <w:jc w:val="both"/>
      </w:pPr>
      <w:bookmarkStart w:id="295" w:name="bookmark295"/>
      <w:bookmarkEnd w:id="295"/>
      <w:r>
        <w:rPr>
          <w:color w:val="000000"/>
          <w:spacing w:val="0"/>
          <w:w w:val="100"/>
          <w:position w:val="0"/>
          <w:shd w:val="clear" w:color="auto" w:fill="auto"/>
          <w:lang w:val="cs-CZ" w:eastAsia="cs-CZ" w:bidi="cs-CZ"/>
        </w:rPr>
        <w:t>Zhotovitel prohlašuje, že se seznámil se zásadami, hodnotami a cíli Compliance programu</w:t>
      </w:r>
    </w:p>
    <w:p>
      <w:pPr>
        <w:pStyle w:val="Style4"/>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4"/>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4"/>
        <w:keepNext w:val="0"/>
        <w:keepLines w:val="0"/>
        <w:widowControl w:val="0"/>
        <w:numPr>
          <w:ilvl w:val="0"/>
          <w:numId w:val="29"/>
        </w:numPr>
        <w:shd w:val="clear" w:color="auto" w:fill="auto"/>
        <w:tabs>
          <w:tab w:pos="468" w:val="left"/>
        </w:tabs>
        <w:bidi w:val="0"/>
        <w:spacing w:before="0" w:after="60" w:line="240" w:lineRule="auto"/>
        <w:ind w:left="380" w:right="0" w:hanging="380"/>
        <w:jc w:val="both"/>
      </w:pPr>
      <w:bookmarkStart w:id="296" w:name="bookmark296"/>
      <w:bookmarkEnd w:id="29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4"/>
        <w:keepNext w:val="0"/>
        <w:keepLines w:val="0"/>
        <w:widowControl w:val="0"/>
        <w:numPr>
          <w:ilvl w:val="0"/>
          <w:numId w:val="29"/>
        </w:numPr>
        <w:shd w:val="clear" w:color="auto" w:fill="auto"/>
        <w:tabs>
          <w:tab w:pos="468" w:val="left"/>
        </w:tabs>
        <w:bidi w:val="0"/>
        <w:spacing w:before="0" w:after="0" w:line="240" w:lineRule="auto"/>
        <w:ind w:left="0" w:right="0" w:firstLine="0"/>
        <w:jc w:val="both"/>
      </w:pPr>
      <w:bookmarkStart w:id="297" w:name="bookmark297"/>
      <w:bookmarkEnd w:id="297"/>
      <w:r>
        <w:rPr>
          <w:color w:val="000000"/>
          <w:spacing w:val="0"/>
          <w:w w:val="100"/>
          <w:position w:val="0"/>
          <w:shd w:val="clear" w:color="auto" w:fill="auto"/>
          <w:lang w:val="cs-CZ" w:eastAsia="cs-CZ" w:bidi="cs-CZ"/>
        </w:rPr>
        <w:t>Smluvní strany nepovažují žádné ustanovení smlouvy za obchodní tajemství.</w:t>
      </w:r>
    </w:p>
    <w:p>
      <w:pPr>
        <w:pStyle w:val="Style4"/>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4"/>
        <w:keepNext w:val="0"/>
        <w:keepLines w:val="0"/>
        <w:widowControl w:val="0"/>
        <w:numPr>
          <w:ilvl w:val="0"/>
          <w:numId w:val="29"/>
        </w:numPr>
        <w:shd w:val="clear" w:color="auto" w:fill="auto"/>
        <w:tabs>
          <w:tab w:pos="468" w:val="left"/>
        </w:tabs>
        <w:bidi w:val="0"/>
        <w:spacing w:before="0" w:after="60" w:line="240" w:lineRule="auto"/>
        <w:ind w:left="0" w:right="0" w:firstLine="0"/>
        <w:jc w:val="left"/>
        <w:sectPr>
          <w:headerReference w:type="default" r:id="rId7"/>
          <w:footerReference w:type="default" r:id="rId8"/>
          <w:footnotePr>
            <w:pos w:val="pageBottom"/>
            <w:numFmt w:val="decimal"/>
            <w:numRestart w:val="continuous"/>
          </w:footnotePr>
          <w:pgSz w:w="11909" w:h="16838"/>
          <w:pgMar w:top="1181" w:left="1394" w:right="1322" w:bottom="874" w:header="0" w:footer="446" w:gutter="0"/>
          <w:cols w:space="720"/>
          <w:noEndnote/>
          <w:rtlGutter w:val="0"/>
          <w:docGrid w:linePitch="360"/>
        </w:sectPr>
      </w:pPr>
      <w:bookmarkStart w:id="298" w:name="bookmark298"/>
      <w:bookmarkEnd w:id="29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Stránka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4"/>
        <w:keepNext w:val="0"/>
        <w:keepLines w:val="0"/>
        <w:widowControl w:val="0"/>
        <w:shd w:val="clear" w:color="auto" w:fill="auto"/>
        <w:bidi w:val="0"/>
        <w:spacing w:before="0" w:after="200" w:line="240" w:lineRule="auto"/>
        <w:ind w:left="380" w:right="0" w:firstLine="20"/>
        <w:jc w:val="left"/>
      </w:pPr>
      <w:r>
        <w:rPr>
          <w:color w:val="000000"/>
          <w:spacing w:val="0"/>
          <w:w w:val="100"/>
          <w:position w:val="0"/>
          <w:shd w:val="clear" w:color="auto" w:fill="auto"/>
          <w:lang w:val="cs-CZ" w:eastAsia="cs-CZ" w:bidi="cs-CZ"/>
        </w:rPr>
        <w:t xml:space="preserve">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4"/>
        <w:keepNext w:val="0"/>
        <w:keepLines w:val="0"/>
        <w:widowControl w:val="0"/>
        <w:numPr>
          <w:ilvl w:val="0"/>
          <w:numId w:val="29"/>
        </w:numPr>
        <w:shd w:val="clear" w:color="auto" w:fill="auto"/>
        <w:tabs>
          <w:tab w:pos="442" w:val="left"/>
        </w:tabs>
        <w:bidi w:val="0"/>
        <w:spacing w:before="0" w:after="0" w:line="240" w:lineRule="auto"/>
        <w:ind w:left="380" w:right="0" w:hanging="380"/>
        <w:jc w:val="left"/>
        <w:sectPr>
          <w:headerReference w:type="default" r:id="rId9"/>
          <w:footerReference w:type="default" r:id="rId10"/>
          <w:footnotePr>
            <w:pos w:val="pageBottom"/>
            <w:numFmt w:val="decimal"/>
            <w:numRestart w:val="continuous"/>
          </w:footnotePr>
          <w:pgSz w:w="11909" w:h="16838"/>
          <w:pgMar w:top="1205" w:left="1394" w:right="1384" w:bottom="9235" w:header="0" w:footer="3" w:gutter="0"/>
          <w:cols w:space="720"/>
          <w:noEndnote/>
          <w:rtlGutter w:val="0"/>
          <w:docGrid w:linePitch="360"/>
        </w:sectPr>
      </w:pPr>
      <w:bookmarkStart w:id="299" w:name="bookmark299"/>
      <w:bookmarkEnd w:id="299"/>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4" w:after="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05" w:left="0" w:right="0" w:bottom="1219" w:header="0" w:footer="3"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4"/>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20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9925050</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5" type="#_x0000_t202" style="position:absolute;margin-left:447.69999999999999pt;margin-top:781.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9925050</wp:posOffset>
              </wp:positionV>
              <wp:extent cx="978535" cy="201295"/>
              <wp:wrapNone/>
              <wp:docPr id="15" name="Shape 1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41" type="#_x0000_t202" style="position:absolute;margin-left:447.69999999999999pt;margin-top:781.5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379095</wp:posOffset>
              </wp:positionV>
              <wp:extent cx="920750" cy="189230"/>
              <wp:wrapNone/>
              <wp:docPr id="7" name="Shape 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29.850000000000001pt;width:72.5pt;height:14.9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89230"/>
              <wp:wrapNone/>
              <wp:docPr id="11" name="Shape 1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7" type="#_x0000_t202" style="position:absolute;margin-left:452.pt;margin-top:34.300000000000004pt;width:72.5pt;height:14.9pt;z-index:-188744059;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379095</wp:posOffset>
              </wp:positionV>
              <wp:extent cx="920750" cy="189230"/>
              <wp:wrapNone/>
              <wp:docPr id="13" name="Shape 1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9" type="#_x0000_t202" style="position:absolute;margin-left:452.pt;margin-top:29.850000000000001pt;width:72.5pt;height:14.9pt;z-index:-188744057;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b w:val="0"/>
      <w:bCs w:val="0"/>
      <w:i w:val="0"/>
      <w:iCs w:val="0"/>
      <w:smallCaps w:val="0"/>
      <w:strike w:val="0"/>
      <w:sz w:val="20"/>
      <w:szCs w:val="2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6">
    <w:name w:val="Style 6"/>
    <w:basedOn w:val="Normal"/>
    <w:link w:val="CharStyle7"/>
    <w:pPr>
      <w:widowControl w:val="0"/>
      <w:shd w:val="clear" w:color="auto" w:fill="FFFFFF"/>
      <w:ind w:left="740" w:hanging="340"/>
      <w:outlineLvl w:val="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pPr>
    <w:rPr>
      <w:b w:val="0"/>
      <w:bCs w:val="0"/>
      <w:i w:val="0"/>
      <w:iCs w:val="0"/>
      <w:smallCaps w:val="0"/>
      <w:strike w:val="0"/>
      <w:sz w:val="20"/>
      <w:szCs w:val="20"/>
      <w:u w:val="none"/>
    </w:rPr>
  </w:style>
  <w:style w:type="paragraph" w:customStyle="1" w:styleId="Style15">
    <w:name w:val="Style 15"/>
    <w:basedOn w:val="Normal"/>
    <w:link w:val="CharStyle16"/>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