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137BB2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</w:t>
            </w:r>
            <w:r w:rsidR="003F3F64">
              <w:rPr>
                <w:b/>
                <w:sz w:val="32"/>
                <w:szCs w:val="40"/>
              </w:rPr>
              <w:t>-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F00D95">
                  <w:rPr>
                    <w:b/>
                    <w:sz w:val="32"/>
                    <w:szCs w:val="40"/>
                  </w:rPr>
                  <w:t>117/2026-96</w:t>
                </w:r>
              </w:sdtContent>
            </w:sdt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5B7F77" w:rsidP="005B7F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Jolana Bečvář</w:t>
                </w:r>
                <w:r w:rsidR="007A4547">
                  <w:rPr>
                    <w:sz w:val="20"/>
                  </w:rPr>
                  <w:t xml:space="preserve"> Výletová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6D05D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6D05D5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6D05D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6D05D5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106FD" w:rsidP="009106F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EXTRA MANŹEL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106FD" w:rsidP="009106F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Strážnická 1000/13, 323 00 Plzeň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CC0DDD" w:rsidP="00F52E3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03943798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C0DDD" w:rsidP="00F52E33">
                <w:pPr>
                  <w:spacing w:before="10" w:after="10" w:line="240" w:lineRule="auto"/>
                  <w:rPr>
                    <w:sz w:val="20"/>
                  </w:rPr>
                </w:pPr>
                <w:r w:rsidRPr="00CC0DDD"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CZ 03943798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C0DDD" w:rsidP="00CC0DD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Krajský soud v Plzni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473912" w:rsidP="00473912">
                <w:pPr>
                  <w:spacing w:before="10" w:after="10" w:line="240" w:lineRule="auto"/>
                  <w:rPr>
                    <w:sz w:val="20"/>
                  </w:rPr>
                </w:pPr>
                <w:r w:rsidRPr="008E584A">
                  <w:rPr>
                    <w:rStyle w:val="Zstupntext"/>
                    <w:sz w:val="20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BB2" w:rsidRDefault="00B3480C" w:rsidP="00137BB2">
            <w:pPr>
              <w:spacing w:before="10" w:after="1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37BB2">
              <w:rPr>
                <w:szCs w:val="22"/>
              </w:rPr>
              <w:t>Objednáváme u Vás</w:t>
            </w:r>
            <w:r w:rsidR="00236425">
              <w:rPr>
                <w:sz w:val="20"/>
              </w:rPr>
              <w:t xml:space="preserve"> 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>opravu zdiva a malování</w:t>
            </w:r>
            <w:r w:rsidR="00CD4187">
              <w:rPr>
                <w:rFonts w:ascii="Calibri" w:hAnsi="Calibri" w:cs="Calibri"/>
                <w:color w:val="000000"/>
                <w:szCs w:val="22"/>
              </w:rPr>
              <w:t xml:space="preserve"> dle nabídky </w:t>
            </w:r>
            <w:bookmarkStart w:id="0" w:name="_GoBack"/>
            <w:bookmarkEnd w:id="0"/>
            <w:r w:rsidR="00F00D95">
              <w:rPr>
                <w:rFonts w:ascii="Calibri" w:hAnsi="Calibri" w:cs="Calibri"/>
                <w:color w:val="000000"/>
                <w:szCs w:val="22"/>
              </w:rPr>
              <w:t>–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F00D95">
              <w:rPr>
                <w:rFonts w:ascii="Calibri" w:hAnsi="Calibri" w:cs="Calibri"/>
                <w:color w:val="000000"/>
                <w:szCs w:val="22"/>
              </w:rPr>
              <w:t>VZ Sušice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BF244A" w:rsidRDefault="00BF244A" w:rsidP="00BF244A">
            <w:pPr>
              <w:spacing w:before="10" w:after="10" w:line="240" w:lineRule="auto"/>
              <w:rPr>
                <w:sz w:val="20"/>
              </w:rPr>
            </w:pPr>
          </w:p>
          <w:p w:rsidR="0053500C" w:rsidRPr="00BF244A" w:rsidRDefault="0053500C" w:rsidP="00BF244A">
            <w:pPr>
              <w:spacing w:before="10" w:after="1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  <w:p w:rsidR="008E49B4" w:rsidRPr="008E584A" w:rsidRDefault="00D83F18" w:rsidP="00877D2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/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00D95" w:rsidP="00F00D95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58</w:t>
                </w:r>
                <w:r w:rsidR="00137BB2">
                  <w:rPr>
                    <w:b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7</w:t>
                </w:r>
                <w:r w:rsidR="00137BB2">
                  <w:rPr>
                    <w:b/>
                    <w:sz w:val="20"/>
                  </w:rPr>
                  <w:t>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E09A5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29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3F3F64" w:rsidP="00BF244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29.12.2026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D83F18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E09A5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8E09A5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rFonts w:ascii="Calibri" w:hAnsi="Calibri" w:cs="Calibri"/>
              <w:color w:val="000000"/>
              <w:szCs w:val="22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F00D95" w:rsidP="006D661D">
                <w:pPr>
                  <w:spacing w:before="10" w:after="10" w:line="240" w:lineRule="auto"/>
                  <w:rPr>
                    <w:sz w:val="20"/>
                  </w:rPr>
                </w:pPr>
                <w:r w:rsidRPr="00000FE6">
                  <w:rPr>
                    <w:rFonts w:ascii="Calibri" w:hAnsi="Calibri" w:cs="Calibri"/>
                    <w:color w:val="000000"/>
                    <w:szCs w:val="22"/>
                  </w:rPr>
                  <w:t xml:space="preserve">VZ </w:t>
                </w:r>
                <w:r w:rsidRPr="00023FFC">
                  <w:rPr>
                    <w:rFonts w:ascii="Calibri" w:hAnsi="Calibri" w:cs="Calibri"/>
                    <w:color w:val="000000"/>
                    <w:szCs w:val="22"/>
                  </w:rPr>
                  <w:t>Sušice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2653AC" w:rsidRDefault="003F3F64" w:rsidP="003F3F64">
                <w:pPr>
                  <w:spacing w:before="10" w:after="10" w:line="240" w:lineRule="auto"/>
                  <w:jc w:val="both"/>
                  <w:rPr>
                    <w:sz w:val="20"/>
                  </w:rPr>
                </w:pPr>
                <w:r>
                  <w:rPr>
                    <w:rStyle w:val="Zstupntext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6D661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BF244A">
              <w:rPr>
                <w:sz w:val="20"/>
              </w:rPr>
              <w:t xml:space="preserve">                                  </w:t>
            </w:r>
            <w:r w:rsidR="006D661D">
              <w:rPr>
                <w:sz w:val="20"/>
              </w:rPr>
              <w:t>26</w:t>
            </w:r>
            <w:r w:rsidR="00236425">
              <w:rPr>
                <w:sz w:val="20"/>
              </w:rPr>
              <w:t>.</w:t>
            </w:r>
            <w:r w:rsidR="006D661D">
              <w:rPr>
                <w:sz w:val="20"/>
              </w:rPr>
              <w:t>2</w:t>
            </w:r>
            <w:r w:rsidR="00236425">
              <w:rPr>
                <w:sz w:val="20"/>
              </w:rPr>
              <w:t>.202</w:t>
            </w:r>
            <w:r w:rsidR="003F3F64">
              <w:rPr>
                <w:sz w:val="20"/>
              </w:rPr>
              <w:t>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361242" w:rsidRPr="00361242" w:rsidRDefault="00361242" w:rsidP="00361242">
            <w:pPr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</w:pPr>
            <w:r w:rsidRPr="00361242"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  <w:t>Jolana Bečvář Výletová</w:t>
            </w:r>
          </w:p>
          <w:p w:rsidR="00361242" w:rsidRPr="00361242" w:rsidRDefault="00361242" w:rsidP="00361242">
            <w:pPr>
              <w:rPr>
                <w:rFonts w:ascii="Arial" w:eastAsiaTheme="minorEastAsia" w:hAnsi="Arial" w:cs="Arial"/>
                <w:noProof/>
                <w:sz w:val="20"/>
                <w:lang w:eastAsia="cs-CZ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Referent úseku technických činností</w:t>
            </w:r>
          </w:p>
          <w:p w:rsidR="00361242" w:rsidRPr="008E584A" w:rsidRDefault="00361242" w:rsidP="006D05D5">
            <w:pPr>
              <w:rPr>
                <w:sz w:val="20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Zajišťování agendy složek životního prostředí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18" w:rsidRDefault="00D83F18" w:rsidP="00931CBC">
      <w:pPr>
        <w:spacing w:line="240" w:lineRule="auto"/>
      </w:pPr>
      <w:r>
        <w:separator/>
      </w:r>
    </w:p>
  </w:endnote>
  <w:endnote w:type="continuationSeparator" w:id="0">
    <w:p w:rsidR="00D83F18" w:rsidRDefault="00D83F18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18" w:rsidRDefault="00D83F18" w:rsidP="00931CBC">
      <w:pPr>
        <w:spacing w:line="240" w:lineRule="auto"/>
      </w:pPr>
      <w:r>
        <w:separator/>
      </w:r>
    </w:p>
  </w:footnote>
  <w:footnote w:type="continuationSeparator" w:id="0">
    <w:p w:rsidR="00D83F18" w:rsidRDefault="00D83F18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0FE6"/>
    <w:rsid w:val="00001B6D"/>
    <w:rsid w:val="00044F11"/>
    <w:rsid w:val="00095D0F"/>
    <w:rsid w:val="000B2385"/>
    <w:rsid w:val="000B704B"/>
    <w:rsid w:val="000C3B34"/>
    <w:rsid w:val="000D0F2D"/>
    <w:rsid w:val="000E7992"/>
    <w:rsid w:val="00111E8F"/>
    <w:rsid w:val="00114DC4"/>
    <w:rsid w:val="00127565"/>
    <w:rsid w:val="00137BB2"/>
    <w:rsid w:val="001667CB"/>
    <w:rsid w:val="001E566B"/>
    <w:rsid w:val="002156FD"/>
    <w:rsid w:val="00236425"/>
    <w:rsid w:val="00240340"/>
    <w:rsid w:val="002653AC"/>
    <w:rsid w:val="002717B4"/>
    <w:rsid w:val="002B2158"/>
    <w:rsid w:val="002B777A"/>
    <w:rsid w:val="002F41EA"/>
    <w:rsid w:val="00300E28"/>
    <w:rsid w:val="00326B1B"/>
    <w:rsid w:val="00330948"/>
    <w:rsid w:val="00332B5A"/>
    <w:rsid w:val="00361242"/>
    <w:rsid w:val="0037654F"/>
    <w:rsid w:val="0038068D"/>
    <w:rsid w:val="003B5A00"/>
    <w:rsid w:val="003F3F64"/>
    <w:rsid w:val="004557EB"/>
    <w:rsid w:val="00457DBC"/>
    <w:rsid w:val="0046569C"/>
    <w:rsid w:val="00473912"/>
    <w:rsid w:val="004C34C2"/>
    <w:rsid w:val="00505661"/>
    <w:rsid w:val="00522D74"/>
    <w:rsid w:val="00531E2C"/>
    <w:rsid w:val="0053500C"/>
    <w:rsid w:val="00585F75"/>
    <w:rsid w:val="005B48F6"/>
    <w:rsid w:val="005B7F77"/>
    <w:rsid w:val="005F4E4E"/>
    <w:rsid w:val="006710C3"/>
    <w:rsid w:val="006815FA"/>
    <w:rsid w:val="006A5AE8"/>
    <w:rsid w:val="006B2F52"/>
    <w:rsid w:val="006D05D5"/>
    <w:rsid w:val="006D661D"/>
    <w:rsid w:val="007359DF"/>
    <w:rsid w:val="00771621"/>
    <w:rsid w:val="007A4547"/>
    <w:rsid w:val="007D4232"/>
    <w:rsid w:val="007F0BD6"/>
    <w:rsid w:val="00807FCF"/>
    <w:rsid w:val="00816593"/>
    <w:rsid w:val="00857E74"/>
    <w:rsid w:val="00862803"/>
    <w:rsid w:val="008753B7"/>
    <w:rsid w:val="00877D2C"/>
    <w:rsid w:val="008E0466"/>
    <w:rsid w:val="008E09A5"/>
    <w:rsid w:val="008E49B4"/>
    <w:rsid w:val="008E584A"/>
    <w:rsid w:val="009106FD"/>
    <w:rsid w:val="00912F25"/>
    <w:rsid w:val="00925A7E"/>
    <w:rsid w:val="00931CBC"/>
    <w:rsid w:val="009655E5"/>
    <w:rsid w:val="00967502"/>
    <w:rsid w:val="00970E3D"/>
    <w:rsid w:val="0097331B"/>
    <w:rsid w:val="00975FD8"/>
    <w:rsid w:val="009A51B0"/>
    <w:rsid w:val="009B4ADB"/>
    <w:rsid w:val="009E0BB6"/>
    <w:rsid w:val="009E1BAF"/>
    <w:rsid w:val="00A02A6E"/>
    <w:rsid w:val="00A11119"/>
    <w:rsid w:val="00A47811"/>
    <w:rsid w:val="00AB5CE9"/>
    <w:rsid w:val="00AC72A3"/>
    <w:rsid w:val="00AE5CC3"/>
    <w:rsid w:val="00AE7A9E"/>
    <w:rsid w:val="00B13E52"/>
    <w:rsid w:val="00B2652A"/>
    <w:rsid w:val="00B3480C"/>
    <w:rsid w:val="00B4116C"/>
    <w:rsid w:val="00B719A7"/>
    <w:rsid w:val="00B73560"/>
    <w:rsid w:val="00BC1F5C"/>
    <w:rsid w:val="00BD41C6"/>
    <w:rsid w:val="00BE2EC1"/>
    <w:rsid w:val="00BF244A"/>
    <w:rsid w:val="00C96BDE"/>
    <w:rsid w:val="00CA4EEB"/>
    <w:rsid w:val="00CC0DDD"/>
    <w:rsid w:val="00CD4187"/>
    <w:rsid w:val="00CF4080"/>
    <w:rsid w:val="00D47CDA"/>
    <w:rsid w:val="00D50BC7"/>
    <w:rsid w:val="00D83F18"/>
    <w:rsid w:val="00DD184A"/>
    <w:rsid w:val="00DD72C4"/>
    <w:rsid w:val="00DF1692"/>
    <w:rsid w:val="00DF5240"/>
    <w:rsid w:val="00DF5CB9"/>
    <w:rsid w:val="00E00888"/>
    <w:rsid w:val="00E74E2F"/>
    <w:rsid w:val="00EA1FD5"/>
    <w:rsid w:val="00ED7E78"/>
    <w:rsid w:val="00F00D95"/>
    <w:rsid w:val="00F32844"/>
    <w:rsid w:val="00F34E84"/>
    <w:rsid w:val="00F450C8"/>
    <w:rsid w:val="00F52E33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D20C25-E5D7-4EC8-9B68-A590B195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762EB"/>
    <w:rsid w:val="000906DB"/>
    <w:rsid w:val="002D76A8"/>
    <w:rsid w:val="00385B5E"/>
    <w:rsid w:val="006630B1"/>
    <w:rsid w:val="00722A2E"/>
    <w:rsid w:val="00736F64"/>
    <w:rsid w:val="007B25A1"/>
    <w:rsid w:val="007B55AF"/>
    <w:rsid w:val="008D1008"/>
    <w:rsid w:val="008F19CE"/>
    <w:rsid w:val="0090420B"/>
    <w:rsid w:val="0098147E"/>
    <w:rsid w:val="00A32F7A"/>
    <w:rsid w:val="00A92738"/>
    <w:rsid w:val="00B5291C"/>
    <w:rsid w:val="00B53A3E"/>
    <w:rsid w:val="00C236FD"/>
    <w:rsid w:val="00C31ED6"/>
    <w:rsid w:val="00D234CB"/>
    <w:rsid w:val="00DE231D"/>
    <w:rsid w:val="00E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30B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68CA74CAE65447B7ADF499992B2A62D7">
    <w:name w:val="68CA74CAE65447B7ADF499992B2A62D7"/>
    <w:rsid w:val="0066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2026-02-26T11:25:00Z</cp:lastPrinted>
  <dcterms:created xsi:type="dcterms:W3CDTF">2026-02-26T11:26:00Z</dcterms:created>
  <dcterms:modified xsi:type="dcterms:W3CDTF">2026-02-26T12:51:00Z</dcterms:modified>
</cp:coreProperties>
</file>