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13" w:rsidRDefault="00B229E9">
      <w:pPr>
        <w:pStyle w:val="Nadpis10"/>
        <w:keepNext/>
        <w:keepLines/>
        <w:shd w:val="clear" w:color="auto" w:fill="auto"/>
        <w:spacing w:after="171" w:line="360" w:lineRule="exact"/>
        <w:ind w:right="20"/>
      </w:pPr>
      <w:bookmarkStart w:id="0" w:name="bookmark0"/>
      <w:r>
        <w:t>KUPNÍ SMLOUVA Č. 02 /2017</w:t>
      </w:r>
      <w:bookmarkEnd w:id="0"/>
    </w:p>
    <w:p w:rsidR="00376C13" w:rsidRDefault="00B229E9">
      <w:pPr>
        <w:pStyle w:val="Zkladntext20"/>
        <w:shd w:val="clear" w:color="auto" w:fill="auto"/>
        <w:spacing w:before="0" w:after="335"/>
        <w:ind w:right="20" w:firstLine="0"/>
      </w:pPr>
      <w:r>
        <w:t>Uzavřená mezi smluvními stranami v souladu s §409 a násled. zákona</w:t>
      </w:r>
      <w:r>
        <w:br/>
        <w:t>Č. 513/1991 Sb. (Obchodního zákoníku).</w:t>
      </w:r>
    </w:p>
    <w:p w:rsidR="00376C13" w:rsidRDefault="00B229E9">
      <w:pPr>
        <w:pStyle w:val="Zkladntext20"/>
        <w:shd w:val="clear" w:color="auto" w:fill="auto"/>
        <w:spacing w:before="0" w:after="524" w:line="220" w:lineRule="exact"/>
        <w:ind w:right="20" w:firstLine="0"/>
      </w:pPr>
      <w:r>
        <w:t>(platnost kupní smlouvy od 1.9.2017)</w:t>
      </w:r>
    </w:p>
    <w:p w:rsidR="00376C13" w:rsidRDefault="00B229E9">
      <w:pPr>
        <w:pStyle w:val="Nadpis20"/>
        <w:keepNext/>
        <w:keepLines/>
        <w:shd w:val="clear" w:color="auto" w:fill="auto"/>
        <w:spacing w:before="0" w:after="0" w:line="220" w:lineRule="exact"/>
        <w:ind w:right="20"/>
      </w:pPr>
      <w:bookmarkStart w:id="1" w:name="bookmark1"/>
      <w:r>
        <w:t>I.</w:t>
      </w:r>
      <w:bookmarkEnd w:id="1"/>
    </w:p>
    <w:p w:rsidR="00376C13" w:rsidRDefault="00B229E9">
      <w:pPr>
        <w:pStyle w:val="Nadpis30"/>
        <w:keepNext/>
        <w:keepLines/>
        <w:shd w:val="clear" w:color="auto" w:fill="auto"/>
        <w:spacing w:before="0" w:after="803" w:line="220" w:lineRule="exact"/>
        <w:ind w:right="20"/>
      </w:pPr>
      <w:bookmarkStart w:id="2" w:name="bookmark2"/>
      <w:r>
        <w:rPr>
          <w:rStyle w:val="Nadpis31"/>
          <w:b/>
          <w:bCs/>
        </w:rPr>
        <w:t>Smluvní strany</w:t>
      </w:r>
      <w:bookmarkEnd w:id="2"/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22960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-544830</wp:posOffset>
                </wp:positionV>
                <wp:extent cx="987425" cy="4069715"/>
                <wp:effectExtent l="0" t="0" r="3810" b="444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06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C13" w:rsidRDefault="00B229E9">
                            <w:pPr>
                              <w:pStyle w:val="Zkladntext5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254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(prodávající)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Název: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Adresa : Zastoupena 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 :</w:t>
                            </w:r>
                          </w:p>
                          <w:p w:rsidR="00376C13" w:rsidRDefault="00B229E9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 xml:space="preserve">DIC </w:t>
                            </w:r>
                            <w:r>
                              <w:t>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Bakovní spojení: Číslo účtu : Telefon 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308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Email:</w:t>
                            </w:r>
                          </w:p>
                          <w:p w:rsidR="00376C13" w:rsidRDefault="00B229E9">
                            <w:pPr>
                              <w:pStyle w:val="Zkladntext5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259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(kupující)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Název 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Adresa : Zastoupena 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 :</w:t>
                            </w:r>
                          </w:p>
                          <w:p w:rsidR="00376C13" w:rsidRDefault="00B229E9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DIC 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Bakovní spojení: Číslo účtu : Telefon :</w:t>
                            </w:r>
                          </w:p>
                          <w:p w:rsidR="00376C13" w:rsidRDefault="00B229E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-42.9pt;width:77.75pt;height:320.45pt;z-index:-125829376;visibility:visible;mso-wrap-style:square;mso-width-percent:0;mso-height-percent:0;mso-wrap-distance-left:5pt;mso-wrap-distance-top:0;mso-wrap-distance-right:6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6EqQIAAKk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IcRJy1QdE8HjdZiQIHpTt+pBJzuOnDTA2wbT1Op6m5F8U0hLjY14Xt6I6Xoa0pKyM43N92LqyOO&#10;MiC7/qMoIQw5aGGBhkq2BhCagQAdWHo4M2NSKWAzjpZhMMeogKPQW8RLf25DkGS63Uml31PRImOk&#10;WALzFp0cb5U22ZBkcjHBuMhZ01j2G/5sAxzHHYgNV82ZycKS+Rh78TbaRqETBoutE3pZ5tzkm9BZ&#10;5P5ynr3LNpvM/2ni+mFSs7Kk3ISZhOWHf0bcSeKjJM7SUqJhpYEzKSm5320aiY4EhJ3b79SQCzf3&#10;eRq2CVDLi5L8IPTWQezki2jphHk4d+KlFzmeH6/jhRfGYZY/L+mWcfrvJaEeaJ0Dqbac39bm2e91&#10;bSRpmYbR0bA2xdHZiSRGglteWmo1Yc1oX7TCpP/UCqB7ItoK1mh0VKsedgOgGBXvRPkA0pUClAX6&#10;hHkHRi3kD4x6mB0pVt8PRFKMmg8c5G8GzWTIydhNBuEFXE2xxmg0N3ocSIdOsn0NyNMDu4EnkjOr&#10;3qcsTg8L5oEt4jS7zMC5/LdeTxN29QsAAP//AwBQSwMEFAAGAAgAAAAhAEJCAC/cAAAACQEAAA8A&#10;AABkcnMvZG93bnJldi54bWxMjzFPwzAUhHck/oP1kFhQ67jCURviVAjBwkZhYXPjRxIRP0exm4T+&#10;el4nGE93uvuu3C++FxOOsQtkQK0zEEh1cB01Bj7eX1ZbEDFZcrYPhAZ+MMK+ur4qbeHCTG84HVIj&#10;uIRiYQ20KQ2FlLFu0du4DgMSe19h9DaxHBvpRjtzue/lJsty6W1HvNDaAZ9arL8PJ28gX56Hu9cd&#10;buZz3U/0eVYqoTLm9mZ5fACRcEl/YbjgMzpUzHQMJ3JR9KzvOWhgtdX84OLrfAfiaEBrrUBWpfz/&#10;oPoFAAD//wMAUEsBAi0AFAAGAAgAAAAhALaDOJL+AAAA4QEAABMAAAAAAAAAAAAAAAAAAAAAAFtD&#10;b250ZW50X1R5cGVzXS54bWxQSwECLQAUAAYACAAAACEAOP0h/9YAAACUAQAACwAAAAAAAAAAAAAA&#10;AAAvAQAAX3JlbHMvLnJlbHNQSwECLQAUAAYACAAAACEAc2+uhKkCAACpBQAADgAAAAAAAAAAAAAA&#10;AAAuAgAAZHJzL2Uyb0RvYy54bWxQSwECLQAUAAYACAAAACEAQkIAL9wAAAAJAQAADwAAAAAAAAAA&#10;AAAAAAADBQAAZHJzL2Rvd25yZXYueG1sUEsFBgAAAAAEAAQA8wAAAAwGAAAAAA==&#10;" filled="f" stroked="f">
                <v:textbox style="mso-fit-shape-to-text:t" inset="0,0,0,0">
                  <w:txbxContent>
                    <w:p w:rsidR="00376C13" w:rsidRDefault="00B229E9">
                      <w:pPr>
                        <w:pStyle w:val="Zkladntext5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Dodavatel: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254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(prodávající)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Název: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Adresa : Zastoupena 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 :</w:t>
                      </w:r>
                    </w:p>
                    <w:p w:rsidR="00376C13" w:rsidRDefault="00B229E9">
                      <w:pPr>
                        <w:pStyle w:val="Zkladntext6"/>
                        <w:shd w:val="clear" w:color="auto" w:fill="auto"/>
                      </w:pPr>
                      <w:r>
                        <w:t xml:space="preserve">DIC </w:t>
                      </w:r>
                      <w:r>
                        <w:t>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Bakovní spojení: Číslo účtu : Telefon 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308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Email:</w:t>
                      </w:r>
                    </w:p>
                    <w:p w:rsidR="00376C13" w:rsidRDefault="00B229E9">
                      <w:pPr>
                        <w:pStyle w:val="Zkladntext5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Odběratel: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259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(kupující)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Název 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Adresa : Zastoupena 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 :</w:t>
                      </w:r>
                    </w:p>
                    <w:p w:rsidR="00376C13" w:rsidRDefault="00B229E9">
                      <w:pPr>
                        <w:pStyle w:val="Zkladntext6"/>
                        <w:shd w:val="clear" w:color="auto" w:fill="auto"/>
                      </w:pPr>
                      <w:r>
                        <w:t>DIC 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Bakovní spojení: Číslo účtu : Telefon :</w:t>
                      </w:r>
                    </w:p>
                    <w:p w:rsidR="00376C13" w:rsidRDefault="00B229E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Zemědělská výroba Mlknatur, a. s.</w:t>
      </w: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Na Vypichu 636, 330 21 Líně</w:t>
      </w: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 xml:space="preserve"> místopředseda </w:t>
      </w:r>
      <w:r>
        <w:t>představenstva</w:t>
      </w: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25212257</w:t>
      </w: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CZ25212257</w:t>
      </w: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Česká spořitelna</w:t>
      </w:r>
    </w:p>
    <w:p w:rsidR="00376C13" w:rsidRDefault="00376C13">
      <w:pPr>
        <w:pStyle w:val="Zkladntext20"/>
        <w:shd w:val="clear" w:color="auto" w:fill="auto"/>
        <w:spacing w:before="0" w:after="1043" w:line="220" w:lineRule="exact"/>
        <w:ind w:left="740"/>
        <w:jc w:val="both"/>
      </w:pP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1</w:t>
      </w:r>
      <w:r>
        <w:t>5. základní škola Plzeň Terezie Brzkové 33-35, příspěvková organizace</w:t>
      </w: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Terezie Brzkové 33-35, 318 00 Plzeň</w:t>
      </w:r>
    </w:p>
    <w:p w:rsidR="00376C13" w:rsidRDefault="00376C13">
      <w:pPr>
        <w:pStyle w:val="Zkladntext20"/>
        <w:shd w:val="clear" w:color="auto" w:fill="auto"/>
        <w:spacing w:before="0" w:after="0"/>
        <w:ind w:left="740"/>
        <w:jc w:val="both"/>
      </w:pPr>
    </w:p>
    <w:p w:rsidR="00B229E9" w:rsidRDefault="00B229E9">
      <w:pPr>
        <w:pStyle w:val="Zkladntext20"/>
        <w:shd w:val="clear" w:color="auto" w:fill="auto"/>
        <w:spacing w:before="0" w:after="0"/>
        <w:ind w:left="740"/>
        <w:jc w:val="both"/>
      </w:pP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68784619</w:t>
      </w: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CZ68784619</w:t>
      </w:r>
    </w:p>
    <w:p w:rsidR="00376C13" w:rsidRDefault="00B229E9">
      <w:pPr>
        <w:pStyle w:val="Zkladntext20"/>
        <w:shd w:val="clear" w:color="auto" w:fill="auto"/>
        <w:spacing w:before="0" w:after="0"/>
        <w:ind w:left="740"/>
        <w:jc w:val="both"/>
      </w:pPr>
      <w:r>
        <w:t>KB Plzeň</w:t>
      </w:r>
    </w:p>
    <w:p w:rsidR="00B229E9" w:rsidRDefault="00B229E9">
      <w:pPr>
        <w:pStyle w:val="Zkladntext20"/>
        <w:shd w:val="clear" w:color="auto" w:fill="auto"/>
        <w:spacing w:before="0" w:after="0" w:line="220" w:lineRule="exact"/>
        <w:ind w:left="4780" w:firstLine="0"/>
        <w:jc w:val="left"/>
      </w:pPr>
    </w:p>
    <w:p w:rsidR="00B229E9" w:rsidRDefault="00B229E9">
      <w:pPr>
        <w:pStyle w:val="Zkladntext20"/>
        <w:shd w:val="clear" w:color="auto" w:fill="auto"/>
        <w:spacing w:before="0" w:after="0" w:line="220" w:lineRule="exact"/>
        <w:ind w:left="4780" w:firstLine="0"/>
        <w:jc w:val="left"/>
      </w:pPr>
    </w:p>
    <w:p w:rsidR="00B229E9" w:rsidRDefault="00B229E9">
      <w:pPr>
        <w:pStyle w:val="Zkladntext20"/>
        <w:shd w:val="clear" w:color="auto" w:fill="auto"/>
        <w:spacing w:before="0" w:after="0" w:line="220" w:lineRule="exact"/>
        <w:ind w:left="4780" w:firstLine="0"/>
        <w:jc w:val="left"/>
      </w:pPr>
    </w:p>
    <w:p w:rsidR="00376C13" w:rsidRDefault="00B229E9">
      <w:pPr>
        <w:pStyle w:val="Zkladntext20"/>
        <w:shd w:val="clear" w:color="auto" w:fill="auto"/>
        <w:spacing w:before="0" w:after="0" w:line="220" w:lineRule="exact"/>
        <w:ind w:left="4780" w:firstLine="0"/>
        <w:jc w:val="left"/>
      </w:pPr>
      <w:r>
        <w:t>II.</w:t>
      </w:r>
    </w:p>
    <w:p w:rsidR="00376C13" w:rsidRDefault="00B229E9">
      <w:pPr>
        <w:pStyle w:val="Nadpis30"/>
        <w:keepNext/>
        <w:keepLines/>
        <w:shd w:val="clear" w:color="auto" w:fill="auto"/>
        <w:spacing w:before="0" w:after="208" w:line="220" w:lineRule="exact"/>
        <w:ind w:right="20"/>
      </w:pPr>
      <w:bookmarkStart w:id="3" w:name="bookmark3"/>
      <w:r>
        <w:rPr>
          <w:rStyle w:val="Nadpis31"/>
          <w:b/>
          <w:bCs/>
        </w:rPr>
        <w:t>Předmět plnění</w:t>
      </w:r>
      <w:bookmarkEnd w:id="3"/>
    </w:p>
    <w:p w:rsidR="00376C13" w:rsidRDefault="00B229E9">
      <w:pPr>
        <w:pStyle w:val="Zkladntext20"/>
        <w:shd w:val="clear" w:color="auto" w:fill="auto"/>
        <w:spacing w:before="0" w:after="407"/>
        <w:ind w:firstLine="0"/>
        <w:jc w:val="both"/>
      </w:pPr>
      <w:r>
        <w:t xml:space="preserve">Předmětem plnění kupní smlouvy jsou dodávky čerstvého plnotučného mléka v gastrobalení 5 I </w:t>
      </w:r>
      <w:r>
        <w:t>podle jednotlivých objednávek odběratele (kupujícího).</w:t>
      </w:r>
    </w:p>
    <w:p w:rsidR="00376C13" w:rsidRDefault="00B229E9">
      <w:pPr>
        <w:pStyle w:val="Zkladntext40"/>
        <w:shd w:val="clear" w:color="auto" w:fill="auto"/>
        <w:spacing w:before="0" w:after="12" w:line="130" w:lineRule="exact"/>
        <w:ind w:left="4780"/>
      </w:pPr>
      <w:r>
        <w:t>III.</w:t>
      </w:r>
    </w:p>
    <w:p w:rsidR="00376C13" w:rsidRDefault="00B229E9">
      <w:pPr>
        <w:pStyle w:val="Nadpis30"/>
        <w:keepNext/>
        <w:keepLines/>
        <w:shd w:val="clear" w:color="auto" w:fill="auto"/>
        <w:spacing w:before="0" w:after="200" w:line="220" w:lineRule="exact"/>
        <w:ind w:right="20"/>
      </w:pPr>
      <w:bookmarkStart w:id="4" w:name="bookmark4"/>
      <w:r>
        <w:rPr>
          <w:rStyle w:val="Nadpis31"/>
          <w:b/>
          <w:bCs/>
        </w:rPr>
        <w:t>Uzavírání dílčích kupních smluv</w:t>
      </w:r>
      <w:bookmarkEnd w:id="4"/>
    </w:p>
    <w:p w:rsidR="00376C13" w:rsidRDefault="00B229E9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74" w:lineRule="exact"/>
        <w:ind w:left="740"/>
        <w:jc w:val="both"/>
      </w:pPr>
      <w:r>
        <w:t>Kupující na základě nabídky prodávajícího bude předkládat prodávajícímu objednávky telefonicky ……………..</w:t>
      </w:r>
      <w:r>
        <w:rPr>
          <w:rStyle w:val="Zkladntext2115pt"/>
        </w:rPr>
        <w:t xml:space="preserve"> </w:t>
      </w:r>
      <w:r>
        <w:t xml:space="preserve">nebo emailem : </w:t>
      </w:r>
      <w:r>
        <w:rPr>
          <w:rStyle w:val="Zkladntext21"/>
        </w:rPr>
        <w:t>prodejna(5)milknatur.cz</w:t>
      </w:r>
      <w:r>
        <w:t xml:space="preserve"> , které se po doru</w:t>
      </w:r>
      <w:r>
        <w:t>čení prodávajícímu stávají návrhem dílčí kupní smlouvy.</w:t>
      </w:r>
    </w:p>
    <w:p w:rsidR="00376C13" w:rsidRDefault="00B229E9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74" w:lineRule="exact"/>
        <w:ind w:left="740"/>
        <w:jc w:val="both"/>
      </w:pPr>
      <w:r>
        <w:t>Po vzájemném odsouhlasení a potvrzení ceny, množství, termínu a místa a času dodávky (telefonem, emailem) mezi kupujícím a prodávajícím vzniká dílčí kupní smlouva, která je pro obě strany závazná.</w:t>
      </w:r>
      <w:r>
        <w:br w:type="page"/>
      </w:r>
    </w:p>
    <w:p w:rsidR="00376C13" w:rsidRDefault="00B229E9">
      <w:pPr>
        <w:pStyle w:val="Zkladntext50"/>
        <w:shd w:val="clear" w:color="auto" w:fill="auto"/>
        <w:spacing w:after="0" w:line="220" w:lineRule="exact"/>
        <w:ind w:left="4720"/>
      </w:pPr>
      <w:r>
        <w:lastRenderedPageBreak/>
        <w:t>IV</w:t>
      </w:r>
      <w:r>
        <w:t>.</w:t>
      </w:r>
    </w:p>
    <w:p w:rsidR="00376C13" w:rsidRDefault="00B229E9">
      <w:pPr>
        <w:pStyle w:val="Nadpis30"/>
        <w:keepNext/>
        <w:keepLines/>
        <w:shd w:val="clear" w:color="auto" w:fill="auto"/>
        <w:spacing w:before="0" w:after="208" w:line="220" w:lineRule="exact"/>
      </w:pPr>
      <w:bookmarkStart w:id="5" w:name="bookmark5"/>
      <w:r>
        <w:rPr>
          <w:rStyle w:val="Nadpis31"/>
          <w:b/>
          <w:bCs/>
          <w:lang w:val="es-ES" w:eastAsia="es-ES" w:bidi="es-ES"/>
        </w:rPr>
        <w:t xml:space="preserve">Cena a </w:t>
      </w:r>
      <w:r>
        <w:rPr>
          <w:rStyle w:val="Nadpis31"/>
          <w:b/>
          <w:bCs/>
        </w:rPr>
        <w:t>místo plnění</w:t>
      </w:r>
      <w:bookmarkEnd w:id="5"/>
    </w:p>
    <w:p w:rsidR="00376C13" w:rsidRDefault="00B229E9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/>
        <w:ind w:left="400" w:hanging="400"/>
        <w:jc w:val="left"/>
      </w:pPr>
      <w:r>
        <w:t>Cena zboží uvedená v nabídce, po vzájemném odsouhlasení a potvrzení objednávky-dílčí kupní smlouvy, je smluvní cenou ve smyslu zákona č. 526/1990 Sb.</w:t>
      </w:r>
    </w:p>
    <w:p w:rsidR="00376C13" w:rsidRDefault="00B229E9">
      <w:pPr>
        <w:pStyle w:val="Zkladntext20"/>
        <w:shd w:val="clear" w:color="auto" w:fill="auto"/>
        <w:spacing w:before="0" w:after="0"/>
        <w:ind w:right="280" w:firstLine="0"/>
      </w:pPr>
      <w:r>
        <w:t xml:space="preserve">Cena je stanovena za jednotku </w:t>
      </w:r>
      <w:r>
        <w:rPr>
          <w:rStyle w:val="Zkladntext2Tun"/>
        </w:rPr>
        <w:t xml:space="preserve">1 </w:t>
      </w:r>
      <w:r>
        <w:t xml:space="preserve">litr mléka a činí </w:t>
      </w:r>
      <w:r>
        <w:rPr>
          <w:rStyle w:val="Zkladntext2Arial13ptTunKurzvadkovn0pt"/>
        </w:rPr>
        <w:t>....</w:t>
      </w:r>
      <w:r>
        <w:rPr>
          <w:rStyle w:val="Zkladntext2Arial13ptTunKurzvadkovn0pt"/>
        </w:rPr>
        <w:t>.,-</w:t>
      </w:r>
      <w:r>
        <w:rPr>
          <w:rStyle w:val="Zkladntext214pt"/>
        </w:rPr>
        <w:t xml:space="preserve"> </w:t>
      </w:r>
      <w:r>
        <w:rPr>
          <w:rStyle w:val="Zkladntext2Tun"/>
        </w:rPr>
        <w:t>Kč.</w:t>
      </w:r>
    </w:p>
    <w:p w:rsidR="00376C13" w:rsidRDefault="00B229E9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75"/>
        <w:ind w:firstLine="0"/>
        <w:jc w:val="both"/>
      </w:pPr>
      <w:r>
        <w:t xml:space="preserve">Místem </w:t>
      </w:r>
      <w:r>
        <w:t>plnění je školní jídelna kupujícího.</w:t>
      </w:r>
    </w:p>
    <w:p w:rsidR="00376C13" w:rsidRDefault="00B229E9">
      <w:pPr>
        <w:pStyle w:val="Zkladntext50"/>
        <w:shd w:val="clear" w:color="auto" w:fill="auto"/>
        <w:spacing w:after="0" w:line="220" w:lineRule="exact"/>
        <w:ind w:left="4720"/>
      </w:pPr>
      <w:r>
        <w:t>V.</w:t>
      </w:r>
    </w:p>
    <w:p w:rsidR="00376C13" w:rsidRDefault="00B229E9">
      <w:pPr>
        <w:pStyle w:val="Nadpis30"/>
        <w:keepNext/>
        <w:keepLines/>
        <w:shd w:val="clear" w:color="auto" w:fill="auto"/>
        <w:spacing w:before="0" w:after="199" w:line="220" w:lineRule="exact"/>
      </w:pPr>
      <w:bookmarkStart w:id="6" w:name="bookmark6"/>
      <w:r>
        <w:rPr>
          <w:rStyle w:val="Nadpis31"/>
          <w:b/>
          <w:bCs/>
        </w:rPr>
        <w:t>Fakturace a platební podmínky</w:t>
      </w:r>
      <w:bookmarkEnd w:id="6"/>
    </w:p>
    <w:p w:rsidR="00376C13" w:rsidRDefault="00B229E9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69" w:lineRule="exact"/>
        <w:ind w:left="400" w:hanging="400"/>
        <w:jc w:val="left"/>
      </w:pPr>
      <w:r>
        <w:t>Za odebrané zboží vystavuje prodávající daňové doklady v souladu se zákonem č. 235/2004 Sb., ve znění pozdějších změn, o dani z přidané hodnoty.</w:t>
      </w:r>
    </w:p>
    <w:p w:rsidR="00376C13" w:rsidRDefault="00B229E9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69" w:lineRule="exact"/>
        <w:ind w:left="400" w:hanging="400"/>
        <w:jc w:val="left"/>
      </w:pPr>
      <w:r>
        <w:t xml:space="preserve">Daňové doklady se vystavují při každé </w:t>
      </w:r>
      <w:r>
        <w:t>dílčí objednávce a předávají se vždy s dodávkou zboží, včetně dodacího listu. Splatnost faktury je 14 dní.</w:t>
      </w:r>
    </w:p>
    <w:p w:rsidR="00376C13" w:rsidRDefault="00B229E9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79" w:line="269" w:lineRule="exact"/>
        <w:ind w:left="400" w:hanging="400"/>
        <w:jc w:val="left"/>
      </w:pPr>
      <w:r>
        <w:t xml:space="preserve">Jestliže kupující nezaplatí za dodávku zboží v dohodnutém termínu splatnosti, je povinen uhradit prodávajícímu úroky z prodlení v e výši 0,05% ze </w:t>
      </w:r>
      <w:r>
        <w:t>smluvní ceny dodávky za každý den prodlení.</w:t>
      </w:r>
    </w:p>
    <w:p w:rsidR="00376C13" w:rsidRDefault="00B229E9">
      <w:pPr>
        <w:pStyle w:val="Zkladntext50"/>
        <w:shd w:val="clear" w:color="auto" w:fill="auto"/>
        <w:spacing w:after="0" w:line="220" w:lineRule="exact"/>
        <w:ind w:left="4720"/>
      </w:pPr>
      <w:r>
        <w:t>VI.</w:t>
      </w:r>
    </w:p>
    <w:p w:rsidR="00376C13" w:rsidRDefault="00B229E9">
      <w:pPr>
        <w:pStyle w:val="Nadpis30"/>
        <w:keepNext/>
        <w:keepLines/>
        <w:shd w:val="clear" w:color="auto" w:fill="auto"/>
        <w:spacing w:before="0" w:after="208" w:line="220" w:lineRule="exact"/>
      </w:pPr>
      <w:bookmarkStart w:id="7" w:name="bookmark7"/>
      <w:r>
        <w:rPr>
          <w:rStyle w:val="Nadpis31"/>
          <w:b/>
          <w:bCs/>
        </w:rPr>
        <w:t>Dodací podmínky, přejímka a reklamace zboží</w:t>
      </w:r>
      <w:bookmarkEnd w:id="7"/>
    </w:p>
    <w:p w:rsidR="00376C13" w:rsidRDefault="00B229E9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/>
        <w:ind w:left="400" w:hanging="400"/>
        <w:jc w:val="left"/>
      </w:pPr>
      <w:r>
        <w:t>Přepravu zboží zajišťuje prodávající a současně hradí náklady spojené s dopravou, pokud nebude stanoveno jinak.</w:t>
      </w:r>
    </w:p>
    <w:p w:rsidR="00376C13" w:rsidRDefault="00B229E9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/>
        <w:ind w:firstLine="0"/>
        <w:jc w:val="both"/>
      </w:pPr>
      <w:r>
        <w:t>Dodávky budou ze strany prodávajícího realizovány de</w:t>
      </w:r>
      <w:r>
        <w:t>nně automobilovou dopravou prodávajícího.</w:t>
      </w:r>
    </w:p>
    <w:p w:rsidR="00376C13" w:rsidRDefault="00B229E9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/>
        <w:ind w:left="400" w:hanging="400"/>
        <w:jc w:val="left"/>
      </w:pPr>
      <w:r>
        <w:t>Přejímka zboží je prováděna v prostorách skladu kupujícího. Případné reklamace mohou být uplatňovány neprodleně nebo následně telefonicky nebo emailem, nejpozději do 24 hodin.</w:t>
      </w:r>
    </w:p>
    <w:p w:rsidR="00376C13" w:rsidRDefault="00B229E9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275"/>
        <w:ind w:left="400" w:hanging="400"/>
        <w:jc w:val="left"/>
      </w:pPr>
      <w:r>
        <w:t>Mléko v 5 litrové gastrobalení je dist</w:t>
      </w:r>
      <w:r>
        <w:t>ribuováno v přepravkách. V místě přejímky se mléko z přepravek vyloží na určené místo nebo převezme přímo v přepravkách výměnou za prázdné. Přepravky se neúčtují.</w:t>
      </w:r>
    </w:p>
    <w:p w:rsidR="00376C13" w:rsidRDefault="00B229E9">
      <w:pPr>
        <w:pStyle w:val="Zkladntext50"/>
        <w:shd w:val="clear" w:color="auto" w:fill="auto"/>
        <w:spacing w:after="0" w:line="220" w:lineRule="exact"/>
        <w:ind w:left="4720"/>
      </w:pPr>
      <w:r>
        <w:t>VII.</w:t>
      </w:r>
    </w:p>
    <w:p w:rsidR="00376C13" w:rsidRDefault="00B229E9">
      <w:pPr>
        <w:pStyle w:val="Nadpis30"/>
        <w:keepNext/>
        <w:keepLines/>
        <w:shd w:val="clear" w:color="auto" w:fill="auto"/>
        <w:spacing w:before="0" w:after="232" w:line="220" w:lineRule="exact"/>
      </w:pPr>
      <w:bookmarkStart w:id="8" w:name="bookmark8"/>
      <w:r>
        <w:rPr>
          <w:rStyle w:val="Nadpis31"/>
          <w:b/>
          <w:bCs/>
        </w:rPr>
        <w:t>Závěrečná ujednání</w:t>
      </w:r>
      <w:bookmarkEnd w:id="8"/>
    </w:p>
    <w:p w:rsidR="00376C13" w:rsidRDefault="00B229E9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/>
        <w:ind w:firstLine="0"/>
        <w:jc w:val="both"/>
      </w:pPr>
      <w:r>
        <w:t>Smlouva se uzavírá na dobu neurčitou. Účinnost smlouvy od 1. 9. 2017.</w:t>
      </w:r>
    </w:p>
    <w:p w:rsidR="00376C13" w:rsidRDefault="00B229E9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/>
        <w:ind w:left="400" w:hanging="400"/>
        <w:jc w:val="left"/>
      </w:pPr>
      <w:r>
        <w:t>Vztahy mezi smluvními stranami, které nejsou výslovně upraveny smlouvou, se řídí příslušnými ustanoveními obchodního zákoníku a dle příslušných zákonů.</w:t>
      </w:r>
    </w:p>
    <w:p w:rsidR="00376C13" w:rsidRDefault="00B229E9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/>
        <w:ind w:firstLine="0"/>
        <w:jc w:val="both"/>
      </w:pPr>
      <w:r>
        <w:t>Smlouva nabývá účinnosti dnem podpisu oběma stranami a ruší platnost předcházejících smluv.</w:t>
      </w:r>
    </w:p>
    <w:p w:rsidR="00376C13" w:rsidRDefault="00B229E9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515"/>
        <w:ind w:firstLine="0"/>
        <w:jc w:val="both"/>
      </w:pPr>
      <w:r>
        <w:t xml:space="preserve">Smlouva je </w:t>
      </w:r>
      <w:r>
        <w:t>vyhotovena ve dvou výtiscích, z nichž každá strana obdrží po jednom.</w:t>
      </w:r>
    </w:p>
    <w:p w:rsidR="00376C13" w:rsidRDefault="00B229E9">
      <w:pPr>
        <w:pStyle w:val="Zkladntext20"/>
        <w:shd w:val="clear" w:color="auto" w:fill="auto"/>
        <w:tabs>
          <w:tab w:val="left" w:leader="dot" w:pos="2419"/>
          <w:tab w:val="left" w:leader="dot" w:pos="5506"/>
        </w:tabs>
        <w:spacing w:before="0" w:after="659" w:line="220" w:lineRule="exact"/>
        <w:ind w:firstLine="0"/>
        <w:jc w:val="both"/>
      </w:pPr>
      <w:r>
        <w:t>V Plzni</w:t>
      </w:r>
      <w:r>
        <w:tab/>
        <w:t>dne 1.9.2017</w:t>
      </w:r>
      <w:bookmarkStart w:id="9" w:name="_GoBack"/>
      <w:bookmarkEnd w:id="9"/>
      <w:r>
        <w:tab/>
      </w:r>
    </w:p>
    <w:p w:rsidR="00376C13" w:rsidRDefault="00B229E9">
      <w:pPr>
        <w:pStyle w:val="Zkladntext70"/>
        <w:shd w:val="clear" w:color="auto" w:fill="auto"/>
        <w:spacing w:before="0" w:after="127" w:line="150" w:lineRule="exact"/>
        <w:ind w:right="280"/>
      </w:pPr>
      <w:r>
        <w:t xml:space="preserve">pnspřvková </w:t>
      </w:r>
      <w:r>
        <w:rPr>
          <w:lang w:val="es-ES" w:eastAsia="es-ES" w:bidi="es-ES"/>
        </w:rPr>
        <w:t>organiza</w:t>
      </w:r>
    </w:p>
    <w:p w:rsidR="00376C13" w:rsidRDefault="00B229E9">
      <w:pPr>
        <w:pStyle w:val="Zkladntext80"/>
        <w:shd w:val="clear" w:color="auto" w:fill="auto"/>
        <w:spacing w:before="0"/>
        <w:ind w:left="700"/>
      </w:pPr>
      <w:r>
        <w:t xml:space="preserve">5; </w:t>
      </w:r>
      <w:r>
        <w:rPr>
          <w:vertAlign w:val="superscript"/>
        </w:rPr>
        <w:t>6</w:t>
      </w:r>
      <w:r>
        <w:t>®</w:t>
      </w:r>
      <w:r>
        <w:rPr>
          <w:vertAlign w:val="superscript"/>
        </w:rPr>
        <w:t>7</w:t>
      </w:r>
      <w:r>
        <w:t>f</w:t>
      </w:r>
      <w:r>
        <w:rPr>
          <w:vertAlign w:val="superscript"/>
        </w:rPr>
        <w:t>4619</w:t>
      </w:r>
      <w:r>
        <w:t xml:space="preserve">- DIČ: CZ6S78. </w:t>
      </w:r>
      <w:r>
        <w:rPr>
          <w:rStyle w:val="Zkladntext8Calibri6pt"/>
        </w:rPr>
        <w:t xml:space="preserve">lei.. 378077.150. tax; </w:t>
      </w:r>
      <w:r>
        <w:rPr>
          <w:rStyle w:val="Zkladntext81"/>
        </w:rPr>
        <w:t>377.780</w:t>
      </w:r>
    </w:p>
    <w:sectPr w:rsidR="00376C13">
      <w:pgSz w:w="11900" w:h="16840"/>
      <w:pgMar w:top="1104" w:right="1257" w:bottom="1747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E9" w:rsidRDefault="00B229E9">
      <w:r>
        <w:separator/>
      </w:r>
    </w:p>
  </w:endnote>
  <w:endnote w:type="continuationSeparator" w:id="0">
    <w:p w:rsidR="00B229E9" w:rsidRDefault="00B2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E9" w:rsidRDefault="00B229E9"/>
  </w:footnote>
  <w:footnote w:type="continuationSeparator" w:id="0">
    <w:p w:rsidR="00B229E9" w:rsidRDefault="00B229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3B6"/>
    <w:multiLevelType w:val="multilevel"/>
    <w:tmpl w:val="F426EC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81FFF"/>
    <w:multiLevelType w:val="multilevel"/>
    <w:tmpl w:val="80083E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B0D83"/>
    <w:multiLevelType w:val="multilevel"/>
    <w:tmpl w:val="400A52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82AB6"/>
    <w:multiLevelType w:val="multilevel"/>
    <w:tmpl w:val="8B3855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A714A"/>
    <w:multiLevelType w:val="multilevel"/>
    <w:tmpl w:val="03FC16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13"/>
    <w:rsid w:val="00376C13"/>
    <w:rsid w:val="00B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2115ptTun">
    <w:name w:val="Základní text (2) + 11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13ptTunKurzvadkovn0pt">
    <w:name w:val="Základní text (2) + Arial;13 pt;Tučné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Calibri6pt">
    <w:name w:val="Základní text (8) + Calibri;6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264" w:lineRule="exact"/>
      <w:ind w:hanging="74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90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264" w:lineRule="exact"/>
      <w:ind w:hanging="74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60" w:after="60" w:line="0" w:lineRule="atLeas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125" w:lineRule="exact"/>
    </w:pPr>
    <w:rPr>
      <w:rFonts w:ascii="Trebuchet MS" w:eastAsia="Trebuchet MS" w:hAnsi="Trebuchet MS" w:cs="Trebuchet MS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2115ptTun">
    <w:name w:val="Základní text (2) + 11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13ptTunKurzvadkovn0pt">
    <w:name w:val="Základní text (2) + Arial;13 pt;Tučné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Calibri6pt">
    <w:name w:val="Základní text (8) + Calibri;6 p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264" w:lineRule="exact"/>
      <w:ind w:hanging="74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90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264" w:lineRule="exact"/>
      <w:ind w:hanging="74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60" w:after="60" w:line="0" w:lineRule="atLeas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125" w:lineRule="exact"/>
    </w:pPr>
    <w:rPr>
      <w:rFonts w:ascii="Trebuchet MS" w:eastAsia="Trebuchet MS" w:hAnsi="Trebuchet MS" w:cs="Trebuchet MS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BCFE286D.dotm</Template>
  <TotalTime>3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2017-09-20T08:56:00Z</dcterms:created>
  <dcterms:modified xsi:type="dcterms:W3CDTF">2017-09-20T08:59:00Z</dcterms:modified>
</cp:coreProperties>
</file>