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31" w:rsidRPr="003F4331" w:rsidRDefault="003F4331" w:rsidP="003F4331">
      <w:pPr>
        <w:spacing w:before="280"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cs-CZ"/>
        </w:rPr>
        <w:t>Smlouva s provozovatelem objektu o zajištění LVK</w:t>
      </w:r>
    </w:p>
    <w:p w:rsidR="003F4331" w:rsidRPr="003F4331" w:rsidRDefault="003F4331" w:rsidP="003F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Odběratel: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škola, Praha 4, Mikulova 1594, 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Mikulova 1594, 149 00 Praha 4, tel.: 226 805 711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IČO: 613 88 459  bankovní spojení: 61388459/2010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zastoupená: Mgr. Michaela </w:t>
      </w:r>
      <w:proofErr w:type="spellStart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Pacherová</w:t>
      </w:r>
      <w:proofErr w:type="spellEnd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ředitelka školy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vyřizuje: Mgr. Marie Mašková</w:t>
      </w:r>
    </w:p>
    <w:p w:rsidR="003F4331" w:rsidRPr="003F4331" w:rsidRDefault="003F4331" w:rsidP="003F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Dodavatel (adresa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): Alba – Roxana s. r. o. 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Sídlo</w:t>
      </w:r>
      <w:r w:rsidRPr="003F433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: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Václavkova 910, Mladá Boleslav, 293 01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Provozovna: Pension Lenoch, </w:t>
      </w:r>
      <w:proofErr w:type="spellStart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Studenov</w:t>
      </w:r>
      <w:proofErr w:type="spellEnd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436, Rokytnice nad Jizerou, 512 44, tel: 604 542 171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IČ: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62967703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DIČ: CZ62967703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bankovní spojení: KB 19-1285580217/0100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zastoupený (jméno, funkce): Michal </w:t>
      </w:r>
      <w:proofErr w:type="spellStart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Banýr</w:t>
      </w:r>
      <w:proofErr w:type="spellEnd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/jednatel, majitel/</w:t>
      </w:r>
    </w:p>
    <w:p w:rsidR="003F4331" w:rsidRPr="003F4331" w:rsidRDefault="003F4331" w:rsidP="003F4331">
      <w:pPr>
        <w:spacing w:before="280"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uzavírají spolu tuto</w:t>
      </w:r>
    </w:p>
    <w:p w:rsidR="003F4331" w:rsidRPr="003F4331" w:rsidRDefault="003F4331" w:rsidP="003F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331" w:rsidRPr="003F4331" w:rsidRDefault="003F4331" w:rsidP="003F4331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SMLOUVU S PROVOZOVATELEM ZAŘÍZENÍ O ZAJIŠTĚNÍ OZDRAVNÉHO POBYTU NA HORÁCH</w:t>
      </w:r>
    </w:p>
    <w:p w:rsidR="003F4331" w:rsidRPr="003F4331" w:rsidRDefault="003F4331" w:rsidP="003F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1. Předmětem plnění smlouvy je zajištění lyžařského výcvikového kurzu podle vyhlášky MŠMT 224/2005 Sb. a MZČR 148/2004 Sb. v platném znění, který zahrnuje ubytování, stravování a dopravu a </w:t>
      </w:r>
      <w:proofErr w:type="spellStart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popřípadně</w:t>
      </w:r>
      <w:proofErr w:type="spellEnd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 další služby dle individuálních potřeb objednavatele.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Jedná se o: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Pobyt žáků na ozdravném pobytu organizovaný vysílající školou na základě předem uzavřené písemné smlouvy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2. Provozovatel zajistí ubytování a stravování v objektu: </w:t>
      </w:r>
    </w:p>
    <w:p w:rsidR="003F4331" w:rsidRPr="003F4331" w:rsidRDefault="003F4331" w:rsidP="003F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331" w:rsidRPr="003F4331" w:rsidRDefault="003F4331" w:rsidP="003F433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Termín:</w:t>
      </w:r>
      <w:r w:rsidRPr="003F43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třídy 2. B, výběr z 8. a 9. ročníků:   1. 3. – 6. 3. 2026, 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počet žáků 44, </w:t>
      </w:r>
      <w:proofErr w:type="spellStart"/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ped</w:t>
      </w:r>
      <w:proofErr w:type="spellEnd"/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gramStart"/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pracovníků</w:t>
      </w:r>
      <w:proofErr w:type="gramEnd"/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5.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Cena na žáka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dle dohody 974 Kč/noc (celkově 4 870 Kč za žáka za pobyt, ubytování + strava)</w:t>
      </w:r>
    </w:p>
    <w:p w:rsidR="003F4331" w:rsidRPr="003F4331" w:rsidRDefault="003F4331" w:rsidP="003F43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4331" w:rsidRPr="003F4331" w:rsidRDefault="003F4331" w:rsidP="003F433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>kalkulace žáků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a den / žák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celkem pobyt / žák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 xml:space="preserve"> celkem pobyt/44 žáků</w:t>
      </w:r>
    </w:p>
    <w:p w:rsidR="003F4331" w:rsidRPr="003F4331" w:rsidRDefault="003F4331" w:rsidP="003F433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ubytování: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400 Kč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2 000 Kč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</w:p>
    <w:p w:rsidR="003F4331" w:rsidRPr="003F4331" w:rsidRDefault="003F4331" w:rsidP="003F433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Calibri" w:eastAsia="Times New Roman" w:hAnsi="Calibri" w:cs="Calibri"/>
          <w:color w:val="000000"/>
          <w:sz w:val="16"/>
          <w:szCs w:val="16"/>
          <w:lang w:eastAsia="cs-CZ"/>
        </w:rPr>
        <w:t xml:space="preserve">-  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stravování: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 xml:space="preserve">574 Kč 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2 870 Kč</w:t>
      </w:r>
    </w:p>
    <w:p w:rsidR="003F4331" w:rsidRPr="003F4331" w:rsidRDefault="003F4331" w:rsidP="003F433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Celkem: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4 870 Kč</w:t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214 280 Kč</w:t>
      </w:r>
    </w:p>
    <w:p w:rsidR="003F4331" w:rsidRPr="003F4331" w:rsidRDefault="003F4331" w:rsidP="003F433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Celková cena za 44 žáků za pobyt je tedy 214 280 Kč.</w:t>
      </w:r>
    </w:p>
    <w:p w:rsidR="003F4331" w:rsidRPr="003F4331" w:rsidRDefault="003F4331" w:rsidP="003F433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Calibri" w:eastAsia="Times New Roman" w:hAnsi="Calibri" w:cs="Calibri"/>
          <w:color w:val="000000"/>
          <w:lang w:eastAsia="cs-CZ"/>
        </w:rPr>
        <w:t>Ceny jsou uváděny vč. DPH.</w:t>
      </w:r>
    </w:p>
    <w:p w:rsidR="003F4331" w:rsidRPr="003F4331" w:rsidRDefault="003F4331" w:rsidP="003F433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Pedagogický doprovod: na každých 10 platících žáků 1 dospělá osoba doprovodu zdarma.</w:t>
      </w:r>
    </w:p>
    <w:p w:rsidR="003F4331" w:rsidRPr="003F4331" w:rsidRDefault="003F4331" w:rsidP="003F433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Cena za osoby </w:t>
      </w:r>
      <w:proofErr w:type="spellStart"/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ped</w:t>
      </w:r>
      <w:proofErr w:type="spellEnd"/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gramStart"/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doprovodu</w:t>
      </w:r>
      <w:proofErr w:type="gramEnd"/>
      <w:r w:rsidRPr="003F433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nad počet 10 platících žáků: 4 870 Kč/pobyt 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Náklady na ubytování a stravování budou účtovány podle skutečného počtu žáků a pedagogického doprovodu.  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3. </w:t>
      </w: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Pobyt školy v objektu: 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nástup: 1. 3. 2026 (oběd)  cca 11:00 hod. 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  ukončení: 6. 3. 2026 (snídaní)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Dodavatel prohlašuje, že uvedený objekt splňuje hygienické podmínky ubytovacího a stravovacího zařízení a podmínky pro zabezpečení výchovy a výuky.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5. Stravování účastníků školy v přírodě zajistí dodavatel v souladu s hygienickými a zvláštními předpisy/ </w:t>
      </w:r>
      <w:r w:rsidRPr="003F43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jídlo 5x denně a zajištěný celodenní pitný režim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/.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 Požadavky objednatele na zvýšený kalorický výdej.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7. Úhrada pobytu bude provedena bezhotovostně, bezprostředně po skončení pobytu, dle skutečného počtu zúčastněných </w:t>
      </w:r>
      <w:proofErr w:type="gramStart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osob..</w:t>
      </w:r>
      <w:proofErr w:type="gramEnd"/>
    </w:p>
    <w:p w:rsidR="003F4331" w:rsidRPr="003F4331" w:rsidRDefault="003F4331" w:rsidP="003F433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 nemožnosti plnění ze strany objednavatele dle § 2006 a násl. Občanského zákoníku bude škole nabídnut náhradní termín ozdravného pobytu, se kterým musí souhlasit obě smluvní strany.</w:t>
      </w:r>
    </w:p>
    <w:p w:rsidR="003F4331" w:rsidRPr="003F4331" w:rsidRDefault="003F4331" w:rsidP="003F433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Smluvní strany souhlasí se zveřejněním smlouvy v RS v plném znění.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Praze dne:   30. 1. 2026</w:t>
      </w:r>
    </w:p>
    <w:p w:rsidR="003F4331" w:rsidRPr="003F4331" w:rsidRDefault="003F4331" w:rsidP="003F433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dodavatel: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                         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F4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objednatel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 </w:t>
      </w:r>
    </w:p>
    <w:p w:rsidR="003F4331" w:rsidRDefault="003F4331" w:rsidP="003F4331">
      <w:pP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Alba – Roxana s. r. o.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Základní škola, Praha 4, Mikulova 1594, Václavkova 910, Mladá Boleslav, 293 01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kulova 1594,149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00 Praha 4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         </w:t>
      </w:r>
    </w:p>
    <w:p w:rsidR="003F4331" w:rsidRPr="003F4331" w:rsidRDefault="003F4331" w:rsidP="003F4331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Zastoupená: Michal </w:t>
      </w:r>
      <w:proofErr w:type="spellStart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Banýr</w:t>
      </w:r>
      <w:proofErr w:type="spellEnd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</w:t>
      </w:r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Zastoupená: Mgr. Michaela </w:t>
      </w:r>
      <w:proofErr w:type="spellStart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Pacherová</w:t>
      </w:r>
      <w:proofErr w:type="spellEnd"/>
      <w:r w:rsidRPr="003F43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</w:t>
      </w:r>
    </w:p>
    <w:p w:rsidR="00F02FA6" w:rsidRDefault="00F02FA6">
      <w:bookmarkStart w:id="0" w:name="_GoBack"/>
      <w:bookmarkEnd w:id="0"/>
    </w:p>
    <w:sectPr w:rsidR="00F02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31"/>
    <w:rsid w:val="003F4331"/>
    <w:rsid w:val="00F0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B7F8"/>
  <w15:chartTrackingRefBased/>
  <w15:docId w15:val="{7C9338FD-71C0-4900-AD1E-D49922FC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Klecanova</dc:creator>
  <cp:keywords/>
  <dc:description/>
  <cp:lastModifiedBy>Klecanova</cp:lastModifiedBy>
  <cp:revision>1</cp:revision>
  <dcterms:created xsi:type="dcterms:W3CDTF">2026-02-25T12:51:00Z</dcterms:created>
  <dcterms:modified xsi:type="dcterms:W3CDTF">2026-02-25T12:53:00Z</dcterms:modified>
</cp:coreProperties>
</file>