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6DA32" w14:textId="77777777" w:rsidR="00F5211F" w:rsidRDefault="00F5211F" w:rsidP="006C75C9">
      <w:pPr>
        <w:jc w:val="center"/>
        <w:rPr>
          <w:rFonts w:ascii="Rajdhani" w:hAnsi="Rajdhani" w:cs="Rajdhani"/>
          <w:b/>
          <w:bCs/>
        </w:rPr>
      </w:pPr>
      <w:proofErr w:type="spellStart"/>
      <w:r w:rsidRPr="006C75C9">
        <w:rPr>
          <w:rFonts w:ascii="Rajdhani" w:hAnsi="Rajdhani" w:cs="Rajdhani"/>
          <w:b/>
          <w:bCs/>
        </w:rPr>
        <w:t>Kupní</w:t>
      </w:r>
      <w:proofErr w:type="spellEnd"/>
      <w:r w:rsidRPr="006C75C9">
        <w:rPr>
          <w:rFonts w:ascii="Rajdhani" w:hAnsi="Rajdhani" w:cs="Rajdhani"/>
          <w:b/>
          <w:bCs/>
        </w:rPr>
        <w:t xml:space="preserve"> </w:t>
      </w:r>
      <w:proofErr w:type="spellStart"/>
      <w:r w:rsidRPr="006C75C9">
        <w:rPr>
          <w:rFonts w:ascii="Rajdhani" w:hAnsi="Rajdhani" w:cs="Rajdhani"/>
          <w:b/>
          <w:bCs/>
        </w:rPr>
        <w:t>smlouva</w:t>
      </w:r>
      <w:proofErr w:type="spellEnd"/>
    </w:p>
    <w:p w14:paraId="7C2D7937" w14:textId="0EA0DFB0" w:rsidR="006C75C9" w:rsidRDefault="006C75C9" w:rsidP="006C75C9">
      <w:pPr>
        <w:jc w:val="center"/>
        <w:rPr>
          <w:rFonts w:ascii="Rajdhani" w:hAnsi="Rajdhani" w:cs="Rajdhani"/>
          <w:b/>
          <w:bCs/>
        </w:rPr>
      </w:pPr>
    </w:p>
    <w:p w14:paraId="4CB22626" w14:textId="77777777" w:rsidR="006F3629" w:rsidRPr="006C75C9" w:rsidRDefault="006F3629" w:rsidP="006C75C9">
      <w:pPr>
        <w:jc w:val="center"/>
        <w:rPr>
          <w:rFonts w:ascii="Rajdhani" w:hAnsi="Rajdhani" w:cs="Rajdhani"/>
          <w:b/>
          <w:bCs/>
        </w:rPr>
      </w:pPr>
    </w:p>
    <w:p w14:paraId="77903700" w14:textId="77777777" w:rsidR="00F5211F" w:rsidRPr="00E816D2" w:rsidRDefault="00F5211F" w:rsidP="00F5211F">
      <w:pPr>
        <w:rPr>
          <w:rFonts w:ascii="Rajdhani" w:hAnsi="Rajdhani" w:cs="Rajdhani"/>
        </w:rPr>
      </w:pPr>
      <w:proofErr w:type="spellStart"/>
      <w:r w:rsidRPr="00E816D2">
        <w:rPr>
          <w:rFonts w:ascii="Rajdhani" w:hAnsi="Rajdhani" w:cs="Rajdhani"/>
        </w:rPr>
        <w:t>uzavřená</w:t>
      </w:r>
      <w:proofErr w:type="spellEnd"/>
      <w:r w:rsidRPr="00E816D2">
        <w:rPr>
          <w:rFonts w:ascii="Rajdhani" w:hAnsi="Rajdhani" w:cs="Rajdhani"/>
        </w:rPr>
        <w:t xml:space="preserve"> </w:t>
      </w:r>
      <w:proofErr w:type="spellStart"/>
      <w:r w:rsidRPr="00E816D2">
        <w:rPr>
          <w:rFonts w:ascii="Rajdhani" w:hAnsi="Rajdhani" w:cs="Rajdhani"/>
        </w:rPr>
        <w:t>dle</w:t>
      </w:r>
      <w:proofErr w:type="spellEnd"/>
      <w:r w:rsidRPr="00E816D2">
        <w:rPr>
          <w:rFonts w:ascii="Rajdhani" w:hAnsi="Rajdhani" w:cs="Rajdhani"/>
        </w:rPr>
        <w:t xml:space="preserve"> § 2079 a </w:t>
      </w:r>
      <w:proofErr w:type="spellStart"/>
      <w:r w:rsidRPr="00E816D2">
        <w:rPr>
          <w:rFonts w:ascii="Rajdhani" w:hAnsi="Rajdhani" w:cs="Rajdhani"/>
        </w:rPr>
        <w:t>násl</w:t>
      </w:r>
      <w:proofErr w:type="spellEnd"/>
      <w:r w:rsidRPr="00E816D2">
        <w:rPr>
          <w:rFonts w:ascii="Rajdhani" w:hAnsi="Rajdhani" w:cs="Rajdhani"/>
        </w:rPr>
        <w:t xml:space="preserve">. </w:t>
      </w:r>
      <w:proofErr w:type="spellStart"/>
      <w:r w:rsidRPr="00E816D2">
        <w:rPr>
          <w:rFonts w:ascii="Rajdhani" w:hAnsi="Rajdhani" w:cs="Rajdhani"/>
        </w:rPr>
        <w:t>zákona</w:t>
      </w:r>
      <w:proofErr w:type="spellEnd"/>
      <w:r w:rsidRPr="00E816D2">
        <w:rPr>
          <w:rFonts w:ascii="Rajdhani" w:hAnsi="Rajdhani" w:cs="Rajdhani"/>
        </w:rPr>
        <w:t xml:space="preserve"> č. 89/2012 Sb. </w:t>
      </w:r>
      <w:proofErr w:type="spellStart"/>
      <w:r w:rsidRPr="00E816D2">
        <w:rPr>
          <w:rFonts w:ascii="Rajdhani" w:hAnsi="Rajdhani" w:cs="Rajdhani"/>
        </w:rPr>
        <w:t>občanského</w:t>
      </w:r>
      <w:proofErr w:type="spellEnd"/>
      <w:r w:rsidRPr="00E816D2">
        <w:rPr>
          <w:rFonts w:ascii="Rajdhani" w:hAnsi="Rajdhani" w:cs="Rajdhani"/>
        </w:rPr>
        <w:t xml:space="preserve"> </w:t>
      </w:r>
      <w:proofErr w:type="spellStart"/>
      <w:r w:rsidRPr="00E816D2">
        <w:rPr>
          <w:rFonts w:ascii="Rajdhani" w:hAnsi="Rajdhani" w:cs="Rajdhani"/>
        </w:rPr>
        <w:t>zákoníku</w:t>
      </w:r>
      <w:proofErr w:type="spellEnd"/>
      <w:r w:rsidRPr="00E816D2">
        <w:rPr>
          <w:rFonts w:ascii="Rajdhani" w:hAnsi="Rajdhani" w:cs="Rajdhani"/>
        </w:rPr>
        <w:t xml:space="preserve">, </w:t>
      </w:r>
      <w:proofErr w:type="spellStart"/>
      <w:r w:rsidRPr="00E816D2">
        <w:rPr>
          <w:rFonts w:ascii="Rajdhani" w:hAnsi="Rajdhani" w:cs="Rajdhani"/>
        </w:rPr>
        <w:t>ve</w:t>
      </w:r>
      <w:proofErr w:type="spellEnd"/>
      <w:r w:rsidRPr="00E816D2">
        <w:rPr>
          <w:rFonts w:ascii="Rajdhani" w:hAnsi="Rajdhani" w:cs="Rajdhani"/>
        </w:rPr>
        <w:t xml:space="preserve"> </w:t>
      </w:r>
      <w:proofErr w:type="spellStart"/>
      <w:r w:rsidRPr="00E816D2">
        <w:rPr>
          <w:rFonts w:ascii="Rajdhani" w:hAnsi="Rajdhani" w:cs="Rajdhani"/>
        </w:rPr>
        <w:t>znění</w:t>
      </w:r>
      <w:proofErr w:type="spellEnd"/>
      <w:r w:rsidRPr="00E816D2">
        <w:rPr>
          <w:rFonts w:ascii="Rajdhani" w:hAnsi="Rajdhani" w:cs="Rajdhani"/>
        </w:rPr>
        <w:t xml:space="preserve"> </w:t>
      </w:r>
      <w:proofErr w:type="spellStart"/>
      <w:r w:rsidRPr="00E816D2">
        <w:rPr>
          <w:rFonts w:ascii="Rajdhani" w:hAnsi="Rajdhani" w:cs="Rajdhani"/>
        </w:rPr>
        <w:t>pozdějších</w:t>
      </w:r>
      <w:proofErr w:type="spellEnd"/>
      <w:r w:rsidRPr="00E816D2">
        <w:rPr>
          <w:rFonts w:ascii="Rajdhani" w:hAnsi="Rajdhani" w:cs="Rajdhani"/>
        </w:rPr>
        <w:t xml:space="preserve"> </w:t>
      </w:r>
      <w:proofErr w:type="spellStart"/>
      <w:r w:rsidRPr="00E816D2">
        <w:rPr>
          <w:rFonts w:ascii="Rajdhani" w:hAnsi="Rajdhani" w:cs="Rajdhani"/>
        </w:rPr>
        <w:t>predpisů</w:t>
      </w:r>
      <w:proofErr w:type="spellEnd"/>
    </w:p>
    <w:p w14:paraId="729AFD4C" w14:textId="77777777" w:rsidR="00206C9F" w:rsidRDefault="00206C9F" w:rsidP="00F5211F">
      <w:pPr>
        <w:rPr>
          <w:rFonts w:ascii="Rajdhani" w:hAnsi="Rajdhani" w:cs="Rajdhani"/>
        </w:rPr>
      </w:pPr>
    </w:p>
    <w:p w14:paraId="3EF44804" w14:textId="77777777" w:rsidR="00206C9F" w:rsidRDefault="00206C9F" w:rsidP="00F5211F">
      <w:pPr>
        <w:rPr>
          <w:rFonts w:ascii="Rajdhani" w:hAnsi="Rajdhani" w:cs="Rajdhani"/>
        </w:rPr>
      </w:pPr>
    </w:p>
    <w:p w14:paraId="3C7BA196" w14:textId="77777777" w:rsidR="00F5211F" w:rsidRPr="00E816D2" w:rsidRDefault="00F5211F" w:rsidP="00F5211F">
      <w:pPr>
        <w:rPr>
          <w:rFonts w:ascii="Rajdhani" w:hAnsi="Rajdhani" w:cs="Rajdhani"/>
        </w:rPr>
      </w:pPr>
      <w:proofErr w:type="spellStart"/>
      <w:r w:rsidRPr="00E816D2">
        <w:rPr>
          <w:rFonts w:ascii="Rajdhani" w:hAnsi="Rajdhani" w:cs="Rajdhani"/>
        </w:rPr>
        <w:t>Smluvni</w:t>
      </w:r>
      <w:proofErr w:type="spellEnd"/>
      <w:r w:rsidRPr="00E816D2">
        <w:rPr>
          <w:rFonts w:ascii="Rajdhani" w:hAnsi="Rajdhani" w:cs="Rajdhani"/>
        </w:rPr>
        <w:t xml:space="preserve"> </w:t>
      </w:r>
      <w:proofErr w:type="spellStart"/>
      <w:r w:rsidRPr="00E816D2">
        <w:rPr>
          <w:rFonts w:ascii="Rajdhani" w:hAnsi="Rajdhani" w:cs="Rajdhani"/>
        </w:rPr>
        <w:t>strany</w:t>
      </w:r>
      <w:proofErr w:type="spellEnd"/>
    </w:p>
    <w:p w14:paraId="6DF2D30D" w14:textId="77777777" w:rsidR="00206C9F" w:rsidRDefault="00206C9F" w:rsidP="00F5211F">
      <w:pPr>
        <w:rPr>
          <w:rFonts w:ascii="Rajdhani" w:hAnsi="Rajdhani" w:cs="Rajdhani"/>
        </w:rPr>
      </w:pPr>
    </w:p>
    <w:p w14:paraId="17979894" w14:textId="77777777" w:rsidR="007A06FB" w:rsidRPr="007A06FB" w:rsidRDefault="00637FC8" w:rsidP="007A06FB">
      <w:pPr>
        <w:rPr>
          <w:rFonts w:ascii="Rajdhani" w:hAnsi="Rajdhani" w:cs="Rajdhani"/>
        </w:rPr>
      </w:pPr>
      <w:proofErr w:type="spellStart"/>
      <w:r>
        <w:rPr>
          <w:rFonts w:ascii="Rajdhani" w:hAnsi="Rajdhani" w:cs="Rajdhani"/>
        </w:rPr>
        <w:t>Dodavatel</w:t>
      </w:r>
      <w:proofErr w:type="spellEnd"/>
      <w:r w:rsidR="007A06FB" w:rsidRPr="007A06FB">
        <w:rPr>
          <w:rFonts w:ascii="Rajdhani" w:hAnsi="Rajdhani" w:cs="Rajdhani"/>
        </w:rPr>
        <w:t>:</w:t>
      </w:r>
      <w:r w:rsidR="007A06FB">
        <w:rPr>
          <w:rFonts w:ascii="Rajdhani" w:hAnsi="Rajdhani" w:cs="Rajdhani"/>
        </w:rPr>
        <w:tab/>
      </w:r>
      <w:r w:rsidR="007A06FB">
        <w:rPr>
          <w:rFonts w:ascii="Rajdhani" w:hAnsi="Rajdhani" w:cs="Rajdhani"/>
        </w:rPr>
        <w:tab/>
      </w:r>
      <w:r w:rsidR="007A06FB" w:rsidRPr="007A06FB">
        <w:rPr>
          <w:rFonts w:ascii="Rajdhani" w:hAnsi="Rajdhani" w:cs="Rajdhani"/>
        </w:rPr>
        <w:t xml:space="preserve"> </w:t>
      </w:r>
      <w:r w:rsidR="007A06FB" w:rsidRPr="007D1B71">
        <w:rPr>
          <w:rFonts w:ascii="Rajdhani" w:hAnsi="Rajdhani" w:cs="Rajdhani"/>
          <w:b/>
        </w:rPr>
        <w:t xml:space="preserve">COMIMPEX </w:t>
      </w:r>
      <w:proofErr w:type="spellStart"/>
      <w:r w:rsidR="007A06FB" w:rsidRPr="007D1B71">
        <w:rPr>
          <w:rFonts w:ascii="Rajdhani" w:hAnsi="Rajdhani" w:cs="Rajdhani"/>
          <w:b/>
        </w:rPr>
        <w:t>spol</w:t>
      </w:r>
      <w:proofErr w:type="spellEnd"/>
      <w:r w:rsidR="007A06FB" w:rsidRPr="007D1B71">
        <w:rPr>
          <w:rFonts w:ascii="Rajdhani" w:hAnsi="Rajdhani" w:cs="Rajdhani"/>
          <w:b/>
        </w:rPr>
        <w:t>. s r. o.</w:t>
      </w:r>
    </w:p>
    <w:p w14:paraId="2DC52D2C" w14:textId="77777777" w:rsidR="007A06FB" w:rsidRPr="007A06FB" w:rsidRDefault="007A06FB" w:rsidP="007A06FB">
      <w:pPr>
        <w:rPr>
          <w:rFonts w:ascii="Rajdhani" w:hAnsi="Rajdhani" w:cs="Rajdhani"/>
        </w:rPr>
      </w:pPr>
      <w:proofErr w:type="spellStart"/>
      <w:r w:rsidRPr="007A06FB">
        <w:rPr>
          <w:rFonts w:ascii="Rajdhani" w:hAnsi="Rajdhani" w:cs="Rajdhani"/>
        </w:rPr>
        <w:t>Sídlo</w:t>
      </w:r>
      <w:proofErr w:type="spellEnd"/>
      <w:r w:rsidRPr="007A06FB">
        <w:rPr>
          <w:rFonts w:ascii="Rajdhani" w:hAnsi="Rajdhani" w:cs="Rajdhani"/>
        </w:rPr>
        <w:t>:</w:t>
      </w:r>
      <w:r w:rsidR="00306E7B">
        <w:rPr>
          <w:rFonts w:ascii="Rajdhani" w:hAnsi="Rajdhani" w:cs="Rajdhani"/>
        </w:rPr>
        <w:tab/>
      </w:r>
      <w:r w:rsidR="00306E7B">
        <w:rPr>
          <w:rFonts w:ascii="Rajdhani" w:hAnsi="Rajdhani" w:cs="Rajdhani"/>
        </w:rPr>
        <w:tab/>
      </w:r>
      <w:r w:rsidR="00306E7B">
        <w:rPr>
          <w:rFonts w:ascii="Rajdhani" w:hAnsi="Rajdhani" w:cs="Rajdhani"/>
        </w:rPr>
        <w:tab/>
      </w:r>
      <w:r w:rsidRPr="007A06FB">
        <w:rPr>
          <w:rFonts w:ascii="Rajdhani" w:hAnsi="Rajdhani" w:cs="Rajdhani"/>
        </w:rPr>
        <w:t xml:space="preserve"> </w:t>
      </w:r>
      <w:proofErr w:type="spellStart"/>
      <w:r w:rsidRPr="007A06FB">
        <w:rPr>
          <w:rFonts w:ascii="Rajdhani" w:hAnsi="Rajdhani" w:cs="Rajdhani"/>
        </w:rPr>
        <w:t>Haškova</w:t>
      </w:r>
      <w:proofErr w:type="spellEnd"/>
      <w:r w:rsidRPr="007A06FB">
        <w:rPr>
          <w:rFonts w:ascii="Rajdhani" w:hAnsi="Rajdhani" w:cs="Rajdhani"/>
        </w:rPr>
        <w:t xml:space="preserve"> 17, 638 00 BRNO</w:t>
      </w:r>
    </w:p>
    <w:p w14:paraId="0062CECC" w14:textId="607E3355" w:rsidR="007A06FB" w:rsidRPr="007A06FB" w:rsidRDefault="007A06FB" w:rsidP="007A06FB">
      <w:pPr>
        <w:rPr>
          <w:rFonts w:ascii="Rajdhani" w:hAnsi="Rajdhani" w:cs="Rajdhani"/>
        </w:rPr>
      </w:pPr>
      <w:proofErr w:type="spellStart"/>
      <w:r w:rsidRPr="007A06FB">
        <w:rPr>
          <w:rFonts w:ascii="Rajdhani" w:hAnsi="Rajdhani" w:cs="Rajdhani"/>
        </w:rPr>
        <w:t>Zastoupeným</w:t>
      </w:r>
      <w:proofErr w:type="spellEnd"/>
      <w:r w:rsidRPr="007A06FB">
        <w:rPr>
          <w:rFonts w:ascii="Rajdhani" w:hAnsi="Rajdhani" w:cs="Rajdhani"/>
        </w:rPr>
        <w:t xml:space="preserve">: </w:t>
      </w:r>
      <w:r w:rsidR="00306E7B">
        <w:rPr>
          <w:rFonts w:ascii="Rajdhani" w:hAnsi="Rajdhani" w:cs="Rajdhani"/>
        </w:rPr>
        <w:tab/>
        <w:t xml:space="preserve"> </w:t>
      </w:r>
      <w:proofErr w:type="spellStart"/>
      <w:r w:rsidRPr="007A06FB">
        <w:rPr>
          <w:rFonts w:ascii="Rajdhani" w:hAnsi="Rajdhani" w:cs="Rajdhani"/>
        </w:rPr>
        <w:t>Dušan</w:t>
      </w:r>
      <w:proofErr w:type="spellEnd"/>
      <w:r w:rsidRPr="007A06FB">
        <w:rPr>
          <w:rFonts w:ascii="Rajdhani" w:hAnsi="Rajdhani" w:cs="Rajdhani"/>
        </w:rPr>
        <w:t xml:space="preserve"> </w:t>
      </w:r>
      <w:proofErr w:type="spellStart"/>
      <w:r w:rsidRPr="007A06FB">
        <w:rPr>
          <w:rFonts w:ascii="Rajdhani" w:hAnsi="Rajdhani" w:cs="Rajdhani"/>
        </w:rPr>
        <w:t>Paroulek</w:t>
      </w:r>
      <w:proofErr w:type="spellEnd"/>
      <w:r w:rsidR="00306E7B">
        <w:rPr>
          <w:rFonts w:ascii="Rajdhani" w:hAnsi="Rajdhani" w:cs="Rajdhani"/>
        </w:rPr>
        <w:t xml:space="preserve">, </w:t>
      </w:r>
      <w:proofErr w:type="spellStart"/>
      <w:r w:rsidR="00306E7B">
        <w:rPr>
          <w:rFonts w:ascii="Rajdhani" w:hAnsi="Rajdhani" w:cs="Rajdhani"/>
        </w:rPr>
        <w:t>jednatel</w:t>
      </w:r>
      <w:proofErr w:type="spellEnd"/>
      <w:r w:rsidR="00306E7B">
        <w:rPr>
          <w:rFonts w:ascii="Rajdhani" w:hAnsi="Rajdhani" w:cs="Rajdhani"/>
        </w:rPr>
        <w:t xml:space="preserve"> </w:t>
      </w:r>
      <w:proofErr w:type="spellStart"/>
      <w:r w:rsidR="00306E7B">
        <w:rPr>
          <w:rFonts w:ascii="Rajdhani" w:hAnsi="Rajdhani" w:cs="Rajdhani"/>
        </w:rPr>
        <w:t>společnosti</w:t>
      </w:r>
      <w:proofErr w:type="spellEnd"/>
    </w:p>
    <w:p w14:paraId="69A42B78" w14:textId="77777777" w:rsidR="007A06FB" w:rsidRPr="007A06FB" w:rsidRDefault="007A06FB" w:rsidP="007A06FB">
      <w:pPr>
        <w:rPr>
          <w:rFonts w:ascii="Rajdhani" w:hAnsi="Rajdhani" w:cs="Rajdhani"/>
        </w:rPr>
      </w:pPr>
      <w:r w:rsidRPr="007A06FB">
        <w:rPr>
          <w:rFonts w:ascii="Rajdhani" w:hAnsi="Rajdhani" w:cs="Rajdhani"/>
        </w:rPr>
        <w:t>IČO:</w:t>
      </w:r>
      <w:r w:rsidR="00306E7B">
        <w:rPr>
          <w:rFonts w:ascii="Rajdhani" w:hAnsi="Rajdhani" w:cs="Rajdhani"/>
        </w:rPr>
        <w:tab/>
      </w:r>
      <w:r w:rsidR="00306E7B">
        <w:rPr>
          <w:rFonts w:ascii="Rajdhani" w:hAnsi="Rajdhani" w:cs="Rajdhani"/>
        </w:rPr>
        <w:tab/>
      </w:r>
      <w:r w:rsidR="00306E7B">
        <w:rPr>
          <w:rFonts w:ascii="Rajdhani" w:hAnsi="Rajdhani" w:cs="Rajdhani"/>
        </w:rPr>
        <w:tab/>
      </w:r>
      <w:r w:rsidRPr="007A06FB">
        <w:rPr>
          <w:rFonts w:ascii="Rajdhani" w:hAnsi="Rajdhani" w:cs="Rajdhani"/>
        </w:rPr>
        <w:t xml:space="preserve"> 46972439</w:t>
      </w:r>
    </w:p>
    <w:p w14:paraId="5A247FBF" w14:textId="77777777" w:rsidR="007A06FB" w:rsidRPr="007A06FB" w:rsidRDefault="007A06FB" w:rsidP="007A06FB">
      <w:pPr>
        <w:rPr>
          <w:rFonts w:ascii="Rajdhani" w:hAnsi="Rajdhani" w:cs="Rajdhani"/>
        </w:rPr>
      </w:pPr>
      <w:r w:rsidRPr="007A06FB">
        <w:rPr>
          <w:rFonts w:ascii="Rajdhani" w:hAnsi="Rajdhani" w:cs="Rajdhani"/>
        </w:rPr>
        <w:t>DIČ:</w:t>
      </w:r>
      <w:r w:rsidR="00306E7B">
        <w:rPr>
          <w:rFonts w:ascii="Rajdhani" w:hAnsi="Rajdhani" w:cs="Rajdhani"/>
        </w:rPr>
        <w:tab/>
      </w:r>
      <w:r w:rsidR="00306E7B">
        <w:rPr>
          <w:rFonts w:ascii="Rajdhani" w:hAnsi="Rajdhani" w:cs="Rajdhani"/>
        </w:rPr>
        <w:tab/>
      </w:r>
      <w:r w:rsidR="00306E7B">
        <w:rPr>
          <w:rFonts w:ascii="Rajdhani" w:hAnsi="Rajdhani" w:cs="Rajdhani"/>
        </w:rPr>
        <w:tab/>
      </w:r>
      <w:r w:rsidRPr="007A06FB">
        <w:rPr>
          <w:rFonts w:ascii="Rajdhani" w:hAnsi="Rajdhani" w:cs="Rajdhani"/>
        </w:rPr>
        <w:t xml:space="preserve"> CZ46972439</w:t>
      </w:r>
    </w:p>
    <w:p w14:paraId="4545B2DB" w14:textId="72D70C36" w:rsidR="007A06FB" w:rsidRPr="007A06FB" w:rsidRDefault="007A06FB" w:rsidP="007A06FB">
      <w:pPr>
        <w:rPr>
          <w:rFonts w:ascii="Rajdhani" w:hAnsi="Rajdhani" w:cs="Rajdhani"/>
        </w:rPr>
      </w:pPr>
      <w:proofErr w:type="spellStart"/>
      <w:r w:rsidRPr="007A06FB">
        <w:rPr>
          <w:rFonts w:ascii="Rajdhani" w:hAnsi="Rajdhani" w:cs="Rajdhani"/>
        </w:rPr>
        <w:t>Registrace</w:t>
      </w:r>
      <w:proofErr w:type="spellEnd"/>
      <w:r w:rsidRPr="007A06FB">
        <w:rPr>
          <w:rFonts w:ascii="Rajdhani" w:hAnsi="Rajdhani" w:cs="Rajdhani"/>
        </w:rPr>
        <w:t xml:space="preserve"> v OR:</w:t>
      </w:r>
      <w:r w:rsidR="00306E7B">
        <w:rPr>
          <w:rFonts w:ascii="Rajdhani" w:hAnsi="Rajdhani" w:cs="Rajdhani"/>
        </w:rPr>
        <w:tab/>
      </w:r>
      <w:r w:rsidRPr="007A06FB">
        <w:rPr>
          <w:rFonts w:ascii="Rajdhani" w:hAnsi="Rajdhani" w:cs="Rajdhani"/>
        </w:rPr>
        <w:t xml:space="preserve"> </w:t>
      </w:r>
    </w:p>
    <w:p w14:paraId="1DEB47B0" w14:textId="75B94AF9" w:rsidR="00206C9F" w:rsidRDefault="007A06FB" w:rsidP="007A06FB">
      <w:pPr>
        <w:rPr>
          <w:rFonts w:ascii="Rajdhani" w:hAnsi="Rajdhani" w:cs="Rajdhani"/>
        </w:rPr>
      </w:pPr>
      <w:proofErr w:type="spellStart"/>
      <w:r w:rsidRPr="007A06FB">
        <w:rPr>
          <w:rFonts w:ascii="Rajdhani" w:hAnsi="Rajdhani" w:cs="Rajdhani"/>
        </w:rPr>
        <w:t>Bankovní</w:t>
      </w:r>
      <w:proofErr w:type="spellEnd"/>
      <w:r w:rsidRPr="007A06FB">
        <w:rPr>
          <w:rFonts w:ascii="Rajdhani" w:hAnsi="Rajdhani" w:cs="Rajdhani"/>
        </w:rPr>
        <w:t xml:space="preserve"> </w:t>
      </w:r>
      <w:proofErr w:type="spellStart"/>
      <w:r w:rsidRPr="007A06FB">
        <w:rPr>
          <w:rFonts w:ascii="Rajdhani" w:hAnsi="Rajdhani" w:cs="Rajdhani"/>
        </w:rPr>
        <w:t>spojení</w:t>
      </w:r>
      <w:proofErr w:type="spellEnd"/>
      <w:r w:rsidRPr="007A06FB">
        <w:rPr>
          <w:rFonts w:ascii="Rajdhani" w:hAnsi="Rajdhani" w:cs="Rajdhani"/>
        </w:rPr>
        <w:t xml:space="preserve">: </w:t>
      </w:r>
    </w:p>
    <w:p w14:paraId="6629F364" w14:textId="77777777" w:rsidR="007A06FB" w:rsidRDefault="007A06FB" w:rsidP="007A06FB">
      <w:pPr>
        <w:rPr>
          <w:rFonts w:ascii="Rajdhani" w:hAnsi="Rajdhani" w:cs="Rajdhani"/>
        </w:rPr>
      </w:pPr>
    </w:p>
    <w:p w14:paraId="726B35F7" w14:textId="77777777" w:rsidR="00F74156" w:rsidRDefault="00F74156" w:rsidP="007A06FB">
      <w:pPr>
        <w:rPr>
          <w:rFonts w:ascii="Rajdhani" w:hAnsi="Rajdhani" w:cs="Rajdhani"/>
        </w:rPr>
      </w:pPr>
      <w:r>
        <w:rPr>
          <w:rFonts w:ascii="Rajdhani" w:hAnsi="Rajdhani" w:cs="Rajdhani"/>
        </w:rPr>
        <w:t>a</w:t>
      </w:r>
    </w:p>
    <w:p w14:paraId="1602417D" w14:textId="77777777" w:rsidR="00F74156" w:rsidRDefault="00F74156" w:rsidP="007A06FB">
      <w:pPr>
        <w:rPr>
          <w:rFonts w:ascii="Rajdhani" w:hAnsi="Rajdhani" w:cs="Rajdhani"/>
        </w:rPr>
      </w:pPr>
    </w:p>
    <w:p w14:paraId="6F971C84" w14:textId="319C310E" w:rsidR="007E23EF" w:rsidRPr="00B03EC7" w:rsidRDefault="00637FC8" w:rsidP="007E23EF">
      <w:pPr>
        <w:rPr>
          <w:rFonts w:ascii="Rajdhani" w:hAnsi="Rajdhani" w:cs="Rajdhani"/>
        </w:rPr>
      </w:pPr>
      <w:proofErr w:type="spellStart"/>
      <w:r w:rsidRPr="00B03EC7">
        <w:rPr>
          <w:rFonts w:ascii="Rajdhani" w:hAnsi="Rajdhani" w:cs="Rajdhani"/>
        </w:rPr>
        <w:t>Odběratel</w:t>
      </w:r>
      <w:proofErr w:type="spellEnd"/>
      <w:r w:rsidRPr="00B03EC7">
        <w:rPr>
          <w:rFonts w:ascii="Rajdhani" w:hAnsi="Rajdhani" w:cs="Rajdhani"/>
        </w:rPr>
        <w:t xml:space="preserve">: </w:t>
      </w:r>
      <w:r w:rsidR="00B03EC7">
        <w:rPr>
          <w:rFonts w:ascii="Rajdhani" w:hAnsi="Rajdhani" w:cs="Rajdhani"/>
        </w:rPr>
        <w:tab/>
      </w:r>
      <w:r w:rsidR="00B03EC7">
        <w:rPr>
          <w:rFonts w:ascii="Rajdhani" w:hAnsi="Rajdhani" w:cs="Rajdhani"/>
        </w:rPr>
        <w:tab/>
      </w:r>
      <w:proofErr w:type="spellStart"/>
      <w:r w:rsidRPr="007D1B71">
        <w:rPr>
          <w:rFonts w:ascii="Rajdhani" w:hAnsi="Rajdhani" w:cs="Rajdhani"/>
          <w:b/>
        </w:rPr>
        <w:t>Střední</w:t>
      </w:r>
      <w:proofErr w:type="spellEnd"/>
      <w:r w:rsidRPr="007D1B71">
        <w:rPr>
          <w:rFonts w:ascii="Rajdhani" w:hAnsi="Rajdhani" w:cs="Rajdhani"/>
          <w:b/>
        </w:rPr>
        <w:t xml:space="preserve"> </w:t>
      </w:r>
      <w:proofErr w:type="spellStart"/>
      <w:r w:rsidRPr="007D1B71">
        <w:rPr>
          <w:rFonts w:ascii="Rajdhani" w:hAnsi="Rajdhani" w:cs="Rajdhani"/>
          <w:b/>
        </w:rPr>
        <w:t>zahradnická</w:t>
      </w:r>
      <w:proofErr w:type="spellEnd"/>
      <w:r w:rsidRPr="007D1B71">
        <w:rPr>
          <w:rFonts w:ascii="Rajdhani" w:hAnsi="Rajdhani" w:cs="Rajdhani"/>
          <w:b/>
        </w:rPr>
        <w:t xml:space="preserve"> </w:t>
      </w:r>
      <w:proofErr w:type="spellStart"/>
      <w:r w:rsidRPr="007D1B71">
        <w:rPr>
          <w:rFonts w:ascii="Rajdhani" w:hAnsi="Rajdhani" w:cs="Rajdhani"/>
          <w:b/>
        </w:rPr>
        <w:t>škola</w:t>
      </w:r>
      <w:proofErr w:type="spellEnd"/>
      <w:r w:rsidRPr="007D1B71">
        <w:rPr>
          <w:rFonts w:ascii="Rajdhani" w:hAnsi="Rajdhani" w:cs="Rajdhani"/>
          <w:b/>
        </w:rPr>
        <w:t xml:space="preserve"> </w:t>
      </w:r>
      <w:proofErr w:type="spellStart"/>
      <w:r w:rsidRPr="007D1B71">
        <w:rPr>
          <w:rFonts w:ascii="Rajdhani" w:hAnsi="Rajdhani" w:cs="Rajdhani"/>
          <w:b/>
        </w:rPr>
        <w:t>Rajhrad</w:t>
      </w:r>
      <w:proofErr w:type="spellEnd"/>
      <w:r w:rsidRPr="007D1B71">
        <w:rPr>
          <w:rFonts w:ascii="Rajdhani" w:hAnsi="Rajdhani" w:cs="Rajdhani"/>
          <w:b/>
        </w:rPr>
        <w:t xml:space="preserve">, </w:t>
      </w:r>
      <w:proofErr w:type="spellStart"/>
      <w:r w:rsidRPr="007D1B71">
        <w:rPr>
          <w:rFonts w:ascii="Rajdhani" w:hAnsi="Rajdhani" w:cs="Rajdhani"/>
          <w:b/>
        </w:rPr>
        <w:t>příspěvková</w:t>
      </w:r>
      <w:proofErr w:type="spellEnd"/>
      <w:r w:rsidRPr="007D1B71">
        <w:rPr>
          <w:rFonts w:ascii="Rajdhani" w:hAnsi="Rajdhani" w:cs="Rajdhani"/>
          <w:b/>
        </w:rPr>
        <w:t xml:space="preserve"> </w:t>
      </w:r>
      <w:proofErr w:type="spellStart"/>
      <w:r w:rsidRPr="007D1B71">
        <w:rPr>
          <w:rFonts w:ascii="Rajdhani" w:hAnsi="Rajdhani" w:cs="Rajdhani"/>
          <w:b/>
        </w:rPr>
        <w:t>organizace</w:t>
      </w:r>
      <w:proofErr w:type="spellEnd"/>
    </w:p>
    <w:p w14:paraId="132DF86E" w14:textId="1ACD713A" w:rsidR="007E23EF" w:rsidRPr="00B03EC7" w:rsidRDefault="007E23EF" w:rsidP="007E23EF">
      <w:pPr>
        <w:rPr>
          <w:rFonts w:ascii="Rajdhani" w:hAnsi="Rajdhani" w:cs="Rajdhani"/>
        </w:rPr>
      </w:pPr>
      <w:proofErr w:type="spellStart"/>
      <w:r w:rsidRPr="00B03EC7">
        <w:rPr>
          <w:rFonts w:ascii="Rajdhani" w:hAnsi="Rajdhani" w:cs="Rajdhani"/>
        </w:rPr>
        <w:t>Sídlo</w:t>
      </w:r>
      <w:proofErr w:type="spellEnd"/>
      <w:r w:rsidRPr="00B03EC7">
        <w:rPr>
          <w:rFonts w:ascii="Rajdhani" w:hAnsi="Rajdhani" w:cs="Rajdhani"/>
        </w:rPr>
        <w:t xml:space="preserve">: </w:t>
      </w:r>
      <w:r w:rsidR="00B03EC7">
        <w:rPr>
          <w:rFonts w:ascii="Rajdhani" w:hAnsi="Rajdhani" w:cs="Rajdhani"/>
        </w:rPr>
        <w:tab/>
      </w:r>
      <w:r w:rsidR="00B03EC7">
        <w:rPr>
          <w:rFonts w:ascii="Rajdhani" w:hAnsi="Rajdhani" w:cs="Rajdhani"/>
        </w:rPr>
        <w:tab/>
      </w:r>
      <w:r w:rsidR="00B03EC7">
        <w:rPr>
          <w:rFonts w:ascii="Rajdhani" w:hAnsi="Rajdhani" w:cs="Rajdhani"/>
        </w:rPr>
        <w:tab/>
      </w:r>
      <w:proofErr w:type="spellStart"/>
      <w:r w:rsidRPr="00B03EC7">
        <w:rPr>
          <w:rFonts w:ascii="Rajdhani" w:hAnsi="Rajdhani" w:cs="Rajdhani"/>
        </w:rPr>
        <w:t>Masarykova</w:t>
      </w:r>
      <w:proofErr w:type="spellEnd"/>
      <w:r w:rsidRPr="00B03EC7">
        <w:rPr>
          <w:rFonts w:ascii="Rajdhani" w:hAnsi="Rajdhani" w:cs="Rajdhani"/>
        </w:rPr>
        <w:t xml:space="preserve"> 198, 664 61 </w:t>
      </w:r>
      <w:proofErr w:type="spellStart"/>
      <w:r w:rsidRPr="00B03EC7">
        <w:rPr>
          <w:rFonts w:ascii="Rajdhani" w:hAnsi="Rajdhani" w:cs="Rajdhani"/>
        </w:rPr>
        <w:t>Rajhrad</w:t>
      </w:r>
      <w:proofErr w:type="spellEnd"/>
    </w:p>
    <w:p w14:paraId="65A04CD4" w14:textId="64842DE7" w:rsidR="007E23EF" w:rsidRPr="00B03EC7" w:rsidRDefault="007E23EF" w:rsidP="007E23EF">
      <w:pPr>
        <w:rPr>
          <w:rFonts w:ascii="Rajdhani" w:hAnsi="Rajdhani" w:cs="Rajdhani"/>
        </w:rPr>
      </w:pPr>
      <w:proofErr w:type="spellStart"/>
      <w:r w:rsidRPr="00B03EC7">
        <w:rPr>
          <w:rFonts w:ascii="Rajdhani" w:hAnsi="Rajdhani" w:cs="Rajdhani"/>
        </w:rPr>
        <w:t>Zastoupeným</w:t>
      </w:r>
      <w:proofErr w:type="spellEnd"/>
      <w:r w:rsidRPr="00B03EC7">
        <w:rPr>
          <w:rFonts w:ascii="Rajdhani" w:hAnsi="Rajdhani" w:cs="Rajdhani"/>
        </w:rPr>
        <w:t xml:space="preserve">: </w:t>
      </w:r>
      <w:r w:rsidR="00B03EC7">
        <w:rPr>
          <w:rFonts w:ascii="Rajdhani" w:hAnsi="Rajdhani" w:cs="Rajdhani"/>
        </w:rPr>
        <w:tab/>
      </w:r>
      <w:proofErr w:type="spellStart"/>
      <w:r w:rsidRPr="00B03EC7">
        <w:rPr>
          <w:rFonts w:ascii="Rajdhani" w:hAnsi="Rajdhani" w:cs="Rajdhani"/>
        </w:rPr>
        <w:t>PaedDr</w:t>
      </w:r>
      <w:proofErr w:type="spellEnd"/>
      <w:r w:rsidRPr="00B03EC7">
        <w:rPr>
          <w:rFonts w:ascii="Rajdhani" w:hAnsi="Rajdhani" w:cs="Rajdhani"/>
        </w:rPr>
        <w:t>. Marek Kňažík, ředitel</w:t>
      </w:r>
    </w:p>
    <w:p w14:paraId="51B05C0C" w14:textId="07667B22" w:rsidR="007E23EF" w:rsidRPr="00B03EC7" w:rsidRDefault="007E23EF" w:rsidP="007E23EF">
      <w:pPr>
        <w:rPr>
          <w:rFonts w:ascii="Rajdhani" w:hAnsi="Rajdhani" w:cs="Rajdhani"/>
        </w:rPr>
      </w:pPr>
      <w:r w:rsidRPr="00B03EC7">
        <w:rPr>
          <w:rFonts w:ascii="Rajdhani" w:hAnsi="Rajdhani" w:cs="Rajdhani"/>
        </w:rPr>
        <w:t xml:space="preserve">IČO: </w:t>
      </w:r>
      <w:r w:rsidR="00B03EC7">
        <w:rPr>
          <w:rFonts w:ascii="Rajdhani" w:hAnsi="Rajdhani" w:cs="Rajdhani"/>
        </w:rPr>
        <w:tab/>
      </w:r>
      <w:r w:rsidR="00B03EC7">
        <w:rPr>
          <w:rFonts w:ascii="Rajdhani" w:hAnsi="Rajdhani" w:cs="Rajdhani"/>
        </w:rPr>
        <w:tab/>
      </w:r>
      <w:r w:rsidR="00B03EC7">
        <w:rPr>
          <w:rFonts w:ascii="Rajdhani" w:hAnsi="Rajdhani" w:cs="Rajdhani"/>
        </w:rPr>
        <w:tab/>
      </w:r>
      <w:r w:rsidRPr="00B03EC7">
        <w:rPr>
          <w:rFonts w:ascii="Rajdhani" w:hAnsi="Rajdhani" w:cs="Rajdhani"/>
        </w:rPr>
        <w:t>00055468</w:t>
      </w:r>
    </w:p>
    <w:p w14:paraId="75C81BF0" w14:textId="1315F6D2" w:rsidR="007E23EF" w:rsidRPr="00B03EC7" w:rsidRDefault="007E23EF" w:rsidP="007E23EF">
      <w:pPr>
        <w:rPr>
          <w:rFonts w:ascii="Rajdhani" w:hAnsi="Rajdhani" w:cs="Rajdhani"/>
        </w:rPr>
      </w:pPr>
      <w:r w:rsidRPr="00B03EC7">
        <w:rPr>
          <w:rFonts w:ascii="Rajdhani" w:hAnsi="Rajdhani" w:cs="Rajdhani"/>
        </w:rPr>
        <w:t xml:space="preserve">DIČ: </w:t>
      </w:r>
      <w:r w:rsidR="00B03EC7">
        <w:rPr>
          <w:rFonts w:ascii="Rajdhani" w:hAnsi="Rajdhani" w:cs="Rajdhani"/>
        </w:rPr>
        <w:tab/>
      </w:r>
      <w:r w:rsidR="00B03EC7">
        <w:rPr>
          <w:rFonts w:ascii="Rajdhani" w:hAnsi="Rajdhani" w:cs="Rajdhani"/>
        </w:rPr>
        <w:tab/>
      </w:r>
      <w:r w:rsidR="00B03EC7">
        <w:rPr>
          <w:rFonts w:ascii="Rajdhani" w:hAnsi="Rajdhani" w:cs="Rajdhani"/>
        </w:rPr>
        <w:tab/>
      </w:r>
      <w:r w:rsidRPr="00B03EC7">
        <w:rPr>
          <w:rFonts w:ascii="Rajdhani" w:hAnsi="Rajdhani" w:cs="Rajdhani"/>
        </w:rPr>
        <w:t>CZ00055468</w:t>
      </w:r>
    </w:p>
    <w:p w14:paraId="182943B5" w14:textId="77777777" w:rsidR="00206C9F" w:rsidRDefault="00206C9F" w:rsidP="00F5211F">
      <w:pPr>
        <w:rPr>
          <w:rFonts w:ascii="Rajdhani" w:hAnsi="Rajdhani" w:cs="Rajdhani"/>
        </w:rPr>
      </w:pPr>
    </w:p>
    <w:p w14:paraId="7BAE5189" w14:textId="77777777" w:rsidR="001B5188" w:rsidRDefault="001B5188" w:rsidP="00F5211F">
      <w:pPr>
        <w:rPr>
          <w:rFonts w:ascii="Rajdhani" w:hAnsi="Rajdhani" w:cs="Rajdhani"/>
        </w:rPr>
      </w:pPr>
    </w:p>
    <w:p w14:paraId="3541427C" w14:textId="77777777" w:rsidR="001B5188" w:rsidRDefault="001B5188" w:rsidP="00F5211F">
      <w:pPr>
        <w:rPr>
          <w:rFonts w:ascii="Rajdhani" w:hAnsi="Rajdhani" w:cs="Rajdhani"/>
        </w:rPr>
      </w:pPr>
    </w:p>
    <w:p w14:paraId="0F33AA86" w14:textId="77777777" w:rsidR="001B5188" w:rsidRDefault="001B5188" w:rsidP="00F5211F">
      <w:pPr>
        <w:rPr>
          <w:rFonts w:ascii="Rajdhani" w:hAnsi="Rajdhani" w:cs="Rajdhani"/>
        </w:rPr>
      </w:pPr>
    </w:p>
    <w:p w14:paraId="6A8A3C0F" w14:textId="77777777" w:rsidR="00F5211F" w:rsidRDefault="00F5211F" w:rsidP="00B03EC7">
      <w:pPr>
        <w:jc w:val="center"/>
        <w:rPr>
          <w:rFonts w:ascii="Rajdhani" w:hAnsi="Rajdhani" w:cs="Rajdhani"/>
          <w:b/>
          <w:bCs/>
        </w:rPr>
      </w:pPr>
      <w:proofErr w:type="spellStart"/>
      <w:r w:rsidRPr="00206C9F">
        <w:rPr>
          <w:rFonts w:ascii="Rajdhani" w:hAnsi="Rajdhani" w:cs="Rajdhani"/>
          <w:b/>
          <w:bCs/>
        </w:rPr>
        <w:t>Předmět</w:t>
      </w:r>
      <w:proofErr w:type="spellEnd"/>
      <w:r w:rsidRPr="00206C9F">
        <w:rPr>
          <w:rFonts w:ascii="Rajdhani" w:hAnsi="Rajdhani" w:cs="Rajdhani"/>
          <w:b/>
          <w:bCs/>
        </w:rPr>
        <w:t xml:space="preserve"> </w:t>
      </w:r>
      <w:proofErr w:type="spellStart"/>
      <w:r w:rsidRPr="00206C9F">
        <w:rPr>
          <w:rFonts w:ascii="Rajdhani" w:hAnsi="Rajdhani" w:cs="Rajdhani"/>
          <w:b/>
          <w:bCs/>
        </w:rPr>
        <w:t>smlouvy</w:t>
      </w:r>
      <w:proofErr w:type="spellEnd"/>
    </w:p>
    <w:p w14:paraId="542EEA4F" w14:textId="77777777" w:rsidR="000859AF" w:rsidRPr="00206C9F" w:rsidRDefault="000859AF" w:rsidP="00F5211F">
      <w:pPr>
        <w:rPr>
          <w:rFonts w:ascii="Rajdhani" w:hAnsi="Rajdhani" w:cs="Rajdhani"/>
          <w:b/>
          <w:bCs/>
        </w:rPr>
      </w:pPr>
    </w:p>
    <w:p w14:paraId="26DFB0E4" w14:textId="77777777" w:rsidR="00F5211F" w:rsidRDefault="00F5211F" w:rsidP="00F5211F">
      <w:pPr>
        <w:rPr>
          <w:rFonts w:ascii="Rajdhani" w:hAnsi="Rajdhani" w:cs="Rajdhani"/>
        </w:rPr>
      </w:pPr>
      <w:proofErr w:type="spellStart"/>
      <w:r w:rsidRPr="00E816D2">
        <w:rPr>
          <w:rFonts w:ascii="Rajdhani" w:hAnsi="Rajdhani" w:cs="Rajdhani"/>
        </w:rPr>
        <w:t>Předmětem</w:t>
      </w:r>
      <w:proofErr w:type="spellEnd"/>
      <w:r w:rsidRPr="00E816D2">
        <w:rPr>
          <w:rFonts w:ascii="Rajdhani" w:hAnsi="Rajdhani" w:cs="Rajdhani"/>
        </w:rPr>
        <w:t xml:space="preserve"> </w:t>
      </w:r>
      <w:proofErr w:type="spellStart"/>
      <w:r w:rsidRPr="00E816D2">
        <w:rPr>
          <w:rFonts w:ascii="Rajdhani" w:hAnsi="Rajdhani" w:cs="Rajdhani"/>
        </w:rPr>
        <w:t>smlouvy</w:t>
      </w:r>
      <w:proofErr w:type="spellEnd"/>
      <w:r w:rsidRPr="00E816D2">
        <w:rPr>
          <w:rFonts w:ascii="Rajdhani" w:hAnsi="Rajdhani" w:cs="Rajdhani"/>
        </w:rPr>
        <w:t xml:space="preserve"> je </w:t>
      </w:r>
      <w:proofErr w:type="spellStart"/>
      <w:r w:rsidRPr="00E816D2">
        <w:rPr>
          <w:rFonts w:ascii="Rajdhani" w:hAnsi="Rajdhani" w:cs="Rajdhani"/>
        </w:rPr>
        <w:t>vykonání</w:t>
      </w:r>
      <w:proofErr w:type="spellEnd"/>
      <w:r w:rsidRPr="00E816D2">
        <w:rPr>
          <w:rFonts w:ascii="Rajdhani" w:hAnsi="Rajdhani" w:cs="Rajdhani"/>
        </w:rPr>
        <w:t xml:space="preserve"> </w:t>
      </w:r>
      <w:proofErr w:type="spellStart"/>
      <w:r w:rsidRPr="00E816D2">
        <w:rPr>
          <w:rFonts w:ascii="Rajdhani" w:hAnsi="Rajdhani" w:cs="Rajdhani"/>
        </w:rPr>
        <w:t>služeb</w:t>
      </w:r>
      <w:proofErr w:type="spellEnd"/>
      <w:r w:rsidRPr="00E816D2">
        <w:rPr>
          <w:rFonts w:ascii="Rajdhani" w:hAnsi="Rajdhani" w:cs="Rajdhani"/>
        </w:rPr>
        <w:t xml:space="preserve"> </w:t>
      </w:r>
      <w:proofErr w:type="spellStart"/>
      <w:r w:rsidRPr="00E816D2">
        <w:rPr>
          <w:rFonts w:ascii="Rajdhani" w:hAnsi="Rajdhani" w:cs="Rajdhani"/>
        </w:rPr>
        <w:t>dle</w:t>
      </w:r>
      <w:proofErr w:type="spellEnd"/>
      <w:r w:rsidRPr="00E816D2">
        <w:rPr>
          <w:rFonts w:ascii="Rajdhani" w:hAnsi="Rajdhani" w:cs="Rajdhani"/>
        </w:rPr>
        <w:t xml:space="preserve"> </w:t>
      </w:r>
      <w:proofErr w:type="spellStart"/>
      <w:r w:rsidRPr="00E816D2">
        <w:rPr>
          <w:rFonts w:ascii="Rajdhani" w:hAnsi="Rajdhani" w:cs="Rajdhani"/>
        </w:rPr>
        <w:t>specifikace</w:t>
      </w:r>
      <w:proofErr w:type="spellEnd"/>
      <w:r w:rsidRPr="00E816D2">
        <w:rPr>
          <w:rFonts w:ascii="Rajdhani" w:hAnsi="Rajdhani" w:cs="Rajdhani"/>
        </w:rPr>
        <w:t xml:space="preserve"> </w:t>
      </w:r>
      <w:proofErr w:type="spellStart"/>
      <w:r w:rsidRPr="00E816D2">
        <w:rPr>
          <w:rFonts w:ascii="Rajdhani" w:hAnsi="Rajdhani" w:cs="Rajdhani"/>
        </w:rPr>
        <w:t>níže</w:t>
      </w:r>
      <w:proofErr w:type="spellEnd"/>
      <w:r w:rsidRPr="00E816D2">
        <w:rPr>
          <w:rFonts w:ascii="Rajdhani" w:hAnsi="Rajdhani" w:cs="Rajdhani"/>
        </w:rPr>
        <w:t>.</w:t>
      </w:r>
    </w:p>
    <w:p w14:paraId="6E0FEAF9" w14:textId="77777777" w:rsidR="001B5188" w:rsidRPr="00E816D2" w:rsidRDefault="001B5188" w:rsidP="00F5211F">
      <w:pPr>
        <w:rPr>
          <w:rFonts w:ascii="Rajdhani" w:hAnsi="Rajdhani" w:cs="Rajdhani"/>
        </w:rPr>
      </w:pPr>
    </w:p>
    <w:p w14:paraId="6E91ECA6" w14:textId="77777777" w:rsidR="00F5211F" w:rsidRPr="005862E5" w:rsidRDefault="00F5211F" w:rsidP="005862E5">
      <w:pPr>
        <w:pStyle w:val="Odstavecseseznamem"/>
        <w:numPr>
          <w:ilvl w:val="0"/>
          <w:numId w:val="6"/>
        </w:numPr>
        <w:rPr>
          <w:rFonts w:ascii="Rajdhani" w:hAnsi="Rajdhani" w:cs="Rajdhani"/>
          <w:sz w:val="22"/>
          <w:szCs w:val="22"/>
        </w:rPr>
      </w:pPr>
      <w:r w:rsidRPr="005862E5">
        <w:rPr>
          <w:rFonts w:ascii="Rajdhani" w:hAnsi="Rajdhani" w:cs="Rajdhani"/>
          <w:sz w:val="22"/>
          <w:szCs w:val="22"/>
        </w:rPr>
        <w:t xml:space="preserve">Bezpečnostní </w:t>
      </w:r>
      <w:r w:rsidR="005862E5" w:rsidRPr="005862E5">
        <w:rPr>
          <w:rFonts w:ascii="Rajdhani" w:hAnsi="Rajdhani" w:cs="Rajdhani"/>
          <w:sz w:val="22"/>
          <w:szCs w:val="22"/>
        </w:rPr>
        <w:t>audit – provedení</w:t>
      </w:r>
      <w:r w:rsidRPr="005862E5">
        <w:rPr>
          <w:rFonts w:ascii="Rajdhani" w:hAnsi="Rajdhani" w:cs="Rajdhani"/>
          <w:sz w:val="22"/>
          <w:szCs w:val="22"/>
        </w:rPr>
        <w:t xml:space="preserve"> bezpečnostních auditů dle normy ČSN 73 4400- Prevence kriminality-řízení bezpečnosti při plánování, realizaci a užívání škol a školských zařízení v budovách ZŠ.</w:t>
      </w:r>
    </w:p>
    <w:p w14:paraId="6F3083A1" w14:textId="65204A3D" w:rsidR="00F5211F" w:rsidRPr="005862E5" w:rsidRDefault="00F5211F" w:rsidP="005862E5">
      <w:pPr>
        <w:pStyle w:val="Odstavecseseznamem"/>
        <w:numPr>
          <w:ilvl w:val="0"/>
          <w:numId w:val="6"/>
        </w:numPr>
        <w:rPr>
          <w:rFonts w:ascii="Rajdhani" w:hAnsi="Rajdhani" w:cs="Rajdhani"/>
          <w:sz w:val="22"/>
          <w:szCs w:val="22"/>
        </w:rPr>
      </w:pPr>
      <w:r w:rsidRPr="005862E5">
        <w:rPr>
          <w:rFonts w:ascii="Rajdhani" w:hAnsi="Rajdhani" w:cs="Rajdhani"/>
          <w:sz w:val="22"/>
          <w:szCs w:val="22"/>
        </w:rPr>
        <w:t xml:space="preserve">Bezpečnostní </w:t>
      </w:r>
      <w:r w:rsidR="005862E5" w:rsidRPr="005862E5">
        <w:rPr>
          <w:rFonts w:ascii="Rajdhani" w:hAnsi="Rajdhani" w:cs="Rajdhani"/>
          <w:sz w:val="22"/>
          <w:szCs w:val="22"/>
        </w:rPr>
        <w:t>plán – komplexní</w:t>
      </w:r>
      <w:r w:rsidRPr="005862E5">
        <w:rPr>
          <w:rFonts w:ascii="Rajdhani" w:hAnsi="Rajdhani" w:cs="Rajdhani"/>
          <w:sz w:val="22"/>
          <w:szCs w:val="22"/>
        </w:rPr>
        <w:t xml:space="preserve"> plán prevence, bezpečnostních opatření a postupů vycházející z analýzy rizik </w:t>
      </w:r>
      <w:r w:rsidR="001B5188" w:rsidRPr="005862E5">
        <w:rPr>
          <w:rFonts w:ascii="Rajdhani" w:hAnsi="Rajdhani" w:cs="Rajdhani"/>
          <w:sz w:val="22"/>
          <w:szCs w:val="22"/>
        </w:rPr>
        <w:t>školy</w:t>
      </w:r>
      <w:r w:rsidRPr="005862E5">
        <w:rPr>
          <w:rFonts w:ascii="Rajdhani" w:hAnsi="Rajdhani" w:cs="Rajdhani"/>
          <w:sz w:val="22"/>
          <w:szCs w:val="22"/>
        </w:rPr>
        <w:t>;</w:t>
      </w:r>
    </w:p>
    <w:p w14:paraId="749313AA" w14:textId="3F4E685D" w:rsidR="00163A63" w:rsidRDefault="00F5211F" w:rsidP="00163A63">
      <w:pPr>
        <w:pStyle w:val="Odstavecseseznamem"/>
        <w:numPr>
          <w:ilvl w:val="0"/>
          <w:numId w:val="6"/>
        </w:numPr>
        <w:rPr>
          <w:rFonts w:ascii="Rajdhani" w:hAnsi="Rajdhani" w:cs="Rajdhani"/>
          <w:sz w:val="22"/>
          <w:szCs w:val="22"/>
        </w:rPr>
      </w:pPr>
      <w:r w:rsidRPr="005862E5">
        <w:rPr>
          <w:rFonts w:ascii="Rajdhani" w:hAnsi="Rajdhani" w:cs="Rajdhani"/>
          <w:sz w:val="22"/>
          <w:szCs w:val="22"/>
        </w:rPr>
        <w:t xml:space="preserve">Koordinační </w:t>
      </w:r>
      <w:r w:rsidR="005862E5" w:rsidRPr="005862E5">
        <w:rPr>
          <w:rFonts w:ascii="Rajdhani" w:hAnsi="Rajdhani" w:cs="Rajdhani"/>
          <w:sz w:val="22"/>
          <w:szCs w:val="22"/>
        </w:rPr>
        <w:t>plán – detailní</w:t>
      </w:r>
      <w:r w:rsidRPr="005862E5">
        <w:rPr>
          <w:rFonts w:ascii="Rajdhani" w:hAnsi="Rajdhani" w:cs="Rajdhani"/>
          <w:sz w:val="22"/>
          <w:szCs w:val="22"/>
        </w:rPr>
        <w:t xml:space="preserve"> manuál pro vedení školy, jak řídit reakci a obnovu chodu po </w:t>
      </w:r>
      <w:r w:rsidR="001B5188" w:rsidRPr="005862E5">
        <w:rPr>
          <w:rFonts w:ascii="Rajdhani" w:hAnsi="Rajdhani" w:cs="Rajdhani"/>
          <w:sz w:val="22"/>
          <w:szCs w:val="22"/>
        </w:rPr>
        <w:t>bezpečnostním</w:t>
      </w:r>
      <w:r w:rsidRPr="005862E5">
        <w:rPr>
          <w:rFonts w:ascii="Rajdhani" w:hAnsi="Rajdhani" w:cs="Rajdhani"/>
          <w:sz w:val="22"/>
          <w:szCs w:val="22"/>
        </w:rPr>
        <w:t xml:space="preserve"> incidentu nebo </w:t>
      </w:r>
      <w:r w:rsidR="001B5188" w:rsidRPr="005862E5">
        <w:rPr>
          <w:rFonts w:ascii="Rajdhani" w:hAnsi="Rajdhani" w:cs="Rajdhani"/>
          <w:sz w:val="22"/>
          <w:szCs w:val="22"/>
        </w:rPr>
        <w:t>mimořádné</w:t>
      </w:r>
      <w:r w:rsidRPr="005862E5">
        <w:rPr>
          <w:rFonts w:ascii="Rajdhani" w:hAnsi="Rajdhani" w:cs="Rajdhani"/>
          <w:sz w:val="22"/>
          <w:szCs w:val="22"/>
        </w:rPr>
        <w:t xml:space="preserve"> události.</w:t>
      </w:r>
    </w:p>
    <w:p w14:paraId="1E43EAD5" w14:textId="77777777" w:rsidR="00163A63" w:rsidRDefault="00163A63" w:rsidP="00163A63">
      <w:pPr>
        <w:rPr>
          <w:rFonts w:ascii="Rajdhani" w:hAnsi="Rajdhani" w:cs="Rajdhani"/>
          <w:sz w:val="22"/>
          <w:szCs w:val="22"/>
        </w:rPr>
      </w:pPr>
    </w:p>
    <w:p w14:paraId="667D08D2" w14:textId="77777777" w:rsidR="00163A63" w:rsidRPr="00286366" w:rsidRDefault="00163A63" w:rsidP="00163A63">
      <w:pPr>
        <w:rPr>
          <w:rFonts w:ascii="Rajdhani" w:hAnsi="Rajdhani" w:cs="Rajdhani"/>
        </w:rPr>
      </w:pPr>
      <w:proofErr w:type="spellStart"/>
      <w:r w:rsidRPr="00286366">
        <w:rPr>
          <w:rFonts w:ascii="Rajdhani" w:hAnsi="Rajdhani" w:cs="Rajdhani"/>
        </w:rPr>
        <w:t>Služby</w:t>
      </w:r>
      <w:proofErr w:type="spellEnd"/>
      <w:r w:rsidRPr="00286366">
        <w:rPr>
          <w:rFonts w:ascii="Rajdhani" w:hAnsi="Rajdhani" w:cs="Rajdhani"/>
        </w:rPr>
        <w:t xml:space="preserve"> </w:t>
      </w:r>
      <w:proofErr w:type="spellStart"/>
      <w:r w:rsidRPr="00286366">
        <w:rPr>
          <w:rFonts w:ascii="Rajdhani" w:hAnsi="Rajdhani" w:cs="Rajdhani"/>
        </w:rPr>
        <w:t>dle</w:t>
      </w:r>
      <w:proofErr w:type="spellEnd"/>
      <w:r w:rsidRPr="00286366">
        <w:rPr>
          <w:rFonts w:ascii="Rajdhani" w:hAnsi="Rajdhani" w:cs="Rajdhani"/>
        </w:rPr>
        <w:t xml:space="preserve"> </w:t>
      </w:r>
      <w:proofErr w:type="spellStart"/>
      <w:r w:rsidRPr="00286366">
        <w:rPr>
          <w:rFonts w:ascii="Rajdhani" w:hAnsi="Rajdhani" w:cs="Rajdhani"/>
        </w:rPr>
        <w:t>této</w:t>
      </w:r>
      <w:proofErr w:type="spellEnd"/>
      <w:r w:rsidRPr="00286366">
        <w:rPr>
          <w:rFonts w:ascii="Rajdhani" w:hAnsi="Rajdhani" w:cs="Rajdhani"/>
        </w:rPr>
        <w:t xml:space="preserve"> </w:t>
      </w:r>
      <w:proofErr w:type="spellStart"/>
      <w:r w:rsidRPr="00286366">
        <w:rPr>
          <w:rFonts w:ascii="Rajdhani" w:hAnsi="Rajdhani" w:cs="Rajdhani"/>
        </w:rPr>
        <w:t>smlouvy</w:t>
      </w:r>
      <w:proofErr w:type="spellEnd"/>
      <w:r w:rsidRPr="00286366">
        <w:rPr>
          <w:rFonts w:ascii="Rajdhani" w:hAnsi="Rajdhani" w:cs="Rajdhani"/>
        </w:rPr>
        <w:t xml:space="preserve"> </w:t>
      </w:r>
      <w:proofErr w:type="spellStart"/>
      <w:r w:rsidRPr="00286366">
        <w:rPr>
          <w:rFonts w:ascii="Rajdhani" w:hAnsi="Rajdhani" w:cs="Rajdhani"/>
        </w:rPr>
        <w:t>budou</w:t>
      </w:r>
      <w:proofErr w:type="spellEnd"/>
      <w:r w:rsidRPr="00286366">
        <w:rPr>
          <w:rFonts w:ascii="Rajdhani" w:hAnsi="Rajdhani" w:cs="Rajdhani"/>
        </w:rPr>
        <w:t xml:space="preserve"> </w:t>
      </w:r>
      <w:proofErr w:type="spellStart"/>
      <w:r w:rsidRPr="00286366">
        <w:rPr>
          <w:rFonts w:ascii="Rajdhani" w:hAnsi="Rajdhani" w:cs="Rajdhani"/>
        </w:rPr>
        <w:t>prováděny</w:t>
      </w:r>
      <w:proofErr w:type="spellEnd"/>
      <w:r w:rsidRPr="00286366">
        <w:rPr>
          <w:rFonts w:ascii="Rajdhani" w:hAnsi="Rajdhani" w:cs="Rajdhani"/>
        </w:rPr>
        <w:t xml:space="preserve"> </w:t>
      </w:r>
      <w:proofErr w:type="spellStart"/>
      <w:r w:rsidRPr="00286366">
        <w:rPr>
          <w:rFonts w:ascii="Rajdhani" w:hAnsi="Rajdhani" w:cs="Rajdhani"/>
        </w:rPr>
        <w:t>výhradně</w:t>
      </w:r>
      <w:proofErr w:type="spellEnd"/>
      <w:r w:rsidRPr="00286366">
        <w:rPr>
          <w:rFonts w:ascii="Rajdhani" w:hAnsi="Rajdhani" w:cs="Rajdhani"/>
        </w:rPr>
        <w:t xml:space="preserve"> </w:t>
      </w:r>
      <w:proofErr w:type="spellStart"/>
      <w:r w:rsidRPr="00286366">
        <w:rPr>
          <w:rFonts w:ascii="Rajdhani" w:hAnsi="Rajdhani" w:cs="Rajdhani"/>
        </w:rPr>
        <w:t>kvalifikovanou</w:t>
      </w:r>
      <w:proofErr w:type="spellEnd"/>
      <w:r w:rsidRPr="00286366">
        <w:rPr>
          <w:rFonts w:ascii="Rajdhani" w:hAnsi="Rajdhani" w:cs="Rajdhani"/>
        </w:rPr>
        <w:t xml:space="preserve"> </w:t>
      </w:r>
      <w:proofErr w:type="spellStart"/>
      <w:r w:rsidRPr="00286366">
        <w:rPr>
          <w:rFonts w:ascii="Rajdhani" w:hAnsi="Rajdhani" w:cs="Rajdhani"/>
        </w:rPr>
        <w:t>osobou</w:t>
      </w:r>
      <w:proofErr w:type="spellEnd"/>
      <w:r w:rsidRPr="00286366">
        <w:rPr>
          <w:rFonts w:ascii="Rajdhani" w:hAnsi="Rajdhani" w:cs="Rajdhani"/>
        </w:rPr>
        <w:t xml:space="preserve"> </w:t>
      </w:r>
      <w:proofErr w:type="spellStart"/>
      <w:r w:rsidRPr="00286366">
        <w:rPr>
          <w:rFonts w:ascii="Rajdhani" w:hAnsi="Rajdhani" w:cs="Rajdhani"/>
        </w:rPr>
        <w:t>splňující</w:t>
      </w:r>
      <w:proofErr w:type="spellEnd"/>
      <w:r w:rsidRPr="00286366">
        <w:rPr>
          <w:rFonts w:ascii="Rajdhani" w:hAnsi="Rajdhani" w:cs="Rajdhani"/>
        </w:rPr>
        <w:t xml:space="preserve"> </w:t>
      </w:r>
      <w:proofErr w:type="spellStart"/>
      <w:r w:rsidRPr="00286366">
        <w:rPr>
          <w:rFonts w:ascii="Rajdhani" w:hAnsi="Rajdhani" w:cs="Rajdhani"/>
        </w:rPr>
        <w:t>odbornou</w:t>
      </w:r>
      <w:proofErr w:type="spellEnd"/>
      <w:r w:rsidRPr="00286366">
        <w:rPr>
          <w:rFonts w:ascii="Rajdhani" w:hAnsi="Rajdhani" w:cs="Rajdhani"/>
        </w:rPr>
        <w:t xml:space="preserve"> </w:t>
      </w:r>
      <w:proofErr w:type="spellStart"/>
      <w:r w:rsidRPr="00286366">
        <w:rPr>
          <w:rFonts w:ascii="Rajdhani" w:hAnsi="Rajdhani" w:cs="Rajdhani"/>
        </w:rPr>
        <w:t>způsobilost</w:t>
      </w:r>
      <w:proofErr w:type="spellEnd"/>
      <w:r w:rsidRPr="00286366">
        <w:rPr>
          <w:rFonts w:ascii="Rajdhani" w:hAnsi="Rajdhani" w:cs="Rajdhani"/>
        </w:rPr>
        <w:t xml:space="preserve"> </w:t>
      </w:r>
      <w:proofErr w:type="spellStart"/>
      <w:r w:rsidRPr="00286366">
        <w:rPr>
          <w:rFonts w:ascii="Rajdhani" w:hAnsi="Rajdhani" w:cs="Rajdhani"/>
        </w:rPr>
        <w:t>dle</w:t>
      </w:r>
      <w:proofErr w:type="spellEnd"/>
      <w:r w:rsidRPr="00286366">
        <w:rPr>
          <w:rFonts w:ascii="Rajdhani" w:hAnsi="Rajdhani" w:cs="Rajdhani"/>
        </w:rPr>
        <w:t xml:space="preserve"> </w:t>
      </w:r>
      <w:proofErr w:type="spellStart"/>
      <w:r w:rsidRPr="00286366">
        <w:rPr>
          <w:rFonts w:ascii="Rajdhani" w:hAnsi="Rajdhani" w:cs="Rajdhani"/>
        </w:rPr>
        <w:t>právních</w:t>
      </w:r>
      <w:proofErr w:type="spellEnd"/>
      <w:r w:rsidRPr="00286366">
        <w:rPr>
          <w:rFonts w:ascii="Rajdhani" w:hAnsi="Rajdhani" w:cs="Rajdhani"/>
        </w:rPr>
        <w:t xml:space="preserve"> </w:t>
      </w:r>
      <w:proofErr w:type="spellStart"/>
      <w:r w:rsidRPr="00286366">
        <w:rPr>
          <w:rFonts w:ascii="Rajdhani" w:hAnsi="Rajdhani" w:cs="Rajdhani"/>
        </w:rPr>
        <w:t>předpisů</w:t>
      </w:r>
      <w:proofErr w:type="spellEnd"/>
      <w:r w:rsidRPr="00286366">
        <w:rPr>
          <w:rFonts w:ascii="Rajdhani" w:hAnsi="Rajdhani" w:cs="Rajdhani"/>
        </w:rPr>
        <w:t>.</w:t>
      </w:r>
    </w:p>
    <w:p w14:paraId="6D07FCE0" w14:textId="3EFC7073" w:rsidR="00163A63" w:rsidRDefault="00163A63" w:rsidP="00163A63">
      <w:pPr>
        <w:rPr>
          <w:rFonts w:ascii="Rajdhani" w:hAnsi="Rajdhani" w:cs="Rajdhani"/>
          <w:sz w:val="22"/>
          <w:szCs w:val="22"/>
        </w:rPr>
      </w:pPr>
    </w:p>
    <w:p w14:paraId="7572B6ED" w14:textId="4CE0A96B" w:rsidR="006F3629" w:rsidRDefault="006F3629" w:rsidP="00163A63">
      <w:pPr>
        <w:rPr>
          <w:rFonts w:ascii="Rajdhani" w:hAnsi="Rajdhani" w:cs="Rajdhani"/>
          <w:sz w:val="22"/>
          <w:szCs w:val="22"/>
        </w:rPr>
      </w:pPr>
    </w:p>
    <w:p w14:paraId="61D04982" w14:textId="77777777" w:rsidR="006F3629" w:rsidRPr="00163A63" w:rsidRDefault="006F3629" w:rsidP="00163A63">
      <w:pPr>
        <w:rPr>
          <w:rFonts w:ascii="Rajdhani" w:hAnsi="Rajdhani" w:cs="Rajdhani"/>
          <w:sz w:val="22"/>
          <w:szCs w:val="22"/>
        </w:rPr>
      </w:pPr>
    </w:p>
    <w:p w14:paraId="5037CE6B" w14:textId="77777777" w:rsidR="00F5211F" w:rsidRDefault="00F5211F" w:rsidP="00B03EC7">
      <w:pPr>
        <w:jc w:val="center"/>
        <w:rPr>
          <w:rFonts w:ascii="Rajdhani" w:hAnsi="Rajdhani" w:cs="Rajdhani"/>
          <w:b/>
          <w:bCs/>
        </w:rPr>
      </w:pPr>
      <w:proofErr w:type="spellStart"/>
      <w:r w:rsidRPr="008B0D82">
        <w:rPr>
          <w:rFonts w:ascii="Rajdhani" w:hAnsi="Rajdhani" w:cs="Rajdhani"/>
          <w:b/>
          <w:bCs/>
        </w:rPr>
        <w:lastRenderedPageBreak/>
        <w:t>Kupní</w:t>
      </w:r>
      <w:proofErr w:type="spellEnd"/>
      <w:r w:rsidRPr="008B0D82">
        <w:rPr>
          <w:rFonts w:ascii="Rajdhani" w:hAnsi="Rajdhani" w:cs="Rajdhani"/>
          <w:b/>
          <w:bCs/>
        </w:rPr>
        <w:t xml:space="preserve"> </w:t>
      </w:r>
      <w:proofErr w:type="spellStart"/>
      <w:r w:rsidRPr="008B0D82">
        <w:rPr>
          <w:rFonts w:ascii="Rajdhani" w:hAnsi="Rajdhani" w:cs="Rajdhani"/>
          <w:b/>
          <w:bCs/>
        </w:rPr>
        <w:t>cena</w:t>
      </w:r>
      <w:proofErr w:type="spellEnd"/>
    </w:p>
    <w:p w14:paraId="07F6B3FE" w14:textId="77777777" w:rsidR="000859AF" w:rsidRPr="008B0D82" w:rsidRDefault="000859AF" w:rsidP="00F5211F">
      <w:pPr>
        <w:rPr>
          <w:rFonts w:ascii="Rajdhani" w:hAnsi="Rajdhani" w:cs="Rajdhani"/>
          <w:b/>
          <w:bCs/>
        </w:rPr>
      </w:pPr>
    </w:p>
    <w:p w14:paraId="1D4BE3C9" w14:textId="77777777" w:rsidR="0041550C" w:rsidRPr="0041550C" w:rsidRDefault="0041550C" w:rsidP="0041550C">
      <w:pPr>
        <w:rPr>
          <w:rFonts w:ascii="Rajdhani" w:hAnsi="Rajdhani" w:cs="Rajdhani"/>
        </w:rPr>
      </w:pPr>
      <w:proofErr w:type="spellStart"/>
      <w:r w:rsidRPr="0041550C">
        <w:rPr>
          <w:rFonts w:ascii="Rajdhani" w:hAnsi="Rajdhani" w:cs="Rajdhani"/>
        </w:rPr>
        <w:t>Smluvní</w:t>
      </w:r>
      <w:proofErr w:type="spellEnd"/>
      <w:r w:rsidRPr="0041550C">
        <w:rPr>
          <w:rFonts w:ascii="Rajdhani" w:hAnsi="Rajdhani" w:cs="Rajdhani"/>
        </w:rPr>
        <w:t xml:space="preserve"> </w:t>
      </w:r>
      <w:proofErr w:type="spellStart"/>
      <w:r w:rsidRPr="0041550C">
        <w:rPr>
          <w:rFonts w:ascii="Rajdhani" w:hAnsi="Rajdhani" w:cs="Rajdhani"/>
        </w:rPr>
        <w:t>strany</w:t>
      </w:r>
      <w:proofErr w:type="spellEnd"/>
      <w:r w:rsidRPr="0041550C">
        <w:rPr>
          <w:rFonts w:ascii="Rajdhani" w:hAnsi="Rajdhani" w:cs="Rajdhani"/>
        </w:rPr>
        <w:t xml:space="preserve"> se </w:t>
      </w:r>
      <w:proofErr w:type="spellStart"/>
      <w:r w:rsidRPr="0041550C">
        <w:rPr>
          <w:rFonts w:ascii="Rajdhani" w:hAnsi="Rajdhani" w:cs="Rajdhani"/>
        </w:rPr>
        <w:t>dohodly</w:t>
      </w:r>
      <w:proofErr w:type="spellEnd"/>
      <w:r w:rsidRPr="0041550C">
        <w:rPr>
          <w:rFonts w:ascii="Rajdhani" w:hAnsi="Rajdhani" w:cs="Rajdhani"/>
        </w:rPr>
        <w:t xml:space="preserve">, </w:t>
      </w:r>
      <w:proofErr w:type="spellStart"/>
      <w:r w:rsidRPr="0041550C">
        <w:rPr>
          <w:rFonts w:ascii="Rajdhani" w:hAnsi="Rajdhani" w:cs="Rajdhani"/>
        </w:rPr>
        <w:t>že</w:t>
      </w:r>
      <w:proofErr w:type="spellEnd"/>
      <w:r w:rsidRPr="0041550C">
        <w:rPr>
          <w:rFonts w:ascii="Rajdhani" w:hAnsi="Rajdhani" w:cs="Rajdhani"/>
        </w:rPr>
        <w:t xml:space="preserve"> </w:t>
      </w:r>
      <w:proofErr w:type="spellStart"/>
      <w:r w:rsidRPr="0041550C">
        <w:rPr>
          <w:rFonts w:ascii="Rajdhani" w:hAnsi="Rajdhani" w:cs="Rajdhani"/>
        </w:rPr>
        <w:t>kupní</w:t>
      </w:r>
      <w:proofErr w:type="spellEnd"/>
      <w:r w:rsidRPr="0041550C">
        <w:rPr>
          <w:rFonts w:ascii="Rajdhani" w:hAnsi="Rajdhani" w:cs="Rajdhani"/>
        </w:rPr>
        <w:t xml:space="preserve"> </w:t>
      </w:r>
      <w:proofErr w:type="spellStart"/>
      <w:r w:rsidRPr="0041550C">
        <w:rPr>
          <w:rFonts w:ascii="Rajdhani" w:hAnsi="Rajdhani" w:cs="Rajdhani"/>
        </w:rPr>
        <w:t>cena</w:t>
      </w:r>
      <w:proofErr w:type="spellEnd"/>
      <w:r w:rsidRPr="0041550C">
        <w:rPr>
          <w:rFonts w:ascii="Rajdhani" w:hAnsi="Rajdhani" w:cs="Rajdhani"/>
        </w:rPr>
        <w:t xml:space="preserve"> je </w:t>
      </w:r>
      <w:proofErr w:type="spellStart"/>
      <w:r w:rsidRPr="0041550C">
        <w:rPr>
          <w:rFonts w:ascii="Rajdhani" w:hAnsi="Rajdhani" w:cs="Rajdhani"/>
        </w:rPr>
        <w:t>uvedena</w:t>
      </w:r>
      <w:proofErr w:type="spellEnd"/>
      <w:r w:rsidRPr="0041550C">
        <w:rPr>
          <w:rFonts w:ascii="Rajdhani" w:hAnsi="Rajdhani" w:cs="Rajdhani"/>
        </w:rPr>
        <w:t xml:space="preserve"> v </w:t>
      </w:r>
      <w:proofErr w:type="spellStart"/>
      <w:r w:rsidRPr="0041550C">
        <w:rPr>
          <w:rFonts w:ascii="Rajdhani" w:hAnsi="Rajdhani" w:cs="Rajdhani"/>
        </w:rPr>
        <w:t>níže</w:t>
      </w:r>
      <w:proofErr w:type="spellEnd"/>
      <w:r w:rsidRPr="0041550C">
        <w:rPr>
          <w:rFonts w:ascii="Rajdhani" w:hAnsi="Rajdhani" w:cs="Rajdhani"/>
        </w:rPr>
        <w:t xml:space="preserve"> </w:t>
      </w:r>
      <w:proofErr w:type="spellStart"/>
      <w:r w:rsidRPr="0041550C">
        <w:rPr>
          <w:rFonts w:ascii="Rajdhani" w:hAnsi="Rajdhani" w:cs="Rajdhani"/>
        </w:rPr>
        <w:t>uvedených</w:t>
      </w:r>
      <w:proofErr w:type="spellEnd"/>
      <w:r w:rsidRPr="0041550C">
        <w:rPr>
          <w:rFonts w:ascii="Rajdhani" w:hAnsi="Rajdhani" w:cs="Rajdhani"/>
        </w:rPr>
        <w:t xml:space="preserve"> </w:t>
      </w:r>
      <w:proofErr w:type="spellStart"/>
      <w:r w:rsidRPr="0041550C">
        <w:rPr>
          <w:rFonts w:ascii="Rajdhani" w:hAnsi="Rajdhani" w:cs="Rajdhani"/>
        </w:rPr>
        <w:t>tabulkách</w:t>
      </w:r>
      <w:proofErr w:type="spellEnd"/>
      <w:r w:rsidRPr="0041550C">
        <w:rPr>
          <w:rFonts w:ascii="Rajdhani" w:hAnsi="Rajdhani" w:cs="Rajdhani"/>
        </w:rPr>
        <w:t xml:space="preserve"> </w:t>
      </w:r>
      <w:proofErr w:type="spellStart"/>
      <w:r w:rsidRPr="0041550C">
        <w:rPr>
          <w:rFonts w:ascii="Rajdhani" w:hAnsi="Rajdhani" w:cs="Rajdhani"/>
        </w:rPr>
        <w:t>zvlášť</w:t>
      </w:r>
      <w:proofErr w:type="spellEnd"/>
      <w:r w:rsidRPr="0041550C">
        <w:rPr>
          <w:rFonts w:ascii="Rajdhani" w:hAnsi="Rajdhani" w:cs="Rajdhani"/>
        </w:rPr>
        <w:t xml:space="preserve"> pro </w:t>
      </w:r>
      <w:proofErr w:type="spellStart"/>
      <w:r w:rsidRPr="0041550C">
        <w:rPr>
          <w:rFonts w:ascii="Rajdhani" w:hAnsi="Rajdhani" w:cs="Rajdhani"/>
        </w:rPr>
        <w:t>každou</w:t>
      </w:r>
      <w:proofErr w:type="spellEnd"/>
      <w:r w:rsidRPr="0041550C">
        <w:rPr>
          <w:rFonts w:ascii="Rajdhani" w:hAnsi="Rajdhani" w:cs="Rajdhani"/>
        </w:rPr>
        <w:t xml:space="preserve"> </w:t>
      </w:r>
      <w:proofErr w:type="spellStart"/>
      <w:r w:rsidRPr="0041550C">
        <w:rPr>
          <w:rFonts w:ascii="Rajdhani" w:hAnsi="Rajdhani" w:cs="Rajdhani"/>
        </w:rPr>
        <w:t>službu</w:t>
      </w:r>
      <w:proofErr w:type="spellEnd"/>
      <w:r w:rsidRPr="0041550C">
        <w:rPr>
          <w:rFonts w:ascii="Rajdhani" w:hAnsi="Rajdhani" w:cs="Rajdhani"/>
        </w:rPr>
        <w:t xml:space="preserve">, a to v </w:t>
      </w:r>
      <w:proofErr w:type="spellStart"/>
      <w:r w:rsidRPr="0041550C">
        <w:rPr>
          <w:rFonts w:ascii="Rajdhani" w:hAnsi="Rajdhani" w:cs="Rajdhani"/>
        </w:rPr>
        <w:t>částkách</w:t>
      </w:r>
      <w:proofErr w:type="spellEnd"/>
      <w:r w:rsidRPr="0041550C">
        <w:rPr>
          <w:rFonts w:ascii="Rajdhani" w:hAnsi="Rajdhani" w:cs="Rajdhani"/>
        </w:rPr>
        <w:t xml:space="preserve"> bez DPH </w:t>
      </w:r>
      <w:proofErr w:type="spellStart"/>
      <w:r w:rsidRPr="0041550C">
        <w:rPr>
          <w:rFonts w:ascii="Rajdhani" w:hAnsi="Rajdhani" w:cs="Rajdhani"/>
        </w:rPr>
        <w:t>i</w:t>
      </w:r>
      <w:proofErr w:type="spellEnd"/>
      <w:r w:rsidRPr="0041550C">
        <w:rPr>
          <w:rFonts w:ascii="Rajdhani" w:hAnsi="Rajdhani" w:cs="Rajdhani"/>
        </w:rPr>
        <w:t xml:space="preserve"> s DPH.</w:t>
      </w:r>
    </w:p>
    <w:p w14:paraId="21FCFC3C" w14:textId="036E69A5" w:rsidR="00286366" w:rsidRDefault="0041550C" w:rsidP="0041550C">
      <w:pPr>
        <w:rPr>
          <w:rFonts w:ascii="Rajdhani" w:hAnsi="Rajdhani" w:cs="Rajdhani"/>
        </w:rPr>
      </w:pPr>
      <w:proofErr w:type="spellStart"/>
      <w:r w:rsidRPr="0041550C">
        <w:rPr>
          <w:rFonts w:ascii="Rajdhani" w:hAnsi="Rajdhani" w:cs="Rajdhani"/>
        </w:rPr>
        <w:t>Kupní</w:t>
      </w:r>
      <w:proofErr w:type="spellEnd"/>
      <w:r w:rsidRPr="0041550C">
        <w:rPr>
          <w:rFonts w:ascii="Rajdhani" w:hAnsi="Rajdhani" w:cs="Rajdhani"/>
        </w:rPr>
        <w:t xml:space="preserve"> </w:t>
      </w:r>
      <w:proofErr w:type="spellStart"/>
      <w:r w:rsidRPr="0041550C">
        <w:rPr>
          <w:rFonts w:ascii="Rajdhani" w:hAnsi="Rajdhani" w:cs="Rajdhani"/>
        </w:rPr>
        <w:t>cena</w:t>
      </w:r>
      <w:proofErr w:type="spellEnd"/>
      <w:r w:rsidRPr="0041550C">
        <w:rPr>
          <w:rFonts w:ascii="Rajdhani" w:hAnsi="Rajdhani" w:cs="Rajdhani"/>
        </w:rPr>
        <w:t xml:space="preserve"> je </w:t>
      </w:r>
      <w:proofErr w:type="spellStart"/>
      <w:r w:rsidRPr="0041550C">
        <w:rPr>
          <w:rFonts w:ascii="Rajdhani" w:hAnsi="Rajdhani" w:cs="Rajdhani"/>
        </w:rPr>
        <w:t>konečná</w:t>
      </w:r>
      <w:proofErr w:type="spellEnd"/>
      <w:r w:rsidRPr="0041550C">
        <w:rPr>
          <w:rFonts w:ascii="Rajdhani" w:hAnsi="Rajdhani" w:cs="Rajdhani"/>
        </w:rPr>
        <w:t xml:space="preserve"> a </w:t>
      </w:r>
      <w:proofErr w:type="spellStart"/>
      <w:r w:rsidRPr="0041550C">
        <w:rPr>
          <w:rFonts w:ascii="Rajdhani" w:hAnsi="Rajdhani" w:cs="Rajdhani"/>
        </w:rPr>
        <w:t>zahrnuje</w:t>
      </w:r>
      <w:proofErr w:type="spellEnd"/>
      <w:r w:rsidRPr="0041550C">
        <w:rPr>
          <w:rFonts w:ascii="Rajdhani" w:hAnsi="Rajdhani" w:cs="Rajdhani"/>
        </w:rPr>
        <w:t xml:space="preserve"> </w:t>
      </w:r>
      <w:proofErr w:type="spellStart"/>
      <w:r w:rsidRPr="0041550C">
        <w:rPr>
          <w:rFonts w:ascii="Rajdhani" w:hAnsi="Rajdhani" w:cs="Rajdhani"/>
        </w:rPr>
        <w:t>veškeré</w:t>
      </w:r>
      <w:proofErr w:type="spellEnd"/>
      <w:r w:rsidRPr="0041550C">
        <w:rPr>
          <w:rFonts w:ascii="Rajdhani" w:hAnsi="Rajdhani" w:cs="Rajdhani"/>
        </w:rPr>
        <w:t xml:space="preserve"> </w:t>
      </w:r>
      <w:proofErr w:type="spellStart"/>
      <w:r w:rsidRPr="0041550C">
        <w:rPr>
          <w:rFonts w:ascii="Rajdhani" w:hAnsi="Rajdhani" w:cs="Rajdhani"/>
        </w:rPr>
        <w:t>náklady</w:t>
      </w:r>
      <w:proofErr w:type="spellEnd"/>
      <w:r w:rsidRPr="0041550C">
        <w:rPr>
          <w:rFonts w:ascii="Rajdhani" w:hAnsi="Rajdhani" w:cs="Rajdhani"/>
        </w:rPr>
        <w:t xml:space="preserve"> </w:t>
      </w:r>
      <w:proofErr w:type="spellStart"/>
      <w:r w:rsidRPr="0041550C">
        <w:rPr>
          <w:rFonts w:ascii="Rajdhani" w:hAnsi="Rajdhani" w:cs="Rajdhani"/>
        </w:rPr>
        <w:t>dodavatele</w:t>
      </w:r>
      <w:proofErr w:type="spellEnd"/>
      <w:r w:rsidRPr="0041550C">
        <w:rPr>
          <w:rFonts w:ascii="Rajdhani" w:hAnsi="Rajdhani" w:cs="Rajdhani"/>
        </w:rPr>
        <w:t xml:space="preserve"> </w:t>
      </w:r>
      <w:proofErr w:type="spellStart"/>
      <w:r w:rsidRPr="0041550C">
        <w:rPr>
          <w:rFonts w:ascii="Rajdhani" w:hAnsi="Rajdhani" w:cs="Rajdhani"/>
        </w:rPr>
        <w:t>související</w:t>
      </w:r>
      <w:proofErr w:type="spellEnd"/>
      <w:r w:rsidRPr="0041550C">
        <w:rPr>
          <w:rFonts w:ascii="Rajdhani" w:hAnsi="Rajdhani" w:cs="Rajdhani"/>
        </w:rPr>
        <w:t xml:space="preserve"> s </w:t>
      </w:r>
      <w:proofErr w:type="spellStart"/>
      <w:r w:rsidRPr="0041550C">
        <w:rPr>
          <w:rFonts w:ascii="Rajdhani" w:hAnsi="Rajdhani" w:cs="Rajdhani"/>
        </w:rPr>
        <w:t>plněním</w:t>
      </w:r>
      <w:proofErr w:type="spellEnd"/>
      <w:r w:rsidRPr="0041550C">
        <w:rPr>
          <w:rFonts w:ascii="Rajdhani" w:hAnsi="Rajdhani" w:cs="Rajdhani"/>
        </w:rPr>
        <w:t xml:space="preserve"> </w:t>
      </w:r>
      <w:proofErr w:type="spellStart"/>
      <w:r w:rsidRPr="0041550C">
        <w:rPr>
          <w:rFonts w:ascii="Rajdhani" w:hAnsi="Rajdhani" w:cs="Rajdhani"/>
        </w:rPr>
        <w:t>povinností</w:t>
      </w:r>
      <w:proofErr w:type="spellEnd"/>
      <w:r w:rsidRPr="0041550C">
        <w:rPr>
          <w:rFonts w:ascii="Rajdhani" w:hAnsi="Rajdhani" w:cs="Rajdhani"/>
        </w:rPr>
        <w:t xml:space="preserve"> </w:t>
      </w:r>
      <w:proofErr w:type="spellStart"/>
      <w:r w:rsidRPr="0041550C">
        <w:rPr>
          <w:rFonts w:ascii="Rajdhani" w:hAnsi="Rajdhani" w:cs="Rajdhani"/>
        </w:rPr>
        <w:t>vyplývajících</w:t>
      </w:r>
      <w:proofErr w:type="spellEnd"/>
      <w:r w:rsidRPr="0041550C">
        <w:rPr>
          <w:rFonts w:ascii="Rajdhani" w:hAnsi="Rajdhani" w:cs="Rajdhani"/>
        </w:rPr>
        <w:t xml:space="preserve"> z </w:t>
      </w:r>
      <w:proofErr w:type="spellStart"/>
      <w:r w:rsidRPr="0041550C">
        <w:rPr>
          <w:rFonts w:ascii="Rajdhani" w:hAnsi="Rajdhani" w:cs="Rajdhani"/>
        </w:rPr>
        <w:t>této</w:t>
      </w:r>
      <w:proofErr w:type="spellEnd"/>
      <w:r w:rsidRPr="0041550C">
        <w:rPr>
          <w:rFonts w:ascii="Rajdhani" w:hAnsi="Rajdhani" w:cs="Rajdhani"/>
        </w:rPr>
        <w:t xml:space="preserve"> </w:t>
      </w:r>
      <w:proofErr w:type="spellStart"/>
      <w:r w:rsidRPr="0041550C">
        <w:rPr>
          <w:rFonts w:ascii="Rajdhani" w:hAnsi="Rajdhani" w:cs="Rajdhani"/>
        </w:rPr>
        <w:t>smlouvy</w:t>
      </w:r>
      <w:proofErr w:type="spellEnd"/>
      <w:r w:rsidRPr="0041550C">
        <w:rPr>
          <w:rFonts w:ascii="Rajdhani" w:hAnsi="Rajdhani" w:cs="Rajdhani"/>
        </w:rPr>
        <w:t>.</w:t>
      </w:r>
    </w:p>
    <w:p w14:paraId="076A1ED2" w14:textId="77777777" w:rsidR="00286366" w:rsidRDefault="00286366" w:rsidP="00F5211F">
      <w:pPr>
        <w:rPr>
          <w:rFonts w:ascii="Rajdhani" w:hAnsi="Rajdhani" w:cs="Rajdhani"/>
        </w:rPr>
      </w:pPr>
    </w:p>
    <w:p w14:paraId="14F2AAAC" w14:textId="77777777" w:rsidR="00286366" w:rsidRDefault="00286366" w:rsidP="00F5211F">
      <w:pPr>
        <w:rPr>
          <w:rFonts w:ascii="Rajdhani" w:hAnsi="Rajdhani" w:cs="Rajdhani"/>
        </w:rPr>
      </w:pPr>
    </w:p>
    <w:p w14:paraId="34874A62" w14:textId="77777777" w:rsidR="009B599E" w:rsidRDefault="009B599E" w:rsidP="00F5211F">
      <w:pPr>
        <w:rPr>
          <w:rFonts w:ascii="Rajdhani" w:hAnsi="Rajdhani" w:cs="Rajdhani"/>
        </w:rPr>
      </w:pPr>
    </w:p>
    <w:tbl>
      <w:tblPr>
        <w:tblStyle w:val="Mkatabulky"/>
        <w:tblW w:w="0" w:type="auto"/>
        <w:jc w:val="center"/>
        <w:tblLook w:val="04A0" w:firstRow="1" w:lastRow="0" w:firstColumn="1" w:lastColumn="0" w:noHBand="0" w:noVBand="1"/>
      </w:tblPr>
      <w:tblGrid>
        <w:gridCol w:w="2694"/>
        <w:gridCol w:w="1984"/>
        <w:gridCol w:w="1701"/>
        <w:gridCol w:w="1843"/>
      </w:tblGrid>
      <w:tr w:rsidR="001B5188" w14:paraId="118F981C" w14:textId="77777777" w:rsidTr="00AC4168">
        <w:trPr>
          <w:trHeight w:val="699"/>
          <w:jc w:val="center"/>
        </w:trPr>
        <w:tc>
          <w:tcPr>
            <w:tcW w:w="2694" w:type="dxa"/>
            <w:vAlign w:val="center"/>
          </w:tcPr>
          <w:p w14:paraId="3E2EB5CC" w14:textId="77777777" w:rsidR="001B5188" w:rsidRPr="00487201" w:rsidRDefault="001B5188" w:rsidP="00DF15E2">
            <w:pPr>
              <w:jc w:val="center"/>
              <w:rPr>
                <w:rFonts w:ascii="Calibri" w:eastAsia="Calibri" w:hAnsi="Calibri" w:cs="Calibri"/>
                <w:b/>
                <w:bCs/>
              </w:rPr>
            </w:pPr>
            <w:r w:rsidRPr="00487201">
              <w:rPr>
                <w:rFonts w:ascii="Calibri" w:eastAsia="Calibri" w:hAnsi="Calibri" w:cs="Calibri"/>
                <w:b/>
                <w:bCs/>
              </w:rPr>
              <w:t>Služba</w:t>
            </w:r>
          </w:p>
        </w:tc>
        <w:tc>
          <w:tcPr>
            <w:tcW w:w="1984" w:type="dxa"/>
            <w:vAlign w:val="center"/>
          </w:tcPr>
          <w:p w14:paraId="2101199E" w14:textId="77777777" w:rsidR="001B5188" w:rsidRDefault="001B5188" w:rsidP="00DF15E2">
            <w:pPr>
              <w:jc w:val="center"/>
              <w:rPr>
                <w:rFonts w:ascii="Calibri" w:eastAsia="Calibri" w:hAnsi="Calibri" w:cs="Calibri"/>
              </w:rPr>
            </w:pPr>
            <w:r w:rsidRPr="00F23E2F">
              <w:rPr>
                <w:rFonts w:ascii="Calibri" w:hAnsi="Calibri" w:cs="Calibri"/>
                <w:b/>
              </w:rPr>
              <w:t xml:space="preserve">Cena v CZK </w:t>
            </w:r>
            <w:r w:rsidRPr="00F23E2F">
              <w:rPr>
                <w:rFonts w:ascii="Calibri" w:hAnsi="Calibri" w:cs="Calibri"/>
                <w:b/>
              </w:rPr>
              <w:br/>
              <w:t>bez DPH</w:t>
            </w:r>
          </w:p>
        </w:tc>
        <w:tc>
          <w:tcPr>
            <w:tcW w:w="1701" w:type="dxa"/>
            <w:vAlign w:val="center"/>
          </w:tcPr>
          <w:p w14:paraId="42409951" w14:textId="77777777" w:rsidR="001B5188" w:rsidRDefault="001B5188" w:rsidP="00DF15E2">
            <w:pPr>
              <w:tabs>
                <w:tab w:val="left" w:pos="1995"/>
              </w:tabs>
              <w:contextualSpacing/>
              <w:jc w:val="center"/>
              <w:rPr>
                <w:rFonts w:ascii="Calibri" w:hAnsi="Calibri" w:cs="Calibri"/>
                <w:b/>
              </w:rPr>
            </w:pPr>
          </w:p>
          <w:p w14:paraId="434686E0" w14:textId="77777777" w:rsidR="001B5188" w:rsidRPr="00F23E2F" w:rsidRDefault="001B5188" w:rsidP="00DF15E2">
            <w:pPr>
              <w:tabs>
                <w:tab w:val="left" w:pos="1995"/>
              </w:tabs>
              <w:contextualSpacing/>
              <w:jc w:val="center"/>
              <w:rPr>
                <w:rFonts w:ascii="Calibri" w:hAnsi="Calibri" w:cs="Calibri"/>
                <w:b/>
              </w:rPr>
            </w:pPr>
            <w:r w:rsidRPr="00F23E2F">
              <w:rPr>
                <w:rFonts w:ascii="Calibri" w:hAnsi="Calibri" w:cs="Calibri"/>
                <w:b/>
              </w:rPr>
              <w:t>DPH</w:t>
            </w:r>
          </w:p>
          <w:p w14:paraId="03B12009" w14:textId="77777777" w:rsidR="001B5188" w:rsidRDefault="001B5188" w:rsidP="00DF15E2">
            <w:pPr>
              <w:jc w:val="center"/>
              <w:rPr>
                <w:rFonts w:ascii="Calibri" w:eastAsia="Calibri" w:hAnsi="Calibri" w:cs="Calibri"/>
              </w:rPr>
            </w:pPr>
          </w:p>
        </w:tc>
        <w:tc>
          <w:tcPr>
            <w:tcW w:w="1843" w:type="dxa"/>
            <w:vAlign w:val="center"/>
          </w:tcPr>
          <w:p w14:paraId="3D26B8E2" w14:textId="77777777" w:rsidR="001B5188" w:rsidRDefault="001B5188" w:rsidP="00DF15E2">
            <w:pPr>
              <w:jc w:val="center"/>
              <w:rPr>
                <w:rFonts w:ascii="Calibri" w:eastAsia="Calibri" w:hAnsi="Calibri" w:cs="Calibri"/>
              </w:rPr>
            </w:pPr>
            <w:r w:rsidRPr="00F23E2F">
              <w:rPr>
                <w:rFonts w:ascii="Calibri" w:hAnsi="Calibri" w:cs="Calibri"/>
                <w:b/>
              </w:rPr>
              <w:t xml:space="preserve">Cena v CZK </w:t>
            </w:r>
            <w:r w:rsidRPr="00F23E2F">
              <w:rPr>
                <w:rFonts w:ascii="Calibri" w:hAnsi="Calibri" w:cs="Calibri"/>
                <w:b/>
              </w:rPr>
              <w:br/>
              <w:t>s DPH</w:t>
            </w:r>
          </w:p>
        </w:tc>
      </w:tr>
      <w:tr w:rsidR="001B5188" w14:paraId="6751AFEB" w14:textId="77777777" w:rsidTr="00AC4168">
        <w:trPr>
          <w:trHeight w:val="447"/>
          <w:jc w:val="center"/>
        </w:trPr>
        <w:tc>
          <w:tcPr>
            <w:tcW w:w="2694" w:type="dxa"/>
            <w:vAlign w:val="center"/>
          </w:tcPr>
          <w:p w14:paraId="4CCB3420" w14:textId="77777777" w:rsidR="001B5188" w:rsidRPr="00487201" w:rsidRDefault="001B5188" w:rsidP="00AC4168">
            <w:pPr>
              <w:rPr>
                <w:rFonts w:ascii="Calibri" w:eastAsia="Calibri" w:hAnsi="Calibri" w:cs="Calibri"/>
              </w:rPr>
            </w:pPr>
            <w:r w:rsidRPr="00487201">
              <w:rPr>
                <w:rFonts w:ascii="Calibri" w:hAnsi="Calibri" w:cs="Calibri"/>
              </w:rPr>
              <w:t>Bezpečnostní audit školy</w:t>
            </w:r>
          </w:p>
        </w:tc>
        <w:tc>
          <w:tcPr>
            <w:tcW w:w="1984" w:type="dxa"/>
            <w:vAlign w:val="center"/>
          </w:tcPr>
          <w:p w14:paraId="2A9B942E" w14:textId="2A219CC6" w:rsidR="001B5188" w:rsidRPr="00AC4168" w:rsidRDefault="00A36DA5" w:rsidP="00A36DA5">
            <w:pPr>
              <w:rPr>
                <w:rFonts w:ascii="Calibri" w:eastAsia="Calibri" w:hAnsi="Calibri" w:cs="Calibri"/>
              </w:rPr>
            </w:pPr>
            <w:r w:rsidRPr="00AC4168">
              <w:rPr>
                <w:rFonts w:ascii="Calibri" w:hAnsi="Calibri" w:cs="Calibri"/>
                <w:bCs/>
              </w:rPr>
              <w:t xml:space="preserve">        </w:t>
            </w:r>
            <w:r w:rsidR="001B5188" w:rsidRPr="00AC4168">
              <w:rPr>
                <w:rFonts w:ascii="Calibri" w:hAnsi="Calibri" w:cs="Calibri"/>
                <w:bCs/>
              </w:rPr>
              <w:t>103</w:t>
            </w:r>
            <w:r w:rsidR="00AC4168">
              <w:rPr>
                <w:rFonts w:ascii="Calibri" w:hAnsi="Calibri" w:cs="Calibri"/>
                <w:bCs/>
              </w:rPr>
              <w:t> </w:t>
            </w:r>
            <w:r w:rsidR="001B5188" w:rsidRPr="00AC4168">
              <w:rPr>
                <w:rFonts w:ascii="Calibri" w:hAnsi="Calibri" w:cs="Calibri"/>
                <w:bCs/>
              </w:rPr>
              <w:t>194</w:t>
            </w:r>
            <w:r w:rsidR="00AC4168">
              <w:rPr>
                <w:rFonts w:ascii="Calibri" w:hAnsi="Calibri" w:cs="Calibri"/>
                <w:bCs/>
              </w:rPr>
              <w:t>,00</w:t>
            </w:r>
          </w:p>
        </w:tc>
        <w:tc>
          <w:tcPr>
            <w:tcW w:w="1701" w:type="dxa"/>
            <w:vAlign w:val="center"/>
          </w:tcPr>
          <w:p w14:paraId="2D907969" w14:textId="47174D35" w:rsidR="001B5188" w:rsidRPr="00AC4168" w:rsidRDefault="001B5188" w:rsidP="00DF15E2">
            <w:pPr>
              <w:jc w:val="center"/>
              <w:rPr>
                <w:rFonts w:ascii="Calibri" w:eastAsia="Calibri" w:hAnsi="Calibri" w:cs="Calibri"/>
                <w:bCs/>
              </w:rPr>
            </w:pPr>
            <w:r w:rsidRPr="00AC4168">
              <w:rPr>
                <w:rFonts w:ascii="Calibri" w:eastAsia="Calibri" w:hAnsi="Calibri" w:cs="Calibri"/>
                <w:bCs/>
              </w:rPr>
              <w:t>21</w:t>
            </w:r>
            <w:r w:rsidR="00A36DA5" w:rsidRPr="00AC4168">
              <w:rPr>
                <w:rFonts w:ascii="Calibri" w:eastAsia="Calibri" w:hAnsi="Calibri" w:cs="Calibri"/>
                <w:bCs/>
              </w:rPr>
              <w:t xml:space="preserve"> </w:t>
            </w:r>
            <w:r w:rsidRPr="00AC4168">
              <w:rPr>
                <w:rFonts w:ascii="Calibri" w:eastAsia="Calibri" w:hAnsi="Calibri" w:cs="Calibri"/>
                <w:bCs/>
              </w:rPr>
              <w:t>670,74</w:t>
            </w:r>
          </w:p>
        </w:tc>
        <w:tc>
          <w:tcPr>
            <w:tcW w:w="1843" w:type="dxa"/>
            <w:vAlign w:val="center"/>
          </w:tcPr>
          <w:p w14:paraId="1A8E7CAD" w14:textId="7FEA60BF" w:rsidR="001B5188" w:rsidRPr="00F20D02" w:rsidRDefault="001B5188" w:rsidP="00DF15E2">
            <w:pPr>
              <w:jc w:val="center"/>
              <w:rPr>
                <w:rFonts w:ascii="Calibri" w:eastAsia="Calibri" w:hAnsi="Calibri" w:cs="Calibri"/>
                <w:b/>
                <w:bCs/>
              </w:rPr>
            </w:pPr>
            <w:r>
              <w:rPr>
                <w:rFonts w:ascii="Calibri" w:hAnsi="Calibri" w:cs="Calibri"/>
                <w:b/>
                <w:bCs/>
              </w:rPr>
              <w:t>124</w:t>
            </w:r>
            <w:r w:rsidR="00A36DA5">
              <w:rPr>
                <w:rFonts w:ascii="Calibri" w:hAnsi="Calibri" w:cs="Calibri"/>
                <w:b/>
                <w:bCs/>
              </w:rPr>
              <w:t xml:space="preserve"> </w:t>
            </w:r>
            <w:r>
              <w:rPr>
                <w:rFonts w:ascii="Calibri" w:hAnsi="Calibri" w:cs="Calibri"/>
                <w:b/>
                <w:bCs/>
              </w:rPr>
              <w:t>864,74</w:t>
            </w:r>
          </w:p>
        </w:tc>
      </w:tr>
      <w:tr w:rsidR="001B5188" w14:paraId="451BFD5B" w14:textId="77777777" w:rsidTr="00AC4168">
        <w:trPr>
          <w:trHeight w:val="447"/>
          <w:jc w:val="center"/>
        </w:trPr>
        <w:tc>
          <w:tcPr>
            <w:tcW w:w="2694" w:type="dxa"/>
            <w:vAlign w:val="center"/>
          </w:tcPr>
          <w:p w14:paraId="43D6B79E" w14:textId="77777777" w:rsidR="001B5188" w:rsidRDefault="001B5188" w:rsidP="00AC4168">
            <w:pPr>
              <w:rPr>
                <w:rFonts w:ascii="Calibri" w:eastAsia="Calibri" w:hAnsi="Calibri" w:cs="Calibri"/>
              </w:rPr>
            </w:pPr>
            <w:r w:rsidRPr="00E630CB">
              <w:rPr>
                <w:rFonts w:ascii="Calibri" w:hAnsi="Calibri" w:cs="Calibri"/>
              </w:rPr>
              <w:t>Bezpečnostní plán školy</w:t>
            </w:r>
          </w:p>
        </w:tc>
        <w:tc>
          <w:tcPr>
            <w:tcW w:w="1984" w:type="dxa"/>
            <w:vAlign w:val="center"/>
          </w:tcPr>
          <w:p w14:paraId="1F4EFBCC" w14:textId="2298D6AA" w:rsidR="001B5188" w:rsidRPr="00AC4168" w:rsidRDefault="00AC4168" w:rsidP="00DF15E2">
            <w:pPr>
              <w:jc w:val="center"/>
              <w:rPr>
                <w:rFonts w:ascii="Calibri" w:hAnsi="Calibri" w:cs="Calibri"/>
                <w:color w:val="000000"/>
              </w:rPr>
            </w:pPr>
            <w:r>
              <w:rPr>
                <w:rFonts w:ascii="Calibri" w:hAnsi="Calibri" w:cs="Calibri"/>
                <w:bCs/>
              </w:rPr>
              <w:t xml:space="preserve">     </w:t>
            </w:r>
            <w:r w:rsidR="001B5188" w:rsidRPr="00AC4168">
              <w:rPr>
                <w:rFonts w:ascii="Calibri" w:hAnsi="Calibri" w:cs="Calibri"/>
                <w:bCs/>
              </w:rPr>
              <w:t>27</w:t>
            </w:r>
            <w:r>
              <w:rPr>
                <w:rFonts w:ascii="Calibri" w:hAnsi="Calibri" w:cs="Calibri"/>
                <w:bCs/>
              </w:rPr>
              <w:t> </w:t>
            </w:r>
            <w:r w:rsidR="001B5188" w:rsidRPr="00AC4168">
              <w:rPr>
                <w:rFonts w:ascii="Calibri" w:hAnsi="Calibri" w:cs="Calibri"/>
                <w:bCs/>
              </w:rPr>
              <w:t>342</w:t>
            </w:r>
            <w:r>
              <w:rPr>
                <w:rFonts w:ascii="Calibri" w:hAnsi="Calibri" w:cs="Calibri"/>
                <w:bCs/>
              </w:rPr>
              <w:t>,00</w:t>
            </w:r>
          </w:p>
        </w:tc>
        <w:tc>
          <w:tcPr>
            <w:tcW w:w="1701" w:type="dxa"/>
            <w:vAlign w:val="center"/>
          </w:tcPr>
          <w:p w14:paraId="341E7AF4" w14:textId="53323AAD" w:rsidR="001B5188" w:rsidRPr="00AC4168" w:rsidRDefault="00764DA6" w:rsidP="00DF15E2">
            <w:pPr>
              <w:jc w:val="center"/>
              <w:rPr>
                <w:rFonts w:ascii="Calibri" w:hAnsi="Calibri" w:cs="Calibri"/>
              </w:rPr>
            </w:pPr>
            <w:r>
              <w:rPr>
                <w:rFonts w:ascii="Calibri" w:hAnsi="Calibri" w:cs="Calibri"/>
                <w:bCs/>
              </w:rPr>
              <w:t xml:space="preserve"> </w:t>
            </w:r>
            <w:r w:rsidR="00A36DA5" w:rsidRPr="00AC4168">
              <w:rPr>
                <w:rFonts w:ascii="Calibri" w:hAnsi="Calibri" w:cs="Calibri"/>
                <w:bCs/>
              </w:rPr>
              <w:t xml:space="preserve"> </w:t>
            </w:r>
            <w:r w:rsidR="001B5188" w:rsidRPr="00AC4168">
              <w:rPr>
                <w:rFonts w:ascii="Calibri" w:hAnsi="Calibri" w:cs="Calibri"/>
                <w:bCs/>
              </w:rPr>
              <w:t>5</w:t>
            </w:r>
            <w:r w:rsidR="00A36DA5" w:rsidRPr="00AC4168">
              <w:rPr>
                <w:rFonts w:ascii="Calibri" w:hAnsi="Calibri" w:cs="Calibri"/>
                <w:bCs/>
              </w:rPr>
              <w:t xml:space="preserve"> </w:t>
            </w:r>
            <w:r w:rsidR="001B5188" w:rsidRPr="00AC4168">
              <w:rPr>
                <w:rFonts w:ascii="Calibri" w:hAnsi="Calibri" w:cs="Calibri"/>
                <w:bCs/>
              </w:rPr>
              <w:t>741,82</w:t>
            </w:r>
          </w:p>
        </w:tc>
        <w:tc>
          <w:tcPr>
            <w:tcW w:w="1843" w:type="dxa"/>
            <w:vAlign w:val="center"/>
          </w:tcPr>
          <w:p w14:paraId="105FC52D" w14:textId="0C8024E9" w:rsidR="001B5188" w:rsidRDefault="00A36DA5" w:rsidP="00DF15E2">
            <w:pPr>
              <w:jc w:val="center"/>
              <w:rPr>
                <w:rFonts w:ascii="Calibri" w:hAnsi="Calibri" w:cs="Calibri"/>
                <w:b/>
                <w:bCs/>
              </w:rPr>
            </w:pPr>
            <w:r>
              <w:rPr>
                <w:rFonts w:ascii="Calibri" w:hAnsi="Calibri" w:cs="Calibri"/>
                <w:b/>
                <w:bCs/>
              </w:rPr>
              <w:t xml:space="preserve">  </w:t>
            </w:r>
            <w:r w:rsidR="001B5188">
              <w:rPr>
                <w:rFonts w:ascii="Calibri" w:hAnsi="Calibri" w:cs="Calibri"/>
                <w:b/>
                <w:bCs/>
              </w:rPr>
              <w:t>33</w:t>
            </w:r>
            <w:r>
              <w:rPr>
                <w:rFonts w:ascii="Calibri" w:hAnsi="Calibri" w:cs="Calibri"/>
                <w:b/>
                <w:bCs/>
              </w:rPr>
              <w:t xml:space="preserve"> </w:t>
            </w:r>
            <w:r w:rsidR="001B5188">
              <w:rPr>
                <w:rFonts w:ascii="Calibri" w:hAnsi="Calibri" w:cs="Calibri"/>
                <w:b/>
                <w:bCs/>
              </w:rPr>
              <w:t>083,82</w:t>
            </w:r>
          </w:p>
        </w:tc>
      </w:tr>
      <w:tr w:rsidR="001B5188" w14:paraId="439E722D" w14:textId="77777777" w:rsidTr="00AC4168">
        <w:trPr>
          <w:trHeight w:val="447"/>
          <w:jc w:val="center"/>
        </w:trPr>
        <w:tc>
          <w:tcPr>
            <w:tcW w:w="2694" w:type="dxa"/>
            <w:vAlign w:val="center"/>
          </w:tcPr>
          <w:p w14:paraId="5DD353C3" w14:textId="77777777" w:rsidR="001B5188" w:rsidRDefault="001B5188" w:rsidP="00AC4168">
            <w:pPr>
              <w:rPr>
                <w:rFonts w:ascii="Calibri" w:eastAsia="Calibri" w:hAnsi="Calibri" w:cs="Calibri"/>
              </w:rPr>
            </w:pPr>
            <w:r w:rsidRPr="00E630CB">
              <w:rPr>
                <w:rFonts w:ascii="Calibri" w:hAnsi="Calibri" w:cs="Calibri"/>
              </w:rPr>
              <w:t>Koordinační plán školy</w:t>
            </w:r>
          </w:p>
        </w:tc>
        <w:tc>
          <w:tcPr>
            <w:tcW w:w="1984" w:type="dxa"/>
            <w:vAlign w:val="center"/>
          </w:tcPr>
          <w:p w14:paraId="0F415987" w14:textId="5C700B74" w:rsidR="001B5188" w:rsidRPr="00AC4168" w:rsidRDefault="00AC4168" w:rsidP="00DF15E2">
            <w:pPr>
              <w:jc w:val="center"/>
              <w:rPr>
                <w:rFonts w:ascii="Calibri" w:hAnsi="Calibri" w:cs="Calibri"/>
                <w:color w:val="000000"/>
              </w:rPr>
            </w:pPr>
            <w:r>
              <w:rPr>
                <w:rFonts w:ascii="Calibri" w:hAnsi="Calibri" w:cs="Calibri"/>
                <w:bCs/>
              </w:rPr>
              <w:t xml:space="preserve"> </w:t>
            </w:r>
            <w:r w:rsidR="00A36DA5" w:rsidRPr="00AC4168">
              <w:rPr>
                <w:rFonts w:ascii="Calibri" w:hAnsi="Calibri" w:cs="Calibri"/>
                <w:bCs/>
              </w:rPr>
              <w:t xml:space="preserve">   </w:t>
            </w:r>
            <w:r w:rsidR="001B5188" w:rsidRPr="00AC4168">
              <w:rPr>
                <w:rFonts w:ascii="Calibri" w:hAnsi="Calibri" w:cs="Calibri"/>
                <w:bCs/>
              </w:rPr>
              <w:t>12</w:t>
            </w:r>
            <w:r w:rsidR="00A36DA5" w:rsidRPr="00AC4168">
              <w:rPr>
                <w:rFonts w:ascii="Calibri" w:hAnsi="Calibri" w:cs="Calibri"/>
                <w:bCs/>
              </w:rPr>
              <w:t xml:space="preserve"> </w:t>
            </w:r>
            <w:r w:rsidR="001B5188" w:rsidRPr="00AC4168">
              <w:rPr>
                <w:rFonts w:ascii="Calibri" w:hAnsi="Calibri" w:cs="Calibri"/>
                <w:bCs/>
              </w:rPr>
              <w:t>694,5</w:t>
            </w:r>
            <w:r w:rsidR="00A36DA5" w:rsidRPr="00AC4168">
              <w:rPr>
                <w:rFonts w:ascii="Calibri" w:hAnsi="Calibri" w:cs="Calibri"/>
                <w:bCs/>
              </w:rPr>
              <w:t>0</w:t>
            </w:r>
          </w:p>
        </w:tc>
        <w:tc>
          <w:tcPr>
            <w:tcW w:w="1701" w:type="dxa"/>
            <w:vAlign w:val="center"/>
          </w:tcPr>
          <w:p w14:paraId="591442EB" w14:textId="4901D1F1" w:rsidR="001B5188" w:rsidRPr="00AC4168" w:rsidRDefault="00764DA6" w:rsidP="00DF15E2">
            <w:pPr>
              <w:jc w:val="center"/>
              <w:rPr>
                <w:rFonts w:ascii="Calibri" w:hAnsi="Calibri" w:cs="Calibri"/>
              </w:rPr>
            </w:pPr>
            <w:r>
              <w:rPr>
                <w:rFonts w:ascii="Calibri" w:hAnsi="Calibri" w:cs="Calibri"/>
                <w:bCs/>
              </w:rPr>
              <w:t xml:space="preserve"> </w:t>
            </w:r>
            <w:r w:rsidR="00A36DA5" w:rsidRPr="00AC4168">
              <w:rPr>
                <w:rFonts w:ascii="Calibri" w:hAnsi="Calibri" w:cs="Calibri"/>
                <w:bCs/>
              </w:rPr>
              <w:t xml:space="preserve"> </w:t>
            </w:r>
            <w:r w:rsidR="001B5188" w:rsidRPr="00AC4168">
              <w:rPr>
                <w:rFonts w:ascii="Calibri" w:hAnsi="Calibri" w:cs="Calibri"/>
                <w:bCs/>
              </w:rPr>
              <w:t>2</w:t>
            </w:r>
            <w:r w:rsidR="00A36DA5" w:rsidRPr="00AC4168">
              <w:rPr>
                <w:rFonts w:ascii="Calibri" w:hAnsi="Calibri" w:cs="Calibri"/>
                <w:bCs/>
              </w:rPr>
              <w:t xml:space="preserve"> </w:t>
            </w:r>
            <w:r w:rsidR="001B5188" w:rsidRPr="00AC4168">
              <w:rPr>
                <w:rFonts w:ascii="Calibri" w:hAnsi="Calibri" w:cs="Calibri"/>
                <w:bCs/>
              </w:rPr>
              <w:t>665,85</w:t>
            </w:r>
          </w:p>
        </w:tc>
        <w:tc>
          <w:tcPr>
            <w:tcW w:w="1843" w:type="dxa"/>
            <w:vAlign w:val="center"/>
          </w:tcPr>
          <w:p w14:paraId="79581805" w14:textId="54837B1D" w:rsidR="001B5188" w:rsidRDefault="00A36DA5" w:rsidP="00DF15E2">
            <w:pPr>
              <w:jc w:val="center"/>
              <w:rPr>
                <w:rFonts w:ascii="Calibri" w:hAnsi="Calibri" w:cs="Calibri"/>
                <w:b/>
                <w:bCs/>
              </w:rPr>
            </w:pPr>
            <w:r>
              <w:rPr>
                <w:rFonts w:ascii="Calibri" w:hAnsi="Calibri" w:cs="Calibri"/>
                <w:b/>
                <w:bCs/>
              </w:rPr>
              <w:t xml:space="preserve">  </w:t>
            </w:r>
            <w:r w:rsidR="001B5188">
              <w:rPr>
                <w:rFonts w:ascii="Calibri" w:hAnsi="Calibri" w:cs="Calibri"/>
                <w:b/>
                <w:bCs/>
              </w:rPr>
              <w:t>15</w:t>
            </w:r>
            <w:r>
              <w:rPr>
                <w:rFonts w:ascii="Calibri" w:hAnsi="Calibri" w:cs="Calibri"/>
                <w:b/>
                <w:bCs/>
              </w:rPr>
              <w:t xml:space="preserve"> </w:t>
            </w:r>
            <w:r w:rsidR="001B5188">
              <w:rPr>
                <w:rFonts w:ascii="Calibri" w:hAnsi="Calibri" w:cs="Calibri"/>
                <w:b/>
                <w:bCs/>
              </w:rPr>
              <w:t>360,35</w:t>
            </w:r>
          </w:p>
        </w:tc>
      </w:tr>
      <w:tr w:rsidR="00AC4168" w14:paraId="4A35D857" w14:textId="77777777" w:rsidTr="00AC4168">
        <w:trPr>
          <w:trHeight w:val="447"/>
          <w:jc w:val="center"/>
        </w:trPr>
        <w:tc>
          <w:tcPr>
            <w:tcW w:w="2694" w:type="dxa"/>
            <w:vAlign w:val="center"/>
          </w:tcPr>
          <w:p w14:paraId="6C5ABFDD" w14:textId="575D1059" w:rsidR="00AC4168" w:rsidRPr="00AC4168" w:rsidRDefault="00AC4168" w:rsidP="00AC4168">
            <w:pPr>
              <w:rPr>
                <w:rFonts w:ascii="Calibri" w:hAnsi="Calibri" w:cs="Calibri"/>
                <w:b/>
              </w:rPr>
            </w:pPr>
            <w:r w:rsidRPr="00AC4168">
              <w:rPr>
                <w:rFonts w:ascii="Calibri" w:hAnsi="Calibri" w:cs="Calibri"/>
                <w:b/>
              </w:rPr>
              <w:t>Celkem</w:t>
            </w:r>
          </w:p>
        </w:tc>
        <w:tc>
          <w:tcPr>
            <w:tcW w:w="1984" w:type="dxa"/>
            <w:vAlign w:val="center"/>
          </w:tcPr>
          <w:p w14:paraId="707F5F51" w14:textId="1A914C8B" w:rsidR="00AC4168" w:rsidRPr="00764DA6" w:rsidRDefault="00764DA6" w:rsidP="00DF15E2">
            <w:pPr>
              <w:jc w:val="center"/>
              <w:rPr>
                <w:rFonts w:ascii="Calibri" w:hAnsi="Calibri" w:cs="Calibri"/>
                <w:b/>
                <w:bCs/>
              </w:rPr>
            </w:pPr>
            <w:r>
              <w:rPr>
                <w:rFonts w:ascii="Calibri" w:hAnsi="Calibri" w:cs="Calibri"/>
                <w:bCs/>
              </w:rPr>
              <w:t xml:space="preserve">  </w:t>
            </w:r>
            <w:r w:rsidRPr="00764DA6">
              <w:rPr>
                <w:rFonts w:ascii="Calibri" w:hAnsi="Calibri" w:cs="Calibri"/>
                <w:b/>
                <w:bCs/>
              </w:rPr>
              <w:t>143 230,50</w:t>
            </w:r>
          </w:p>
        </w:tc>
        <w:tc>
          <w:tcPr>
            <w:tcW w:w="1701" w:type="dxa"/>
            <w:vAlign w:val="center"/>
          </w:tcPr>
          <w:p w14:paraId="6178A521" w14:textId="36C41E3C" w:rsidR="00AC4168" w:rsidRPr="00764DA6" w:rsidRDefault="00764DA6" w:rsidP="00DF15E2">
            <w:pPr>
              <w:jc w:val="center"/>
              <w:rPr>
                <w:rFonts w:ascii="Calibri" w:hAnsi="Calibri" w:cs="Calibri"/>
                <w:b/>
                <w:bCs/>
              </w:rPr>
            </w:pPr>
            <w:r w:rsidRPr="00764DA6">
              <w:rPr>
                <w:rFonts w:ascii="Calibri" w:hAnsi="Calibri" w:cs="Calibri"/>
                <w:b/>
                <w:bCs/>
              </w:rPr>
              <w:t>30 078,41</w:t>
            </w:r>
          </w:p>
        </w:tc>
        <w:tc>
          <w:tcPr>
            <w:tcW w:w="1843" w:type="dxa"/>
            <w:vAlign w:val="center"/>
          </w:tcPr>
          <w:p w14:paraId="6C63C2D2" w14:textId="55FF1949" w:rsidR="00AC4168" w:rsidRDefault="00D30207" w:rsidP="00DF15E2">
            <w:pPr>
              <w:jc w:val="center"/>
              <w:rPr>
                <w:rFonts w:ascii="Calibri" w:hAnsi="Calibri" w:cs="Calibri"/>
                <w:b/>
                <w:bCs/>
              </w:rPr>
            </w:pPr>
            <w:r>
              <w:rPr>
                <w:rFonts w:ascii="Calibri" w:hAnsi="Calibri" w:cs="Calibri"/>
                <w:b/>
                <w:bCs/>
              </w:rPr>
              <w:t>173 308,91</w:t>
            </w:r>
          </w:p>
        </w:tc>
      </w:tr>
    </w:tbl>
    <w:p w14:paraId="453D551D" w14:textId="77777777" w:rsidR="009B599E" w:rsidRPr="00E816D2" w:rsidRDefault="009B599E" w:rsidP="00F5211F">
      <w:pPr>
        <w:rPr>
          <w:rFonts w:ascii="Rajdhani" w:hAnsi="Rajdhani" w:cs="Rajdhani"/>
        </w:rPr>
      </w:pPr>
    </w:p>
    <w:p w14:paraId="5CF70643" w14:textId="3679DAB7" w:rsidR="00F5211F" w:rsidRDefault="00D30207" w:rsidP="00D30207">
      <w:pPr>
        <w:tabs>
          <w:tab w:val="left" w:pos="9146"/>
        </w:tabs>
        <w:rPr>
          <w:rFonts w:ascii="Rajdhani" w:hAnsi="Rajdhani" w:cs="Rajdhani"/>
        </w:rPr>
      </w:pPr>
      <w:r>
        <w:rPr>
          <w:rFonts w:ascii="Rajdhani" w:hAnsi="Rajdhani" w:cs="Rajdhani"/>
        </w:rPr>
        <w:tab/>
      </w:r>
      <w:bookmarkStart w:id="0" w:name="_GoBack"/>
      <w:bookmarkEnd w:id="0"/>
    </w:p>
    <w:p w14:paraId="6D629197" w14:textId="77777777" w:rsidR="009B599E" w:rsidRDefault="009B599E" w:rsidP="00F5211F">
      <w:pPr>
        <w:rPr>
          <w:rFonts w:ascii="Rajdhani" w:hAnsi="Rajdhani" w:cs="Rajdhani"/>
        </w:rPr>
      </w:pPr>
    </w:p>
    <w:p w14:paraId="24B88EEC" w14:textId="50990CEA" w:rsidR="00286366" w:rsidRDefault="00764DA6" w:rsidP="00F5211F">
      <w:pPr>
        <w:rPr>
          <w:rFonts w:ascii="Rajdhani" w:hAnsi="Rajdhani" w:cs="Rajdhani"/>
        </w:rPr>
      </w:pPr>
      <w:r>
        <w:rPr>
          <w:rFonts w:ascii="Rajdhani" w:hAnsi="Rajdhani" w:cs="Rajdhani"/>
        </w:rPr>
        <w:t xml:space="preserve"> </w:t>
      </w:r>
    </w:p>
    <w:p w14:paraId="242F6E6D" w14:textId="77777777" w:rsidR="00286366" w:rsidRDefault="00286366" w:rsidP="00F5211F">
      <w:pPr>
        <w:rPr>
          <w:rFonts w:ascii="Rajdhani" w:hAnsi="Rajdhani" w:cs="Rajdhani"/>
        </w:rPr>
      </w:pPr>
    </w:p>
    <w:p w14:paraId="797845D0" w14:textId="77777777" w:rsidR="00F5211F" w:rsidRDefault="00F5211F" w:rsidP="00B03EC7">
      <w:pPr>
        <w:jc w:val="center"/>
        <w:rPr>
          <w:rFonts w:ascii="Rajdhani" w:hAnsi="Rajdhani" w:cs="Rajdhani"/>
          <w:b/>
          <w:bCs/>
          <w:lang w:val="pl-PL"/>
        </w:rPr>
      </w:pPr>
      <w:r w:rsidRPr="008B0D82">
        <w:rPr>
          <w:rFonts w:ascii="Rajdhani" w:hAnsi="Rajdhani" w:cs="Rajdhani"/>
          <w:b/>
          <w:bCs/>
          <w:lang w:val="pl-PL"/>
        </w:rPr>
        <w:t>Platebni podmínky</w:t>
      </w:r>
    </w:p>
    <w:p w14:paraId="161B356D" w14:textId="77777777" w:rsidR="009B599E" w:rsidRPr="008B0D82" w:rsidRDefault="009B599E" w:rsidP="00F5211F">
      <w:pPr>
        <w:rPr>
          <w:rFonts w:ascii="Rajdhani" w:hAnsi="Rajdhani" w:cs="Rajdhani"/>
          <w:b/>
          <w:bCs/>
          <w:lang w:val="pl-PL"/>
        </w:rPr>
      </w:pPr>
    </w:p>
    <w:p w14:paraId="6FC3A7A1" w14:textId="77777777" w:rsidR="0041550C" w:rsidRDefault="0041550C">
      <w:proofErr w:type="spellStart"/>
      <w:r>
        <w:rPr>
          <w:rFonts w:ascii="Rajdhani" w:hAnsi="Rajdhani" w:cs="Rajdhani"/>
        </w:rPr>
        <w:t>Úhrada</w:t>
      </w:r>
      <w:proofErr w:type="spellEnd"/>
      <w:r>
        <w:rPr>
          <w:rFonts w:ascii="Rajdhani" w:hAnsi="Rajdhani" w:cs="Rajdhani"/>
        </w:rPr>
        <w:t xml:space="preserve"> </w:t>
      </w:r>
      <w:proofErr w:type="spellStart"/>
      <w:r>
        <w:rPr>
          <w:rFonts w:ascii="Rajdhani" w:hAnsi="Rajdhani" w:cs="Rajdhani"/>
        </w:rPr>
        <w:t>ceny</w:t>
      </w:r>
      <w:proofErr w:type="spellEnd"/>
      <w:r>
        <w:rPr>
          <w:rFonts w:ascii="Rajdhani" w:hAnsi="Rajdhani" w:cs="Rajdhani"/>
        </w:rPr>
        <w:t xml:space="preserve"> za </w:t>
      </w:r>
      <w:proofErr w:type="spellStart"/>
      <w:r>
        <w:rPr>
          <w:rFonts w:ascii="Rajdhani" w:hAnsi="Rajdhani" w:cs="Rajdhani"/>
        </w:rPr>
        <w:t>plnění</w:t>
      </w:r>
      <w:proofErr w:type="spellEnd"/>
      <w:r>
        <w:rPr>
          <w:rFonts w:ascii="Rajdhani" w:hAnsi="Rajdhani" w:cs="Rajdhani"/>
        </w:rPr>
        <w:t xml:space="preserve"> </w:t>
      </w:r>
      <w:proofErr w:type="spellStart"/>
      <w:r>
        <w:rPr>
          <w:rFonts w:ascii="Rajdhani" w:hAnsi="Rajdhani" w:cs="Rajdhani"/>
        </w:rPr>
        <w:t>dle</w:t>
      </w:r>
      <w:proofErr w:type="spellEnd"/>
      <w:r>
        <w:rPr>
          <w:rFonts w:ascii="Rajdhani" w:hAnsi="Rajdhani" w:cs="Rajdhani"/>
        </w:rPr>
        <w:t xml:space="preserve"> </w:t>
      </w:r>
      <w:proofErr w:type="spellStart"/>
      <w:r>
        <w:rPr>
          <w:rFonts w:ascii="Rajdhani" w:hAnsi="Rajdhani" w:cs="Rajdhani"/>
        </w:rPr>
        <w:t>této</w:t>
      </w:r>
      <w:proofErr w:type="spellEnd"/>
      <w:r>
        <w:rPr>
          <w:rFonts w:ascii="Rajdhani" w:hAnsi="Rajdhani" w:cs="Rajdhani"/>
        </w:rPr>
        <w:t xml:space="preserve"> </w:t>
      </w:r>
      <w:proofErr w:type="spellStart"/>
      <w:r>
        <w:rPr>
          <w:rFonts w:ascii="Rajdhani" w:hAnsi="Rajdhani" w:cs="Rajdhani"/>
        </w:rPr>
        <w:t>smlouvy</w:t>
      </w:r>
      <w:proofErr w:type="spellEnd"/>
      <w:r>
        <w:rPr>
          <w:rFonts w:ascii="Rajdhani" w:hAnsi="Rajdhani" w:cs="Rajdhani"/>
        </w:rPr>
        <w:t xml:space="preserve"> </w:t>
      </w:r>
      <w:proofErr w:type="spellStart"/>
      <w:r>
        <w:rPr>
          <w:rFonts w:ascii="Rajdhani" w:hAnsi="Rajdhani" w:cs="Rajdhani"/>
        </w:rPr>
        <w:t>bude</w:t>
      </w:r>
      <w:proofErr w:type="spellEnd"/>
      <w:r>
        <w:rPr>
          <w:rFonts w:ascii="Rajdhani" w:hAnsi="Rajdhani" w:cs="Rajdhani"/>
        </w:rPr>
        <w:t xml:space="preserve"> </w:t>
      </w:r>
      <w:proofErr w:type="spellStart"/>
      <w:r>
        <w:rPr>
          <w:rFonts w:ascii="Rajdhani" w:hAnsi="Rajdhani" w:cs="Rajdhani"/>
        </w:rPr>
        <w:t>probíhat</w:t>
      </w:r>
      <w:proofErr w:type="spellEnd"/>
      <w:r>
        <w:rPr>
          <w:rFonts w:ascii="Rajdhani" w:hAnsi="Rajdhani" w:cs="Rajdhani"/>
        </w:rPr>
        <w:t xml:space="preserve"> </w:t>
      </w:r>
      <w:proofErr w:type="spellStart"/>
      <w:r>
        <w:rPr>
          <w:rFonts w:ascii="Rajdhani" w:hAnsi="Rajdhani" w:cs="Rajdhani"/>
        </w:rPr>
        <w:t>na</w:t>
      </w:r>
      <w:proofErr w:type="spellEnd"/>
      <w:r>
        <w:rPr>
          <w:rFonts w:ascii="Rajdhani" w:hAnsi="Rajdhani" w:cs="Rajdhani"/>
        </w:rPr>
        <w:t xml:space="preserve"> </w:t>
      </w:r>
      <w:proofErr w:type="spellStart"/>
      <w:r>
        <w:rPr>
          <w:rFonts w:ascii="Rajdhani" w:hAnsi="Rajdhani" w:cs="Rajdhani"/>
        </w:rPr>
        <w:t>základě</w:t>
      </w:r>
      <w:proofErr w:type="spellEnd"/>
      <w:r>
        <w:rPr>
          <w:rFonts w:ascii="Rajdhani" w:hAnsi="Rajdhani" w:cs="Rajdhani"/>
        </w:rPr>
        <w:t xml:space="preserve"> </w:t>
      </w:r>
      <w:proofErr w:type="spellStart"/>
      <w:r>
        <w:rPr>
          <w:rFonts w:ascii="Rajdhani" w:hAnsi="Rajdhani" w:cs="Rajdhani"/>
        </w:rPr>
        <w:t>daňových</w:t>
      </w:r>
      <w:proofErr w:type="spellEnd"/>
      <w:r>
        <w:rPr>
          <w:rFonts w:ascii="Rajdhani" w:hAnsi="Rajdhani" w:cs="Rajdhani"/>
        </w:rPr>
        <w:t xml:space="preserve"> </w:t>
      </w:r>
      <w:proofErr w:type="spellStart"/>
      <w:r>
        <w:rPr>
          <w:rFonts w:ascii="Rajdhani" w:hAnsi="Rajdhani" w:cs="Rajdhani"/>
        </w:rPr>
        <w:t>dokladů</w:t>
      </w:r>
      <w:proofErr w:type="spellEnd"/>
      <w:r>
        <w:rPr>
          <w:rFonts w:ascii="Rajdhani" w:hAnsi="Rajdhani" w:cs="Rajdhani"/>
        </w:rPr>
        <w:t xml:space="preserve"> (</w:t>
      </w:r>
      <w:proofErr w:type="spellStart"/>
      <w:r>
        <w:rPr>
          <w:rFonts w:ascii="Rajdhani" w:hAnsi="Rajdhani" w:cs="Rajdhani"/>
        </w:rPr>
        <w:t>faktur</w:t>
      </w:r>
      <w:proofErr w:type="spellEnd"/>
      <w:r>
        <w:rPr>
          <w:rFonts w:ascii="Rajdhani" w:hAnsi="Rajdhani" w:cs="Rajdhani"/>
        </w:rPr>
        <w:t xml:space="preserve">) </w:t>
      </w:r>
      <w:proofErr w:type="spellStart"/>
      <w:r>
        <w:rPr>
          <w:rFonts w:ascii="Rajdhani" w:hAnsi="Rajdhani" w:cs="Rajdhani"/>
        </w:rPr>
        <w:t>vystavených</w:t>
      </w:r>
      <w:proofErr w:type="spellEnd"/>
      <w:r>
        <w:rPr>
          <w:rFonts w:ascii="Rajdhani" w:hAnsi="Rajdhani" w:cs="Rajdhani"/>
        </w:rPr>
        <w:t xml:space="preserve"> </w:t>
      </w:r>
      <w:proofErr w:type="spellStart"/>
      <w:r>
        <w:rPr>
          <w:rFonts w:ascii="Rajdhani" w:hAnsi="Rajdhani" w:cs="Rajdhani"/>
        </w:rPr>
        <w:t>Dodavatelem</w:t>
      </w:r>
      <w:proofErr w:type="spellEnd"/>
      <w:r>
        <w:rPr>
          <w:rFonts w:ascii="Rajdhani" w:hAnsi="Rajdhani" w:cs="Rajdhani"/>
        </w:rPr>
        <w:t xml:space="preserve">. </w:t>
      </w:r>
      <w:proofErr w:type="spellStart"/>
      <w:r>
        <w:rPr>
          <w:rFonts w:ascii="Rajdhani" w:hAnsi="Rajdhani" w:cs="Rajdhani"/>
        </w:rPr>
        <w:t>Odběratel</w:t>
      </w:r>
      <w:proofErr w:type="spellEnd"/>
      <w:r>
        <w:rPr>
          <w:rFonts w:ascii="Rajdhani" w:hAnsi="Rajdhani" w:cs="Rajdhani"/>
        </w:rPr>
        <w:t xml:space="preserve"> se </w:t>
      </w:r>
      <w:proofErr w:type="spellStart"/>
      <w:r>
        <w:rPr>
          <w:rFonts w:ascii="Rajdhani" w:hAnsi="Rajdhani" w:cs="Rajdhani"/>
        </w:rPr>
        <w:t>zavazuje</w:t>
      </w:r>
      <w:proofErr w:type="spellEnd"/>
      <w:r>
        <w:rPr>
          <w:rFonts w:ascii="Rajdhani" w:hAnsi="Rajdhani" w:cs="Rajdhani"/>
        </w:rPr>
        <w:t xml:space="preserve"> </w:t>
      </w:r>
      <w:proofErr w:type="spellStart"/>
      <w:r>
        <w:rPr>
          <w:rFonts w:ascii="Rajdhani" w:hAnsi="Rajdhani" w:cs="Rajdhani"/>
        </w:rPr>
        <w:t>uhradit</w:t>
      </w:r>
      <w:proofErr w:type="spellEnd"/>
      <w:r>
        <w:rPr>
          <w:rFonts w:ascii="Rajdhani" w:hAnsi="Rajdhani" w:cs="Rajdhani"/>
        </w:rPr>
        <w:t xml:space="preserve"> </w:t>
      </w:r>
      <w:proofErr w:type="spellStart"/>
      <w:r>
        <w:rPr>
          <w:rFonts w:ascii="Rajdhani" w:hAnsi="Rajdhani" w:cs="Rajdhani"/>
        </w:rPr>
        <w:t>vystavené</w:t>
      </w:r>
      <w:proofErr w:type="spellEnd"/>
      <w:r>
        <w:rPr>
          <w:rFonts w:ascii="Rajdhani" w:hAnsi="Rajdhani" w:cs="Rajdhani"/>
        </w:rPr>
        <w:t xml:space="preserve"> </w:t>
      </w:r>
      <w:proofErr w:type="spellStart"/>
      <w:r>
        <w:rPr>
          <w:rFonts w:ascii="Rajdhani" w:hAnsi="Rajdhani" w:cs="Rajdhani"/>
        </w:rPr>
        <w:t>faktury</w:t>
      </w:r>
      <w:proofErr w:type="spellEnd"/>
      <w:r>
        <w:rPr>
          <w:rFonts w:ascii="Rajdhani" w:hAnsi="Rajdhani" w:cs="Rajdhani"/>
        </w:rPr>
        <w:t xml:space="preserve"> </w:t>
      </w:r>
      <w:proofErr w:type="spellStart"/>
      <w:r>
        <w:rPr>
          <w:rFonts w:ascii="Rajdhani" w:hAnsi="Rajdhani" w:cs="Rajdhani"/>
        </w:rPr>
        <w:t>bezhotovostním</w:t>
      </w:r>
      <w:proofErr w:type="spellEnd"/>
      <w:r>
        <w:rPr>
          <w:rFonts w:ascii="Rajdhani" w:hAnsi="Rajdhani" w:cs="Rajdhani"/>
        </w:rPr>
        <w:t xml:space="preserve"> </w:t>
      </w:r>
      <w:proofErr w:type="spellStart"/>
      <w:r>
        <w:rPr>
          <w:rFonts w:ascii="Rajdhani" w:hAnsi="Rajdhani" w:cs="Rajdhani"/>
        </w:rPr>
        <w:t>převodem</w:t>
      </w:r>
      <w:proofErr w:type="spellEnd"/>
      <w:r>
        <w:rPr>
          <w:rFonts w:ascii="Rajdhani" w:hAnsi="Rajdhani" w:cs="Rajdhani"/>
        </w:rPr>
        <w:t xml:space="preserve"> </w:t>
      </w:r>
      <w:proofErr w:type="spellStart"/>
      <w:r>
        <w:rPr>
          <w:rFonts w:ascii="Rajdhani" w:hAnsi="Rajdhani" w:cs="Rajdhani"/>
        </w:rPr>
        <w:t>na</w:t>
      </w:r>
      <w:proofErr w:type="spellEnd"/>
      <w:r>
        <w:rPr>
          <w:rFonts w:ascii="Rajdhani" w:hAnsi="Rajdhani" w:cs="Rajdhani"/>
        </w:rPr>
        <w:t xml:space="preserve"> </w:t>
      </w:r>
      <w:proofErr w:type="spellStart"/>
      <w:r>
        <w:rPr>
          <w:rFonts w:ascii="Rajdhani" w:hAnsi="Rajdhani" w:cs="Rajdhani"/>
        </w:rPr>
        <w:t>bankovní</w:t>
      </w:r>
      <w:proofErr w:type="spellEnd"/>
      <w:r>
        <w:rPr>
          <w:rFonts w:ascii="Rajdhani" w:hAnsi="Rajdhani" w:cs="Rajdhani"/>
        </w:rPr>
        <w:t xml:space="preserve"> </w:t>
      </w:r>
      <w:proofErr w:type="spellStart"/>
      <w:r>
        <w:rPr>
          <w:rFonts w:ascii="Rajdhani" w:hAnsi="Rajdhani" w:cs="Rajdhani"/>
        </w:rPr>
        <w:t>účet</w:t>
      </w:r>
      <w:proofErr w:type="spellEnd"/>
      <w:r>
        <w:rPr>
          <w:rFonts w:ascii="Rajdhani" w:hAnsi="Rajdhani" w:cs="Rajdhani"/>
        </w:rPr>
        <w:t xml:space="preserve"> </w:t>
      </w:r>
      <w:proofErr w:type="spellStart"/>
      <w:r>
        <w:rPr>
          <w:rFonts w:ascii="Rajdhani" w:hAnsi="Rajdhani" w:cs="Rajdhani"/>
        </w:rPr>
        <w:t>Dodavatele</w:t>
      </w:r>
      <w:proofErr w:type="spellEnd"/>
      <w:r>
        <w:rPr>
          <w:rFonts w:ascii="Rajdhani" w:hAnsi="Rajdhani" w:cs="Rajdhani"/>
        </w:rPr>
        <w:t xml:space="preserve"> </w:t>
      </w:r>
      <w:proofErr w:type="spellStart"/>
      <w:r>
        <w:rPr>
          <w:rFonts w:ascii="Rajdhani" w:hAnsi="Rajdhani" w:cs="Rajdhani"/>
        </w:rPr>
        <w:t>uvedený</w:t>
      </w:r>
      <w:proofErr w:type="spellEnd"/>
      <w:r>
        <w:rPr>
          <w:rFonts w:ascii="Rajdhani" w:hAnsi="Rajdhani" w:cs="Rajdhani"/>
        </w:rPr>
        <w:t xml:space="preserve"> </w:t>
      </w:r>
      <w:proofErr w:type="spellStart"/>
      <w:r>
        <w:rPr>
          <w:rFonts w:ascii="Rajdhani" w:hAnsi="Rajdhani" w:cs="Rajdhani"/>
        </w:rPr>
        <w:t>na</w:t>
      </w:r>
      <w:proofErr w:type="spellEnd"/>
      <w:r>
        <w:rPr>
          <w:rFonts w:ascii="Rajdhani" w:hAnsi="Rajdhani" w:cs="Rajdhani"/>
        </w:rPr>
        <w:t xml:space="preserve"> </w:t>
      </w:r>
      <w:proofErr w:type="spellStart"/>
      <w:r>
        <w:rPr>
          <w:rFonts w:ascii="Rajdhani" w:hAnsi="Rajdhani" w:cs="Rajdhani"/>
        </w:rPr>
        <w:t>faktuře</w:t>
      </w:r>
      <w:proofErr w:type="spellEnd"/>
      <w:r>
        <w:rPr>
          <w:rFonts w:ascii="Rajdhani" w:hAnsi="Rajdhani" w:cs="Rajdhani"/>
        </w:rPr>
        <w:t xml:space="preserve">, a to </w:t>
      </w:r>
      <w:proofErr w:type="spellStart"/>
      <w:r>
        <w:rPr>
          <w:rFonts w:ascii="Rajdhani" w:hAnsi="Rajdhani" w:cs="Rajdhani"/>
        </w:rPr>
        <w:t>ve</w:t>
      </w:r>
      <w:proofErr w:type="spellEnd"/>
      <w:r>
        <w:rPr>
          <w:rFonts w:ascii="Rajdhani" w:hAnsi="Rajdhani" w:cs="Rajdhani"/>
        </w:rPr>
        <w:t xml:space="preserve"> </w:t>
      </w:r>
      <w:proofErr w:type="spellStart"/>
      <w:r>
        <w:rPr>
          <w:rFonts w:ascii="Rajdhani" w:hAnsi="Rajdhani" w:cs="Rajdhani"/>
        </w:rPr>
        <w:t>lhůtě</w:t>
      </w:r>
      <w:proofErr w:type="spellEnd"/>
      <w:r>
        <w:rPr>
          <w:rFonts w:ascii="Rajdhani" w:hAnsi="Rajdhani" w:cs="Rajdhani"/>
        </w:rPr>
        <w:t xml:space="preserve"> 14 </w:t>
      </w:r>
      <w:proofErr w:type="spellStart"/>
      <w:r>
        <w:rPr>
          <w:rFonts w:ascii="Rajdhani" w:hAnsi="Rajdhani" w:cs="Rajdhani"/>
        </w:rPr>
        <w:t>dnů</w:t>
      </w:r>
      <w:proofErr w:type="spellEnd"/>
      <w:r>
        <w:rPr>
          <w:rFonts w:ascii="Rajdhani" w:hAnsi="Rajdhani" w:cs="Rajdhani"/>
        </w:rPr>
        <w:t xml:space="preserve"> od data </w:t>
      </w:r>
      <w:proofErr w:type="spellStart"/>
      <w:r>
        <w:rPr>
          <w:rFonts w:ascii="Rajdhani" w:hAnsi="Rajdhani" w:cs="Rajdhani"/>
        </w:rPr>
        <w:t>jejich</w:t>
      </w:r>
      <w:proofErr w:type="spellEnd"/>
      <w:r>
        <w:rPr>
          <w:rFonts w:ascii="Rajdhani" w:hAnsi="Rajdhani" w:cs="Rajdhani"/>
        </w:rPr>
        <w:t xml:space="preserve"> </w:t>
      </w:r>
      <w:proofErr w:type="spellStart"/>
      <w:r>
        <w:rPr>
          <w:rFonts w:ascii="Rajdhani" w:hAnsi="Rajdhani" w:cs="Rajdhani"/>
        </w:rPr>
        <w:t>vystavení</w:t>
      </w:r>
      <w:proofErr w:type="spellEnd"/>
      <w:r>
        <w:rPr>
          <w:rFonts w:ascii="Rajdhani" w:hAnsi="Rajdhani" w:cs="Rajdhani"/>
        </w:rPr>
        <w:t xml:space="preserve">, </w:t>
      </w:r>
      <w:proofErr w:type="spellStart"/>
      <w:r>
        <w:rPr>
          <w:rFonts w:ascii="Rajdhani" w:hAnsi="Rajdhani" w:cs="Rajdhani"/>
        </w:rPr>
        <w:t>není</w:t>
      </w:r>
      <w:proofErr w:type="spellEnd"/>
      <w:r>
        <w:rPr>
          <w:rFonts w:ascii="Rajdhani" w:hAnsi="Rajdhani" w:cs="Rajdhani"/>
        </w:rPr>
        <w:noBreakHyphen/>
        <w:t xml:space="preserve">li </w:t>
      </w:r>
      <w:proofErr w:type="spellStart"/>
      <w:r>
        <w:rPr>
          <w:rFonts w:ascii="Rajdhani" w:hAnsi="Rajdhani" w:cs="Rajdhani"/>
        </w:rPr>
        <w:t>ve</w:t>
      </w:r>
      <w:proofErr w:type="spellEnd"/>
      <w:r>
        <w:rPr>
          <w:rFonts w:ascii="Rajdhani" w:hAnsi="Rajdhani" w:cs="Rajdhani"/>
        </w:rPr>
        <w:t xml:space="preserve"> </w:t>
      </w:r>
      <w:proofErr w:type="spellStart"/>
      <w:r>
        <w:rPr>
          <w:rFonts w:ascii="Rajdhani" w:hAnsi="Rajdhani" w:cs="Rajdhani"/>
        </w:rPr>
        <w:t>smlouvě</w:t>
      </w:r>
      <w:proofErr w:type="spellEnd"/>
      <w:r>
        <w:rPr>
          <w:rFonts w:ascii="Rajdhani" w:hAnsi="Rajdhani" w:cs="Rajdhani"/>
        </w:rPr>
        <w:t xml:space="preserve"> </w:t>
      </w:r>
      <w:proofErr w:type="spellStart"/>
      <w:r>
        <w:rPr>
          <w:rFonts w:ascii="Rajdhani" w:hAnsi="Rajdhani" w:cs="Rajdhani"/>
        </w:rPr>
        <w:t>uvedeno</w:t>
      </w:r>
      <w:proofErr w:type="spellEnd"/>
      <w:r>
        <w:rPr>
          <w:rFonts w:ascii="Rajdhani" w:hAnsi="Rajdhani" w:cs="Rajdhani"/>
        </w:rPr>
        <w:t xml:space="preserve"> </w:t>
      </w:r>
      <w:proofErr w:type="spellStart"/>
      <w:r>
        <w:rPr>
          <w:rFonts w:ascii="Rajdhani" w:hAnsi="Rajdhani" w:cs="Rajdhani"/>
        </w:rPr>
        <w:t>jinak</w:t>
      </w:r>
      <w:proofErr w:type="spellEnd"/>
      <w:r>
        <w:rPr>
          <w:rFonts w:ascii="Rajdhani" w:hAnsi="Rajdhani" w:cs="Rajdhani"/>
        </w:rPr>
        <w:t>.</w:t>
      </w:r>
    </w:p>
    <w:p w14:paraId="4002CC97" w14:textId="77777777" w:rsidR="0041550C" w:rsidRDefault="0041550C">
      <w:proofErr w:type="spellStart"/>
      <w:r>
        <w:rPr>
          <w:rFonts w:ascii="Rajdhani" w:hAnsi="Rajdhani" w:cs="Rajdhani"/>
        </w:rPr>
        <w:t>Před</w:t>
      </w:r>
      <w:proofErr w:type="spellEnd"/>
      <w:r>
        <w:rPr>
          <w:rFonts w:ascii="Rajdhani" w:hAnsi="Rajdhani" w:cs="Rajdhani"/>
        </w:rPr>
        <w:t xml:space="preserve"> </w:t>
      </w:r>
      <w:proofErr w:type="spellStart"/>
      <w:r>
        <w:rPr>
          <w:rFonts w:ascii="Rajdhani" w:hAnsi="Rajdhani" w:cs="Rajdhani"/>
        </w:rPr>
        <w:t>zahájením</w:t>
      </w:r>
      <w:proofErr w:type="spellEnd"/>
      <w:r>
        <w:rPr>
          <w:rFonts w:ascii="Rajdhani" w:hAnsi="Rajdhani" w:cs="Rajdhani"/>
        </w:rPr>
        <w:t xml:space="preserve"> </w:t>
      </w:r>
      <w:proofErr w:type="spellStart"/>
      <w:r>
        <w:rPr>
          <w:rFonts w:ascii="Rajdhani" w:hAnsi="Rajdhani" w:cs="Rajdhani"/>
        </w:rPr>
        <w:t>plnění</w:t>
      </w:r>
      <w:proofErr w:type="spellEnd"/>
      <w:r>
        <w:rPr>
          <w:rFonts w:ascii="Rajdhani" w:hAnsi="Rajdhani" w:cs="Rajdhani"/>
        </w:rPr>
        <w:t xml:space="preserve"> </w:t>
      </w:r>
      <w:proofErr w:type="spellStart"/>
      <w:r>
        <w:rPr>
          <w:rFonts w:ascii="Rajdhani" w:hAnsi="Rajdhani" w:cs="Rajdhani"/>
        </w:rPr>
        <w:t>bude</w:t>
      </w:r>
      <w:proofErr w:type="spellEnd"/>
      <w:r>
        <w:rPr>
          <w:rFonts w:ascii="Rajdhani" w:hAnsi="Rajdhani" w:cs="Rajdhani"/>
        </w:rPr>
        <w:t xml:space="preserve"> </w:t>
      </w:r>
      <w:proofErr w:type="spellStart"/>
      <w:r>
        <w:rPr>
          <w:rFonts w:ascii="Rajdhani" w:hAnsi="Rajdhani" w:cs="Rajdhani"/>
        </w:rPr>
        <w:t>vystavena</w:t>
      </w:r>
      <w:proofErr w:type="spellEnd"/>
      <w:r>
        <w:rPr>
          <w:rFonts w:ascii="Rajdhani" w:hAnsi="Rajdhani" w:cs="Rajdhani"/>
        </w:rPr>
        <w:t xml:space="preserve"> </w:t>
      </w:r>
      <w:proofErr w:type="spellStart"/>
      <w:r>
        <w:rPr>
          <w:rFonts w:ascii="Rajdhani" w:hAnsi="Rajdhani" w:cs="Rajdhani"/>
        </w:rPr>
        <w:t>zálohová</w:t>
      </w:r>
      <w:proofErr w:type="spellEnd"/>
      <w:r>
        <w:rPr>
          <w:rFonts w:ascii="Rajdhani" w:hAnsi="Rajdhani" w:cs="Rajdhani"/>
        </w:rPr>
        <w:t xml:space="preserve"> faktura </w:t>
      </w:r>
      <w:proofErr w:type="spellStart"/>
      <w:r>
        <w:rPr>
          <w:rFonts w:ascii="Rajdhani" w:hAnsi="Rajdhani" w:cs="Rajdhani"/>
        </w:rPr>
        <w:t>ve</w:t>
      </w:r>
      <w:proofErr w:type="spellEnd"/>
      <w:r>
        <w:rPr>
          <w:rFonts w:ascii="Rajdhani" w:hAnsi="Rajdhani" w:cs="Rajdhani"/>
        </w:rPr>
        <w:t xml:space="preserve"> </w:t>
      </w:r>
      <w:proofErr w:type="spellStart"/>
      <w:r>
        <w:rPr>
          <w:rFonts w:ascii="Rajdhani" w:hAnsi="Rajdhani" w:cs="Rajdhani"/>
        </w:rPr>
        <w:t>výši</w:t>
      </w:r>
      <w:proofErr w:type="spellEnd"/>
      <w:r>
        <w:rPr>
          <w:rFonts w:ascii="Rajdhani" w:hAnsi="Rajdhani" w:cs="Rajdhani"/>
        </w:rPr>
        <w:t xml:space="preserve"> 80 % z </w:t>
      </w:r>
      <w:proofErr w:type="spellStart"/>
      <w:r>
        <w:rPr>
          <w:rFonts w:ascii="Rajdhani" w:hAnsi="Rajdhani" w:cs="Rajdhani"/>
        </w:rPr>
        <w:t>celkové</w:t>
      </w:r>
      <w:proofErr w:type="spellEnd"/>
      <w:r>
        <w:rPr>
          <w:rFonts w:ascii="Rajdhani" w:hAnsi="Rajdhani" w:cs="Rajdhani"/>
        </w:rPr>
        <w:t xml:space="preserve"> </w:t>
      </w:r>
      <w:proofErr w:type="spellStart"/>
      <w:r>
        <w:rPr>
          <w:rFonts w:ascii="Rajdhani" w:hAnsi="Rajdhani" w:cs="Rajdhani"/>
        </w:rPr>
        <w:t>ceny</w:t>
      </w:r>
      <w:proofErr w:type="spellEnd"/>
      <w:r>
        <w:rPr>
          <w:rFonts w:ascii="Rajdhani" w:hAnsi="Rajdhani" w:cs="Rajdhani"/>
        </w:rPr>
        <w:t xml:space="preserve"> </w:t>
      </w:r>
      <w:proofErr w:type="spellStart"/>
      <w:r>
        <w:rPr>
          <w:rFonts w:ascii="Rajdhani" w:hAnsi="Rajdhani" w:cs="Rajdhani"/>
        </w:rPr>
        <w:t>díla</w:t>
      </w:r>
      <w:proofErr w:type="spellEnd"/>
      <w:r>
        <w:rPr>
          <w:rFonts w:ascii="Rajdhani" w:hAnsi="Rajdhani" w:cs="Rajdhani"/>
        </w:rPr>
        <w:t xml:space="preserve">. Po </w:t>
      </w:r>
      <w:proofErr w:type="spellStart"/>
      <w:r>
        <w:rPr>
          <w:rFonts w:ascii="Rajdhani" w:hAnsi="Rajdhani" w:cs="Rajdhani"/>
        </w:rPr>
        <w:t>řádném</w:t>
      </w:r>
      <w:proofErr w:type="spellEnd"/>
      <w:r>
        <w:rPr>
          <w:rFonts w:ascii="Rajdhani" w:hAnsi="Rajdhani" w:cs="Rajdhani"/>
        </w:rPr>
        <w:t xml:space="preserve"> </w:t>
      </w:r>
      <w:proofErr w:type="spellStart"/>
      <w:r>
        <w:rPr>
          <w:rFonts w:ascii="Rajdhani" w:hAnsi="Rajdhani" w:cs="Rajdhani"/>
        </w:rPr>
        <w:t>dokončení</w:t>
      </w:r>
      <w:proofErr w:type="spellEnd"/>
      <w:r>
        <w:rPr>
          <w:rFonts w:ascii="Rajdhani" w:hAnsi="Rajdhani" w:cs="Rajdhani"/>
        </w:rPr>
        <w:t xml:space="preserve"> </w:t>
      </w:r>
      <w:proofErr w:type="spellStart"/>
      <w:r>
        <w:rPr>
          <w:rFonts w:ascii="Rajdhani" w:hAnsi="Rajdhani" w:cs="Rajdhani"/>
        </w:rPr>
        <w:t>díla</w:t>
      </w:r>
      <w:proofErr w:type="spellEnd"/>
      <w:r>
        <w:rPr>
          <w:rFonts w:ascii="Rajdhani" w:hAnsi="Rajdhani" w:cs="Rajdhani"/>
        </w:rPr>
        <w:t xml:space="preserve"> a </w:t>
      </w:r>
      <w:proofErr w:type="spellStart"/>
      <w:r>
        <w:rPr>
          <w:rFonts w:ascii="Rajdhani" w:hAnsi="Rajdhani" w:cs="Rajdhani"/>
        </w:rPr>
        <w:t>jeho</w:t>
      </w:r>
      <w:proofErr w:type="spellEnd"/>
      <w:r>
        <w:rPr>
          <w:rFonts w:ascii="Rajdhani" w:hAnsi="Rajdhani" w:cs="Rajdhani"/>
        </w:rPr>
        <w:t xml:space="preserve"> </w:t>
      </w:r>
      <w:proofErr w:type="spellStart"/>
      <w:r>
        <w:rPr>
          <w:rFonts w:ascii="Rajdhani" w:hAnsi="Rajdhani" w:cs="Rajdhani"/>
        </w:rPr>
        <w:t>převzetí</w:t>
      </w:r>
      <w:proofErr w:type="spellEnd"/>
      <w:r>
        <w:rPr>
          <w:rFonts w:ascii="Rajdhani" w:hAnsi="Rajdhani" w:cs="Rajdhani"/>
        </w:rPr>
        <w:t xml:space="preserve"> </w:t>
      </w:r>
      <w:proofErr w:type="spellStart"/>
      <w:r>
        <w:rPr>
          <w:rFonts w:ascii="Rajdhani" w:hAnsi="Rajdhani" w:cs="Rajdhani"/>
        </w:rPr>
        <w:t>Odběratelem</w:t>
      </w:r>
      <w:proofErr w:type="spellEnd"/>
      <w:r>
        <w:rPr>
          <w:rFonts w:ascii="Rajdhani" w:hAnsi="Rajdhani" w:cs="Rajdhani"/>
        </w:rPr>
        <w:t xml:space="preserve"> </w:t>
      </w:r>
      <w:proofErr w:type="spellStart"/>
      <w:r>
        <w:rPr>
          <w:rFonts w:ascii="Rajdhani" w:hAnsi="Rajdhani" w:cs="Rajdhani"/>
        </w:rPr>
        <w:t>bude</w:t>
      </w:r>
      <w:proofErr w:type="spellEnd"/>
      <w:r>
        <w:rPr>
          <w:rFonts w:ascii="Rajdhani" w:hAnsi="Rajdhani" w:cs="Rajdhani"/>
        </w:rPr>
        <w:t xml:space="preserve"> </w:t>
      </w:r>
      <w:proofErr w:type="spellStart"/>
      <w:r>
        <w:rPr>
          <w:rFonts w:ascii="Rajdhani" w:hAnsi="Rajdhani" w:cs="Rajdhani"/>
        </w:rPr>
        <w:t>vystavena</w:t>
      </w:r>
      <w:proofErr w:type="spellEnd"/>
      <w:r>
        <w:rPr>
          <w:rFonts w:ascii="Rajdhani" w:hAnsi="Rajdhani" w:cs="Rajdhani"/>
        </w:rPr>
        <w:t xml:space="preserve"> </w:t>
      </w:r>
      <w:proofErr w:type="spellStart"/>
      <w:r>
        <w:rPr>
          <w:rFonts w:ascii="Rajdhani" w:hAnsi="Rajdhani" w:cs="Rajdhani"/>
        </w:rPr>
        <w:t>doplatková</w:t>
      </w:r>
      <w:proofErr w:type="spellEnd"/>
      <w:r>
        <w:rPr>
          <w:rFonts w:ascii="Rajdhani" w:hAnsi="Rajdhani" w:cs="Rajdhani"/>
        </w:rPr>
        <w:t xml:space="preserve"> faktura </w:t>
      </w:r>
      <w:proofErr w:type="spellStart"/>
      <w:r>
        <w:rPr>
          <w:rFonts w:ascii="Rajdhani" w:hAnsi="Rajdhani" w:cs="Rajdhani"/>
        </w:rPr>
        <w:t>na</w:t>
      </w:r>
      <w:proofErr w:type="spellEnd"/>
      <w:r>
        <w:rPr>
          <w:rFonts w:ascii="Rajdhani" w:hAnsi="Rajdhani" w:cs="Rajdhani"/>
        </w:rPr>
        <w:t xml:space="preserve"> </w:t>
      </w:r>
      <w:proofErr w:type="spellStart"/>
      <w:r>
        <w:rPr>
          <w:rFonts w:ascii="Rajdhani" w:hAnsi="Rajdhani" w:cs="Rajdhani"/>
        </w:rPr>
        <w:t>zbývajících</w:t>
      </w:r>
      <w:proofErr w:type="spellEnd"/>
      <w:r>
        <w:rPr>
          <w:rFonts w:ascii="Rajdhani" w:hAnsi="Rajdhani" w:cs="Rajdhani"/>
        </w:rPr>
        <w:t xml:space="preserve"> 20 % </w:t>
      </w:r>
      <w:proofErr w:type="spellStart"/>
      <w:r>
        <w:rPr>
          <w:rFonts w:ascii="Rajdhani" w:hAnsi="Rajdhani" w:cs="Rajdhani"/>
        </w:rPr>
        <w:t>ceny</w:t>
      </w:r>
      <w:proofErr w:type="spellEnd"/>
      <w:r>
        <w:rPr>
          <w:rFonts w:ascii="Rajdhani" w:hAnsi="Rajdhani" w:cs="Rajdhani"/>
        </w:rPr>
        <w:t>.</w:t>
      </w:r>
    </w:p>
    <w:p w14:paraId="466F957F" w14:textId="77777777" w:rsidR="0041550C" w:rsidRDefault="0041550C">
      <w:r>
        <w:rPr>
          <w:rFonts w:ascii="Rajdhani" w:hAnsi="Rajdhani" w:cs="Rajdhani"/>
        </w:rPr>
        <w:t xml:space="preserve">V </w:t>
      </w:r>
      <w:proofErr w:type="spellStart"/>
      <w:r>
        <w:rPr>
          <w:rFonts w:ascii="Rajdhani" w:hAnsi="Rajdhani" w:cs="Rajdhani"/>
        </w:rPr>
        <w:t>případě</w:t>
      </w:r>
      <w:proofErr w:type="spellEnd"/>
      <w:r>
        <w:rPr>
          <w:rFonts w:ascii="Rajdhani" w:hAnsi="Rajdhani" w:cs="Rajdhani"/>
        </w:rPr>
        <w:t xml:space="preserve"> </w:t>
      </w:r>
      <w:proofErr w:type="spellStart"/>
      <w:r>
        <w:rPr>
          <w:rFonts w:ascii="Rajdhani" w:hAnsi="Rajdhani" w:cs="Rajdhani"/>
        </w:rPr>
        <w:t>prodlení</w:t>
      </w:r>
      <w:proofErr w:type="spellEnd"/>
      <w:r>
        <w:rPr>
          <w:rFonts w:ascii="Rajdhani" w:hAnsi="Rajdhani" w:cs="Rajdhani"/>
        </w:rPr>
        <w:t xml:space="preserve"> s </w:t>
      </w:r>
      <w:proofErr w:type="spellStart"/>
      <w:r>
        <w:rPr>
          <w:rFonts w:ascii="Rajdhani" w:hAnsi="Rajdhani" w:cs="Rajdhani"/>
        </w:rPr>
        <w:t>úhradou</w:t>
      </w:r>
      <w:proofErr w:type="spellEnd"/>
      <w:r>
        <w:rPr>
          <w:rFonts w:ascii="Rajdhani" w:hAnsi="Rajdhani" w:cs="Rajdhani"/>
        </w:rPr>
        <w:t xml:space="preserve"> je </w:t>
      </w:r>
      <w:proofErr w:type="spellStart"/>
      <w:r>
        <w:rPr>
          <w:rFonts w:ascii="Rajdhani" w:hAnsi="Rajdhani" w:cs="Rajdhani"/>
        </w:rPr>
        <w:t>Odběratel</w:t>
      </w:r>
      <w:proofErr w:type="spellEnd"/>
      <w:r>
        <w:rPr>
          <w:rFonts w:ascii="Rajdhani" w:hAnsi="Rajdhani" w:cs="Rajdhani"/>
        </w:rPr>
        <w:t xml:space="preserve"> </w:t>
      </w:r>
      <w:proofErr w:type="spellStart"/>
      <w:r>
        <w:rPr>
          <w:rFonts w:ascii="Rajdhani" w:hAnsi="Rajdhani" w:cs="Rajdhani"/>
        </w:rPr>
        <w:t>povinen</w:t>
      </w:r>
      <w:proofErr w:type="spellEnd"/>
      <w:r>
        <w:rPr>
          <w:rFonts w:ascii="Rajdhani" w:hAnsi="Rajdhani" w:cs="Rajdhani"/>
        </w:rPr>
        <w:t xml:space="preserve"> </w:t>
      </w:r>
      <w:proofErr w:type="spellStart"/>
      <w:r>
        <w:rPr>
          <w:rFonts w:ascii="Rajdhani" w:hAnsi="Rajdhani" w:cs="Rajdhani"/>
        </w:rPr>
        <w:t>uhradit</w:t>
      </w:r>
      <w:proofErr w:type="spellEnd"/>
      <w:r>
        <w:rPr>
          <w:rFonts w:ascii="Rajdhani" w:hAnsi="Rajdhani" w:cs="Rajdhani"/>
        </w:rPr>
        <w:t xml:space="preserve"> </w:t>
      </w:r>
      <w:proofErr w:type="spellStart"/>
      <w:r>
        <w:rPr>
          <w:rFonts w:ascii="Rajdhani" w:hAnsi="Rajdhani" w:cs="Rajdhani"/>
        </w:rPr>
        <w:t>zákonný</w:t>
      </w:r>
      <w:proofErr w:type="spellEnd"/>
      <w:r>
        <w:rPr>
          <w:rFonts w:ascii="Rajdhani" w:hAnsi="Rajdhani" w:cs="Rajdhani"/>
        </w:rPr>
        <w:t xml:space="preserve"> </w:t>
      </w:r>
      <w:proofErr w:type="spellStart"/>
      <w:r>
        <w:rPr>
          <w:rFonts w:ascii="Rajdhani" w:hAnsi="Rajdhani" w:cs="Rajdhani"/>
        </w:rPr>
        <w:t>úrok</w:t>
      </w:r>
      <w:proofErr w:type="spellEnd"/>
      <w:r>
        <w:rPr>
          <w:rFonts w:ascii="Rajdhani" w:hAnsi="Rajdhani" w:cs="Rajdhani"/>
        </w:rPr>
        <w:t xml:space="preserve"> z </w:t>
      </w:r>
      <w:proofErr w:type="spellStart"/>
      <w:r>
        <w:rPr>
          <w:rFonts w:ascii="Rajdhani" w:hAnsi="Rajdhani" w:cs="Rajdhani"/>
        </w:rPr>
        <w:t>prodlení</w:t>
      </w:r>
      <w:proofErr w:type="spellEnd"/>
      <w:r>
        <w:rPr>
          <w:rFonts w:ascii="Rajdhani" w:hAnsi="Rajdhani" w:cs="Rajdhani"/>
        </w:rPr>
        <w:t>.</w:t>
      </w:r>
    </w:p>
    <w:p w14:paraId="6229AAF8" w14:textId="696E5705" w:rsidR="004A4CC0" w:rsidRDefault="004A4CC0" w:rsidP="00F5211F">
      <w:pPr>
        <w:rPr>
          <w:rFonts w:ascii="Rajdhani" w:hAnsi="Rajdhani" w:cs="Rajdhani"/>
          <w:lang w:val="pl-PL"/>
        </w:rPr>
      </w:pPr>
    </w:p>
    <w:p w14:paraId="490D4524" w14:textId="77777777" w:rsidR="006F3629" w:rsidRPr="00E816D2" w:rsidRDefault="006F3629" w:rsidP="00F5211F">
      <w:pPr>
        <w:rPr>
          <w:rFonts w:ascii="Rajdhani" w:hAnsi="Rajdhani" w:cs="Rajdhani"/>
          <w:lang w:val="pl-PL"/>
        </w:rPr>
      </w:pPr>
    </w:p>
    <w:p w14:paraId="7390E6D3" w14:textId="77777777" w:rsidR="00F5211F" w:rsidRPr="008B0D82" w:rsidRDefault="00F5211F" w:rsidP="00B03EC7">
      <w:pPr>
        <w:jc w:val="center"/>
        <w:rPr>
          <w:rFonts w:ascii="Rajdhani" w:hAnsi="Rajdhani" w:cs="Rajdhani"/>
          <w:b/>
          <w:bCs/>
          <w:lang w:val="pl-PL"/>
        </w:rPr>
      </w:pPr>
      <w:r w:rsidRPr="008B0D82">
        <w:rPr>
          <w:rFonts w:ascii="Rajdhani" w:hAnsi="Rajdhani" w:cs="Rajdhani"/>
          <w:b/>
          <w:bCs/>
          <w:lang w:val="pl-PL"/>
        </w:rPr>
        <w:t>Terminy plnění</w:t>
      </w:r>
    </w:p>
    <w:p w14:paraId="18F41ABA" w14:textId="77777777" w:rsidR="008B0D82" w:rsidRDefault="008B0D82" w:rsidP="00F5211F">
      <w:pPr>
        <w:rPr>
          <w:rFonts w:ascii="Rajdhani" w:hAnsi="Rajdhani" w:cs="Rajdhani"/>
          <w:lang w:val="pl-PL"/>
        </w:rPr>
      </w:pPr>
    </w:p>
    <w:p w14:paraId="67B1FE9A" w14:textId="0F72D785" w:rsidR="00F5211F" w:rsidRPr="00E816D2" w:rsidRDefault="00406769" w:rsidP="00F5211F">
      <w:pPr>
        <w:rPr>
          <w:rFonts w:ascii="Rajdhani" w:hAnsi="Rajdhani" w:cs="Rajdhani"/>
          <w:lang w:val="pl-PL"/>
        </w:rPr>
      </w:pPr>
      <w:r>
        <w:rPr>
          <w:rFonts w:ascii="Rajdhani" w:hAnsi="Rajdhani" w:cs="Rajdhani"/>
          <w:lang w:val="pl-PL"/>
        </w:rPr>
        <w:t>Dodavatel</w:t>
      </w:r>
      <w:r w:rsidR="00F5211F" w:rsidRPr="00E816D2">
        <w:rPr>
          <w:rFonts w:ascii="Rajdhani" w:hAnsi="Rajdhani" w:cs="Rajdhani"/>
          <w:lang w:val="pl-PL"/>
        </w:rPr>
        <w:t xml:space="preserve"> se zavazuje zahájit činnost na službách neprodleně po uhrazení zálohové faktury.</w:t>
      </w:r>
    </w:p>
    <w:p w14:paraId="32813A28" w14:textId="77777777" w:rsidR="00F5211F" w:rsidRDefault="00F5211F" w:rsidP="00F5211F">
      <w:pPr>
        <w:rPr>
          <w:rFonts w:ascii="Rajdhani" w:hAnsi="Rajdhani" w:cs="Rajdhani"/>
          <w:lang w:val="pl-PL"/>
        </w:rPr>
      </w:pPr>
      <w:r w:rsidRPr="00E816D2">
        <w:rPr>
          <w:rFonts w:ascii="Rajdhani" w:hAnsi="Rajdhani" w:cs="Rajdhani"/>
          <w:lang w:val="pl-PL"/>
        </w:rPr>
        <w:t>Časový rozsah bezpečnostního auditu školy je do 90 dnů od zahájení. Časový rozsah bezpečnostního a koordinačního plánu je do 60 dnů od ukončení Bezpečnostního auditu školy.</w:t>
      </w:r>
    </w:p>
    <w:p w14:paraId="512A7A15" w14:textId="77777777" w:rsidR="00286366" w:rsidRDefault="00286366" w:rsidP="00F5211F">
      <w:pPr>
        <w:rPr>
          <w:rFonts w:ascii="Rajdhani" w:hAnsi="Rajdhani" w:cs="Rajdhani"/>
          <w:lang w:val="pl-PL"/>
        </w:rPr>
      </w:pPr>
    </w:p>
    <w:p w14:paraId="7F931B40" w14:textId="77777777" w:rsidR="0041550C" w:rsidRDefault="0041550C" w:rsidP="00F5211F">
      <w:pPr>
        <w:rPr>
          <w:rFonts w:ascii="Rajdhani" w:hAnsi="Rajdhani" w:cs="Rajdhani"/>
          <w:lang w:val="pl-PL"/>
        </w:rPr>
      </w:pPr>
    </w:p>
    <w:p w14:paraId="106F77B0" w14:textId="77777777" w:rsidR="0041550C" w:rsidRDefault="0041550C" w:rsidP="00F5211F">
      <w:pPr>
        <w:rPr>
          <w:rFonts w:ascii="Rajdhani" w:hAnsi="Rajdhani" w:cs="Rajdhani"/>
          <w:lang w:val="pl-PL"/>
        </w:rPr>
      </w:pPr>
    </w:p>
    <w:p w14:paraId="7629E7C2" w14:textId="77777777" w:rsidR="00F5211F" w:rsidRDefault="00F5211F" w:rsidP="00B03EC7">
      <w:pPr>
        <w:jc w:val="center"/>
        <w:rPr>
          <w:rFonts w:ascii="Rajdhani" w:hAnsi="Rajdhani" w:cs="Rajdhani"/>
          <w:b/>
          <w:bCs/>
          <w:lang w:val="pl-PL"/>
        </w:rPr>
      </w:pPr>
      <w:r w:rsidRPr="008B0D82">
        <w:rPr>
          <w:rFonts w:ascii="Rajdhani" w:hAnsi="Rajdhani" w:cs="Rajdhani"/>
          <w:b/>
          <w:bCs/>
          <w:lang w:val="pl-PL"/>
        </w:rPr>
        <w:t>Povinnost mlčenlivosti</w:t>
      </w:r>
    </w:p>
    <w:p w14:paraId="40ACF729" w14:textId="77777777" w:rsidR="00E97B63" w:rsidRPr="008B0D82" w:rsidRDefault="00E97B63" w:rsidP="00F5211F">
      <w:pPr>
        <w:rPr>
          <w:rFonts w:ascii="Rajdhani" w:hAnsi="Rajdhani" w:cs="Rajdhani"/>
          <w:b/>
          <w:bCs/>
          <w:lang w:val="pl-PL"/>
        </w:rPr>
      </w:pPr>
    </w:p>
    <w:p w14:paraId="4692B922" w14:textId="77777777" w:rsidR="00F5211F" w:rsidRPr="00E816D2" w:rsidRDefault="00F5211F" w:rsidP="00F5211F">
      <w:pPr>
        <w:rPr>
          <w:rFonts w:ascii="Rajdhani" w:hAnsi="Rajdhani" w:cs="Rajdhani"/>
          <w:lang w:val="pl-PL"/>
        </w:rPr>
      </w:pPr>
      <w:r w:rsidRPr="00E816D2">
        <w:rPr>
          <w:rFonts w:ascii="Rajdhani" w:hAnsi="Rajdhani" w:cs="Rajdhani"/>
          <w:lang w:val="pl-PL"/>
        </w:rPr>
        <w:t>Smluvní strany se dohodly, že budou zachovávat mlčenlivost o všech informacích, které se dozvěděly při uzavirání a plnění této smlouvy, které tvoří její obsah a o informacích, které si smluvní strany navzájem sdělují. Pro účely této smlouvy jsou důvěrné informace považovány za obchodní tajemství.</w:t>
      </w:r>
    </w:p>
    <w:p w14:paraId="05D53402" w14:textId="77777777" w:rsidR="00F5211F" w:rsidRDefault="00F5211F" w:rsidP="00F5211F">
      <w:pPr>
        <w:rPr>
          <w:rFonts w:ascii="Rajdhani" w:hAnsi="Rajdhani" w:cs="Rajdhani"/>
          <w:lang w:val="pl-PL"/>
        </w:rPr>
      </w:pPr>
      <w:r w:rsidRPr="00E816D2">
        <w:rPr>
          <w:rFonts w:ascii="Rajdhani" w:hAnsi="Rajdhani" w:cs="Rajdhani"/>
          <w:lang w:val="pl-PL"/>
        </w:rPr>
        <w:t>Důvěrné informace zahrnují zejména jakékoli dokumenty a výstupy v souvislosti s plněním této smlouvy, bez ohledu na to, jak a v jaké formě byly ziskány, poskytnuty nebo porizeny.</w:t>
      </w:r>
    </w:p>
    <w:p w14:paraId="5F38DE5B" w14:textId="77777777" w:rsidR="004A4CC0" w:rsidRDefault="004A4CC0" w:rsidP="00F5211F">
      <w:pPr>
        <w:rPr>
          <w:rFonts w:ascii="Rajdhani" w:hAnsi="Rajdhani" w:cs="Rajdhani"/>
          <w:lang w:val="pl-PL"/>
        </w:rPr>
      </w:pPr>
    </w:p>
    <w:p w14:paraId="23B73AA7" w14:textId="77777777" w:rsidR="00E97B63" w:rsidRPr="00286366" w:rsidRDefault="00E97B63" w:rsidP="00F5211F">
      <w:pPr>
        <w:rPr>
          <w:rFonts w:ascii="Rajdhani" w:hAnsi="Rajdhani" w:cs="Rajdhani"/>
          <w:lang w:val="pl-PL"/>
        </w:rPr>
      </w:pPr>
    </w:p>
    <w:p w14:paraId="2A2DE0CD" w14:textId="77777777" w:rsidR="00F5211F" w:rsidRPr="00286366" w:rsidRDefault="00F5211F" w:rsidP="0041550C">
      <w:pPr>
        <w:jc w:val="center"/>
        <w:rPr>
          <w:rFonts w:ascii="Rajdhani" w:hAnsi="Rajdhani" w:cs="Rajdhani"/>
          <w:b/>
          <w:bCs/>
          <w:lang w:val="pl-PL"/>
        </w:rPr>
      </w:pPr>
      <w:r w:rsidRPr="00286366">
        <w:rPr>
          <w:rFonts w:ascii="Rajdhani" w:hAnsi="Rajdhani" w:cs="Rajdhani"/>
          <w:b/>
          <w:bCs/>
          <w:lang w:val="pl-PL"/>
        </w:rPr>
        <w:t>Závěrečná ustanovení</w:t>
      </w:r>
    </w:p>
    <w:p w14:paraId="3D15EA5F" w14:textId="77777777" w:rsidR="00E97B63" w:rsidRPr="008B0D82" w:rsidRDefault="00E97B63" w:rsidP="00F5211F">
      <w:pPr>
        <w:rPr>
          <w:rFonts w:ascii="Rajdhani" w:hAnsi="Rajdhani" w:cs="Rajdhani"/>
          <w:b/>
          <w:bCs/>
          <w:lang w:val="pl-PL"/>
        </w:rPr>
      </w:pPr>
    </w:p>
    <w:p w14:paraId="0CCD0672" w14:textId="47746650" w:rsidR="00F5211F" w:rsidRPr="00E816D2" w:rsidRDefault="00F5211F" w:rsidP="00F5211F">
      <w:pPr>
        <w:rPr>
          <w:rFonts w:ascii="Rajdhani" w:hAnsi="Rajdhani" w:cs="Rajdhani"/>
        </w:rPr>
      </w:pPr>
      <w:r w:rsidRPr="00E816D2">
        <w:rPr>
          <w:rFonts w:ascii="Rajdhani" w:hAnsi="Rajdhani" w:cs="Rajdhani"/>
          <w:lang w:val="pl-PL"/>
        </w:rPr>
        <w:t xml:space="preserve">Právní vztahy vyplývající z této smlouvy se řidí příslušnými ustanoveními občanského zakoniku. Tato smlouva představuje úplnou dohodu smluvních stran a nahrazuje veškeré předchozí ujednání stran ohledně předmětu koupě. Tato smlouva může být doplňována nebo měněna pouze písemnou formou postupně číslovanými dodatky potvrzenými oběma stranami. Smluvní strany se zavazuji informovat druhou smluvní stranu o všech okolnostech, které jsou podstatné pro plnění této smlouvy. Obě strany této smlouvy se zavazují zachovat mlčenlivost o veškerých skutečnostech týkajících se druhé smluvní strany, které se dovědí při plnění této smlouvy a jejichž zveřejnění by bylo způsobilé druhou smluvní stranu jakkoli poškodit. Tato povinnost přetrvává i po skončení smluvního vztahu založeného touto smlouvou, a to po dobu, po jakou by zverejnéni informaci bylo zpúsobilé poškodit druhou smluvní stranu. Tato povinnost mlčenlivosti se netýká informací dostupných z veřejných zdrojů. Oprávnění zástupci smluvních stran prohlašují, že si smlouvu přečetli a jeji text odpovídá pravé a svobodné vüli smluvních stran. </w:t>
      </w:r>
      <w:r w:rsidRPr="00E816D2">
        <w:rPr>
          <w:rFonts w:ascii="Rajdhani" w:hAnsi="Rajdhani" w:cs="Rajdhani"/>
        </w:rPr>
        <w:t xml:space="preserve">Na </w:t>
      </w:r>
      <w:proofErr w:type="spellStart"/>
      <w:r w:rsidRPr="00E816D2">
        <w:rPr>
          <w:rFonts w:ascii="Rajdhani" w:hAnsi="Rajdhani" w:cs="Rajdhani"/>
        </w:rPr>
        <w:t>důkaz</w:t>
      </w:r>
      <w:proofErr w:type="spellEnd"/>
      <w:r w:rsidRPr="00E816D2">
        <w:rPr>
          <w:rFonts w:ascii="Rajdhani" w:hAnsi="Rajdhani" w:cs="Rajdhani"/>
        </w:rPr>
        <w:t xml:space="preserve"> </w:t>
      </w:r>
      <w:proofErr w:type="spellStart"/>
      <w:r w:rsidRPr="00E816D2">
        <w:rPr>
          <w:rFonts w:ascii="Rajdhani" w:hAnsi="Rajdhani" w:cs="Rajdhani"/>
        </w:rPr>
        <w:t>toho</w:t>
      </w:r>
      <w:proofErr w:type="spellEnd"/>
      <w:r w:rsidRPr="00E816D2">
        <w:rPr>
          <w:rFonts w:ascii="Rajdhani" w:hAnsi="Rajdhani" w:cs="Rajdhani"/>
        </w:rPr>
        <w:t xml:space="preserve"> </w:t>
      </w:r>
      <w:proofErr w:type="spellStart"/>
      <w:r w:rsidRPr="00E816D2">
        <w:rPr>
          <w:rFonts w:ascii="Rajdhani" w:hAnsi="Rajdhani" w:cs="Rajdhani"/>
        </w:rPr>
        <w:t>připojuj</w:t>
      </w:r>
      <w:r w:rsidR="00406769">
        <w:rPr>
          <w:rFonts w:ascii="Rajdhani" w:hAnsi="Rajdhani" w:cs="Rajdhani"/>
        </w:rPr>
        <w:t>í</w:t>
      </w:r>
      <w:proofErr w:type="spellEnd"/>
      <w:r w:rsidRPr="00E816D2">
        <w:rPr>
          <w:rFonts w:ascii="Rajdhani" w:hAnsi="Rajdhani" w:cs="Rajdhani"/>
        </w:rPr>
        <w:t xml:space="preserve"> </w:t>
      </w:r>
      <w:proofErr w:type="spellStart"/>
      <w:r w:rsidRPr="00E816D2">
        <w:rPr>
          <w:rFonts w:ascii="Rajdhani" w:hAnsi="Rajdhani" w:cs="Rajdhani"/>
        </w:rPr>
        <w:t>své</w:t>
      </w:r>
      <w:proofErr w:type="spellEnd"/>
      <w:r w:rsidRPr="00E816D2">
        <w:rPr>
          <w:rFonts w:ascii="Rajdhani" w:hAnsi="Rajdhani" w:cs="Rajdhani"/>
        </w:rPr>
        <w:t xml:space="preserve"> </w:t>
      </w:r>
      <w:proofErr w:type="spellStart"/>
      <w:r w:rsidRPr="00E816D2">
        <w:rPr>
          <w:rFonts w:ascii="Rajdhani" w:hAnsi="Rajdhani" w:cs="Rajdhani"/>
        </w:rPr>
        <w:t>podpisy</w:t>
      </w:r>
      <w:proofErr w:type="spellEnd"/>
      <w:r w:rsidRPr="00E816D2">
        <w:rPr>
          <w:rFonts w:ascii="Rajdhani" w:hAnsi="Rajdhani" w:cs="Rajdhani"/>
        </w:rPr>
        <w:t>.</w:t>
      </w:r>
    </w:p>
    <w:p w14:paraId="307D0547" w14:textId="77777777" w:rsidR="00F5211F" w:rsidRPr="00E816D2" w:rsidRDefault="00F5211F" w:rsidP="00F5211F">
      <w:pPr>
        <w:rPr>
          <w:rFonts w:ascii="Rajdhani" w:hAnsi="Rajdhani" w:cs="Rajdhani"/>
        </w:rPr>
      </w:pPr>
    </w:p>
    <w:p w14:paraId="474041AB" w14:textId="77777777" w:rsidR="00F5211F" w:rsidRPr="00E816D2" w:rsidRDefault="00F5211F" w:rsidP="00F5211F">
      <w:pPr>
        <w:rPr>
          <w:rFonts w:ascii="Rajdhani" w:hAnsi="Rajdhani" w:cs="Rajdhani"/>
        </w:rPr>
      </w:pPr>
    </w:p>
    <w:p w14:paraId="072424E7" w14:textId="77777777" w:rsidR="00F5211F" w:rsidRDefault="00F5211F" w:rsidP="00B03EC7">
      <w:pPr>
        <w:jc w:val="center"/>
        <w:rPr>
          <w:rFonts w:ascii="Rajdhani" w:hAnsi="Rajdhani" w:cs="Rajdhani"/>
          <w:b/>
          <w:bCs/>
        </w:rPr>
      </w:pPr>
      <w:proofErr w:type="spellStart"/>
      <w:r w:rsidRPr="008B0D82">
        <w:rPr>
          <w:rFonts w:ascii="Rajdhani" w:hAnsi="Rajdhani" w:cs="Rajdhani"/>
          <w:b/>
          <w:bCs/>
        </w:rPr>
        <w:t>Podpisová</w:t>
      </w:r>
      <w:proofErr w:type="spellEnd"/>
      <w:r w:rsidRPr="008B0D82">
        <w:rPr>
          <w:rFonts w:ascii="Rajdhani" w:hAnsi="Rajdhani" w:cs="Rajdhani"/>
          <w:b/>
          <w:bCs/>
        </w:rPr>
        <w:t xml:space="preserve"> </w:t>
      </w:r>
      <w:proofErr w:type="spellStart"/>
      <w:r w:rsidRPr="008B0D82">
        <w:rPr>
          <w:rFonts w:ascii="Rajdhani" w:hAnsi="Rajdhani" w:cs="Rajdhani"/>
          <w:b/>
          <w:bCs/>
        </w:rPr>
        <w:t>strana</w:t>
      </w:r>
      <w:proofErr w:type="spellEnd"/>
    </w:p>
    <w:p w14:paraId="10A854FD" w14:textId="77777777" w:rsidR="003C47B5" w:rsidRPr="008B0D82" w:rsidRDefault="003C47B5" w:rsidP="00F5211F">
      <w:pPr>
        <w:rPr>
          <w:rFonts w:ascii="Rajdhani" w:hAnsi="Rajdhani" w:cs="Rajdhani"/>
          <w:b/>
          <w:bCs/>
        </w:rPr>
      </w:pPr>
    </w:p>
    <w:p w14:paraId="06062420" w14:textId="77777777" w:rsidR="003C47B5" w:rsidRDefault="003C47B5" w:rsidP="00F5211F">
      <w:pPr>
        <w:rPr>
          <w:rFonts w:ascii="Rajdhani" w:hAnsi="Rajdhani" w:cs="Rajdhani"/>
        </w:rPr>
      </w:pPr>
    </w:p>
    <w:p w14:paraId="34A4822B" w14:textId="4757D8AC" w:rsidR="00F5211F" w:rsidRDefault="00F5211F" w:rsidP="00F5211F">
      <w:pPr>
        <w:rPr>
          <w:rFonts w:ascii="Rajdhani" w:hAnsi="Rajdhani" w:cs="Rajdhani"/>
        </w:rPr>
      </w:pPr>
      <w:proofErr w:type="spellStart"/>
      <w:r w:rsidRPr="00E816D2">
        <w:rPr>
          <w:rFonts w:ascii="Rajdhani" w:hAnsi="Rajdhani" w:cs="Rajdhani"/>
        </w:rPr>
        <w:t>Smluvní</w:t>
      </w:r>
      <w:proofErr w:type="spellEnd"/>
      <w:r w:rsidRPr="00E816D2">
        <w:rPr>
          <w:rFonts w:ascii="Rajdhani" w:hAnsi="Rajdhani" w:cs="Rajdhani"/>
        </w:rPr>
        <w:t xml:space="preserve"> </w:t>
      </w:r>
      <w:proofErr w:type="spellStart"/>
      <w:r w:rsidRPr="00E816D2">
        <w:rPr>
          <w:rFonts w:ascii="Rajdhani" w:hAnsi="Rajdhani" w:cs="Rajdhani"/>
        </w:rPr>
        <w:t>strany</w:t>
      </w:r>
      <w:proofErr w:type="spellEnd"/>
      <w:r w:rsidRPr="00E816D2">
        <w:rPr>
          <w:rFonts w:ascii="Rajdhani" w:hAnsi="Rajdhani" w:cs="Rajdhani"/>
        </w:rPr>
        <w:t xml:space="preserve"> </w:t>
      </w:r>
      <w:proofErr w:type="spellStart"/>
      <w:r w:rsidRPr="00E816D2">
        <w:rPr>
          <w:rFonts w:ascii="Rajdhani" w:hAnsi="Rajdhani" w:cs="Rajdhani"/>
        </w:rPr>
        <w:t>tímto</w:t>
      </w:r>
      <w:proofErr w:type="spellEnd"/>
      <w:r w:rsidRPr="00E816D2">
        <w:rPr>
          <w:rFonts w:ascii="Rajdhani" w:hAnsi="Rajdhani" w:cs="Rajdhani"/>
        </w:rPr>
        <w:t xml:space="preserve"> </w:t>
      </w:r>
      <w:proofErr w:type="spellStart"/>
      <w:r w:rsidRPr="00E816D2">
        <w:rPr>
          <w:rFonts w:ascii="Rajdhani" w:hAnsi="Rajdhani" w:cs="Rajdhani"/>
        </w:rPr>
        <w:t>výslovně</w:t>
      </w:r>
      <w:proofErr w:type="spellEnd"/>
      <w:r w:rsidRPr="00E816D2">
        <w:rPr>
          <w:rFonts w:ascii="Rajdhani" w:hAnsi="Rajdhani" w:cs="Rajdhani"/>
        </w:rPr>
        <w:t xml:space="preserve"> </w:t>
      </w:r>
      <w:proofErr w:type="spellStart"/>
      <w:r w:rsidRPr="00E816D2">
        <w:rPr>
          <w:rFonts w:ascii="Rajdhani" w:hAnsi="Rajdhani" w:cs="Rajdhani"/>
        </w:rPr>
        <w:t>prohlašují</w:t>
      </w:r>
      <w:proofErr w:type="spellEnd"/>
      <w:r w:rsidRPr="00E816D2">
        <w:rPr>
          <w:rFonts w:ascii="Rajdhani" w:hAnsi="Rajdhani" w:cs="Rajdhani"/>
        </w:rPr>
        <w:t xml:space="preserve">, </w:t>
      </w:r>
      <w:proofErr w:type="spellStart"/>
      <w:r w:rsidRPr="00E816D2">
        <w:rPr>
          <w:rFonts w:ascii="Rajdhani" w:hAnsi="Rajdhani" w:cs="Rajdhani"/>
        </w:rPr>
        <w:t>že</w:t>
      </w:r>
      <w:proofErr w:type="spellEnd"/>
      <w:r w:rsidRPr="00E816D2">
        <w:rPr>
          <w:rFonts w:ascii="Rajdhani" w:hAnsi="Rajdhani" w:cs="Rajdhani"/>
        </w:rPr>
        <w:t xml:space="preserve"> </w:t>
      </w:r>
      <w:proofErr w:type="spellStart"/>
      <w:r w:rsidRPr="00E816D2">
        <w:rPr>
          <w:rFonts w:ascii="Rajdhani" w:hAnsi="Rajdhani" w:cs="Rajdhani"/>
        </w:rPr>
        <w:t>si</w:t>
      </w:r>
      <w:proofErr w:type="spellEnd"/>
      <w:r w:rsidRPr="00E816D2">
        <w:rPr>
          <w:rFonts w:ascii="Rajdhani" w:hAnsi="Rajdhani" w:cs="Rajdhani"/>
        </w:rPr>
        <w:t xml:space="preserve"> </w:t>
      </w:r>
      <w:proofErr w:type="spellStart"/>
      <w:r w:rsidRPr="00E816D2">
        <w:rPr>
          <w:rFonts w:ascii="Rajdhani" w:hAnsi="Rajdhani" w:cs="Rajdhani"/>
        </w:rPr>
        <w:t>tuto</w:t>
      </w:r>
      <w:proofErr w:type="spellEnd"/>
      <w:r w:rsidRPr="00E816D2">
        <w:rPr>
          <w:rFonts w:ascii="Rajdhani" w:hAnsi="Rajdhani" w:cs="Rajdhani"/>
        </w:rPr>
        <w:t xml:space="preserve"> </w:t>
      </w:r>
      <w:proofErr w:type="spellStart"/>
      <w:r w:rsidRPr="00E816D2">
        <w:rPr>
          <w:rFonts w:ascii="Rajdhani" w:hAnsi="Rajdhani" w:cs="Rajdhani"/>
        </w:rPr>
        <w:t>smlouvu</w:t>
      </w:r>
      <w:proofErr w:type="spellEnd"/>
      <w:r w:rsidRPr="00E816D2">
        <w:rPr>
          <w:rFonts w:ascii="Rajdhani" w:hAnsi="Rajdhani" w:cs="Rajdhani"/>
        </w:rPr>
        <w:t xml:space="preserve"> </w:t>
      </w:r>
      <w:proofErr w:type="spellStart"/>
      <w:r w:rsidRPr="00E816D2">
        <w:rPr>
          <w:rFonts w:ascii="Rajdhani" w:hAnsi="Rajdhani" w:cs="Rajdhani"/>
        </w:rPr>
        <w:t>před</w:t>
      </w:r>
      <w:proofErr w:type="spellEnd"/>
      <w:r w:rsidRPr="00E816D2">
        <w:rPr>
          <w:rFonts w:ascii="Rajdhani" w:hAnsi="Rajdhani" w:cs="Rajdhani"/>
        </w:rPr>
        <w:t xml:space="preserve"> </w:t>
      </w:r>
      <w:proofErr w:type="spellStart"/>
      <w:r w:rsidRPr="00E816D2">
        <w:rPr>
          <w:rFonts w:ascii="Rajdhani" w:hAnsi="Rajdhani" w:cs="Rajdhani"/>
        </w:rPr>
        <w:t>jejím</w:t>
      </w:r>
      <w:proofErr w:type="spellEnd"/>
      <w:r w:rsidRPr="00E816D2">
        <w:rPr>
          <w:rFonts w:ascii="Rajdhani" w:hAnsi="Rajdhani" w:cs="Rajdhani"/>
        </w:rPr>
        <w:t xml:space="preserve"> </w:t>
      </w:r>
      <w:proofErr w:type="spellStart"/>
      <w:r w:rsidRPr="00E816D2">
        <w:rPr>
          <w:rFonts w:ascii="Rajdhani" w:hAnsi="Rajdhani" w:cs="Rajdhani"/>
        </w:rPr>
        <w:t>podpisem</w:t>
      </w:r>
      <w:proofErr w:type="spellEnd"/>
      <w:r w:rsidRPr="00E816D2">
        <w:rPr>
          <w:rFonts w:ascii="Rajdhani" w:hAnsi="Rajdhani" w:cs="Rajdhani"/>
        </w:rPr>
        <w:t xml:space="preserve"> </w:t>
      </w:r>
      <w:proofErr w:type="spellStart"/>
      <w:r w:rsidRPr="00E816D2">
        <w:rPr>
          <w:rFonts w:ascii="Rajdhani" w:hAnsi="Rajdhani" w:cs="Rajdhani"/>
        </w:rPr>
        <w:t>přečetly</w:t>
      </w:r>
      <w:proofErr w:type="spellEnd"/>
      <w:r w:rsidRPr="00E816D2">
        <w:rPr>
          <w:rFonts w:ascii="Rajdhani" w:hAnsi="Rajdhani" w:cs="Rajdhani"/>
        </w:rPr>
        <w:t xml:space="preserve">, </w:t>
      </w:r>
      <w:proofErr w:type="spellStart"/>
      <w:r w:rsidRPr="00E816D2">
        <w:rPr>
          <w:rFonts w:ascii="Rajdhani" w:hAnsi="Rajdhani" w:cs="Rajdhani"/>
        </w:rPr>
        <w:t>že</w:t>
      </w:r>
      <w:proofErr w:type="spellEnd"/>
      <w:r w:rsidRPr="00E816D2">
        <w:rPr>
          <w:rFonts w:ascii="Rajdhani" w:hAnsi="Rajdhani" w:cs="Rajdhani"/>
        </w:rPr>
        <w:t xml:space="preserve"> </w:t>
      </w:r>
      <w:proofErr w:type="spellStart"/>
      <w:r w:rsidRPr="00E816D2">
        <w:rPr>
          <w:rFonts w:ascii="Rajdhani" w:hAnsi="Rajdhani" w:cs="Rajdhani"/>
        </w:rPr>
        <w:t>byla</w:t>
      </w:r>
      <w:proofErr w:type="spellEnd"/>
      <w:r w:rsidRPr="00E816D2">
        <w:rPr>
          <w:rFonts w:ascii="Rajdhani" w:hAnsi="Rajdhani" w:cs="Rajdhani"/>
        </w:rPr>
        <w:t xml:space="preserve"> </w:t>
      </w:r>
      <w:proofErr w:type="spellStart"/>
      <w:r w:rsidRPr="00E816D2">
        <w:rPr>
          <w:rFonts w:ascii="Rajdhani" w:hAnsi="Rajdhani" w:cs="Rajdhani"/>
        </w:rPr>
        <w:t>uzavřena</w:t>
      </w:r>
      <w:proofErr w:type="spellEnd"/>
      <w:r w:rsidRPr="00E816D2">
        <w:rPr>
          <w:rFonts w:ascii="Rajdhani" w:hAnsi="Rajdhani" w:cs="Rajdhani"/>
        </w:rPr>
        <w:t xml:space="preserve"> po </w:t>
      </w:r>
      <w:proofErr w:type="spellStart"/>
      <w:r w:rsidRPr="00E816D2">
        <w:rPr>
          <w:rFonts w:ascii="Rajdhani" w:hAnsi="Rajdhani" w:cs="Rajdhani"/>
        </w:rPr>
        <w:t>vzájemném</w:t>
      </w:r>
      <w:proofErr w:type="spellEnd"/>
      <w:r w:rsidRPr="00E816D2">
        <w:rPr>
          <w:rFonts w:ascii="Rajdhani" w:hAnsi="Rajdhani" w:cs="Rajdhani"/>
        </w:rPr>
        <w:t xml:space="preserve"> </w:t>
      </w:r>
      <w:proofErr w:type="spellStart"/>
      <w:r w:rsidRPr="00E816D2">
        <w:rPr>
          <w:rFonts w:ascii="Rajdhani" w:hAnsi="Rajdhani" w:cs="Rajdhani"/>
        </w:rPr>
        <w:t>projednání</w:t>
      </w:r>
      <w:proofErr w:type="spellEnd"/>
      <w:r w:rsidRPr="00E816D2">
        <w:rPr>
          <w:rFonts w:ascii="Rajdhani" w:hAnsi="Rajdhani" w:cs="Rajdhani"/>
        </w:rPr>
        <w:t xml:space="preserve"> a </w:t>
      </w:r>
      <w:proofErr w:type="spellStart"/>
      <w:r w:rsidRPr="00E816D2">
        <w:rPr>
          <w:rFonts w:ascii="Rajdhani" w:hAnsi="Rajdhani" w:cs="Rajdhani"/>
        </w:rPr>
        <w:t>že</w:t>
      </w:r>
      <w:proofErr w:type="spellEnd"/>
      <w:r w:rsidRPr="00E816D2">
        <w:rPr>
          <w:rFonts w:ascii="Rajdhani" w:hAnsi="Rajdhani" w:cs="Rajdhani"/>
        </w:rPr>
        <w:t xml:space="preserve"> </w:t>
      </w:r>
      <w:proofErr w:type="spellStart"/>
      <w:r w:rsidRPr="00E816D2">
        <w:rPr>
          <w:rFonts w:ascii="Rajdhani" w:hAnsi="Rajdhani" w:cs="Rajdhani"/>
        </w:rPr>
        <w:t>vyjadřuje</w:t>
      </w:r>
      <w:proofErr w:type="spellEnd"/>
      <w:r w:rsidRPr="00E816D2">
        <w:rPr>
          <w:rFonts w:ascii="Rajdhani" w:hAnsi="Rajdhani" w:cs="Rajdhani"/>
        </w:rPr>
        <w:t xml:space="preserve"> </w:t>
      </w:r>
      <w:proofErr w:type="spellStart"/>
      <w:r w:rsidRPr="00E816D2">
        <w:rPr>
          <w:rFonts w:ascii="Rajdhani" w:hAnsi="Rajdhani" w:cs="Rajdhani"/>
        </w:rPr>
        <w:t>jejich</w:t>
      </w:r>
      <w:proofErr w:type="spellEnd"/>
      <w:r w:rsidRPr="00E816D2">
        <w:rPr>
          <w:rFonts w:ascii="Rajdhani" w:hAnsi="Rajdhani" w:cs="Rajdhani"/>
        </w:rPr>
        <w:t xml:space="preserve"> </w:t>
      </w:r>
      <w:proofErr w:type="spellStart"/>
      <w:r w:rsidRPr="00E816D2">
        <w:rPr>
          <w:rFonts w:ascii="Rajdhani" w:hAnsi="Rajdhani" w:cs="Rajdhani"/>
        </w:rPr>
        <w:t>pravou</w:t>
      </w:r>
      <w:proofErr w:type="spellEnd"/>
      <w:r w:rsidRPr="00E816D2">
        <w:rPr>
          <w:rFonts w:ascii="Rajdhani" w:hAnsi="Rajdhani" w:cs="Rajdhani"/>
        </w:rPr>
        <w:t xml:space="preserve"> a </w:t>
      </w:r>
      <w:proofErr w:type="spellStart"/>
      <w:r w:rsidRPr="00E816D2">
        <w:rPr>
          <w:rFonts w:ascii="Rajdhani" w:hAnsi="Rajdhani" w:cs="Rajdhani"/>
        </w:rPr>
        <w:t>svobodnou</w:t>
      </w:r>
      <w:proofErr w:type="spellEnd"/>
      <w:r w:rsidRPr="00E816D2">
        <w:rPr>
          <w:rFonts w:ascii="Rajdhani" w:hAnsi="Rajdhani" w:cs="Rajdhani"/>
        </w:rPr>
        <w:t xml:space="preserve"> </w:t>
      </w:r>
      <w:proofErr w:type="spellStart"/>
      <w:r w:rsidRPr="00E816D2">
        <w:rPr>
          <w:rFonts w:ascii="Rajdhani" w:hAnsi="Rajdhani" w:cs="Rajdhani"/>
        </w:rPr>
        <w:t>v</w:t>
      </w:r>
      <w:r w:rsidR="00406769">
        <w:rPr>
          <w:rFonts w:ascii="Rajdhani" w:hAnsi="Rajdhani" w:cs="Rajdhani"/>
        </w:rPr>
        <w:t>ů</w:t>
      </w:r>
      <w:r w:rsidRPr="00E816D2">
        <w:rPr>
          <w:rFonts w:ascii="Rajdhani" w:hAnsi="Rajdhani" w:cs="Rajdhani"/>
        </w:rPr>
        <w:t>li</w:t>
      </w:r>
      <w:proofErr w:type="spellEnd"/>
      <w:r w:rsidRPr="00E816D2">
        <w:rPr>
          <w:rFonts w:ascii="Rajdhani" w:hAnsi="Rajdhani" w:cs="Rajdhani"/>
        </w:rPr>
        <w:t xml:space="preserve">, </w:t>
      </w:r>
      <w:proofErr w:type="spellStart"/>
      <w:r w:rsidRPr="00E816D2">
        <w:rPr>
          <w:rFonts w:ascii="Rajdhani" w:hAnsi="Rajdhani" w:cs="Rajdhani"/>
        </w:rPr>
        <w:t>na</w:t>
      </w:r>
      <w:proofErr w:type="spellEnd"/>
      <w:r w:rsidRPr="00E816D2">
        <w:rPr>
          <w:rFonts w:ascii="Rajdhani" w:hAnsi="Rajdhani" w:cs="Rajdhani"/>
        </w:rPr>
        <w:t xml:space="preserve"> </w:t>
      </w:r>
      <w:proofErr w:type="spellStart"/>
      <w:r w:rsidRPr="00E816D2">
        <w:rPr>
          <w:rFonts w:ascii="Rajdhani" w:hAnsi="Rajdhani" w:cs="Rajdhani"/>
        </w:rPr>
        <w:t>d</w:t>
      </w:r>
      <w:r w:rsidR="00406769">
        <w:rPr>
          <w:rFonts w:ascii="Rajdhani" w:hAnsi="Rajdhani" w:cs="Rajdhani"/>
        </w:rPr>
        <w:t>ů</w:t>
      </w:r>
      <w:r w:rsidRPr="00E816D2">
        <w:rPr>
          <w:rFonts w:ascii="Rajdhani" w:hAnsi="Rajdhani" w:cs="Rajdhani"/>
        </w:rPr>
        <w:t>kaz</w:t>
      </w:r>
      <w:proofErr w:type="spellEnd"/>
      <w:r w:rsidRPr="00E816D2">
        <w:rPr>
          <w:rFonts w:ascii="Rajdhani" w:hAnsi="Rajdhani" w:cs="Rajdhani"/>
        </w:rPr>
        <w:t xml:space="preserve"> </w:t>
      </w:r>
      <w:proofErr w:type="spellStart"/>
      <w:r w:rsidRPr="00E816D2">
        <w:rPr>
          <w:rFonts w:ascii="Rajdhani" w:hAnsi="Rajdhani" w:cs="Rajdhani"/>
        </w:rPr>
        <w:t>čehoż</w:t>
      </w:r>
      <w:proofErr w:type="spellEnd"/>
      <w:r w:rsidRPr="00E816D2">
        <w:rPr>
          <w:rFonts w:ascii="Rajdhani" w:hAnsi="Rajdhani" w:cs="Rajdhani"/>
        </w:rPr>
        <w:t xml:space="preserve"> </w:t>
      </w:r>
      <w:proofErr w:type="spellStart"/>
      <w:r w:rsidRPr="00E816D2">
        <w:rPr>
          <w:rFonts w:ascii="Rajdhani" w:hAnsi="Rajdhani" w:cs="Rajdhani"/>
        </w:rPr>
        <w:t>připojují</w:t>
      </w:r>
      <w:proofErr w:type="spellEnd"/>
      <w:r w:rsidRPr="00E816D2">
        <w:rPr>
          <w:rFonts w:ascii="Rajdhani" w:hAnsi="Rajdhani" w:cs="Rajdhani"/>
        </w:rPr>
        <w:t xml:space="preserve"> </w:t>
      </w:r>
      <w:proofErr w:type="spellStart"/>
      <w:r w:rsidRPr="00E816D2">
        <w:rPr>
          <w:rFonts w:ascii="Rajdhani" w:hAnsi="Rajdhani" w:cs="Rajdhani"/>
        </w:rPr>
        <w:t>níže</w:t>
      </w:r>
      <w:proofErr w:type="spellEnd"/>
      <w:r w:rsidRPr="00E816D2">
        <w:rPr>
          <w:rFonts w:ascii="Rajdhani" w:hAnsi="Rajdhani" w:cs="Rajdhani"/>
        </w:rPr>
        <w:t xml:space="preserve"> </w:t>
      </w:r>
      <w:proofErr w:type="spellStart"/>
      <w:r w:rsidRPr="00E816D2">
        <w:rPr>
          <w:rFonts w:ascii="Rajdhani" w:hAnsi="Rajdhani" w:cs="Rajdhani"/>
        </w:rPr>
        <w:t>své</w:t>
      </w:r>
      <w:proofErr w:type="spellEnd"/>
      <w:r w:rsidRPr="00E816D2">
        <w:rPr>
          <w:rFonts w:ascii="Rajdhani" w:hAnsi="Rajdhani" w:cs="Rajdhani"/>
        </w:rPr>
        <w:t xml:space="preserve"> </w:t>
      </w:r>
      <w:proofErr w:type="spellStart"/>
      <w:r w:rsidRPr="00E816D2">
        <w:rPr>
          <w:rFonts w:ascii="Rajdhani" w:hAnsi="Rajdhani" w:cs="Rajdhani"/>
        </w:rPr>
        <w:t>podpisy</w:t>
      </w:r>
      <w:proofErr w:type="spellEnd"/>
      <w:r w:rsidRPr="00E816D2">
        <w:rPr>
          <w:rFonts w:ascii="Rajdhani" w:hAnsi="Rajdhani" w:cs="Rajdhani"/>
        </w:rPr>
        <w:t>.</w:t>
      </w:r>
    </w:p>
    <w:p w14:paraId="26227B59" w14:textId="77777777" w:rsidR="008B0D82" w:rsidRDefault="008B0D82" w:rsidP="00F5211F">
      <w:pPr>
        <w:rPr>
          <w:rFonts w:ascii="Rajdhani" w:hAnsi="Rajdhani" w:cs="Rajdhani"/>
        </w:rPr>
      </w:pPr>
    </w:p>
    <w:p w14:paraId="13E2C300" w14:textId="77777777" w:rsidR="008B0D82" w:rsidRPr="00E816D2" w:rsidRDefault="008B0D82" w:rsidP="00F5211F">
      <w:pPr>
        <w:rPr>
          <w:rFonts w:ascii="Rajdhani" w:hAnsi="Rajdhani" w:cs="Rajdhani"/>
        </w:rPr>
      </w:pPr>
    </w:p>
    <w:p w14:paraId="7D5F9D48" w14:textId="77777777" w:rsidR="008B0D82" w:rsidRPr="00E816D2" w:rsidRDefault="00637FC8" w:rsidP="008B0D82">
      <w:pPr>
        <w:rPr>
          <w:rFonts w:ascii="Rajdhani" w:hAnsi="Rajdhani" w:cs="Rajdhani"/>
        </w:rPr>
      </w:pPr>
      <w:proofErr w:type="spellStart"/>
      <w:r>
        <w:rPr>
          <w:rFonts w:ascii="Rajdhani" w:hAnsi="Rajdhani" w:cs="Rajdhani"/>
        </w:rPr>
        <w:t>Dodavatel</w:t>
      </w:r>
      <w:proofErr w:type="spellEnd"/>
      <w:r w:rsidR="008B0D82">
        <w:rPr>
          <w:rFonts w:ascii="Rajdhani" w:hAnsi="Rajdhani" w:cs="Rajdhani"/>
        </w:rPr>
        <w:tab/>
      </w:r>
      <w:r w:rsidR="008B0D82">
        <w:rPr>
          <w:rFonts w:ascii="Rajdhani" w:hAnsi="Rajdhani" w:cs="Rajdhani"/>
        </w:rPr>
        <w:tab/>
      </w:r>
      <w:r w:rsidR="008B0D82">
        <w:rPr>
          <w:rFonts w:ascii="Rajdhani" w:hAnsi="Rajdhani" w:cs="Rajdhani"/>
        </w:rPr>
        <w:tab/>
      </w:r>
      <w:r w:rsidR="008B0D82">
        <w:rPr>
          <w:rFonts w:ascii="Rajdhani" w:hAnsi="Rajdhani" w:cs="Rajdhani"/>
        </w:rPr>
        <w:tab/>
      </w:r>
      <w:r w:rsidR="008B0D82">
        <w:rPr>
          <w:rFonts w:ascii="Rajdhani" w:hAnsi="Rajdhani" w:cs="Rajdhani"/>
        </w:rPr>
        <w:tab/>
      </w:r>
      <w:r w:rsidR="008B0D82">
        <w:rPr>
          <w:rFonts w:ascii="Rajdhani" w:hAnsi="Rajdhani" w:cs="Rajdhani"/>
        </w:rPr>
        <w:tab/>
      </w:r>
      <w:r w:rsidR="008B0D82">
        <w:rPr>
          <w:rFonts w:ascii="Rajdhani" w:hAnsi="Rajdhani" w:cs="Rajdhani"/>
        </w:rPr>
        <w:tab/>
      </w:r>
      <w:proofErr w:type="spellStart"/>
      <w:r>
        <w:rPr>
          <w:rFonts w:ascii="Rajdhani" w:hAnsi="Rajdhani" w:cs="Rajdhani"/>
        </w:rPr>
        <w:t>Odběratel</w:t>
      </w:r>
      <w:proofErr w:type="spellEnd"/>
    </w:p>
    <w:p w14:paraId="5821BB88" w14:textId="12EE41C6" w:rsidR="008B0D82" w:rsidRPr="00E816D2" w:rsidRDefault="004A4CC0" w:rsidP="008B0D82">
      <w:pPr>
        <w:rPr>
          <w:rFonts w:ascii="Rajdhani" w:hAnsi="Rajdhani" w:cs="Rajdhani"/>
        </w:rPr>
      </w:pPr>
      <w:r>
        <w:rPr>
          <w:rFonts w:ascii="Rajdhani" w:hAnsi="Rajdhani" w:cs="Rajdhani"/>
        </w:rPr>
        <w:t>Datum:</w:t>
      </w:r>
      <w:r w:rsidR="006F3629">
        <w:rPr>
          <w:rFonts w:ascii="Rajdhani" w:hAnsi="Rajdhani" w:cs="Rajdhani"/>
        </w:rPr>
        <w:t xml:space="preserve"> 20.02.2026</w:t>
      </w:r>
      <w:r>
        <w:rPr>
          <w:rFonts w:ascii="Rajdhani" w:hAnsi="Rajdhani" w:cs="Rajdhani"/>
        </w:rPr>
        <w:tab/>
      </w:r>
      <w:r w:rsidR="008B0D82">
        <w:rPr>
          <w:rFonts w:ascii="Rajdhani" w:hAnsi="Rajdhani" w:cs="Rajdhani"/>
        </w:rPr>
        <w:tab/>
      </w:r>
      <w:r w:rsidR="008B0D82">
        <w:rPr>
          <w:rFonts w:ascii="Rajdhani" w:hAnsi="Rajdhani" w:cs="Rajdhani"/>
        </w:rPr>
        <w:tab/>
      </w:r>
      <w:r w:rsidR="008B0D82">
        <w:rPr>
          <w:rFonts w:ascii="Rajdhani" w:hAnsi="Rajdhani" w:cs="Rajdhani"/>
        </w:rPr>
        <w:tab/>
      </w:r>
      <w:r w:rsidR="008B0D82">
        <w:rPr>
          <w:rFonts w:ascii="Rajdhani" w:hAnsi="Rajdhani" w:cs="Rajdhani"/>
        </w:rPr>
        <w:tab/>
      </w:r>
      <w:r w:rsidR="008B0D82">
        <w:rPr>
          <w:rFonts w:ascii="Rajdhani" w:hAnsi="Rajdhani" w:cs="Rajdhani"/>
        </w:rPr>
        <w:tab/>
      </w:r>
      <w:r w:rsidR="008B0D82" w:rsidRPr="00E816D2">
        <w:rPr>
          <w:rFonts w:ascii="Rajdhani" w:hAnsi="Rajdhani" w:cs="Rajdhani"/>
        </w:rPr>
        <w:t>Datum:</w:t>
      </w:r>
      <w:r w:rsidR="006F3629">
        <w:rPr>
          <w:rFonts w:ascii="Rajdhani" w:hAnsi="Rajdhani" w:cs="Rajdhani"/>
        </w:rPr>
        <w:t xml:space="preserve"> 20.02.2026</w:t>
      </w:r>
    </w:p>
    <w:p w14:paraId="21242B4C" w14:textId="77777777" w:rsidR="00F5211F" w:rsidRDefault="00F5211F" w:rsidP="00F5211F">
      <w:pPr>
        <w:rPr>
          <w:rFonts w:ascii="Rajdhani" w:hAnsi="Rajdhani" w:cs="Rajdhani"/>
        </w:rPr>
      </w:pPr>
    </w:p>
    <w:p w14:paraId="039DC2C1" w14:textId="77777777" w:rsidR="008B0D82" w:rsidRDefault="008B0D82" w:rsidP="00F5211F">
      <w:pPr>
        <w:rPr>
          <w:rFonts w:ascii="Rajdhani" w:hAnsi="Rajdhani" w:cs="Rajdhani"/>
        </w:rPr>
      </w:pPr>
    </w:p>
    <w:p w14:paraId="564505CF" w14:textId="77777777" w:rsidR="008B0D82" w:rsidRDefault="008B0D82" w:rsidP="00F5211F">
      <w:pPr>
        <w:rPr>
          <w:rFonts w:ascii="Rajdhani" w:hAnsi="Rajdhani" w:cs="Rajdhani"/>
        </w:rPr>
      </w:pPr>
    </w:p>
    <w:p w14:paraId="30FCA9AC" w14:textId="77777777" w:rsidR="008B0D82" w:rsidRDefault="004A4CC0" w:rsidP="00F5211F">
      <w:pPr>
        <w:rPr>
          <w:rFonts w:ascii="Rajdhani" w:hAnsi="Rajdhani" w:cs="Rajdhani"/>
        </w:rPr>
      </w:pPr>
      <w:r>
        <w:rPr>
          <w:rFonts w:ascii="Rajdhani" w:hAnsi="Rajdhani" w:cs="Rajdhani"/>
        </w:rPr>
        <w:t>------------------------------------------------------------</w:t>
      </w:r>
      <w:r>
        <w:rPr>
          <w:rFonts w:ascii="Rajdhani" w:hAnsi="Rajdhani" w:cs="Rajdhani"/>
        </w:rPr>
        <w:tab/>
      </w:r>
      <w:r>
        <w:rPr>
          <w:rFonts w:ascii="Rajdhani" w:hAnsi="Rajdhani" w:cs="Rajdhani"/>
        </w:rPr>
        <w:tab/>
        <w:t>-----------------------------------------------------------</w:t>
      </w:r>
    </w:p>
    <w:p w14:paraId="6805EC4C" w14:textId="77777777" w:rsidR="00CB4A1C" w:rsidRPr="00CB4A1C" w:rsidRDefault="00CB4A1C" w:rsidP="003C47B5">
      <w:pPr>
        <w:ind w:firstLine="720"/>
        <w:rPr>
          <w:rFonts w:ascii="Rajdhani" w:hAnsi="Rajdhani" w:cs="Rajdhani"/>
          <w:lang w:val="cs-CZ"/>
        </w:rPr>
      </w:pPr>
      <w:r w:rsidRPr="00CB4A1C">
        <w:rPr>
          <w:rFonts w:ascii="Rajdhani" w:hAnsi="Rajdhani" w:cs="Rajdhani"/>
          <w:lang w:val="cs-CZ"/>
        </w:rPr>
        <w:t>Dušan Paroulek, jednatel</w:t>
      </w:r>
      <w:r>
        <w:rPr>
          <w:rFonts w:ascii="Rajdhani" w:hAnsi="Rajdhani" w:cs="Rajdhani"/>
          <w:lang w:val="cs-CZ"/>
        </w:rPr>
        <w:tab/>
      </w:r>
      <w:r>
        <w:rPr>
          <w:rFonts w:ascii="Rajdhani" w:hAnsi="Rajdhani" w:cs="Rajdhani"/>
          <w:lang w:val="cs-CZ"/>
        </w:rPr>
        <w:tab/>
      </w:r>
      <w:r>
        <w:rPr>
          <w:rFonts w:ascii="Rajdhani" w:hAnsi="Rajdhani" w:cs="Rajdhani"/>
          <w:lang w:val="cs-CZ"/>
        </w:rPr>
        <w:tab/>
      </w:r>
      <w:r>
        <w:rPr>
          <w:rFonts w:ascii="Rajdhani" w:hAnsi="Rajdhani" w:cs="Rajdhani"/>
          <w:lang w:val="cs-CZ"/>
        </w:rPr>
        <w:tab/>
      </w:r>
      <w:r>
        <w:rPr>
          <w:rFonts w:ascii="Rajdhani" w:hAnsi="Rajdhani" w:cs="Rajdhani"/>
          <w:lang w:val="cs-CZ"/>
        </w:rPr>
        <w:tab/>
      </w:r>
      <w:r w:rsidRPr="00CB4A1C">
        <w:rPr>
          <w:rFonts w:ascii="Rajdhani" w:hAnsi="Rajdhani" w:cs="Rajdhani"/>
          <w:lang w:val="cs-CZ"/>
        </w:rPr>
        <w:t>PaedDr. Marek Kňažík, ředitel</w:t>
      </w:r>
    </w:p>
    <w:p w14:paraId="2C8BDA90" w14:textId="77777777" w:rsidR="00CB4A1C" w:rsidRPr="00E816D2" w:rsidRDefault="00CB4A1C" w:rsidP="00F5211F">
      <w:pPr>
        <w:rPr>
          <w:rFonts w:ascii="Rajdhani" w:hAnsi="Rajdhani" w:cs="Rajdhani"/>
        </w:rPr>
      </w:pPr>
    </w:p>
    <w:sectPr w:rsidR="00CB4A1C" w:rsidRPr="00E816D2" w:rsidSect="00B9227A">
      <w:headerReference w:type="default" r:id="rId10"/>
      <w:footerReference w:type="default" r:id="rId11"/>
      <w:pgSz w:w="11906" w:h="16838"/>
      <w:pgMar w:top="1134" w:right="850" w:bottom="2260" w:left="850" w:header="1701" w:footer="1701"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1E3C6" w14:textId="77777777" w:rsidR="00401246" w:rsidRDefault="00401246">
      <w:r>
        <w:separator/>
      </w:r>
    </w:p>
  </w:endnote>
  <w:endnote w:type="continuationSeparator" w:id="0">
    <w:p w14:paraId="3EB86D20" w14:textId="77777777" w:rsidR="00401246" w:rsidRDefault="0040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ndale Sans UI">
    <w:altName w:val="Calibri"/>
    <w:panose1 w:val="00000000000000000000"/>
    <w:charset w:val="00"/>
    <w:family w:val="roman"/>
    <w:notTrueType/>
    <w:pitch w:val="default"/>
  </w:font>
  <w:font w:name="Rajdhani">
    <w:altName w:val="Calibri"/>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Futura Lt BT">
    <w:altName w:val="Century Gothic"/>
    <w:charset w:val="00"/>
    <w:family w:val="swiss"/>
    <w:pitch w:val="variable"/>
    <w:sig w:usb0="00000001" w:usb1="00000000" w:usb2="00000000" w:usb3="00000000" w:csb0="0000001B"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B180" w14:textId="77777777" w:rsidR="00960D92" w:rsidRDefault="00960D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1DA17" w14:textId="77777777" w:rsidR="00401246" w:rsidRDefault="00401246">
      <w:r>
        <w:separator/>
      </w:r>
    </w:p>
  </w:footnote>
  <w:footnote w:type="continuationSeparator" w:id="0">
    <w:p w14:paraId="0A0C3F48" w14:textId="77777777" w:rsidR="00401246" w:rsidRDefault="00401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DBA32" w14:textId="77777777" w:rsidR="00960D92" w:rsidRDefault="005F248C">
    <w:pPr>
      <w:pStyle w:val="Zhlav"/>
    </w:pPr>
    <w:r>
      <w:rPr>
        <w:noProof/>
        <w:lang w:val="cs-CZ" w:eastAsia="cs-CZ" w:bidi="ar-SA"/>
      </w:rPr>
      <w:drawing>
        <wp:anchor distT="0" distB="0" distL="0" distR="0" simplePos="0" relativeHeight="2" behindDoc="1" locked="0" layoutInCell="1" allowOverlap="1" wp14:anchorId="430F64BF" wp14:editId="430F64C0">
          <wp:simplePos x="0" y="0"/>
          <wp:positionH relativeFrom="page">
            <wp:posOffset>0</wp:posOffset>
          </wp:positionH>
          <wp:positionV relativeFrom="page">
            <wp:posOffset>0</wp:posOffset>
          </wp:positionV>
          <wp:extent cx="7560310" cy="10692130"/>
          <wp:effectExtent l="0" t="0" r="0" b="0"/>
          <wp:wrapNone/>
          <wp:docPr id="10"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pic:cNvPicPr>
                    <a:picLocks noChangeAspect="1" noChangeArrowheads="1"/>
                  </pic:cNvPicPr>
                </pic:nvPicPr>
                <pic:blipFill>
                  <a:blip r:embed="rId1"/>
                  <a:stretch>
                    <a:fillRect/>
                  </a:stretch>
                </pic:blipFill>
                <pic:spPr bwMode="auto">
                  <a:xfrm>
                    <a:off x="0" y="0"/>
                    <a:ext cx="7560310" cy="1069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479D7"/>
    <w:multiLevelType w:val="hybridMultilevel"/>
    <w:tmpl w:val="93CEEE12"/>
    <w:lvl w:ilvl="0" w:tplc="EFBED24E">
      <w:numFmt w:val="bullet"/>
      <w:lvlText w:val=""/>
      <w:lvlJc w:val="left"/>
      <w:pPr>
        <w:ind w:left="720" w:hanging="360"/>
      </w:pPr>
      <w:rPr>
        <w:rFonts w:ascii="Symbol" w:eastAsia="Andale Sans UI" w:hAnsi="Symbol" w:cs="Rajdhan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D93BC3"/>
    <w:multiLevelType w:val="hybridMultilevel"/>
    <w:tmpl w:val="D542F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F860D2"/>
    <w:multiLevelType w:val="hybridMultilevel"/>
    <w:tmpl w:val="BB788532"/>
    <w:lvl w:ilvl="0" w:tplc="141E385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80F0300"/>
    <w:multiLevelType w:val="multilevel"/>
    <w:tmpl w:val="0D44688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E622D9"/>
    <w:multiLevelType w:val="hybridMultilevel"/>
    <w:tmpl w:val="123AB39E"/>
    <w:lvl w:ilvl="0" w:tplc="EFBED24E">
      <w:numFmt w:val="bullet"/>
      <w:lvlText w:val=""/>
      <w:lvlJc w:val="left"/>
      <w:pPr>
        <w:ind w:left="720" w:hanging="360"/>
      </w:pPr>
      <w:rPr>
        <w:rFonts w:ascii="Symbol" w:eastAsia="Andale Sans UI" w:hAnsi="Symbol" w:cs="Rajdhan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D93538C"/>
    <w:multiLevelType w:val="hybridMultilevel"/>
    <w:tmpl w:val="EA241E06"/>
    <w:lvl w:ilvl="0" w:tplc="EFBED24E">
      <w:numFmt w:val="bullet"/>
      <w:lvlText w:val=""/>
      <w:lvlJc w:val="left"/>
      <w:pPr>
        <w:ind w:left="720" w:hanging="360"/>
      </w:pPr>
      <w:rPr>
        <w:rFonts w:ascii="Symbol" w:eastAsia="Andale Sans UI" w:hAnsi="Symbol" w:cs="Rajdhan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92"/>
    <w:rsid w:val="000142F5"/>
    <w:rsid w:val="00022573"/>
    <w:rsid w:val="00067E43"/>
    <w:rsid w:val="000859AF"/>
    <w:rsid w:val="000A092D"/>
    <w:rsid w:val="001033CA"/>
    <w:rsid w:val="0011314D"/>
    <w:rsid w:val="001625A4"/>
    <w:rsid w:val="00163A63"/>
    <w:rsid w:val="001A6DEA"/>
    <w:rsid w:val="001A7138"/>
    <w:rsid w:val="001B5188"/>
    <w:rsid w:val="001B6058"/>
    <w:rsid w:val="0020386D"/>
    <w:rsid w:val="00206C9F"/>
    <w:rsid w:val="002602F8"/>
    <w:rsid w:val="00266559"/>
    <w:rsid w:val="00273EBA"/>
    <w:rsid w:val="00280986"/>
    <w:rsid w:val="00286366"/>
    <w:rsid w:val="00306E7B"/>
    <w:rsid w:val="00311FC3"/>
    <w:rsid w:val="0035399F"/>
    <w:rsid w:val="003624E3"/>
    <w:rsid w:val="00372373"/>
    <w:rsid w:val="003C42A9"/>
    <w:rsid w:val="003C47B5"/>
    <w:rsid w:val="003D4C18"/>
    <w:rsid w:val="00401246"/>
    <w:rsid w:val="004019ED"/>
    <w:rsid w:val="00403C27"/>
    <w:rsid w:val="00406769"/>
    <w:rsid w:val="0041550C"/>
    <w:rsid w:val="004A4CC0"/>
    <w:rsid w:val="004B59AC"/>
    <w:rsid w:val="004C1BE7"/>
    <w:rsid w:val="005862E5"/>
    <w:rsid w:val="00592E76"/>
    <w:rsid w:val="005A3890"/>
    <w:rsid w:val="005B586F"/>
    <w:rsid w:val="005F248C"/>
    <w:rsid w:val="00637FC8"/>
    <w:rsid w:val="00656BE6"/>
    <w:rsid w:val="00690500"/>
    <w:rsid w:val="006C0387"/>
    <w:rsid w:val="006C75C9"/>
    <w:rsid w:val="006F3629"/>
    <w:rsid w:val="0070349A"/>
    <w:rsid w:val="00726195"/>
    <w:rsid w:val="00733C49"/>
    <w:rsid w:val="007565F7"/>
    <w:rsid w:val="00764DA6"/>
    <w:rsid w:val="007A06FB"/>
    <w:rsid w:val="007B025F"/>
    <w:rsid w:val="007C6A20"/>
    <w:rsid w:val="007D009A"/>
    <w:rsid w:val="007D1B71"/>
    <w:rsid w:val="007E23EF"/>
    <w:rsid w:val="008B0D82"/>
    <w:rsid w:val="009162BF"/>
    <w:rsid w:val="009444AA"/>
    <w:rsid w:val="009471AA"/>
    <w:rsid w:val="00960D92"/>
    <w:rsid w:val="009B599E"/>
    <w:rsid w:val="00A265C6"/>
    <w:rsid w:val="00A33881"/>
    <w:rsid w:val="00A36DA5"/>
    <w:rsid w:val="00A5768D"/>
    <w:rsid w:val="00A64D3E"/>
    <w:rsid w:val="00AC4168"/>
    <w:rsid w:val="00B03EC7"/>
    <w:rsid w:val="00B51834"/>
    <w:rsid w:val="00B6367E"/>
    <w:rsid w:val="00B9227A"/>
    <w:rsid w:val="00C13DE8"/>
    <w:rsid w:val="00C34495"/>
    <w:rsid w:val="00C75BAA"/>
    <w:rsid w:val="00CB4A1C"/>
    <w:rsid w:val="00D30207"/>
    <w:rsid w:val="00D4296B"/>
    <w:rsid w:val="00D8494A"/>
    <w:rsid w:val="00E0104A"/>
    <w:rsid w:val="00E22082"/>
    <w:rsid w:val="00E816D2"/>
    <w:rsid w:val="00E97B63"/>
    <w:rsid w:val="00F07805"/>
    <w:rsid w:val="00F5211F"/>
    <w:rsid w:val="00F741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93C1"/>
  <w15:docId w15:val="{A04800C5-7FCC-420B-8EB1-772B36AE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szCs w:val="24"/>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suppressAutoHyphens/>
      <w:overflowPunct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nakypropoznmkupodarou">
    <w:name w:val="Znaky pro poznámku pod čarou"/>
    <w:qFormat/>
  </w:style>
  <w:style w:type="paragraph" w:customStyle="1" w:styleId="Nadpis">
    <w:name w:val="Nadpis"/>
    <w:basedOn w:val="Normln"/>
    <w:next w:val="Zkladntext"/>
    <w:qForma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hlav">
    <w:name w:val="header"/>
    <w:basedOn w:val="Normln"/>
    <w:pPr>
      <w:suppressLineNumbers/>
      <w:tabs>
        <w:tab w:val="center" w:pos="5103"/>
        <w:tab w:val="right" w:pos="10206"/>
      </w:tabs>
    </w:pPr>
  </w:style>
  <w:style w:type="paragraph" w:styleId="Zpat">
    <w:name w:val="footer"/>
    <w:basedOn w:val="Normln"/>
    <w:pPr>
      <w:suppressLineNumbers/>
      <w:tabs>
        <w:tab w:val="center" w:pos="5103"/>
        <w:tab w:val="right" w:pos="10206"/>
      </w:tabs>
    </w:pPr>
  </w:style>
  <w:style w:type="paragraph" w:customStyle="1" w:styleId="Bezodstavcovhostylu">
    <w:name w:val="[Bez odstavcového stylu]"/>
    <w:qFormat/>
    <w:pPr>
      <w:widowControl w:val="0"/>
      <w:spacing w:line="288" w:lineRule="auto"/>
      <w:textAlignment w:val="center"/>
    </w:pPr>
    <w:rPr>
      <w:rFonts w:ascii="Minion Pro" w:hAnsi="Minion Pro"/>
      <w:color w:val="000000"/>
      <w:sz w:val="24"/>
      <w:lang w:val="cs-CZ"/>
    </w:rPr>
  </w:style>
  <w:style w:type="paragraph" w:customStyle="1" w:styleId="Zkladnodstavec">
    <w:name w:val="[Základní odstavec]"/>
    <w:basedOn w:val="Bezodstavcovhostylu"/>
    <w:qFormat/>
  </w:style>
  <w:style w:type="character" w:styleId="Hypertextovodkaz">
    <w:name w:val="Hyperlink"/>
    <w:basedOn w:val="Standardnpsmoodstavce"/>
    <w:uiPriority w:val="99"/>
    <w:unhideWhenUsed/>
    <w:rsid w:val="003C42A9"/>
    <w:rPr>
      <w:color w:val="0563C1" w:themeColor="hyperlink"/>
      <w:u w:val="single"/>
    </w:rPr>
  </w:style>
  <w:style w:type="character" w:customStyle="1" w:styleId="Nevyeenzmnka1">
    <w:name w:val="Nevyřešená zmínka1"/>
    <w:basedOn w:val="Standardnpsmoodstavce"/>
    <w:uiPriority w:val="99"/>
    <w:semiHidden/>
    <w:unhideWhenUsed/>
    <w:rsid w:val="003C42A9"/>
    <w:rPr>
      <w:color w:val="605E5C"/>
      <w:shd w:val="clear" w:color="auto" w:fill="E1DFDD"/>
    </w:rPr>
  </w:style>
  <w:style w:type="table" w:styleId="Motivtabulky">
    <w:name w:val="Table Theme"/>
    <w:basedOn w:val="Normlntabulka"/>
    <w:rsid w:val="005A3890"/>
    <w:pPr>
      <w:spacing w:after="120"/>
      <w:jc w:val="both"/>
    </w:pPr>
    <w:rPr>
      <w:rFonts w:eastAsia="Times New Roman" w:cs="Times New Roman"/>
      <w:szCs w:val="20"/>
      <w:lang w:val="cs-CZ"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A3890"/>
    <w:pPr>
      <w:widowControl/>
      <w:suppressAutoHyphens w:val="0"/>
      <w:overflowPunct/>
      <w:spacing w:after="120"/>
      <w:ind w:left="720"/>
      <w:contextualSpacing/>
      <w:jc w:val="both"/>
    </w:pPr>
    <w:rPr>
      <w:rFonts w:ascii="Futura Lt BT" w:eastAsia="Times New Roman" w:hAnsi="Futura Lt BT" w:cs="Times New Roman"/>
      <w:sz w:val="20"/>
      <w:lang w:val="cs-CZ" w:eastAsia="cs-CZ" w:bidi="ar-SA"/>
    </w:rPr>
  </w:style>
  <w:style w:type="paragraph" w:styleId="Textbubliny">
    <w:name w:val="Balloon Text"/>
    <w:basedOn w:val="Normln"/>
    <w:link w:val="TextbublinyChar"/>
    <w:uiPriority w:val="99"/>
    <w:semiHidden/>
    <w:unhideWhenUsed/>
    <w:rsid w:val="007261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6195"/>
    <w:rPr>
      <w:rFonts w:ascii="Segoe UI" w:hAnsi="Segoe UI" w:cs="Segoe UI"/>
      <w:sz w:val="18"/>
      <w:szCs w:val="18"/>
    </w:rPr>
  </w:style>
  <w:style w:type="table" w:styleId="Svtlseznam">
    <w:name w:val="Light List"/>
    <w:basedOn w:val="Normlntabulka"/>
    <w:uiPriority w:val="61"/>
    <w:rsid w:val="004019ED"/>
    <w:rPr>
      <w:rFonts w:asciiTheme="minorHAnsi" w:eastAsiaTheme="minorEastAsia" w:hAnsiTheme="minorHAnsi" w:cstheme="minorBidi"/>
      <w:sz w:val="22"/>
      <w:szCs w:val="22"/>
      <w:lang w:val="cs-CZ" w:eastAsia="cs-CZ"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katabulky">
    <w:name w:val="Table Grid"/>
    <w:basedOn w:val="Normlntabulka"/>
    <w:uiPriority w:val="39"/>
    <w:rsid w:val="001B5188"/>
    <w:rPr>
      <w:rFonts w:ascii="Arial" w:eastAsia="Arial" w:hAnsi="Arial" w:cs="Arial"/>
      <w:sz w:val="22"/>
      <w:szCs w:val="22"/>
      <w:lang w:val="cs" w:eastAsia="cs-CZ"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46204">
      <w:bodyDiv w:val="1"/>
      <w:marLeft w:val="0"/>
      <w:marRight w:val="0"/>
      <w:marTop w:val="0"/>
      <w:marBottom w:val="0"/>
      <w:divBdr>
        <w:top w:val="none" w:sz="0" w:space="0" w:color="auto"/>
        <w:left w:val="none" w:sz="0" w:space="0" w:color="auto"/>
        <w:bottom w:val="none" w:sz="0" w:space="0" w:color="auto"/>
        <w:right w:val="none" w:sz="0" w:space="0" w:color="auto"/>
      </w:divBdr>
    </w:div>
    <w:div w:id="848954636">
      <w:bodyDiv w:val="1"/>
      <w:marLeft w:val="0"/>
      <w:marRight w:val="0"/>
      <w:marTop w:val="0"/>
      <w:marBottom w:val="0"/>
      <w:divBdr>
        <w:top w:val="none" w:sz="0" w:space="0" w:color="auto"/>
        <w:left w:val="none" w:sz="0" w:space="0" w:color="auto"/>
        <w:bottom w:val="none" w:sz="0" w:space="0" w:color="auto"/>
        <w:right w:val="none" w:sz="0" w:space="0" w:color="auto"/>
      </w:divBdr>
    </w:div>
    <w:div w:id="971441119">
      <w:bodyDiv w:val="1"/>
      <w:marLeft w:val="0"/>
      <w:marRight w:val="0"/>
      <w:marTop w:val="0"/>
      <w:marBottom w:val="0"/>
      <w:divBdr>
        <w:top w:val="none" w:sz="0" w:space="0" w:color="auto"/>
        <w:left w:val="none" w:sz="0" w:space="0" w:color="auto"/>
        <w:bottom w:val="none" w:sz="0" w:space="0" w:color="auto"/>
        <w:right w:val="none" w:sz="0" w:space="0" w:color="auto"/>
      </w:divBdr>
    </w:div>
    <w:div w:id="2063022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95B30F9D4D9664BA0836EC914D97D71" ma:contentTypeVersion="0" ma:contentTypeDescription="Vytvoří nový dokument" ma:contentTypeScope="" ma:versionID="6b852ccd472a545c37955e9fed2ec7c2">
  <xsd:schema xmlns:xsd="http://www.w3.org/2001/XMLSchema" xmlns:xs="http://www.w3.org/2001/XMLSchema" xmlns:p="http://schemas.microsoft.com/office/2006/metadata/properties" targetNamespace="http://schemas.microsoft.com/office/2006/metadata/properties" ma:root="true" ma:fieldsID="ecf299a61f40d1b25bab83def3a9304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8DEC1-9936-4BBD-B035-45EFD7D22314}">
  <ds:schemaRefs>
    <ds:schemaRef ds:uri="http://schemas.microsoft.com/sharepoint/v3/contenttype/forms"/>
  </ds:schemaRefs>
</ds:datastoreItem>
</file>

<file path=customXml/itemProps2.xml><?xml version="1.0" encoding="utf-8"?>
<ds:datastoreItem xmlns:ds="http://schemas.openxmlformats.org/officeDocument/2006/customXml" ds:itemID="{E66D7EC6-0F40-4831-98D1-DF0112E0E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2E2D87-B6E6-478F-B149-274C54111B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696</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Marešová</dc:creator>
  <dc:description/>
  <cp:lastModifiedBy>Marek Kňažík</cp:lastModifiedBy>
  <cp:revision>37</cp:revision>
  <cp:lastPrinted>2022-01-17T09:24:00Z</cp:lastPrinted>
  <dcterms:created xsi:type="dcterms:W3CDTF">2026-02-19T10:02:00Z</dcterms:created>
  <dcterms:modified xsi:type="dcterms:W3CDTF">2026-02-19T10:13:00Z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0x010100395B30F9D4D9664BA0836EC914D97D71</vt:lpwstr>
  </property>
</Properties>
</file>