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C2780" w14:textId="178E68B2" w:rsidR="00821DD0" w:rsidRDefault="00821DD0" w:rsidP="002F4FFD">
      <w:pPr>
        <w:pStyle w:val="Bezmezer"/>
        <w:jc w:val="both"/>
        <w:rPr>
          <w:rFonts w:ascii="Garamond" w:hAnsi="Garamond"/>
        </w:rPr>
      </w:pPr>
      <w:r>
        <w:rPr>
          <w:rFonts w:ascii="Garamond" w:hAnsi="Garamond"/>
        </w:rPr>
        <w:t>17/013/446</w:t>
      </w:r>
    </w:p>
    <w:p w14:paraId="6BA4423F" w14:textId="77777777" w:rsidR="00821DD0" w:rsidRDefault="00821DD0" w:rsidP="002F4FFD">
      <w:pPr>
        <w:pStyle w:val="Bezmezer"/>
        <w:jc w:val="both"/>
        <w:rPr>
          <w:rFonts w:ascii="Garamond" w:hAnsi="Garamond"/>
        </w:rPr>
      </w:pPr>
    </w:p>
    <w:p w14:paraId="1283E677" w14:textId="77777777" w:rsidR="002F4FFD" w:rsidRDefault="002F4FFD" w:rsidP="002F4FFD">
      <w:pPr>
        <w:pStyle w:val="Bezmezer"/>
        <w:jc w:val="both"/>
        <w:rPr>
          <w:rFonts w:ascii="Garamond" w:hAnsi="Garamond"/>
        </w:rPr>
      </w:pPr>
      <w:r>
        <w:rPr>
          <w:rFonts w:ascii="Garamond" w:hAnsi="Garamond"/>
        </w:rPr>
        <w:t>Níže uvedeného dne, měsíce a roku uzavřeli</w:t>
      </w:r>
    </w:p>
    <w:p w14:paraId="692D15E1" w14:textId="77777777" w:rsidR="002F4FFD" w:rsidRPr="0096628C" w:rsidRDefault="002F4FFD" w:rsidP="002F4FFD">
      <w:pPr>
        <w:pStyle w:val="Bezmezer"/>
        <w:jc w:val="both"/>
        <w:rPr>
          <w:rFonts w:ascii="Garamond" w:hAnsi="Garamond"/>
        </w:rPr>
      </w:pPr>
    </w:p>
    <w:p w14:paraId="5B63BBD0" w14:textId="77777777" w:rsidR="008B6AF7" w:rsidRPr="008B6AF7" w:rsidRDefault="008B6AF7" w:rsidP="008B6AF7">
      <w:pPr>
        <w:pStyle w:val="Bezmezer"/>
        <w:rPr>
          <w:rFonts w:ascii="Garamond" w:hAnsi="Garamond"/>
          <w:b/>
        </w:rPr>
      </w:pPr>
      <w:r w:rsidRPr="008B6AF7">
        <w:rPr>
          <w:rFonts w:ascii="Garamond" w:hAnsi="Garamond"/>
          <w:b/>
        </w:rPr>
        <w:t>SPEL, a.s.</w:t>
      </w:r>
    </w:p>
    <w:p w14:paraId="1C29033D" w14:textId="77777777" w:rsidR="008B6AF7" w:rsidRPr="008B6AF7" w:rsidRDefault="008B6AF7" w:rsidP="008B6AF7">
      <w:pPr>
        <w:pStyle w:val="Bezmezer"/>
        <w:rPr>
          <w:rFonts w:ascii="Garamond" w:hAnsi="Garamond"/>
        </w:rPr>
      </w:pPr>
      <w:r w:rsidRPr="008B6AF7">
        <w:rPr>
          <w:rFonts w:ascii="Garamond" w:hAnsi="Garamond"/>
        </w:rPr>
        <w:t xml:space="preserve">se sídlem: </w:t>
      </w:r>
      <w:r w:rsidRPr="008B6AF7">
        <w:rPr>
          <w:rFonts w:ascii="Garamond" w:hAnsi="Garamond"/>
        </w:rPr>
        <w:tab/>
        <w:t>Třídvorská 1402, 280 02 Kolín - Kolín V</w:t>
      </w:r>
    </w:p>
    <w:p w14:paraId="6C6E0B7B" w14:textId="77777777" w:rsidR="008B6AF7" w:rsidRPr="008B6AF7" w:rsidRDefault="008B6AF7" w:rsidP="008B6AF7">
      <w:pPr>
        <w:pStyle w:val="Bezmezer"/>
        <w:rPr>
          <w:rFonts w:ascii="Garamond" w:hAnsi="Garamond"/>
        </w:rPr>
      </w:pPr>
      <w:r w:rsidRPr="008B6AF7">
        <w:rPr>
          <w:rFonts w:ascii="Garamond" w:hAnsi="Garamond"/>
        </w:rPr>
        <w:t>IČ: 004 73 057, DIČ: CZ00473057</w:t>
      </w:r>
    </w:p>
    <w:p w14:paraId="54BB6318" w14:textId="77777777" w:rsidR="008B6AF7" w:rsidRPr="008B6AF7" w:rsidRDefault="008B6AF7" w:rsidP="008B6AF7">
      <w:pPr>
        <w:pStyle w:val="Bezmezer"/>
        <w:rPr>
          <w:rFonts w:ascii="Garamond" w:hAnsi="Garamond"/>
        </w:rPr>
      </w:pPr>
      <w:r w:rsidRPr="008B6AF7">
        <w:rPr>
          <w:rFonts w:ascii="Garamond" w:hAnsi="Garamond"/>
        </w:rPr>
        <w:t>společnost zapsaná v obchodním rejstříku vedeném Městským soudem v Praze,</w:t>
      </w:r>
    </w:p>
    <w:p w14:paraId="23DA7EE6" w14:textId="33D581D6" w:rsidR="002F4FFD" w:rsidRPr="008B6AF7" w:rsidRDefault="008B6AF7" w:rsidP="008B6AF7">
      <w:pPr>
        <w:pStyle w:val="Bezmezer"/>
        <w:jc w:val="both"/>
        <w:rPr>
          <w:rFonts w:ascii="Garamond" w:hAnsi="Garamond"/>
        </w:rPr>
      </w:pPr>
      <w:r w:rsidRPr="008B6AF7">
        <w:rPr>
          <w:rFonts w:ascii="Garamond" w:hAnsi="Garamond"/>
        </w:rPr>
        <w:t>oddíl B, vložka 15551</w:t>
      </w:r>
    </w:p>
    <w:p w14:paraId="10430AA9" w14:textId="5F0DE612" w:rsidR="002F4FFD" w:rsidRDefault="008B6AF7" w:rsidP="002F4FFD">
      <w:pPr>
        <w:pStyle w:val="Bezmezer"/>
        <w:jc w:val="both"/>
        <w:rPr>
          <w:rFonts w:ascii="Garamond" w:hAnsi="Garamond"/>
        </w:rPr>
      </w:pPr>
      <w:r>
        <w:rPr>
          <w:rFonts w:ascii="Garamond" w:hAnsi="Garamond"/>
        </w:rPr>
        <w:t>jejímž jménem jedná:</w:t>
      </w:r>
      <w:r w:rsidR="002F4FFD" w:rsidRPr="0096628C">
        <w:rPr>
          <w:rFonts w:ascii="Garamond" w:hAnsi="Garamond"/>
        </w:rPr>
        <w:t xml:space="preserve"> </w:t>
      </w:r>
      <w:r w:rsidR="00D20CCB">
        <w:rPr>
          <w:rFonts w:ascii="Garamond" w:hAnsi="Garamond"/>
        </w:rPr>
        <w:tab/>
      </w:r>
      <w:r w:rsidR="002F4FFD" w:rsidRPr="0096628C">
        <w:rPr>
          <w:rFonts w:ascii="Garamond" w:hAnsi="Garamond"/>
        </w:rPr>
        <w:t xml:space="preserve">Jiří Svoboda, </w:t>
      </w:r>
      <w:r>
        <w:rPr>
          <w:rFonts w:ascii="Garamond" w:hAnsi="Garamond"/>
        </w:rPr>
        <w:t>statutární ředitel</w:t>
      </w:r>
    </w:p>
    <w:p w14:paraId="3340168F" w14:textId="6274E5F0" w:rsidR="00D20CCB" w:rsidRPr="0096628C" w:rsidRDefault="00D20CCB" w:rsidP="002F4FFD">
      <w:pPr>
        <w:pStyle w:val="Bezmezer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 w:rsidR="00443176">
        <w:rPr>
          <w:rFonts w:ascii="Garamond" w:hAnsi="Garamond"/>
        </w:rPr>
        <w:t>xxxx</w:t>
      </w:r>
      <w:proofErr w:type="spellEnd"/>
    </w:p>
    <w:p w14:paraId="76FCBC59" w14:textId="324F2534" w:rsidR="002F4FFD" w:rsidRPr="0096628C" w:rsidRDefault="002F4FFD" w:rsidP="002F4FFD">
      <w:pPr>
        <w:pStyle w:val="Bezmezer"/>
        <w:jc w:val="both"/>
        <w:rPr>
          <w:rFonts w:ascii="Garamond" w:hAnsi="Garamond"/>
        </w:rPr>
      </w:pPr>
      <w:r w:rsidRPr="0096628C">
        <w:rPr>
          <w:rFonts w:ascii="Garamond" w:hAnsi="Garamond"/>
        </w:rPr>
        <w:t xml:space="preserve">bankovní spojení: </w:t>
      </w:r>
      <w:proofErr w:type="spellStart"/>
      <w:r w:rsidR="00443176">
        <w:rPr>
          <w:rFonts w:ascii="Garamond" w:hAnsi="Garamond"/>
        </w:rPr>
        <w:t>xxx</w:t>
      </w:r>
      <w:proofErr w:type="spellEnd"/>
    </w:p>
    <w:p w14:paraId="58D2A30F" w14:textId="77777777" w:rsidR="002F4FFD" w:rsidRPr="0096628C" w:rsidRDefault="002F4FFD" w:rsidP="002F4FFD">
      <w:pPr>
        <w:pStyle w:val="Bezmezer"/>
        <w:jc w:val="both"/>
        <w:rPr>
          <w:rFonts w:ascii="Garamond" w:hAnsi="Garamond"/>
        </w:rPr>
      </w:pPr>
      <w:r w:rsidRPr="0096628C">
        <w:rPr>
          <w:rFonts w:ascii="Garamond" w:hAnsi="Garamond"/>
        </w:rPr>
        <w:t>(dále jen „</w:t>
      </w:r>
      <w:r w:rsidRPr="00CA05D7">
        <w:rPr>
          <w:rFonts w:ascii="Garamond" w:hAnsi="Garamond"/>
        </w:rPr>
        <w:t>SPEL</w:t>
      </w:r>
      <w:r w:rsidRPr="0096628C">
        <w:rPr>
          <w:rFonts w:ascii="Garamond" w:hAnsi="Garamond"/>
        </w:rPr>
        <w:t>“)</w:t>
      </w:r>
    </w:p>
    <w:p w14:paraId="23C652B0" w14:textId="77777777" w:rsidR="002F4FFD" w:rsidRPr="0096628C" w:rsidRDefault="002F4FFD" w:rsidP="002F4FFD">
      <w:pPr>
        <w:pStyle w:val="Bezmezer"/>
        <w:jc w:val="both"/>
        <w:rPr>
          <w:rFonts w:ascii="Garamond" w:hAnsi="Garamond"/>
        </w:rPr>
      </w:pPr>
    </w:p>
    <w:p w14:paraId="0A5EF46B" w14:textId="77777777" w:rsidR="002F4FFD" w:rsidRPr="0096628C" w:rsidRDefault="002F4FFD" w:rsidP="002F4FFD">
      <w:pPr>
        <w:pStyle w:val="Bezmezer"/>
        <w:jc w:val="both"/>
        <w:rPr>
          <w:rFonts w:ascii="Garamond" w:hAnsi="Garamond"/>
          <w:b/>
        </w:rPr>
      </w:pPr>
      <w:r w:rsidRPr="0096628C">
        <w:rPr>
          <w:rFonts w:ascii="Garamond" w:hAnsi="Garamond"/>
          <w:b/>
        </w:rPr>
        <w:t>a</w:t>
      </w:r>
    </w:p>
    <w:p w14:paraId="77D37579" w14:textId="77777777" w:rsidR="002F4FFD" w:rsidRPr="0096628C" w:rsidRDefault="002F4FFD" w:rsidP="002F4FFD">
      <w:pPr>
        <w:pStyle w:val="Bezmezer"/>
        <w:jc w:val="both"/>
        <w:rPr>
          <w:rFonts w:ascii="Garamond" w:hAnsi="Garamond" w:cs="Arial"/>
          <w:b/>
        </w:rPr>
      </w:pPr>
    </w:p>
    <w:p w14:paraId="381C6BE8" w14:textId="77777777" w:rsidR="004113F8" w:rsidRPr="004113F8" w:rsidRDefault="004113F8" w:rsidP="004113F8">
      <w:pPr>
        <w:pStyle w:val="Bezmezer"/>
        <w:rPr>
          <w:rFonts w:ascii="Garamond" w:hAnsi="Garamond" w:cs="Arial"/>
          <w:b/>
        </w:rPr>
      </w:pPr>
      <w:r w:rsidRPr="004113F8">
        <w:rPr>
          <w:rFonts w:ascii="Garamond" w:hAnsi="Garamond" w:cs="Arial"/>
          <w:b/>
        </w:rPr>
        <w:t>ČD – Telematika a.s.</w:t>
      </w:r>
    </w:p>
    <w:p w14:paraId="35647F72" w14:textId="77777777" w:rsidR="004113F8" w:rsidRPr="004113F8" w:rsidRDefault="004113F8" w:rsidP="004113F8">
      <w:pPr>
        <w:pStyle w:val="Bezmezer"/>
        <w:rPr>
          <w:rFonts w:ascii="Garamond" w:hAnsi="Garamond" w:cs="Arial"/>
        </w:rPr>
      </w:pPr>
      <w:r w:rsidRPr="004113F8">
        <w:rPr>
          <w:rFonts w:ascii="Garamond" w:hAnsi="Garamond" w:cs="Arial"/>
        </w:rPr>
        <w:t xml:space="preserve">se sídlem: </w:t>
      </w:r>
      <w:r w:rsidRPr="004113F8">
        <w:rPr>
          <w:rFonts w:ascii="Garamond" w:hAnsi="Garamond" w:cs="Arial"/>
        </w:rPr>
        <w:tab/>
        <w:t>Pernerova 2819/2a, 130 00 Praha 3</w:t>
      </w:r>
    </w:p>
    <w:p w14:paraId="6B79FBEC" w14:textId="77777777" w:rsidR="004113F8" w:rsidRPr="004113F8" w:rsidRDefault="004113F8" w:rsidP="004113F8">
      <w:pPr>
        <w:pStyle w:val="Bezmezer"/>
        <w:rPr>
          <w:rFonts w:ascii="Garamond" w:hAnsi="Garamond" w:cs="Arial"/>
        </w:rPr>
      </w:pPr>
      <w:r w:rsidRPr="004113F8">
        <w:rPr>
          <w:rFonts w:ascii="Garamond" w:hAnsi="Garamond" w:cs="Arial"/>
        </w:rPr>
        <w:t>adresa pro doručování: Pod Táborem 369/8a, 191 00 Praha 9</w:t>
      </w:r>
    </w:p>
    <w:p w14:paraId="41C27FD3" w14:textId="77777777" w:rsidR="004113F8" w:rsidRPr="004113F8" w:rsidRDefault="004113F8" w:rsidP="004113F8">
      <w:pPr>
        <w:pStyle w:val="Bezmezer"/>
        <w:rPr>
          <w:rFonts w:ascii="Garamond" w:hAnsi="Garamond" w:cs="Arial"/>
        </w:rPr>
      </w:pPr>
      <w:r w:rsidRPr="004113F8">
        <w:rPr>
          <w:rFonts w:ascii="Garamond" w:hAnsi="Garamond" w:cs="Arial"/>
        </w:rPr>
        <w:t>IČ: 614 59 445, DIČ:  CZ61459445</w:t>
      </w:r>
    </w:p>
    <w:p w14:paraId="5DAE9B7D" w14:textId="77777777" w:rsidR="004113F8" w:rsidRPr="004113F8" w:rsidRDefault="004113F8" w:rsidP="004113F8">
      <w:pPr>
        <w:pStyle w:val="Bezmezer"/>
        <w:rPr>
          <w:rFonts w:ascii="Garamond" w:hAnsi="Garamond" w:cs="Arial"/>
        </w:rPr>
      </w:pPr>
      <w:r w:rsidRPr="004113F8">
        <w:rPr>
          <w:rFonts w:ascii="Garamond" w:hAnsi="Garamond" w:cs="Arial"/>
        </w:rPr>
        <w:t>společnost zapsaná v obchodním rejstříku vedeném Městským soudem v Praze,</w:t>
      </w:r>
    </w:p>
    <w:p w14:paraId="0E900273" w14:textId="77777777" w:rsidR="004113F8" w:rsidRPr="004113F8" w:rsidRDefault="004113F8" w:rsidP="004113F8">
      <w:pPr>
        <w:pStyle w:val="Bezmezer"/>
        <w:rPr>
          <w:rFonts w:ascii="Garamond" w:hAnsi="Garamond" w:cs="Arial"/>
        </w:rPr>
      </w:pPr>
      <w:r w:rsidRPr="004113F8">
        <w:rPr>
          <w:rFonts w:ascii="Garamond" w:hAnsi="Garamond" w:cs="Arial"/>
        </w:rPr>
        <w:t>oddíl B, vložka 8938</w:t>
      </w:r>
    </w:p>
    <w:p w14:paraId="45BAA8CE" w14:textId="700DEF1F" w:rsidR="004113F8" w:rsidRPr="004113F8" w:rsidRDefault="004113F8" w:rsidP="004113F8">
      <w:pPr>
        <w:pStyle w:val="Bezmezer"/>
        <w:rPr>
          <w:rFonts w:ascii="Garamond" w:hAnsi="Garamond" w:cs="Arial"/>
        </w:rPr>
      </w:pPr>
      <w:r w:rsidRPr="004113F8">
        <w:rPr>
          <w:rFonts w:ascii="Garamond" w:hAnsi="Garamond" w:cs="Arial"/>
        </w:rPr>
        <w:t xml:space="preserve">jejímž jménem jedná: </w:t>
      </w:r>
      <w:r w:rsidRPr="004113F8">
        <w:rPr>
          <w:rFonts w:ascii="Garamond" w:hAnsi="Garamond" w:cs="Arial"/>
        </w:rPr>
        <w:tab/>
        <w:t>Ing. Miroslav Řezníček, MBA, předseda představenstva a</w:t>
      </w:r>
    </w:p>
    <w:p w14:paraId="2CD86C7F" w14:textId="7CACE047" w:rsidR="002F4FFD" w:rsidRPr="004113F8" w:rsidRDefault="004113F8" w:rsidP="004113F8">
      <w:pPr>
        <w:pStyle w:val="Bezmezer"/>
        <w:ind w:left="1416" w:firstLine="708"/>
        <w:jc w:val="both"/>
        <w:rPr>
          <w:rStyle w:val="platne1"/>
          <w:rFonts w:ascii="Garamond" w:hAnsi="Garamond"/>
        </w:rPr>
      </w:pPr>
      <w:r w:rsidRPr="004113F8">
        <w:rPr>
          <w:rFonts w:ascii="Garamond" w:hAnsi="Garamond" w:cs="Arial"/>
        </w:rPr>
        <w:t xml:space="preserve">Ing. Bruno </w:t>
      </w:r>
      <w:proofErr w:type="spellStart"/>
      <w:r w:rsidRPr="004113F8">
        <w:rPr>
          <w:rFonts w:ascii="Garamond" w:hAnsi="Garamond" w:cs="Arial"/>
        </w:rPr>
        <w:t>Wertlen</w:t>
      </w:r>
      <w:proofErr w:type="spellEnd"/>
      <w:r w:rsidRPr="004113F8">
        <w:rPr>
          <w:rFonts w:ascii="Garamond" w:hAnsi="Garamond" w:cs="Arial"/>
        </w:rPr>
        <w:t xml:space="preserve">, </w:t>
      </w:r>
      <w:proofErr w:type="spellStart"/>
      <w:r w:rsidRPr="004113F8">
        <w:rPr>
          <w:rFonts w:ascii="Garamond" w:hAnsi="Garamond" w:cs="Arial"/>
        </w:rPr>
        <w:t>MSc</w:t>
      </w:r>
      <w:proofErr w:type="spellEnd"/>
      <w:r w:rsidRPr="004113F8">
        <w:rPr>
          <w:rFonts w:ascii="Garamond" w:hAnsi="Garamond" w:cs="Arial"/>
        </w:rPr>
        <w:t>. PhD., člen představenstva</w:t>
      </w:r>
    </w:p>
    <w:p w14:paraId="05C70807" w14:textId="0C97CB8C" w:rsidR="002F4FFD" w:rsidRPr="00CA05D7" w:rsidRDefault="002F4FFD" w:rsidP="002F4FFD">
      <w:pPr>
        <w:pStyle w:val="Bezmezer"/>
        <w:jc w:val="both"/>
        <w:rPr>
          <w:rFonts w:ascii="Garamond" w:hAnsi="Garamond" w:cs="Arial"/>
        </w:rPr>
      </w:pPr>
      <w:r w:rsidRPr="00CA05D7">
        <w:rPr>
          <w:rFonts w:ascii="Garamond" w:hAnsi="Garamond" w:cs="Arial"/>
        </w:rPr>
        <w:t>bankovní spojení</w:t>
      </w:r>
      <w:r w:rsidR="004113F8" w:rsidRPr="00CA05D7">
        <w:rPr>
          <w:rFonts w:ascii="Garamond" w:hAnsi="Garamond" w:cs="Arial"/>
        </w:rPr>
        <w:t xml:space="preserve">: </w:t>
      </w:r>
      <w:proofErr w:type="spellStart"/>
      <w:r w:rsidR="00443176">
        <w:rPr>
          <w:rFonts w:ascii="Garamond" w:hAnsi="Garamond" w:cs="Arial"/>
        </w:rPr>
        <w:t>xxx</w:t>
      </w:r>
      <w:proofErr w:type="spellEnd"/>
    </w:p>
    <w:p w14:paraId="3F8B9763" w14:textId="29A13FB8" w:rsidR="002F4FFD" w:rsidRPr="00CA05D7" w:rsidRDefault="002F4FFD" w:rsidP="002F4FFD">
      <w:pPr>
        <w:pStyle w:val="Bezmezer"/>
        <w:jc w:val="both"/>
        <w:rPr>
          <w:rFonts w:ascii="Garamond" w:hAnsi="Garamond" w:cs="Arial"/>
        </w:rPr>
      </w:pPr>
      <w:r w:rsidRPr="00CA05D7">
        <w:rPr>
          <w:rFonts w:ascii="Garamond" w:hAnsi="Garamond" w:cs="Arial"/>
        </w:rPr>
        <w:t>(dále jen „</w:t>
      </w:r>
      <w:r w:rsidR="00CA349B">
        <w:rPr>
          <w:rFonts w:ascii="Garamond" w:hAnsi="Garamond"/>
        </w:rPr>
        <w:t>ČD Telematika</w:t>
      </w:r>
      <w:r w:rsidRPr="00CA05D7">
        <w:rPr>
          <w:rFonts w:ascii="Garamond" w:hAnsi="Garamond" w:cs="Arial"/>
        </w:rPr>
        <w:t xml:space="preserve"> “)</w:t>
      </w:r>
    </w:p>
    <w:p w14:paraId="693B7632" w14:textId="77777777" w:rsidR="002F4FFD" w:rsidRPr="00CA05D7" w:rsidRDefault="002F4FFD" w:rsidP="002F4FFD">
      <w:pPr>
        <w:pStyle w:val="Bezmezer"/>
        <w:jc w:val="both"/>
        <w:rPr>
          <w:rFonts w:ascii="Garamond" w:hAnsi="Garamond" w:cs="Arial"/>
        </w:rPr>
      </w:pPr>
    </w:p>
    <w:p w14:paraId="29325613" w14:textId="77777777" w:rsidR="002F4FFD" w:rsidRPr="00CA05D7" w:rsidRDefault="002F4FFD" w:rsidP="002F4FFD">
      <w:pPr>
        <w:pStyle w:val="Bezmezer"/>
        <w:jc w:val="both"/>
        <w:rPr>
          <w:rFonts w:ascii="Garamond" w:hAnsi="Garamond"/>
        </w:rPr>
      </w:pPr>
      <w:r w:rsidRPr="00CA05D7">
        <w:rPr>
          <w:rFonts w:ascii="Garamond" w:hAnsi="Garamond"/>
        </w:rPr>
        <w:t>(dále také jen „Smluvní strany“)</w:t>
      </w:r>
    </w:p>
    <w:p w14:paraId="0B1CDEB0" w14:textId="77777777" w:rsidR="002F4FFD" w:rsidRPr="00CA05D7" w:rsidRDefault="002F4FFD" w:rsidP="002F4FFD">
      <w:pPr>
        <w:pStyle w:val="Bezmezer"/>
        <w:jc w:val="both"/>
        <w:rPr>
          <w:rFonts w:ascii="Garamond" w:hAnsi="Garamond"/>
        </w:rPr>
      </w:pPr>
    </w:p>
    <w:p w14:paraId="6D97B9DC" w14:textId="18748A1D" w:rsidR="002F4FFD" w:rsidRPr="00CA05D7" w:rsidRDefault="002F4FFD" w:rsidP="002F4FFD">
      <w:pPr>
        <w:pStyle w:val="Bezmezer"/>
        <w:jc w:val="both"/>
        <w:rPr>
          <w:rFonts w:ascii="Garamond" w:hAnsi="Garamond" w:cs="Arial"/>
        </w:rPr>
      </w:pPr>
      <w:r w:rsidRPr="00CA05D7">
        <w:rPr>
          <w:rFonts w:ascii="Garamond" w:hAnsi="Garamond" w:cs="Arial"/>
        </w:rPr>
        <w:t>dnešního dne uzavřeli tuto smlouvu ve smyslu ustanovení § 2716 a násl. zákona č. 89/2012 Sb., občanský zákoník, ve znění pozdějších předpisů (dále jen „</w:t>
      </w:r>
      <w:r w:rsidRPr="00CA05D7">
        <w:rPr>
          <w:rStyle w:val="RLProhlensmluvnchstranChar"/>
          <w:rFonts w:eastAsia="Segoe UI"/>
        </w:rPr>
        <w:t>Občanský zákoník</w:t>
      </w:r>
      <w:r w:rsidRPr="00CA05D7">
        <w:rPr>
          <w:rFonts w:ascii="Garamond" w:hAnsi="Garamond" w:cs="Arial"/>
        </w:rPr>
        <w:t>“)</w:t>
      </w:r>
    </w:p>
    <w:p w14:paraId="70C22867" w14:textId="77777777" w:rsidR="002F4FFD" w:rsidRPr="00CA05D7" w:rsidRDefault="002F4FFD" w:rsidP="002F4FFD">
      <w:pPr>
        <w:pStyle w:val="Bezmezer"/>
        <w:jc w:val="both"/>
        <w:rPr>
          <w:rFonts w:ascii="Garamond" w:hAnsi="Garamond" w:cs="Arial"/>
        </w:rPr>
      </w:pPr>
      <w:r w:rsidRPr="00CA05D7">
        <w:rPr>
          <w:rFonts w:ascii="Garamond" w:hAnsi="Garamond" w:cs="Arial"/>
        </w:rPr>
        <w:t>(dále jen „</w:t>
      </w:r>
      <w:r w:rsidRPr="00CA05D7">
        <w:rPr>
          <w:rStyle w:val="RLProhlensmluvnchstranChar"/>
          <w:rFonts w:eastAsia="Segoe UI"/>
        </w:rPr>
        <w:t>Smlouva</w:t>
      </w:r>
      <w:r w:rsidRPr="00CA05D7">
        <w:rPr>
          <w:rFonts w:ascii="Garamond" w:hAnsi="Garamond" w:cs="Arial"/>
        </w:rPr>
        <w:t>“)</w:t>
      </w:r>
    </w:p>
    <w:p w14:paraId="6394DE71" w14:textId="77777777" w:rsidR="002F4FFD" w:rsidRPr="00CA05D7" w:rsidRDefault="002F4FFD" w:rsidP="002F4FFD">
      <w:pPr>
        <w:pStyle w:val="Bezmezer"/>
        <w:jc w:val="both"/>
        <w:rPr>
          <w:rFonts w:ascii="Garamond" w:hAnsi="Garamond"/>
          <w:b/>
        </w:rPr>
      </w:pPr>
    </w:p>
    <w:p w14:paraId="61268BF6" w14:textId="77777777" w:rsidR="002F4FFD" w:rsidRPr="00CA05D7" w:rsidRDefault="002F4FFD" w:rsidP="002F4FFD">
      <w:pPr>
        <w:pStyle w:val="Bezmezer"/>
        <w:jc w:val="both"/>
        <w:rPr>
          <w:rFonts w:ascii="Garamond" w:hAnsi="Garamond"/>
        </w:rPr>
      </w:pPr>
      <w:r w:rsidRPr="00CA05D7">
        <w:rPr>
          <w:rFonts w:ascii="Garamond" w:hAnsi="Garamond"/>
          <w:b/>
        </w:rPr>
        <w:t>Smluvní strany se tímto sdružují za účelem uvedeným v této Smlouvě a vědomy si svých závazků v této Smlouvě obsažených a s úmyslem být touto Smlouvou vázány, dohodly se na následujícím znění Smlouvy.</w:t>
      </w:r>
    </w:p>
    <w:p w14:paraId="1ED44053" w14:textId="77777777" w:rsidR="002F4FFD" w:rsidRPr="00CA05D7" w:rsidRDefault="002F4FFD" w:rsidP="002F4FFD">
      <w:pPr>
        <w:pStyle w:val="Bezmezer"/>
        <w:jc w:val="both"/>
        <w:rPr>
          <w:rFonts w:ascii="Garamond" w:hAnsi="Garamond"/>
        </w:rPr>
      </w:pPr>
      <w:bookmarkStart w:id="0" w:name="bookmark1"/>
    </w:p>
    <w:p w14:paraId="4FB46F77" w14:textId="77777777" w:rsidR="002F4FFD" w:rsidRPr="0034465C" w:rsidRDefault="002F4FFD" w:rsidP="002F4FFD">
      <w:pPr>
        <w:pStyle w:val="Bezmezer"/>
        <w:jc w:val="both"/>
        <w:rPr>
          <w:rFonts w:ascii="Garamond" w:hAnsi="Garamond"/>
          <w:b/>
          <w:u w:val="single"/>
        </w:rPr>
      </w:pPr>
      <w:r w:rsidRPr="00CA05D7">
        <w:rPr>
          <w:rFonts w:ascii="Garamond" w:hAnsi="Garamond"/>
          <w:b/>
          <w:u w:val="single"/>
        </w:rPr>
        <w:t>1.</w:t>
      </w:r>
      <w:r w:rsidRPr="00CA05D7">
        <w:rPr>
          <w:rFonts w:ascii="Garamond" w:hAnsi="Garamond"/>
          <w:b/>
          <w:u w:val="single"/>
        </w:rPr>
        <w:tab/>
      </w:r>
      <w:bookmarkEnd w:id="0"/>
      <w:r w:rsidRPr="00CA05D7">
        <w:rPr>
          <w:rFonts w:ascii="Garamond" w:hAnsi="Garamond"/>
          <w:b/>
          <w:u w:val="single"/>
        </w:rPr>
        <w:t>Považuje se za prokáz</w:t>
      </w:r>
      <w:r w:rsidRPr="0034465C">
        <w:rPr>
          <w:rFonts w:ascii="Garamond" w:hAnsi="Garamond"/>
          <w:b/>
          <w:u w:val="single"/>
        </w:rPr>
        <w:t>ané</w:t>
      </w:r>
    </w:p>
    <w:p w14:paraId="1D7D0494" w14:textId="7D3C41A2" w:rsidR="0034465C" w:rsidRPr="00A937BA" w:rsidRDefault="002F4FFD" w:rsidP="00443176">
      <w:pPr>
        <w:pStyle w:val="Textdopisu"/>
        <w:spacing w:after="120" w:line="240" w:lineRule="auto"/>
        <w:jc w:val="both"/>
        <w:rPr>
          <w:rFonts w:ascii="Garamond" w:hAnsi="Garamond"/>
          <w:sz w:val="24"/>
          <w:szCs w:val="24"/>
          <w:lang w:val="cs-CZ"/>
        </w:rPr>
      </w:pPr>
      <w:r w:rsidRPr="00CA349B">
        <w:rPr>
          <w:rFonts w:ascii="Garamond" w:hAnsi="Garamond"/>
          <w:b/>
          <w:sz w:val="24"/>
          <w:szCs w:val="24"/>
        </w:rPr>
        <w:t xml:space="preserve">1.1. </w:t>
      </w:r>
      <w:r w:rsidRPr="00CA349B">
        <w:rPr>
          <w:rFonts w:ascii="Garamond" w:hAnsi="Garamond"/>
          <w:sz w:val="24"/>
          <w:szCs w:val="24"/>
        </w:rPr>
        <w:tab/>
      </w:r>
      <w:proofErr w:type="spellStart"/>
      <w:r w:rsidR="00443176">
        <w:rPr>
          <w:rFonts w:ascii="Garamond" w:hAnsi="Garamond"/>
          <w:sz w:val="24"/>
          <w:szCs w:val="24"/>
          <w:lang w:val="cs-CZ"/>
        </w:rPr>
        <w:t>xxx</w:t>
      </w:r>
      <w:proofErr w:type="spellEnd"/>
      <w:r w:rsidR="0034465C" w:rsidRPr="00A937BA">
        <w:rPr>
          <w:rFonts w:ascii="Garamond" w:hAnsi="Garamond"/>
          <w:sz w:val="24"/>
          <w:szCs w:val="24"/>
          <w:lang w:val="cs-CZ"/>
        </w:rPr>
        <w:t xml:space="preserve"> </w:t>
      </w:r>
    </w:p>
    <w:p w14:paraId="2198FE03" w14:textId="12106E98" w:rsidR="002F4FFD" w:rsidRPr="00CA05D7" w:rsidRDefault="002F4FFD" w:rsidP="00AE506A">
      <w:pPr>
        <w:pStyle w:val="Bezmezer"/>
        <w:spacing w:after="120"/>
        <w:jc w:val="both"/>
        <w:rPr>
          <w:rFonts w:ascii="Garamond" w:hAnsi="Garamond"/>
        </w:rPr>
      </w:pPr>
      <w:r w:rsidRPr="00CA05D7">
        <w:rPr>
          <w:rFonts w:ascii="Garamond" w:hAnsi="Garamond"/>
          <w:b/>
        </w:rPr>
        <w:t>1.2.</w:t>
      </w:r>
      <w:r w:rsidRPr="00CA05D7">
        <w:rPr>
          <w:rFonts w:ascii="Garamond" w:hAnsi="Garamond"/>
        </w:rPr>
        <w:t xml:space="preserve"> S </w:t>
      </w:r>
      <w:r w:rsidR="00A15C42">
        <w:rPr>
          <w:rFonts w:ascii="Garamond" w:hAnsi="Garamond"/>
        </w:rPr>
        <w:t>vybraným účastníkem Zadávacího řízení</w:t>
      </w:r>
      <w:r w:rsidRPr="00CA05D7">
        <w:rPr>
          <w:rFonts w:ascii="Garamond" w:hAnsi="Garamond"/>
        </w:rPr>
        <w:t xml:space="preserve"> o Veřejnou zakázku </w:t>
      </w:r>
      <w:r w:rsidR="0034465C">
        <w:rPr>
          <w:rFonts w:ascii="Garamond" w:hAnsi="Garamond"/>
        </w:rPr>
        <w:t>bude</w:t>
      </w:r>
      <w:r w:rsidR="00A15C42">
        <w:rPr>
          <w:rFonts w:ascii="Garamond" w:hAnsi="Garamond"/>
        </w:rPr>
        <w:t xml:space="preserve"> Zadavatelem</w:t>
      </w:r>
      <w:r w:rsidRPr="00CA05D7">
        <w:rPr>
          <w:rFonts w:ascii="Garamond" w:hAnsi="Garamond"/>
        </w:rPr>
        <w:t xml:space="preserve"> uzavřena </w:t>
      </w:r>
      <w:r w:rsidR="00A82315">
        <w:rPr>
          <w:rFonts w:ascii="Garamond" w:hAnsi="Garamond"/>
        </w:rPr>
        <w:t>Smlouva na plnění VZ</w:t>
      </w:r>
      <w:r w:rsidRPr="00CA05D7">
        <w:rPr>
          <w:rFonts w:ascii="Garamond" w:hAnsi="Garamond"/>
        </w:rPr>
        <w:t>.</w:t>
      </w:r>
    </w:p>
    <w:p w14:paraId="263BCEAD" w14:textId="03CCC8A6" w:rsidR="002E49B4" w:rsidRPr="00CA05D7" w:rsidRDefault="002F4FFD">
      <w:pPr>
        <w:pStyle w:val="Bezmezer"/>
        <w:spacing w:after="120"/>
        <w:jc w:val="both"/>
        <w:rPr>
          <w:rFonts w:ascii="Garamond" w:hAnsi="Garamond"/>
        </w:rPr>
      </w:pPr>
      <w:proofErr w:type="gramStart"/>
      <w:r w:rsidRPr="00CA05D7">
        <w:rPr>
          <w:rFonts w:ascii="Garamond" w:hAnsi="Garamond"/>
          <w:b/>
        </w:rPr>
        <w:t>1.3</w:t>
      </w:r>
      <w:proofErr w:type="gramEnd"/>
      <w:r w:rsidRPr="00CA05D7">
        <w:rPr>
          <w:rFonts w:ascii="Garamond" w:hAnsi="Garamond"/>
          <w:b/>
        </w:rPr>
        <w:t>.</w:t>
      </w:r>
      <w:r w:rsidRPr="00CA05D7">
        <w:rPr>
          <w:rFonts w:ascii="Garamond" w:hAnsi="Garamond"/>
        </w:rPr>
        <w:tab/>
        <w:t xml:space="preserve">SPEL a </w:t>
      </w:r>
      <w:r w:rsidR="00CA349B">
        <w:rPr>
          <w:rFonts w:ascii="Garamond" w:hAnsi="Garamond"/>
        </w:rPr>
        <w:t>ČD Telematika</w:t>
      </w:r>
      <w:r w:rsidRPr="00CA05D7">
        <w:rPr>
          <w:rFonts w:ascii="Garamond" w:hAnsi="Garamond"/>
        </w:rPr>
        <w:t xml:space="preserve"> uzavírají tuto </w:t>
      </w:r>
      <w:r w:rsidR="00A15C42">
        <w:rPr>
          <w:rFonts w:ascii="Garamond" w:hAnsi="Garamond"/>
        </w:rPr>
        <w:t>S</w:t>
      </w:r>
      <w:r w:rsidRPr="00CA05D7">
        <w:rPr>
          <w:rFonts w:ascii="Garamond" w:hAnsi="Garamond"/>
        </w:rPr>
        <w:t xml:space="preserve">mlouvu, která stanoví jejich vzájemná práva a povinnosti v souvislosti s podáním </w:t>
      </w:r>
      <w:r w:rsidR="00A15C42">
        <w:rPr>
          <w:rFonts w:ascii="Garamond" w:hAnsi="Garamond"/>
        </w:rPr>
        <w:t>N</w:t>
      </w:r>
      <w:r w:rsidRPr="00CA05D7">
        <w:rPr>
          <w:rFonts w:ascii="Garamond" w:hAnsi="Garamond"/>
        </w:rPr>
        <w:t xml:space="preserve">abídky a případném společném plnění předmětu Veřejné zakázky podle </w:t>
      </w:r>
      <w:r w:rsidR="00A82315">
        <w:rPr>
          <w:rFonts w:ascii="Garamond" w:hAnsi="Garamond"/>
        </w:rPr>
        <w:t>Smlouvy na plnění VZ.</w:t>
      </w:r>
      <w:r w:rsidR="00B0475D">
        <w:rPr>
          <w:rFonts w:ascii="Garamond" w:hAnsi="Garamond"/>
        </w:rPr>
        <w:t xml:space="preserve"> Smluvní strany si jsou vědomi, připouští a souhlasí s tím, že pro plnění Veřejné zakázky bude mezi Společností a Zadavatelem uzavíráno více Smluv na plnění VZ dle zadávací dokumentace Veřejné zakázky.</w:t>
      </w:r>
    </w:p>
    <w:p w14:paraId="0AD72B60" w14:textId="77777777" w:rsidR="002F4FFD" w:rsidRPr="00CA349B" w:rsidRDefault="002F4FFD" w:rsidP="00CA349B">
      <w:pPr>
        <w:pStyle w:val="Zkladntext1"/>
        <w:shd w:val="clear" w:color="auto" w:fill="auto"/>
        <w:spacing w:before="360" w:line="240" w:lineRule="auto"/>
        <w:ind w:left="709" w:hanging="709"/>
        <w:jc w:val="both"/>
        <w:rPr>
          <w:rStyle w:val="Nadpis30"/>
          <w:rFonts w:ascii="Garamond" w:eastAsia="Segoe UI" w:hAnsi="Garamond"/>
          <w:sz w:val="24"/>
          <w:szCs w:val="24"/>
        </w:rPr>
      </w:pPr>
      <w:bookmarkStart w:id="1" w:name="bookmark2"/>
      <w:r w:rsidRPr="00CA349B">
        <w:rPr>
          <w:rStyle w:val="Nadpis30"/>
          <w:rFonts w:ascii="Garamond" w:eastAsia="Segoe UI" w:hAnsi="Garamond"/>
          <w:sz w:val="24"/>
          <w:szCs w:val="24"/>
        </w:rPr>
        <w:t>2.</w:t>
      </w:r>
      <w:r w:rsidRPr="00CA349B">
        <w:rPr>
          <w:rStyle w:val="Nadpis30"/>
          <w:rFonts w:ascii="Garamond" w:eastAsia="Segoe UI" w:hAnsi="Garamond"/>
          <w:sz w:val="24"/>
          <w:szCs w:val="24"/>
        </w:rPr>
        <w:tab/>
        <w:t>Založení společnosti</w:t>
      </w:r>
      <w:bookmarkEnd w:id="1"/>
    </w:p>
    <w:p w14:paraId="2727C3DA" w14:textId="77777777" w:rsidR="00443176" w:rsidRDefault="00443176" w:rsidP="00AE506A">
      <w:pPr>
        <w:pStyle w:val="Bezmezer"/>
        <w:spacing w:after="120"/>
        <w:jc w:val="both"/>
        <w:rPr>
          <w:rFonts w:ascii="Garamond" w:hAnsi="Garamond"/>
          <w:b/>
        </w:rPr>
      </w:pPr>
    </w:p>
    <w:p w14:paraId="7BA7C276" w14:textId="4BEEE72F" w:rsidR="002F4FFD" w:rsidRPr="00CA05D7" w:rsidRDefault="002F4FFD" w:rsidP="00AE506A">
      <w:pPr>
        <w:pStyle w:val="Bezmezer"/>
        <w:spacing w:after="120"/>
        <w:jc w:val="both"/>
        <w:rPr>
          <w:rFonts w:ascii="Garamond" w:hAnsi="Garamond"/>
        </w:rPr>
      </w:pPr>
      <w:proofErr w:type="gramStart"/>
      <w:r w:rsidRPr="00CA05D7">
        <w:rPr>
          <w:rFonts w:ascii="Garamond" w:hAnsi="Garamond"/>
          <w:b/>
        </w:rPr>
        <w:t>2.1</w:t>
      </w:r>
      <w:proofErr w:type="gramEnd"/>
      <w:r w:rsidRPr="00CA05D7">
        <w:rPr>
          <w:rFonts w:ascii="Garamond" w:hAnsi="Garamond"/>
          <w:b/>
        </w:rPr>
        <w:t>.</w:t>
      </w:r>
      <w:r w:rsidRPr="00CA05D7">
        <w:rPr>
          <w:rFonts w:ascii="Garamond" w:hAnsi="Garamond"/>
        </w:rPr>
        <w:tab/>
      </w:r>
      <w:proofErr w:type="spellStart"/>
      <w:r w:rsidR="00443176">
        <w:rPr>
          <w:rFonts w:ascii="Garamond" w:hAnsi="Garamond"/>
        </w:rPr>
        <w:t>xxx</w:t>
      </w:r>
      <w:proofErr w:type="spellEnd"/>
    </w:p>
    <w:p w14:paraId="6DDC18BC" w14:textId="440AB3AC" w:rsidR="002F4FFD" w:rsidRPr="00CA05D7" w:rsidRDefault="002F4FFD" w:rsidP="00AE506A">
      <w:pPr>
        <w:pStyle w:val="Bezmezer"/>
        <w:spacing w:after="120"/>
        <w:jc w:val="both"/>
        <w:rPr>
          <w:rFonts w:ascii="Garamond" w:hAnsi="Garamond"/>
        </w:rPr>
      </w:pPr>
      <w:proofErr w:type="gramStart"/>
      <w:r w:rsidRPr="00CA05D7">
        <w:rPr>
          <w:rFonts w:ascii="Garamond" w:hAnsi="Garamond"/>
          <w:b/>
        </w:rPr>
        <w:t>2.2</w:t>
      </w:r>
      <w:proofErr w:type="gramEnd"/>
      <w:r w:rsidRPr="00CA05D7">
        <w:rPr>
          <w:rFonts w:ascii="Garamond" w:hAnsi="Garamond"/>
          <w:b/>
        </w:rPr>
        <w:t>.</w:t>
      </w:r>
      <w:r w:rsidRPr="00CA05D7">
        <w:rPr>
          <w:rFonts w:ascii="Garamond" w:hAnsi="Garamond"/>
        </w:rPr>
        <w:tab/>
        <w:t xml:space="preserve">Touto </w:t>
      </w:r>
      <w:r w:rsidR="003F24D1">
        <w:rPr>
          <w:rFonts w:ascii="Garamond" w:hAnsi="Garamond"/>
        </w:rPr>
        <w:t>S</w:t>
      </w:r>
      <w:r w:rsidRPr="00CA05D7">
        <w:rPr>
          <w:rFonts w:ascii="Garamond" w:hAnsi="Garamond"/>
        </w:rPr>
        <w:t xml:space="preserve">mlouvou o zřízení </w:t>
      </w:r>
      <w:r w:rsidR="003F24D1">
        <w:rPr>
          <w:rFonts w:ascii="Garamond" w:hAnsi="Garamond"/>
        </w:rPr>
        <w:t>S</w:t>
      </w:r>
      <w:r w:rsidRPr="00CA05D7">
        <w:rPr>
          <w:rFonts w:ascii="Garamond" w:hAnsi="Garamond"/>
        </w:rPr>
        <w:t>polečnosti není zakládána žádná právnická osoba ani jiná osoba s právní subjektivitou.</w:t>
      </w:r>
    </w:p>
    <w:p w14:paraId="387DC9CA" w14:textId="4FE3F534" w:rsidR="002F4FFD" w:rsidRPr="00CA349B" w:rsidRDefault="002F4FFD" w:rsidP="00CA349B">
      <w:pPr>
        <w:pStyle w:val="Zkladntext1"/>
        <w:shd w:val="clear" w:color="auto" w:fill="auto"/>
        <w:spacing w:before="360" w:line="240" w:lineRule="auto"/>
        <w:ind w:left="709" w:hanging="709"/>
        <w:jc w:val="both"/>
        <w:rPr>
          <w:rStyle w:val="Nadpis30"/>
          <w:rFonts w:ascii="Garamond" w:eastAsia="Segoe UI" w:hAnsi="Garamond"/>
          <w:sz w:val="24"/>
          <w:szCs w:val="24"/>
        </w:rPr>
      </w:pPr>
      <w:bookmarkStart w:id="2" w:name="bookmark3"/>
      <w:r w:rsidRPr="00CA349B">
        <w:rPr>
          <w:rStyle w:val="Nadpis30"/>
          <w:rFonts w:ascii="Garamond" w:eastAsia="Segoe UI" w:hAnsi="Garamond"/>
          <w:sz w:val="24"/>
          <w:szCs w:val="24"/>
        </w:rPr>
        <w:lastRenderedPageBreak/>
        <w:t>3.</w:t>
      </w:r>
      <w:r w:rsidRPr="00CA349B">
        <w:rPr>
          <w:rStyle w:val="Nadpis30"/>
          <w:rFonts w:ascii="Garamond" w:eastAsia="Segoe UI" w:hAnsi="Garamond"/>
          <w:sz w:val="24"/>
          <w:szCs w:val="24"/>
        </w:rPr>
        <w:tab/>
      </w:r>
      <w:bookmarkEnd w:id="2"/>
      <w:proofErr w:type="spellStart"/>
      <w:r w:rsidR="00443176">
        <w:rPr>
          <w:rStyle w:val="Nadpis30"/>
          <w:rFonts w:ascii="Garamond" w:eastAsia="Segoe UI" w:hAnsi="Garamond"/>
          <w:sz w:val="24"/>
          <w:szCs w:val="24"/>
        </w:rPr>
        <w:t>xxx</w:t>
      </w:r>
      <w:proofErr w:type="spellEnd"/>
    </w:p>
    <w:p w14:paraId="4CB31682" w14:textId="5394C054" w:rsidR="002F4FFD" w:rsidRPr="00CA05D7" w:rsidRDefault="002F4FFD" w:rsidP="00AE506A">
      <w:pPr>
        <w:pStyle w:val="Bezmezer"/>
        <w:spacing w:after="120"/>
        <w:jc w:val="both"/>
        <w:rPr>
          <w:rFonts w:ascii="Garamond" w:hAnsi="Garamond"/>
        </w:rPr>
      </w:pPr>
      <w:proofErr w:type="gramStart"/>
      <w:r w:rsidRPr="00CA05D7">
        <w:rPr>
          <w:rFonts w:ascii="Garamond" w:hAnsi="Garamond"/>
          <w:b/>
        </w:rPr>
        <w:t>3.1</w:t>
      </w:r>
      <w:proofErr w:type="gramEnd"/>
      <w:r w:rsidRPr="00CA05D7">
        <w:rPr>
          <w:rFonts w:ascii="Garamond" w:hAnsi="Garamond"/>
          <w:b/>
        </w:rPr>
        <w:t>.</w:t>
      </w:r>
      <w:r w:rsidRPr="00CA05D7">
        <w:rPr>
          <w:rFonts w:ascii="Garamond" w:hAnsi="Garamond"/>
        </w:rPr>
        <w:tab/>
      </w:r>
      <w:proofErr w:type="spellStart"/>
      <w:r w:rsidR="00443176">
        <w:rPr>
          <w:rFonts w:ascii="Garamond" w:hAnsi="Garamond"/>
        </w:rPr>
        <w:t>xxx</w:t>
      </w:r>
      <w:proofErr w:type="spellEnd"/>
      <w:r w:rsidRPr="00CA05D7">
        <w:rPr>
          <w:rFonts w:ascii="Garamond" w:hAnsi="Garamond"/>
        </w:rPr>
        <w:t>.</w:t>
      </w:r>
    </w:p>
    <w:p w14:paraId="0D73680D" w14:textId="6C2F5CF8" w:rsidR="002F4FFD" w:rsidRPr="00CA05D7" w:rsidRDefault="002F4FFD" w:rsidP="00AE506A">
      <w:pPr>
        <w:pStyle w:val="Bezmezer"/>
        <w:spacing w:after="120"/>
        <w:jc w:val="both"/>
        <w:rPr>
          <w:rFonts w:ascii="Garamond" w:hAnsi="Garamond"/>
        </w:rPr>
      </w:pPr>
      <w:proofErr w:type="gramStart"/>
      <w:r w:rsidRPr="00CA05D7">
        <w:rPr>
          <w:rFonts w:ascii="Garamond" w:hAnsi="Garamond"/>
          <w:b/>
        </w:rPr>
        <w:t>3.2</w:t>
      </w:r>
      <w:proofErr w:type="gramEnd"/>
      <w:r w:rsidRPr="00CA05D7">
        <w:rPr>
          <w:rFonts w:ascii="Garamond" w:hAnsi="Garamond"/>
          <w:b/>
        </w:rPr>
        <w:t>.</w:t>
      </w:r>
      <w:r w:rsidRPr="00CA05D7">
        <w:rPr>
          <w:rFonts w:ascii="Garamond" w:hAnsi="Garamond"/>
        </w:rPr>
        <w:tab/>
      </w:r>
      <w:proofErr w:type="spellStart"/>
      <w:r w:rsidR="00443176">
        <w:rPr>
          <w:rFonts w:ascii="Garamond" w:hAnsi="Garamond"/>
        </w:rPr>
        <w:t>xxx</w:t>
      </w:r>
      <w:proofErr w:type="spellEnd"/>
      <w:r w:rsidRPr="00CA05D7">
        <w:rPr>
          <w:rFonts w:ascii="Garamond" w:hAnsi="Garamond"/>
        </w:rPr>
        <w:t xml:space="preserve"> </w:t>
      </w:r>
    </w:p>
    <w:p w14:paraId="10CDDBB6" w14:textId="6898C013" w:rsidR="002F4FFD" w:rsidRPr="00CA05D7" w:rsidRDefault="002F4FFD" w:rsidP="00AE506A">
      <w:pPr>
        <w:pStyle w:val="Bezmezer"/>
        <w:spacing w:after="120"/>
        <w:jc w:val="both"/>
        <w:rPr>
          <w:rFonts w:ascii="Garamond" w:hAnsi="Garamond"/>
        </w:rPr>
      </w:pPr>
      <w:proofErr w:type="gramStart"/>
      <w:r w:rsidRPr="00CA05D7">
        <w:rPr>
          <w:rFonts w:ascii="Garamond" w:hAnsi="Garamond"/>
          <w:b/>
        </w:rPr>
        <w:t>3.3</w:t>
      </w:r>
      <w:proofErr w:type="gramEnd"/>
      <w:r w:rsidRPr="00CA05D7">
        <w:rPr>
          <w:rFonts w:ascii="Garamond" w:hAnsi="Garamond"/>
          <w:b/>
        </w:rPr>
        <w:t>.</w:t>
      </w:r>
      <w:r w:rsidRPr="00CA05D7">
        <w:rPr>
          <w:rFonts w:ascii="Garamond" w:hAnsi="Garamond"/>
        </w:rPr>
        <w:tab/>
      </w:r>
      <w:proofErr w:type="spellStart"/>
      <w:r w:rsidR="00443176">
        <w:rPr>
          <w:rFonts w:ascii="Garamond" w:hAnsi="Garamond"/>
        </w:rPr>
        <w:t>xxx</w:t>
      </w:r>
      <w:proofErr w:type="spellEnd"/>
    </w:p>
    <w:p w14:paraId="447285E5" w14:textId="0F9F52B9" w:rsidR="002F4FFD" w:rsidRPr="00CA05D7" w:rsidRDefault="002F4FFD" w:rsidP="00AE506A">
      <w:pPr>
        <w:pStyle w:val="Bezmezer"/>
        <w:spacing w:after="120"/>
        <w:jc w:val="both"/>
        <w:rPr>
          <w:rFonts w:ascii="Garamond" w:hAnsi="Garamond"/>
        </w:rPr>
      </w:pPr>
      <w:proofErr w:type="gramStart"/>
      <w:r w:rsidRPr="00CA05D7">
        <w:rPr>
          <w:rFonts w:ascii="Garamond" w:hAnsi="Garamond"/>
          <w:b/>
        </w:rPr>
        <w:t>3.4</w:t>
      </w:r>
      <w:proofErr w:type="gramEnd"/>
      <w:r w:rsidRPr="00CA05D7">
        <w:rPr>
          <w:rFonts w:ascii="Garamond" w:hAnsi="Garamond"/>
          <w:b/>
        </w:rPr>
        <w:t xml:space="preserve">. </w:t>
      </w:r>
      <w:r w:rsidR="00443176">
        <w:rPr>
          <w:rFonts w:ascii="Garamond" w:hAnsi="Garamond"/>
          <w:b/>
        </w:rPr>
        <w:t xml:space="preserve">     </w:t>
      </w:r>
      <w:proofErr w:type="spellStart"/>
      <w:r w:rsidR="00443176">
        <w:rPr>
          <w:rFonts w:ascii="Garamond" w:hAnsi="Garamond"/>
        </w:rPr>
        <w:t>xxx</w:t>
      </w:r>
      <w:proofErr w:type="spellEnd"/>
    </w:p>
    <w:p w14:paraId="7887858B" w14:textId="0B4E9FF0" w:rsidR="00F83611" w:rsidRDefault="002F4FFD" w:rsidP="00AE506A">
      <w:pPr>
        <w:pStyle w:val="Bezmezer"/>
        <w:spacing w:after="120"/>
        <w:jc w:val="both"/>
        <w:rPr>
          <w:rFonts w:ascii="Garamond" w:hAnsi="Garamond"/>
        </w:rPr>
      </w:pPr>
      <w:proofErr w:type="gramStart"/>
      <w:r w:rsidRPr="00CA05D7">
        <w:rPr>
          <w:rFonts w:ascii="Garamond" w:hAnsi="Garamond"/>
          <w:b/>
        </w:rPr>
        <w:t>3.5</w:t>
      </w:r>
      <w:proofErr w:type="gramEnd"/>
      <w:r w:rsidRPr="00CA05D7">
        <w:rPr>
          <w:rFonts w:ascii="Garamond" w:hAnsi="Garamond"/>
          <w:b/>
        </w:rPr>
        <w:t>.</w:t>
      </w:r>
      <w:r w:rsidRPr="00CA05D7">
        <w:rPr>
          <w:rFonts w:ascii="Garamond" w:hAnsi="Garamond"/>
        </w:rPr>
        <w:tab/>
      </w:r>
      <w:proofErr w:type="spellStart"/>
      <w:r w:rsidR="00443176">
        <w:rPr>
          <w:rFonts w:ascii="Garamond" w:hAnsi="Garamond"/>
        </w:rPr>
        <w:t>xxx</w:t>
      </w:r>
      <w:proofErr w:type="spellEnd"/>
    </w:p>
    <w:p w14:paraId="239B6CF0" w14:textId="51EFC2EB" w:rsidR="009C1568" w:rsidRPr="00CA349B" w:rsidRDefault="009C1568" w:rsidP="009C1568">
      <w:pPr>
        <w:pStyle w:val="Zkladntext1"/>
        <w:shd w:val="clear" w:color="auto" w:fill="auto"/>
        <w:spacing w:after="120" w:line="240" w:lineRule="auto"/>
        <w:ind w:firstLine="0"/>
        <w:jc w:val="both"/>
        <w:rPr>
          <w:rFonts w:ascii="Garamond" w:hAnsi="Garamond"/>
          <w:sz w:val="24"/>
          <w:szCs w:val="24"/>
        </w:rPr>
      </w:pPr>
      <w:proofErr w:type="gramStart"/>
      <w:r w:rsidRPr="00CA349B">
        <w:rPr>
          <w:rFonts w:ascii="Garamond" w:hAnsi="Garamond"/>
          <w:b/>
          <w:sz w:val="24"/>
          <w:szCs w:val="24"/>
        </w:rPr>
        <w:t>3.6</w:t>
      </w:r>
      <w:proofErr w:type="gramEnd"/>
      <w:r w:rsidRPr="00CA349B">
        <w:rPr>
          <w:rFonts w:ascii="Garamond" w:hAnsi="Garamond"/>
          <w:b/>
          <w:sz w:val="24"/>
          <w:szCs w:val="24"/>
        </w:rPr>
        <w:t>.</w:t>
      </w:r>
      <w:r w:rsidRPr="00CA349B">
        <w:rPr>
          <w:rFonts w:ascii="Garamond" w:hAnsi="Garamond"/>
          <w:sz w:val="24"/>
          <w:szCs w:val="24"/>
        </w:rPr>
        <w:t xml:space="preserve"> </w:t>
      </w:r>
      <w:r w:rsidR="00443176">
        <w:rPr>
          <w:rFonts w:ascii="Garamond" w:hAnsi="Garamond"/>
          <w:sz w:val="24"/>
          <w:szCs w:val="24"/>
        </w:rPr>
        <w:t xml:space="preserve">     </w:t>
      </w:r>
      <w:proofErr w:type="spellStart"/>
      <w:r w:rsidR="00443176">
        <w:rPr>
          <w:rFonts w:ascii="Garamond" w:hAnsi="Garamond"/>
          <w:sz w:val="24"/>
          <w:szCs w:val="24"/>
        </w:rPr>
        <w:t>xxx</w:t>
      </w:r>
      <w:proofErr w:type="spellEnd"/>
    </w:p>
    <w:p w14:paraId="65AD5F58" w14:textId="5EBDF9DA" w:rsidR="002F4FFD" w:rsidRPr="00CA349B" w:rsidRDefault="002F4FFD" w:rsidP="00CA349B">
      <w:pPr>
        <w:pStyle w:val="Zkladntext1"/>
        <w:shd w:val="clear" w:color="auto" w:fill="auto"/>
        <w:spacing w:before="360" w:line="240" w:lineRule="auto"/>
        <w:ind w:left="709" w:hanging="709"/>
        <w:jc w:val="both"/>
        <w:rPr>
          <w:rStyle w:val="Nadpis30"/>
          <w:rFonts w:ascii="Garamond" w:eastAsia="Segoe UI" w:hAnsi="Garamond"/>
          <w:sz w:val="24"/>
          <w:szCs w:val="24"/>
        </w:rPr>
      </w:pPr>
      <w:bookmarkStart w:id="3" w:name="bookmark4"/>
      <w:r w:rsidRPr="00CA349B">
        <w:rPr>
          <w:rStyle w:val="Nadpis30"/>
          <w:rFonts w:ascii="Garamond" w:eastAsia="Segoe UI" w:hAnsi="Garamond"/>
          <w:sz w:val="24"/>
          <w:szCs w:val="24"/>
        </w:rPr>
        <w:t>4.</w:t>
      </w:r>
      <w:r w:rsidRPr="00CA349B">
        <w:rPr>
          <w:rStyle w:val="Nadpis30"/>
          <w:rFonts w:ascii="Garamond" w:eastAsia="Segoe UI" w:hAnsi="Garamond"/>
          <w:sz w:val="24"/>
          <w:szCs w:val="24"/>
        </w:rPr>
        <w:tab/>
      </w:r>
      <w:bookmarkEnd w:id="3"/>
      <w:proofErr w:type="spellStart"/>
      <w:r w:rsidR="00E227C9">
        <w:rPr>
          <w:rStyle w:val="Nadpis30"/>
          <w:rFonts w:ascii="Garamond" w:eastAsia="Segoe UI" w:hAnsi="Garamond"/>
          <w:sz w:val="24"/>
          <w:szCs w:val="24"/>
        </w:rPr>
        <w:t>xxx</w:t>
      </w:r>
      <w:proofErr w:type="spellEnd"/>
    </w:p>
    <w:p w14:paraId="472F9161" w14:textId="2BA2CB48" w:rsidR="002F4FFD" w:rsidRPr="00CA05D7" w:rsidRDefault="002F4FFD" w:rsidP="00AE506A">
      <w:pPr>
        <w:pStyle w:val="Bezmezer"/>
        <w:spacing w:after="120"/>
        <w:jc w:val="both"/>
        <w:rPr>
          <w:rFonts w:ascii="Garamond" w:hAnsi="Garamond"/>
        </w:rPr>
      </w:pPr>
      <w:proofErr w:type="gramStart"/>
      <w:r w:rsidRPr="00CA05D7">
        <w:rPr>
          <w:rFonts w:ascii="Garamond" w:hAnsi="Garamond"/>
          <w:b/>
        </w:rPr>
        <w:t>4.1</w:t>
      </w:r>
      <w:proofErr w:type="gramEnd"/>
      <w:r w:rsidRPr="00CA05D7">
        <w:rPr>
          <w:rFonts w:ascii="Garamond" w:hAnsi="Garamond"/>
          <w:b/>
        </w:rPr>
        <w:t>.</w:t>
      </w:r>
      <w:r w:rsidRPr="00CA05D7">
        <w:rPr>
          <w:rFonts w:ascii="Garamond" w:hAnsi="Garamond"/>
        </w:rPr>
        <w:tab/>
      </w:r>
      <w:proofErr w:type="spellStart"/>
      <w:r w:rsidR="00E227C9">
        <w:rPr>
          <w:rFonts w:ascii="Garamond" w:hAnsi="Garamond"/>
        </w:rPr>
        <w:t>xxx</w:t>
      </w:r>
      <w:proofErr w:type="spellEnd"/>
    </w:p>
    <w:p w14:paraId="06E921FD" w14:textId="5B2A73A3" w:rsidR="002F4FFD" w:rsidRPr="00CA05D7" w:rsidRDefault="002F4FFD" w:rsidP="00AE506A">
      <w:pPr>
        <w:pStyle w:val="Bezmezer"/>
        <w:spacing w:after="120"/>
        <w:jc w:val="both"/>
        <w:rPr>
          <w:rFonts w:ascii="Garamond" w:hAnsi="Garamond"/>
        </w:rPr>
      </w:pPr>
      <w:proofErr w:type="gramStart"/>
      <w:r w:rsidRPr="00CA05D7">
        <w:rPr>
          <w:rFonts w:ascii="Garamond" w:hAnsi="Garamond"/>
          <w:b/>
        </w:rPr>
        <w:t>4.2</w:t>
      </w:r>
      <w:proofErr w:type="gramEnd"/>
      <w:r w:rsidRPr="00CA05D7">
        <w:rPr>
          <w:rFonts w:ascii="Garamond" w:hAnsi="Garamond"/>
          <w:b/>
        </w:rPr>
        <w:t>.</w:t>
      </w:r>
      <w:r w:rsidRPr="00CA05D7">
        <w:rPr>
          <w:rFonts w:ascii="Garamond" w:hAnsi="Garamond"/>
        </w:rPr>
        <w:tab/>
      </w:r>
      <w:proofErr w:type="spellStart"/>
      <w:r w:rsidR="00E227C9">
        <w:rPr>
          <w:rFonts w:ascii="Garamond" w:hAnsi="Garamond"/>
        </w:rPr>
        <w:t>xxx</w:t>
      </w:r>
      <w:proofErr w:type="spellEnd"/>
    </w:p>
    <w:p w14:paraId="38C9A208" w14:textId="3A926769" w:rsidR="002F4FFD" w:rsidRPr="00CA05D7" w:rsidRDefault="002F4FFD" w:rsidP="00AE506A">
      <w:pPr>
        <w:pStyle w:val="Bezmezer"/>
        <w:spacing w:after="120"/>
        <w:jc w:val="both"/>
        <w:rPr>
          <w:rFonts w:ascii="Garamond" w:hAnsi="Garamond"/>
        </w:rPr>
      </w:pPr>
      <w:proofErr w:type="gramStart"/>
      <w:r w:rsidRPr="00CA05D7">
        <w:rPr>
          <w:rFonts w:ascii="Garamond" w:hAnsi="Garamond"/>
          <w:b/>
        </w:rPr>
        <w:t>4.3</w:t>
      </w:r>
      <w:proofErr w:type="gramEnd"/>
      <w:r w:rsidRPr="00CA05D7">
        <w:rPr>
          <w:rFonts w:ascii="Garamond" w:hAnsi="Garamond"/>
          <w:b/>
        </w:rPr>
        <w:t>.</w:t>
      </w:r>
      <w:r w:rsidRPr="00CA05D7">
        <w:rPr>
          <w:rFonts w:ascii="Garamond" w:hAnsi="Garamond"/>
          <w:b/>
        </w:rPr>
        <w:tab/>
      </w:r>
      <w:proofErr w:type="spellStart"/>
      <w:r w:rsidR="00E227C9">
        <w:rPr>
          <w:rFonts w:ascii="Garamond" w:hAnsi="Garamond"/>
        </w:rPr>
        <w:t>xxx</w:t>
      </w:r>
      <w:proofErr w:type="spellEnd"/>
    </w:p>
    <w:p w14:paraId="2A59CC72" w14:textId="51FF4E73" w:rsidR="002F4FFD" w:rsidRPr="00CA05D7" w:rsidRDefault="002F4FFD" w:rsidP="00AE506A">
      <w:pPr>
        <w:pStyle w:val="Bezmezer"/>
        <w:spacing w:after="120"/>
        <w:jc w:val="both"/>
        <w:rPr>
          <w:rFonts w:ascii="Garamond" w:hAnsi="Garamond"/>
        </w:rPr>
      </w:pPr>
      <w:proofErr w:type="gramStart"/>
      <w:r w:rsidRPr="00CA05D7">
        <w:rPr>
          <w:rFonts w:ascii="Garamond" w:hAnsi="Garamond"/>
          <w:b/>
        </w:rPr>
        <w:t>4.4</w:t>
      </w:r>
      <w:proofErr w:type="gramEnd"/>
      <w:r w:rsidRPr="00CA05D7">
        <w:rPr>
          <w:rFonts w:ascii="Garamond" w:hAnsi="Garamond"/>
          <w:b/>
        </w:rPr>
        <w:t xml:space="preserve">. </w:t>
      </w:r>
      <w:r w:rsidR="00E227C9">
        <w:rPr>
          <w:rFonts w:ascii="Garamond" w:hAnsi="Garamond"/>
          <w:b/>
        </w:rPr>
        <w:t xml:space="preserve">     </w:t>
      </w:r>
      <w:proofErr w:type="spellStart"/>
      <w:r w:rsidR="00E227C9">
        <w:rPr>
          <w:rFonts w:ascii="Garamond" w:hAnsi="Garamond"/>
        </w:rPr>
        <w:t>xxx</w:t>
      </w:r>
      <w:proofErr w:type="spellEnd"/>
    </w:p>
    <w:p w14:paraId="52050C73" w14:textId="73A70B7B" w:rsidR="002F4FFD" w:rsidRPr="00CA05D7" w:rsidRDefault="002F4FFD" w:rsidP="00AE506A">
      <w:pPr>
        <w:pStyle w:val="Bezmezer"/>
        <w:spacing w:after="120"/>
        <w:jc w:val="both"/>
        <w:rPr>
          <w:rFonts w:ascii="Garamond" w:hAnsi="Garamond"/>
        </w:rPr>
      </w:pPr>
      <w:proofErr w:type="gramStart"/>
      <w:r w:rsidRPr="00CA05D7">
        <w:rPr>
          <w:rFonts w:ascii="Garamond" w:hAnsi="Garamond"/>
          <w:b/>
        </w:rPr>
        <w:t>4.5</w:t>
      </w:r>
      <w:proofErr w:type="gramEnd"/>
      <w:r w:rsidRPr="00CA05D7">
        <w:rPr>
          <w:rFonts w:ascii="Garamond" w:hAnsi="Garamond"/>
          <w:b/>
        </w:rPr>
        <w:t xml:space="preserve">. </w:t>
      </w:r>
      <w:r w:rsidR="00E227C9">
        <w:rPr>
          <w:rFonts w:ascii="Garamond" w:hAnsi="Garamond"/>
          <w:b/>
        </w:rPr>
        <w:t xml:space="preserve">     </w:t>
      </w:r>
      <w:proofErr w:type="spellStart"/>
      <w:r w:rsidR="00E227C9">
        <w:rPr>
          <w:rFonts w:ascii="Garamond" w:hAnsi="Garamond"/>
        </w:rPr>
        <w:t>xxx</w:t>
      </w:r>
      <w:proofErr w:type="spellEnd"/>
    </w:p>
    <w:p w14:paraId="26BB8C38" w14:textId="397E5DA7" w:rsidR="002F4FFD" w:rsidRPr="00CA05D7" w:rsidRDefault="002F4FFD" w:rsidP="00AE506A">
      <w:pPr>
        <w:pStyle w:val="Bezmezer"/>
        <w:spacing w:after="120"/>
        <w:jc w:val="both"/>
        <w:rPr>
          <w:rFonts w:ascii="Garamond" w:hAnsi="Garamond"/>
        </w:rPr>
      </w:pPr>
      <w:proofErr w:type="gramStart"/>
      <w:r w:rsidRPr="00CA05D7">
        <w:rPr>
          <w:rFonts w:ascii="Garamond" w:hAnsi="Garamond"/>
          <w:b/>
        </w:rPr>
        <w:t>4.6</w:t>
      </w:r>
      <w:proofErr w:type="gramEnd"/>
      <w:r w:rsidRPr="00CA05D7">
        <w:rPr>
          <w:rFonts w:ascii="Garamond" w:hAnsi="Garamond"/>
          <w:b/>
        </w:rPr>
        <w:t>.</w:t>
      </w:r>
      <w:r w:rsidRPr="00CA05D7">
        <w:rPr>
          <w:rFonts w:ascii="Garamond" w:hAnsi="Garamond"/>
        </w:rPr>
        <w:t xml:space="preserve"> </w:t>
      </w:r>
      <w:r w:rsidR="00E227C9">
        <w:rPr>
          <w:rFonts w:ascii="Garamond" w:hAnsi="Garamond"/>
        </w:rPr>
        <w:t xml:space="preserve">     </w:t>
      </w:r>
      <w:proofErr w:type="spellStart"/>
      <w:r w:rsidR="00E227C9">
        <w:rPr>
          <w:rFonts w:ascii="Garamond" w:hAnsi="Garamond"/>
        </w:rPr>
        <w:t>xxx</w:t>
      </w:r>
      <w:proofErr w:type="spellEnd"/>
    </w:p>
    <w:p w14:paraId="20563AF3" w14:textId="10F7DBAF" w:rsidR="00843C7E" w:rsidRDefault="002F4FFD" w:rsidP="00843C7E">
      <w:pPr>
        <w:pStyle w:val="Bezmezer"/>
        <w:spacing w:after="120"/>
        <w:jc w:val="both"/>
        <w:rPr>
          <w:rFonts w:ascii="Garamond" w:hAnsi="Garamond"/>
        </w:rPr>
      </w:pPr>
      <w:proofErr w:type="gramStart"/>
      <w:r w:rsidRPr="00CA05D7">
        <w:rPr>
          <w:rFonts w:ascii="Garamond" w:hAnsi="Garamond"/>
          <w:b/>
        </w:rPr>
        <w:t>4.7</w:t>
      </w:r>
      <w:r w:rsidR="00E227C9">
        <w:rPr>
          <w:rFonts w:ascii="Garamond" w:hAnsi="Garamond"/>
          <w:b/>
        </w:rPr>
        <w:t xml:space="preserve">      </w:t>
      </w:r>
      <w:proofErr w:type="spellStart"/>
      <w:r w:rsidR="00E227C9">
        <w:rPr>
          <w:rFonts w:ascii="Garamond" w:hAnsi="Garamond"/>
          <w:b/>
        </w:rPr>
        <w:t>xxx</w:t>
      </w:r>
      <w:proofErr w:type="spellEnd"/>
      <w:proofErr w:type="gramEnd"/>
      <w:r w:rsidR="00E227C9">
        <w:rPr>
          <w:rFonts w:ascii="Garamond" w:hAnsi="Garamond"/>
        </w:rPr>
        <w:t>.</w:t>
      </w:r>
    </w:p>
    <w:p w14:paraId="6E238578" w14:textId="27204B2E" w:rsidR="004741C4" w:rsidRDefault="002F4FFD" w:rsidP="00843C7E">
      <w:pPr>
        <w:pStyle w:val="Bezmezer"/>
        <w:spacing w:after="120"/>
        <w:jc w:val="both"/>
        <w:rPr>
          <w:rFonts w:ascii="Garamond" w:hAnsi="Garamond"/>
        </w:rPr>
      </w:pPr>
      <w:r w:rsidRPr="00CA05D7">
        <w:rPr>
          <w:rFonts w:ascii="Garamond" w:hAnsi="Garamond"/>
          <w:b/>
        </w:rPr>
        <w:t>4.8.</w:t>
      </w:r>
      <w:r w:rsidR="00CA349B">
        <w:rPr>
          <w:rFonts w:ascii="Garamond" w:hAnsi="Garamond"/>
          <w:b/>
        </w:rPr>
        <w:t xml:space="preserve"> </w:t>
      </w:r>
      <w:r w:rsidR="00DB0C93">
        <w:rPr>
          <w:rFonts w:ascii="Garamond" w:hAnsi="Garamond"/>
        </w:rPr>
        <w:t xml:space="preserve">Smluvní strany jsou povinny jednat tak, aby bylo dosaženo účelu této Smlouvy, a zároveň jsou povinny zdržet se jakéhokoli jednání nebo opomenutí, které by zabránilo dosažení účelu této Smlouvy nebo by mohlo způsobit škodu druhé Smluvní straně.  S ohledem na výše uvedené jsou Smluvní strany zejména povinny chránit dobré jméno druhé Smluvní strany, nesdělovat důvěrné informace týkající se druhé Smluvní strany a činností všech Smluvních stran zúčastněných ve Společnosti, a řádně plnit všechny své povinnosti vyplývající z této Smlouvy a </w:t>
      </w:r>
      <w:r w:rsidR="0076359B">
        <w:rPr>
          <w:rFonts w:ascii="Garamond" w:hAnsi="Garamond"/>
        </w:rPr>
        <w:t>Smlouvu na plnění VZ</w:t>
      </w:r>
      <w:r w:rsidR="00DB0C93">
        <w:rPr>
          <w:rFonts w:ascii="Garamond" w:hAnsi="Garamond"/>
        </w:rPr>
        <w:t xml:space="preserve">, pokud bude se Zadavatelem a Společností uzavřena. </w:t>
      </w:r>
    </w:p>
    <w:p w14:paraId="5D4DF782" w14:textId="43E8A431" w:rsidR="002F4FFD" w:rsidRPr="00F83611" w:rsidRDefault="002F4FFD">
      <w:pPr>
        <w:pStyle w:val="Zkladntext1"/>
        <w:shd w:val="clear" w:color="auto" w:fill="auto"/>
        <w:spacing w:before="360" w:line="240" w:lineRule="auto"/>
        <w:ind w:left="709" w:hanging="709"/>
        <w:jc w:val="both"/>
        <w:rPr>
          <w:rStyle w:val="Nadpis30"/>
          <w:rFonts w:ascii="Garamond" w:eastAsia="Segoe UI" w:hAnsi="Garamond"/>
          <w:sz w:val="24"/>
          <w:szCs w:val="24"/>
        </w:rPr>
      </w:pPr>
      <w:bookmarkStart w:id="4" w:name="bookmark5"/>
      <w:r w:rsidRPr="00F83611">
        <w:rPr>
          <w:rStyle w:val="Nadpis30"/>
          <w:rFonts w:ascii="Garamond" w:eastAsia="Segoe UI" w:hAnsi="Garamond"/>
          <w:sz w:val="24"/>
          <w:szCs w:val="24"/>
        </w:rPr>
        <w:t>5.</w:t>
      </w:r>
      <w:r w:rsidRPr="00F83611">
        <w:rPr>
          <w:rStyle w:val="Nadpis30"/>
          <w:rFonts w:ascii="Garamond" w:eastAsia="Segoe UI" w:hAnsi="Garamond"/>
          <w:sz w:val="24"/>
          <w:szCs w:val="24"/>
        </w:rPr>
        <w:tab/>
      </w:r>
      <w:r w:rsidR="000633DC" w:rsidRPr="00F83611">
        <w:rPr>
          <w:rStyle w:val="Nadpis30"/>
          <w:rFonts w:ascii="Garamond" w:eastAsia="Segoe UI" w:hAnsi="Garamond"/>
          <w:sz w:val="24"/>
          <w:szCs w:val="24"/>
        </w:rPr>
        <w:t xml:space="preserve">Splnění podmínek Zadávacího řízení a </w:t>
      </w:r>
      <w:r w:rsidRPr="00F83611">
        <w:rPr>
          <w:rStyle w:val="Nadpis30"/>
          <w:rFonts w:ascii="Garamond" w:eastAsia="Segoe UI" w:hAnsi="Garamond"/>
          <w:sz w:val="24"/>
          <w:szCs w:val="24"/>
        </w:rPr>
        <w:t>Nabídka</w:t>
      </w:r>
      <w:bookmarkEnd w:id="4"/>
    </w:p>
    <w:p w14:paraId="49F876B3" w14:textId="0C682644" w:rsidR="000633DC" w:rsidRDefault="002F4FFD" w:rsidP="00AE506A">
      <w:pPr>
        <w:pStyle w:val="Zkladntext1"/>
        <w:shd w:val="clear" w:color="auto" w:fill="auto"/>
        <w:spacing w:after="120" w:line="240" w:lineRule="auto"/>
        <w:ind w:firstLine="0"/>
        <w:jc w:val="both"/>
        <w:rPr>
          <w:rFonts w:ascii="Garamond" w:hAnsi="Garamond"/>
          <w:sz w:val="24"/>
          <w:szCs w:val="24"/>
        </w:rPr>
      </w:pPr>
      <w:r w:rsidRPr="00CA05D7">
        <w:rPr>
          <w:rFonts w:ascii="Garamond" w:hAnsi="Garamond"/>
          <w:b/>
          <w:sz w:val="24"/>
          <w:szCs w:val="24"/>
        </w:rPr>
        <w:t xml:space="preserve">5.1. </w:t>
      </w:r>
      <w:r w:rsidR="000633DC">
        <w:rPr>
          <w:rFonts w:ascii="Garamond" w:hAnsi="Garamond"/>
          <w:sz w:val="24"/>
          <w:szCs w:val="24"/>
        </w:rPr>
        <w:t>Smluvní strany se zavazují, že budou aktivně spolupracovat za účel</w:t>
      </w:r>
      <w:r w:rsidR="00451126">
        <w:rPr>
          <w:rFonts w:ascii="Garamond" w:hAnsi="Garamond"/>
          <w:sz w:val="24"/>
          <w:szCs w:val="24"/>
        </w:rPr>
        <w:t>e</w:t>
      </w:r>
      <w:r w:rsidR="000633DC">
        <w:rPr>
          <w:rFonts w:ascii="Garamond" w:hAnsi="Garamond"/>
          <w:sz w:val="24"/>
          <w:szCs w:val="24"/>
        </w:rPr>
        <w:t>m prokázání splnění kvalifikačních předpokladů a k tomu si poskytnou veškeré potřebné informace.</w:t>
      </w:r>
    </w:p>
    <w:p w14:paraId="357A4E92" w14:textId="66F6773C" w:rsidR="000633DC" w:rsidRPr="004741C4" w:rsidRDefault="000633DC" w:rsidP="00AE506A">
      <w:pPr>
        <w:pStyle w:val="Zkladntext1"/>
        <w:shd w:val="clear" w:color="auto" w:fill="auto"/>
        <w:spacing w:after="120" w:line="240" w:lineRule="auto"/>
        <w:ind w:firstLine="0"/>
        <w:jc w:val="both"/>
        <w:rPr>
          <w:rFonts w:ascii="Garamond" w:hAnsi="Garamond"/>
          <w:sz w:val="24"/>
          <w:szCs w:val="24"/>
        </w:rPr>
      </w:pPr>
      <w:r w:rsidRPr="004741C4">
        <w:rPr>
          <w:rFonts w:ascii="Garamond" w:hAnsi="Garamond"/>
          <w:b/>
          <w:sz w:val="24"/>
          <w:szCs w:val="24"/>
        </w:rPr>
        <w:t>5.2.</w:t>
      </w:r>
      <w:r>
        <w:rPr>
          <w:rFonts w:ascii="Garamond" w:hAnsi="Garamond"/>
          <w:sz w:val="24"/>
          <w:szCs w:val="24"/>
        </w:rPr>
        <w:t xml:space="preserve"> Za účelem prokázání kvalifikačních předpokladů v rámci </w:t>
      </w:r>
      <w:r w:rsidR="00451126">
        <w:rPr>
          <w:rFonts w:ascii="Garamond" w:hAnsi="Garamond"/>
          <w:sz w:val="24"/>
          <w:szCs w:val="24"/>
        </w:rPr>
        <w:t>Veřejné zakázky se každá</w:t>
      </w:r>
      <w:r>
        <w:rPr>
          <w:rFonts w:ascii="Garamond" w:hAnsi="Garamond"/>
          <w:sz w:val="24"/>
          <w:szCs w:val="24"/>
        </w:rPr>
        <w:t xml:space="preserve"> ze Smluvních stran zavazuje předložit potřebné dokumenty, které prokazují splnění potřebných kvalifikačních předpokladů dle ZZVZ a to samostatně anebo společně.</w:t>
      </w:r>
    </w:p>
    <w:p w14:paraId="131D0D12" w14:textId="774B469F" w:rsidR="002F4FFD" w:rsidRPr="00CA05D7" w:rsidRDefault="000633DC" w:rsidP="00AE506A">
      <w:pPr>
        <w:pStyle w:val="Zkladntext1"/>
        <w:shd w:val="clear" w:color="auto" w:fill="auto"/>
        <w:spacing w:after="120" w:line="240" w:lineRule="auto"/>
        <w:ind w:firstLine="0"/>
        <w:jc w:val="both"/>
        <w:rPr>
          <w:rFonts w:ascii="Garamond" w:hAnsi="Garamond"/>
          <w:sz w:val="24"/>
          <w:szCs w:val="24"/>
        </w:rPr>
      </w:pPr>
      <w:proofErr w:type="gramStart"/>
      <w:r w:rsidRPr="004741C4">
        <w:rPr>
          <w:rFonts w:ascii="Garamond" w:hAnsi="Garamond"/>
          <w:b/>
          <w:sz w:val="24"/>
          <w:szCs w:val="24"/>
        </w:rPr>
        <w:t>5.3.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E227C9">
        <w:rPr>
          <w:rFonts w:ascii="Garamond" w:hAnsi="Garamond"/>
          <w:sz w:val="24"/>
          <w:szCs w:val="24"/>
        </w:rPr>
        <w:t>xxx</w:t>
      </w:r>
      <w:proofErr w:type="spellEnd"/>
      <w:proofErr w:type="gramEnd"/>
      <w:r w:rsidR="00451126">
        <w:rPr>
          <w:rFonts w:ascii="Garamond" w:hAnsi="Garamond"/>
          <w:sz w:val="24"/>
          <w:szCs w:val="24"/>
        </w:rPr>
        <w:t xml:space="preserve"> </w:t>
      </w:r>
    </w:p>
    <w:p w14:paraId="63312B98" w14:textId="61990159" w:rsidR="002F4FFD" w:rsidRPr="0091647E" w:rsidRDefault="002F4FFD" w:rsidP="00AE506A">
      <w:pPr>
        <w:pStyle w:val="Zkladntext1"/>
        <w:shd w:val="clear" w:color="auto" w:fill="auto"/>
        <w:spacing w:after="120" w:line="240" w:lineRule="auto"/>
        <w:ind w:firstLine="0"/>
        <w:jc w:val="both"/>
        <w:rPr>
          <w:rFonts w:ascii="Garamond" w:hAnsi="Garamond"/>
          <w:sz w:val="24"/>
          <w:szCs w:val="24"/>
        </w:rPr>
      </w:pPr>
      <w:proofErr w:type="gramStart"/>
      <w:r w:rsidRPr="00CA05D7">
        <w:rPr>
          <w:rFonts w:ascii="Garamond" w:hAnsi="Garamond"/>
          <w:b/>
          <w:sz w:val="24"/>
          <w:szCs w:val="24"/>
        </w:rPr>
        <w:t>5.</w:t>
      </w:r>
      <w:r w:rsidR="000633DC">
        <w:rPr>
          <w:rFonts w:ascii="Garamond" w:hAnsi="Garamond"/>
          <w:b/>
          <w:sz w:val="24"/>
          <w:szCs w:val="24"/>
        </w:rPr>
        <w:t>4</w:t>
      </w:r>
      <w:r w:rsidRPr="00CA05D7">
        <w:rPr>
          <w:rFonts w:ascii="Garamond" w:hAnsi="Garamond"/>
          <w:b/>
          <w:sz w:val="24"/>
          <w:szCs w:val="24"/>
        </w:rPr>
        <w:t>.</w:t>
      </w:r>
      <w:r w:rsidRPr="00CA05D7">
        <w:rPr>
          <w:rFonts w:ascii="Garamond" w:hAnsi="Garamond"/>
          <w:sz w:val="24"/>
          <w:szCs w:val="24"/>
        </w:rPr>
        <w:t xml:space="preserve"> </w:t>
      </w:r>
      <w:proofErr w:type="spellStart"/>
      <w:r w:rsidR="00E227C9">
        <w:rPr>
          <w:rFonts w:ascii="Garamond" w:hAnsi="Garamond"/>
          <w:sz w:val="24"/>
          <w:szCs w:val="24"/>
        </w:rPr>
        <w:t>xxx</w:t>
      </w:r>
      <w:proofErr w:type="spellEnd"/>
      <w:proofErr w:type="gramEnd"/>
    </w:p>
    <w:p w14:paraId="44ABECB4" w14:textId="2C7BC3D2" w:rsidR="001D3C26" w:rsidRPr="00CF4179" w:rsidRDefault="002F4FFD" w:rsidP="00CF4179">
      <w:pPr>
        <w:pStyle w:val="Zkladntext1"/>
        <w:shd w:val="clear" w:color="auto" w:fill="auto"/>
        <w:spacing w:after="120" w:line="240" w:lineRule="auto"/>
        <w:ind w:firstLine="0"/>
        <w:jc w:val="both"/>
        <w:rPr>
          <w:rFonts w:ascii="Garamond" w:hAnsi="Garamond"/>
          <w:sz w:val="24"/>
          <w:szCs w:val="24"/>
        </w:rPr>
      </w:pPr>
      <w:proofErr w:type="gramStart"/>
      <w:r w:rsidRPr="00BE3901">
        <w:rPr>
          <w:rFonts w:ascii="Garamond" w:hAnsi="Garamond"/>
          <w:b/>
          <w:sz w:val="24"/>
          <w:szCs w:val="24"/>
        </w:rPr>
        <w:t>5.</w:t>
      </w:r>
      <w:r w:rsidR="000633DC">
        <w:rPr>
          <w:rFonts w:ascii="Garamond" w:hAnsi="Garamond"/>
          <w:b/>
          <w:sz w:val="24"/>
          <w:szCs w:val="24"/>
        </w:rPr>
        <w:t>5</w:t>
      </w:r>
      <w:r w:rsidRPr="00BE3901">
        <w:rPr>
          <w:rFonts w:ascii="Garamond" w:hAnsi="Garamond"/>
          <w:b/>
          <w:sz w:val="24"/>
          <w:szCs w:val="24"/>
        </w:rPr>
        <w:t xml:space="preserve">. </w:t>
      </w:r>
      <w:proofErr w:type="spellStart"/>
      <w:r w:rsidR="00E227C9">
        <w:rPr>
          <w:rFonts w:ascii="Garamond" w:hAnsi="Garamond"/>
          <w:sz w:val="24"/>
          <w:szCs w:val="24"/>
        </w:rPr>
        <w:t>xxx</w:t>
      </w:r>
      <w:proofErr w:type="spellEnd"/>
      <w:proofErr w:type="gramEnd"/>
    </w:p>
    <w:p w14:paraId="70624BD2" w14:textId="157D98EB" w:rsidR="002F4FFD" w:rsidRPr="00CF4179" w:rsidRDefault="002F4FFD" w:rsidP="00CF4179">
      <w:pPr>
        <w:pStyle w:val="Zkladntext1"/>
        <w:shd w:val="clear" w:color="auto" w:fill="auto"/>
        <w:spacing w:after="120"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</w:p>
    <w:p w14:paraId="06039CD2" w14:textId="615A76A2" w:rsidR="002F4FFD" w:rsidRDefault="002F4FFD" w:rsidP="00AE506A">
      <w:pPr>
        <w:pStyle w:val="Zkladntext1"/>
        <w:shd w:val="clear" w:color="auto" w:fill="auto"/>
        <w:spacing w:after="120" w:line="240" w:lineRule="auto"/>
        <w:ind w:firstLine="0"/>
        <w:jc w:val="both"/>
        <w:rPr>
          <w:rFonts w:ascii="Garamond" w:hAnsi="Garamond"/>
          <w:sz w:val="24"/>
          <w:szCs w:val="24"/>
        </w:rPr>
      </w:pPr>
      <w:proofErr w:type="gramStart"/>
      <w:r w:rsidRPr="00BE3901">
        <w:rPr>
          <w:rFonts w:ascii="Garamond" w:hAnsi="Garamond"/>
          <w:b/>
          <w:sz w:val="24"/>
          <w:szCs w:val="24"/>
        </w:rPr>
        <w:t>5.</w:t>
      </w:r>
      <w:r w:rsidR="000633DC">
        <w:rPr>
          <w:rFonts w:ascii="Garamond" w:hAnsi="Garamond"/>
          <w:b/>
          <w:sz w:val="24"/>
          <w:szCs w:val="24"/>
        </w:rPr>
        <w:t>6</w:t>
      </w:r>
      <w:r w:rsidR="00E227C9">
        <w:rPr>
          <w:rFonts w:ascii="Garamond" w:hAnsi="Garamond"/>
          <w:b/>
          <w:sz w:val="24"/>
          <w:szCs w:val="24"/>
        </w:rPr>
        <w:t xml:space="preserve">. </w:t>
      </w:r>
      <w:proofErr w:type="spellStart"/>
      <w:r w:rsidR="00E227C9">
        <w:rPr>
          <w:rFonts w:ascii="Garamond" w:hAnsi="Garamond"/>
          <w:b/>
          <w:sz w:val="24"/>
          <w:szCs w:val="24"/>
        </w:rPr>
        <w:t>xxx</w:t>
      </w:r>
      <w:proofErr w:type="spellEnd"/>
      <w:proofErr w:type="gramEnd"/>
    </w:p>
    <w:p w14:paraId="53A3DC8F" w14:textId="422BC890" w:rsidR="002F4FFD" w:rsidRPr="00CA349B" w:rsidRDefault="002F4FFD" w:rsidP="00CA349B">
      <w:pPr>
        <w:pStyle w:val="Zkladntext1"/>
        <w:shd w:val="clear" w:color="auto" w:fill="auto"/>
        <w:spacing w:before="360" w:line="240" w:lineRule="auto"/>
        <w:ind w:left="709" w:hanging="709"/>
        <w:jc w:val="both"/>
        <w:rPr>
          <w:rStyle w:val="Nadpis30"/>
          <w:rFonts w:ascii="Garamond" w:eastAsia="Segoe UI" w:hAnsi="Garamond"/>
          <w:sz w:val="24"/>
          <w:szCs w:val="24"/>
        </w:rPr>
      </w:pPr>
      <w:bookmarkStart w:id="5" w:name="bookmark6"/>
      <w:r w:rsidRPr="00CA349B">
        <w:rPr>
          <w:rStyle w:val="Nadpis30"/>
          <w:rFonts w:ascii="Garamond" w:eastAsia="Segoe UI" w:hAnsi="Garamond"/>
          <w:sz w:val="24"/>
          <w:szCs w:val="24"/>
        </w:rPr>
        <w:t>6.</w:t>
      </w:r>
      <w:r w:rsidRPr="00CA349B">
        <w:rPr>
          <w:rStyle w:val="Nadpis30"/>
          <w:rFonts w:ascii="Garamond" w:eastAsia="Segoe UI" w:hAnsi="Garamond"/>
          <w:sz w:val="24"/>
          <w:szCs w:val="24"/>
        </w:rPr>
        <w:tab/>
      </w:r>
      <w:bookmarkEnd w:id="5"/>
      <w:proofErr w:type="spellStart"/>
      <w:r w:rsidR="00E227C9">
        <w:rPr>
          <w:rStyle w:val="Nadpis30"/>
          <w:rFonts w:ascii="Garamond" w:eastAsia="Segoe UI" w:hAnsi="Garamond"/>
          <w:sz w:val="24"/>
          <w:szCs w:val="24"/>
        </w:rPr>
        <w:t>xxx</w:t>
      </w:r>
      <w:proofErr w:type="spellEnd"/>
    </w:p>
    <w:p w14:paraId="50514399" w14:textId="0FC5E0CE" w:rsidR="002F4FFD" w:rsidRPr="0091647E" w:rsidRDefault="002F4FFD" w:rsidP="00AE506A">
      <w:pPr>
        <w:pStyle w:val="Zkladntext1"/>
        <w:shd w:val="clear" w:color="auto" w:fill="auto"/>
        <w:spacing w:after="120" w:line="240" w:lineRule="auto"/>
        <w:ind w:firstLine="0"/>
        <w:jc w:val="both"/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b/>
          <w:sz w:val="24"/>
          <w:szCs w:val="24"/>
        </w:rPr>
        <w:t xml:space="preserve">6.1. </w:t>
      </w:r>
      <w:proofErr w:type="spellStart"/>
      <w:r w:rsidR="00E227C9">
        <w:rPr>
          <w:rFonts w:ascii="Garamond" w:hAnsi="Garamond"/>
          <w:sz w:val="24"/>
          <w:szCs w:val="24"/>
        </w:rPr>
        <w:t>xxx</w:t>
      </w:r>
      <w:proofErr w:type="spellEnd"/>
      <w:proofErr w:type="gramEnd"/>
      <w:r w:rsidRPr="0091647E">
        <w:rPr>
          <w:rFonts w:ascii="Garamond" w:hAnsi="Garamond"/>
          <w:sz w:val="24"/>
          <w:szCs w:val="24"/>
        </w:rPr>
        <w:t>.</w:t>
      </w:r>
    </w:p>
    <w:p w14:paraId="589B22C4" w14:textId="08BAAB3B" w:rsidR="002F4FFD" w:rsidRDefault="002F4FFD" w:rsidP="00AE506A">
      <w:pPr>
        <w:pStyle w:val="Zkladntext1"/>
        <w:shd w:val="clear" w:color="auto" w:fill="auto"/>
        <w:spacing w:after="120" w:line="240" w:lineRule="auto"/>
        <w:ind w:firstLine="0"/>
        <w:jc w:val="both"/>
        <w:rPr>
          <w:rFonts w:ascii="Garamond" w:hAnsi="Garamond"/>
          <w:sz w:val="24"/>
          <w:szCs w:val="24"/>
        </w:rPr>
      </w:pPr>
      <w:proofErr w:type="gramStart"/>
      <w:r w:rsidRPr="00F51502">
        <w:rPr>
          <w:rFonts w:ascii="Garamond" w:hAnsi="Garamond"/>
          <w:b/>
          <w:sz w:val="24"/>
          <w:szCs w:val="24"/>
        </w:rPr>
        <w:t>6.2.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E227C9">
        <w:rPr>
          <w:rFonts w:ascii="Garamond" w:hAnsi="Garamond"/>
          <w:sz w:val="24"/>
          <w:szCs w:val="24"/>
        </w:rPr>
        <w:t>xxx</w:t>
      </w:r>
      <w:proofErr w:type="spellEnd"/>
      <w:proofErr w:type="gramEnd"/>
    </w:p>
    <w:p w14:paraId="52919F68" w14:textId="3F9D0452" w:rsidR="002F4FFD" w:rsidRDefault="002F4FFD" w:rsidP="00AE506A">
      <w:pPr>
        <w:pStyle w:val="Zkladntext1"/>
        <w:shd w:val="clear" w:color="auto" w:fill="auto"/>
        <w:spacing w:after="120" w:line="240" w:lineRule="auto"/>
        <w:ind w:firstLine="0"/>
        <w:jc w:val="both"/>
        <w:rPr>
          <w:rFonts w:ascii="Garamond" w:hAnsi="Garamond"/>
          <w:sz w:val="24"/>
          <w:szCs w:val="24"/>
        </w:rPr>
      </w:pPr>
      <w:proofErr w:type="gramStart"/>
      <w:r w:rsidRPr="00BE3901">
        <w:rPr>
          <w:rFonts w:ascii="Garamond" w:hAnsi="Garamond"/>
          <w:b/>
          <w:sz w:val="24"/>
          <w:szCs w:val="24"/>
        </w:rPr>
        <w:t>6.</w:t>
      </w:r>
      <w:r>
        <w:rPr>
          <w:rFonts w:ascii="Garamond" w:hAnsi="Garamond"/>
          <w:b/>
          <w:sz w:val="24"/>
          <w:szCs w:val="24"/>
        </w:rPr>
        <w:t>3</w:t>
      </w:r>
      <w:r w:rsidRPr="00BE3901">
        <w:rPr>
          <w:rFonts w:ascii="Garamond" w:hAnsi="Garamond"/>
          <w:b/>
          <w:sz w:val="24"/>
          <w:szCs w:val="24"/>
        </w:rPr>
        <w:t xml:space="preserve">. </w:t>
      </w:r>
      <w:proofErr w:type="spellStart"/>
      <w:r w:rsidR="00E227C9">
        <w:rPr>
          <w:rFonts w:ascii="Garamond" w:hAnsi="Garamond"/>
          <w:sz w:val="24"/>
          <w:szCs w:val="24"/>
        </w:rPr>
        <w:t>xxx</w:t>
      </w:r>
      <w:proofErr w:type="spellEnd"/>
      <w:proofErr w:type="gramEnd"/>
      <w:r w:rsidRPr="0096628C">
        <w:rPr>
          <w:rFonts w:ascii="Garamond" w:hAnsi="Garamond"/>
          <w:sz w:val="24"/>
          <w:szCs w:val="24"/>
        </w:rPr>
        <w:t xml:space="preserve"> </w:t>
      </w:r>
      <w:bookmarkStart w:id="6" w:name="bookmark7"/>
    </w:p>
    <w:p w14:paraId="35FF8536" w14:textId="331C30AA" w:rsidR="0016363C" w:rsidRDefault="002B5ADA" w:rsidP="00843C7E">
      <w:pPr>
        <w:pStyle w:val="Zkladntext1"/>
        <w:shd w:val="clear" w:color="auto" w:fill="auto"/>
        <w:spacing w:after="120" w:line="240" w:lineRule="auto"/>
        <w:ind w:firstLine="0"/>
        <w:jc w:val="both"/>
        <w:rPr>
          <w:rStyle w:val="Nadpis30"/>
          <w:rFonts w:ascii="Garamond" w:eastAsia="Segoe UI" w:hAnsi="Garamond"/>
          <w:sz w:val="24"/>
          <w:szCs w:val="24"/>
        </w:rPr>
      </w:pPr>
      <w:proofErr w:type="gramStart"/>
      <w:r w:rsidRPr="000257DB">
        <w:rPr>
          <w:rFonts w:ascii="Garamond" w:hAnsi="Garamond"/>
          <w:b/>
          <w:sz w:val="24"/>
          <w:szCs w:val="24"/>
        </w:rPr>
        <w:t>6.4</w:t>
      </w:r>
      <w:r w:rsidR="00E227C9">
        <w:rPr>
          <w:rFonts w:ascii="Garamond" w:hAnsi="Garamond"/>
          <w:b/>
          <w:sz w:val="24"/>
          <w:szCs w:val="24"/>
        </w:rPr>
        <w:t xml:space="preserve">. </w:t>
      </w:r>
      <w:proofErr w:type="spellStart"/>
      <w:r w:rsidR="00E227C9">
        <w:rPr>
          <w:rFonts w:ascii="Garamond" w:hAnsi="Garamond"/>
          <w:b/>
          <w:sz w:val="24"/>
          <w:szCs w:val="24"/>
        </w:rPr>
        <w:t>xxx</w:t>
      </w:r>
      <w:proofErr w:type="spellEnd"/>
      <w:proofErr w:type="gramEnd"/>
    </w:p>
    <w:p w14:paraId="379D2954" w14:textId="7E2A40A9" w:rsidR="002F4FFD" w:rsidRPr="0096628C" w:rsidRDefault="002F4FFD" w:rsidP="002F4FFD">
      <w:pPr>
        <w:pStyle w:val="Zkladntext1"/>
        <w:shd w:val="clear" w:color="auto" w:fill="auto"/>
        <w:spacing w:before="360" w:line="240" w:lineRule="auto"/>
        <w:ind w:left="709" w:hanging="709"/>
        <w:jc w:val="both"/>
        <w:rPr>
          <w:rFonts w:ascii="Garamond" w:hAnsi="Garamond"/>
          <w:sz w:val="24"/>
          <w:szCs w:val="24"/>
        </w:rPr>
      </w:pPr>
      <w:r w:rsidRPr="0096628C">
        <w:rPr>
          <w:rStyle w:val="Nadpis30"/>
          <w:rFonts w:ascii="Garamond" w:eastAsia="Segoe UI" w:hAnsi="Garamond"/>
          <w:sz w:val="24"/>
          <w:szCs w:val="24"/>
        </w:rPr>
        <w:t>7</w:t>
      </w:r>
      <w:r>
        <w:rPr>
          <w:rStyle w:val="Nadpis30"/>
          <w:rFonts w:ascii="Garamond" w:eastAsia="Segoe UI" w:hAnsi="Garamond"/>
          <w:sz w:val="24"/>
          <w:szCs w:val="24"/>
        </w:rPr>
        <w:t>.</w:t>
      </w:r>
      <w:r w:rsidRPr="0096628C">
        <w:rPr>
          <w:rStyle w:val="Nadpis30"/>
          <w:rFonts w:ascii="Garamond" w:eastAsia="Segoe UI" w:hAnsi="Garamond"/>
          <w:sz w:val="24"/>
          <w:szCs w:val="24"/>
        </w:rPr>
        <w:tab/>
        <w:t>Společná a závěrečná ustanovení</w:t>
      </w:r>
      <w:bookmarkEnd w:id="6"/>
    </w:p>
    <w:p w14:paraId="23475F79" w14:textId="346FF552" w:rsidR="002F4FFD" w:rsidRPr="0096628C" w:rsidRDefault="002F4FFD" w:rsidP="008349B5">
      <w:pPr>
        <w:pStyle w:val="Zkladntext1"/>
        <w:shd w:val="clear" w:color="auto" w:fill="auto"/>
        <w:spacing w:after="120" w:line="240" w:lineRule="auto"/>
        <w:ind w:firstLine="0"/>
        <w:jc w:val="both"/>
        <w:rPr>
          <w:rFonts w:ascii="Garamond" w:hAnsi="Garamond"/>
          <w:sz w:val="24"/>
          <w:szCs w:val="24"/>
        </w:rPr>
      </w:pPr>
      <w:r w:rsidRPr="00BE3901">
        <w:rPr>
          <w:rFonts w:ascii="Garamond" w:hAnsi="Garamond"/>
          <w:b/>
          <w:sz w:val="24"/>
          <w:szCs w:val="24"/>
        </w:rPr>
        <w:t xml:space="preserve">7.1. </w:t>
      </w:r>
      <w:r w:rsidRPr="0096628C">
        <w:rPr>
          <w:rFonts w:ascii="Garamond" w:hAnsi="Garamond"/>
          <w:sz w:val="24"/>
          <w:szCs w:val="24"/>
        </w:rPr>
        <w:t xml:space="preserve">Ustanovení této </w:t>
      </w:r>
      <w:r w:rsidR="00B265AE">
        <w:rPr>
          <w:rFonts w:ascii="Garamond" w:hAnsi="Garamond"/>
          <w:sz w:val="24"/>
          <w:szCs w:val="24"/>
        </w:rPr>
        <w:t>S</w:t>
      </w:r>
      <w:r w:rsidRPr="0096628C">
        <w:rPr>
          <w:rFonts w:ascii="Garamond" w:hAnsi="Garamond"/>
          <w:sz w:val="24"/>
          <w:szCs w:val="24"/>
        </w:rPr>
        <w:t xml:space="preserve">mlouvy jsou důvěrná a žádná ze Smluvních stran je nesdělí nebo </w:t>
      </w:r>
      <w:r w:rsidRPr="0096628C">
        <w:rPr>
          <w:rFonts w:ascii="Garamond" w:hAnsi="Garamond"/>
          <w:sz w:val="24"/>
          <w:szCs w:val="24"/>
        </w:rPr>
        <w:lastRenderedPageBreak/>
        <w:t xml:space="preserve">nezpřístupní žádné třetí osobě bez předchozího písemného souhlasu ostatních </w:t>
      </w:r>
      <w:r w:rsidR="00B265AE">
        <w:rPr>
          <w:rFonts w:ascii="Garamond" w:hAnsi="Garamond"/>
          <w:sz w:val="24"/>
          <w:szCs w:val="24"/>
        </w:rPr>
        <w:t>S</w:t>
      </w:r>
      <w:r w:rsidRPr="0096628C">
        <w:rPr>
          <w:rFonts w:ascii="Garamond" w:hAnsi="Garamond"/>
          <w:sz w:val="24"/>
          <w:szCs w:val="24"/>
        </w:rPr>
        <w:t xml:space="preserve">mluvních stran. Toto omezení se neuplatní v případě poskytnutí či zpřístupnění vyžadovaného zákonem nebo jiným právním předpisem, nebo v případě poskytnutí či zpřístupnění odborným poradcům jakékoliv </w:t>
      </w:r>
      <w:r w:rsidR="009B0C70">
        <w:rPr>
          <w:rFonts w:ascii="Garamond" w:hAnsi="Garamond"/>
          <w:sz w:val="24"/>
          <w:szCs w:val="24"/>
        </w:rPr>
        <w:t>S</w:t>
      </w:r>
      <w:r w:rsidRPr="0096628C">
        <w:rPr>
          <w:rFonts w:ascii="Garamond" w:hAnsi="Garamond"/>
          <w:sz w:val="24"/>
          <w:szCs w:val="24"/>
        </w:rPr>
        <w:t xml:space="preserve">mluvní strany, pokud jsou tito vázáni povinností mlčenlivosti minimálně v rozsahu odpovídajícímu této </w:t>
      </w:r>
      <w:r w:rsidR="00B265AE">
        <w:rPr>
          <w:rFonts w:ascii="Garamond" w:hAnsi="Garamond"/>
          <w:sz w:val="24"/>
          <w:szCs w:val="24"/>
        </w:rPr>
        <w:t>S</w:t>
      </w:r>
      <w:r w:rsidRPr="0096628C">
        <w:rPr>
          <w:rFonts w:ascii="Garamond" w:hAnsi="Garamond"/>
          <w:sz w:val="24"/>
          <w:szCs w:val="24"/>
        </w:rPr>
        <w:t>mlouvě.</w:t>
      </w:r>
    </w:p>
    <w:p w14:paraId="04266447" w14:textId="6080E01B" w:rsidR="002F4FFD" w:rsidRPr="0096628C" w:rsidRDefault="002F4FFD" w:rsidP="00D20CCB">
      <w:pPr>
        <w:pStyle w:val="Zkladntext1"/>
        <w:shd w:val="clear" w:color="auto" w:fill="auto"/>
        <w:spacing w:after="120" w:line="240" w:lineRule="auto"/>
        <w:ind w:firstLine="0"/>
        <w:jc w:val="both"/>
        <w:rPr>
          <w:rFonts w:ascii="Garamond" w:hAnsi="Garamond"/>
          <w:sz w:val="24"/>
          <w:szCs w:val="24"/>
        </w:rPr>
      </w:pPr>
      <w:r w:rsidRPr="00BE3901">
        <w:rPr>
          <w:rFonts w:ascii="Garamond" w:hAnsi="Garamond"/>
          <w:b/>
          <w:sz w:val="24"/>
          <w:szCs w:val="24"/>
        </w:rPr>
        <w:t xml:space="preserve">7.2. </w:t>
      </w:r>
      <w:r w:rsidRPr="0096628C">
        <w:rPr>
          <w:rFonts w:ascii="Garamond" w:hAnsi="Garamond"/>
          <w:sz w:val="24"/>
          <w:szCs w:val="24"/>
        </w:rPr>
        <w:t xml:space="preserve">Tato </w:t>
      </w:r>
      <w:r w:rsidR="00B265AE">
        <w:rPr>
          <w:rFonts w:ascii="Garamond" w:hAnsi="Garamond"/>
          <w:sz w:val="24"/>
          <w:szCs w:val="24"/>
        </w:rPr>
        <w:t>S</w:t>
      </w:r>
      <w:r w:rsidRPr="0096628C">
        <w:rPr>
          <w:rFonts w:ascii="Garamond" w:hAnsi="Garamond"/>
          <w:sz w:val="24"/>
          <w:szCs w:val="24"/>
        </w:rPr>
        <w:t>mlouva nabývá platnosti a účinnosti dnem jejího podpisu</w:t>
      </w:r>
      <w:r w:rsidR="00152827">
        <w:rPr>
          <w:rFonts w:ascii="Garamond" w:hAnsi="Garamond"/>
          <w:sz w:val="24"/>
          <w:szCs w:val="24"/>
        </w:rPr>
        <w:t>, není-li účinnost odlišná, viz odst. 7.12 tohoto článku</w:t>
      </w:r>
      <w:r w:rsidRPr="0096628C">
        <w:rPr>
          <w:rFonts w:ascii="Garamond" w:hAnsi="Garamond"/>
          <w:sz w:val="24"/>
          <w:szCs w:val="24"/>
        </w:rPr>
        <w:t>.</w:t>
      </w:r>
    </w:p>
    <w:p w14:paraId="4FE19790" w14:textId="7F73BC4E" w:rsidR="002F4FFD" w:rsidRPr="0096628C" w:rsidRDefault="002F4FFD" w:rsidP="008349B5">
      <w:pPr>
        <w:pStyle w:val="Zkladntext1"/>
        <w:shd w:val="clear" w:color="auto" w:fill="auto"/>
        <w:spacing w:after="120" w:line="240" w:lineRule="auto"/>
        <w:ind w:firstLine="0"/>
        <w:jc w:val="both"/>
        <w:rPr>
          <w:rFonts w:ascii="Garamond" w:hAnsi="Garamond"/>
          <w:sz w:val="24"/>
          <w:szCs w:val="24"/>
        </w:rPr>
      </w:pPr>
      <w:r w:rsidRPr="00BE3901">
        <w:rPr>
          <w:rFonts w:ascii="Garamond" w:hAnsi="Garamond"/>
          <w:b/>
          <w:sz w:val="24"/>
          <w:szCs w:val="24"/>
        </w:rPr>
        <w:t xml:space="preserve">7.3. </w:t>
      </w:r>
      <w:r w:rsidRPr="0096628C">
        <w:rPr>
          <w:rFonts w:ascii="Garamond" w:hAnsi="Garamond"/>
          <w:sz w:val="24"/>
          <w:szCs w:val="24"/>
        </w:rPr>
        <w:t xml:space="preserve">Tato </w:t>
      </w:r>
      <w:r w:rsidR="0086244B">
        <w:rPr>
          <w:rFonts w:ascii="Garamond" w:hAnsi="Garamond"/>
          <w:sz w:val="24"/>
          <w:szCs w:val="24"/>
        </w:rPr>
        <w:t>S</w:t>
      </w:r>
      <w:r w:rsidRPr="0096628C">
        <w:rPr>
          <w:rFonts w:ascii="Garamond" w:hAnsi="Garamond"/>
          <w:sz w:val="24"/>
          <w:szCs w:val="24"/>
        </w:rPr>
        <w:t xml:space="preserve">mlouva </w:t>
      </w:r>
      <w:r w:rsidR="0086244B">
        <w:rPr>
          <w:rFonts w:ascii="Garamond" w:hAnsi="Garamond"/>
          <w:sz w:val="24"/>
          <w:szCs w:val="24"/>
        </w:rPr>
        <w:t>bude ukončena</w:t>
      </w:r>
      <w:r w:rsidR="00451126">
        <w:rPr>
          <w:rFonts w:ascii="Garamond" w:hAnsi="Garamond"/>
          <w:sz w:val="24"/>
          <w:szCs w:val="24"/>
        </w:rPr>
        <w:t>,</w:t>
      </w:r>
      <w:r w:rsidR="0086244B">
        <w:rPr>
          <w:rFonts w:ascii="Garamond" w:hAnsi="Garamond"/>
          <w:sz w:val="24"/>
          <w:szCs w:val="24"/>
        </w:rPr>
        <w:t xml:space="preserve"> pokud nastane některá z těchto událostí (podle toho, která nastane dříve): (i) pokud bude </w:t>
      </w:r>
      <w:r w:rsidR="0076359B">
        <w:rPr>
          <w:rFonts w:ascii="Garamond" w:hAnsi="Garamond"/>
          <w:sz w:val="24"/>
          <w:szCs w:val="24"/>
        </w:rPr>
        <w:t>Smlouva na plnění VZ</w:t>
      </w:r>
      <w:r w:rsidR="0086244B">
        <w:rPr>
          <w:rFonts w:ascii="Garamond" w:hAnsi="Garamond"/>
          <w:sz w:val="24"/>
          <w:szCs w:val="24"/>
        </w:rPr>
        <w:t xml:space="preserve"> uzavřena s jiným účastníkem, nebo se jí Zadavatel rozhodne neuzavřít, pak v okamžiku zániku všech práv a povinností Smluvních stran v souvislosti s Nabídkou, (</w:t>
      </w:r>
      <w:proofErr w:type="spellStart"/>
      <w:r w:rsidR="0086244B">
        <w:rPr>
          <w:rFonts w:ascii="Garamond" w:hAnsi="Garamond"/>
          <w:sz w:val="24"/>
          <w:szCs w:val="24"/>
        </w:rPr>
        <w:t>ii</w:t>
      </w:r>
      <w:proofErr w:type="spellEnd"/>
      <w:r w:rsidR="0086244B">
        <w:rPr>
          <w:rFonts w:ascii="Garamond" w:hAnsi="Garamond"/>
          <w:sz w:val="24"/>
          <w:szCs w:val="24"/>
        </w:rPr>
        <w:t xml:space="preserve">) nejpozději po uplynutí 3 let pokud nebude uzavřena </w:t>
      </w:r>
      <w:r w:rsidR="0076359B">
        <w:rPr>
          <w:rFonts w:ascii="Garamond" w:hAnsi="Garamond"/>
          <w:sz w:val="24"/>
          <w:szCs w:val="24"/>
        </w:rPr>
        <w:t>S</w:t>
      </w:r>
      <w:r w:rsidR="0086244B">
        <w:rPr>
          <w:rFonts w:ascii="Garamond" w:hAnsi="Garamond"/>
          <w:sz w:val="24"/>
          <w:szCs w:val="24"/>
        </w:rPr>
        <w:t>mlouva na plnění V</w:t>
      </w:r>
      <w:r w:rsidR="0076359B">
        <w:rPr>
          <w:rFonts w:ascii="Garamond" w:hAnsi="Garamond"/>
          <w:sz w:val="24"/>
          <w:szCs w:val="24"/>
        </w:rPr>
        <w:t>Z</w:t>
      </w:r>
      <w:r w:rsidR="0086244B">
        <w:rPr>
          <w:rFonts w:ascii="Garamond" w:hAnsi="Garamond"/>
          <w:sz w:val="24"/>
          <w:szCs w:val="24"/>
        </w:rPr>
        <w:t>, ledaže se Smluvní strany dohodnou na prodloužení lhůty, (</w:t>
      </w:r>
      <w:proofErr w:type="spellStart"/>
      <w:r w:rsidR="0086244B">
        <w:rPr>
          <w:rFonts w:ascii="Garamond" w:hAnsi="Garamond"/>
          <w:sz w:val="24"/>
          <w:szCs w:val="24"/>
        </w:rPr>
        <w:t>iii</w:t>
      </w:r>
      <w:proofErr w:type="spellEnd"/>
      <w:r w:rsidR="0086244B">
        <w:rPr>
          <w:rFonts w:ascii="Garamond" w:hAnsi="Garamond"/>
          <w:sz w:val="24"/>
          <w:szCs w:val="24"/>
        </w:rPr>
        <w:t xml:space="preserve">) po splnění účelu této Smlouvy. </w:t>
      </w:r>
      <w:r>
        <w:rPr>
          <w:rFonts w:ascii="Garamond" w:hAnsi="Garamond"/>
          <w:sz w:val="24"/>
          <w:szCs w:val="24"/>
        </w:rPr>
        <w:t xml:space="preserve">  </w:t>
      </w:r>
    </w:p>
    <w:p w14:paraId="1C8049C1" w14:textId="1E67FEC5" w:rsidR="002F4FFD" w:rsidRPr="0096628C" w:rsidRDefault="002F4FFD" w:rsidP="008349B5">
      <w:pPr>
        <w:pStyle w:val="Zkladntext1"/>
        <w:shd w:val="clear" w:color="auto" w:fill="auto"/>
        <w:spacing w:after="120" w:line="240" w:lineRule="auto"/>
        <w:ind w:firstLine="0"/>
        <w:jc w:val="both"/>
        <w:rPr>
          <w:rFonts w:ascii="Garamond" w:hAnsi="Garamond"/>
          <w:sz w:val="24"/>
          <w:szCs w:val="24"/>
        </w:rPr>
      </w:pPr>
      <w:r w:rsidRPr="00BE3901">
        <w:rPr>
          <w:rFonts w:ascii="Garamond" w:hAnsi="Garamond"/>
          <w:b/>
          <w:sz w:val="24"/>
          <w:szCs w:val="24"/>
        </w:rPr>
        <w:t xml:space="preserve">7.4. </w:t>
      </w:r>
      <w:r w:rsidRPr="0096628C">
        <w:rPr>
          <w:rFonts w:ascii="Garamond" w:hAnsi="Garamond"/>
          <w:sz w:val="24"/>
          <w:szCs w:val="24"/>
        </w:rPr>
        <w:t xml:space="preserve">Zánik </w:t>
      </w:r>
      <w:r w:rsidR="0086244B">
        <w:rPr>
          <w:rFonts w:ascii="Garamond" w:hAnsi="Garamond"/>
          <w:sz w:val="24"/>
          <w:szCs w:val="24"/>
        </w:rPr>
        <w:t>S</w:t>
      </w:r>
      <w:r w:rsidRPr="0096628C">
        <w:rPr>
          <w:rFonts w:ascii="Garamond" w:hAnsi="Garamond"/>
          <w:sz w:val="24"/>
          <w:szCs w:val="24"/>
        </w:rPr>
        <w:t>polečnosti se řídí ustanovením § 2744 a násl. zák. č. 89/2012 Sb., občanský zákoník, v platném znění.</w:t>
      </w:r>
    </w:p>
    <w:p w14:paraId="009A2DCF" w14:textId="3421B071" w:rsidR="002F4FFD" w:rsidRPr="0096628C" w:rsidRDefault="002F4FFD" w:rsidP="0058327F">
      <w:pPr>
        <w:pStyle w:val="Zkladntext1"/>
        <w:shd w:val="clear" w:color="auto" w:fill="auto"/>
        <w:spacing w:after="120" w:line="240" w:lineRule="auto"/>
        <w:ind w:firstLine="0"/>
        <w:jc w:val="both"/>
        <w:rPr>
          <w:rFonts w:ascii="Garamond" w:hAnsi="Garamond"/>
          <w:sz w:val="24"/>
          <w:szCs w:val="24"/>
        </w:rPr>
      </w:pPr>
      <w:r w:rsidRPr="00BE3901">
        <w:rPr>
          <w:rFonts w:ascii="Garamond" w:hAnsi="Garamond"/>
          <w:b/>
          <w:sz w:val="24"/>
          <w:szCs w:val="24"/>
        </w:rPr>
        <w:t xml:space="preserve">7.5. </w:t>
      </w:r>
      <w:r w:rsidRPr="0096628C">
        <w:rPr>
          <w:rFonts w:ascii="Garamond" w:hAnsi="Garamond"/>
          <w:sz w:val="24"/>
          <w:szCs w:val="24"/>
        </w:rPr>
        <w:t>Každá změna, doplnění, nebo zrušení této Smlouvy musí být učiněna písemn</w:t>
      </w:r>
      <w:r w:rsidR="009B0C70">
        <w:rPr>
          <w:rFonts w:ascii="Garamond" w:hAnsi="Garamond"/>
          <w:sz w:val="24"/>
          <w:szCs w:val="24"/>
        </w:rPr>
        <w:t>ě</w:t>
      </w:r>
      <w:r w:rsidRPr="0096628C">
        <w:rPr>
          <w:rFonts w:ascii="Garamond" w:hAnsi="Garamond"/>
          <w:sz w:val="24"/>
          <w:szCs w:val="24"/>
        </w:rPr>
        <w:t xml:space="preserve"> formou</w:t>
      </w:r>
      <w:r w:rsidR="009B0C70">
        <w:rPr>
          <w:rFonts w:ascii="Garamond" w:hAnsi="Garamond"/>
          <w:sz w:val="24"/>
          <w:szCs w:val="24"/>
        </w:rPr>
        <w:t xml:space="preserve"> vzestupně číslovaného dodatku podepsaného oprávněnými zástupci Smluvních stran</w:t>
      </w:r>
      <w:r w:rsidRPr="0096628C">
        <w:rPr>
          <w:rFonts w:ascii="Garamond" w:hAnsi="Garamond"/>
          <w:sz w:val="24"/>
          <w:szCs w:val="24"/>
        </w:rPr>
        <w:t>.</w:t>
      </w:r>
    </w:p>
    <w:p w14:paraId="35DC169F" w14:textId="3CC3A844" w:rsidR="002F4FFD" w:rsidRDefault="002F4FFD" w:rsidP="008349B5">
      <w:pPr>
        <w:pStyle w:val="Zkladntext1"/>
        <w:shd w:val="clear" w:color="auto" w:fill="auto"/>
        <w:spacing w:after="120" w:line="240" w:lineRule="auto"/>
        <w:ind w:firstLine="0"/>
        <w:jc w:val="both"/>
        <w:rPr>
          <w:rFonts w:ascii="Garamond" w:hAnsi="Garamond"/>
          <w:sz w:val="24"/>
          <w:szCs w:val="24"/>
        </w:rPr>
      </w:pPr>
      <w:r w:rsidRPr="00BE3901">
        <w:rPr>
          <w:rFonts w:ascii="Garamond" w:hAnsi="Garamond"/>
          <w:b/>
          <w:sz w:val="24"/>
          <w:szCs w:val="24"/>
        </w:rPr>
        <w:t xml:space="preserve">7.6. </w:t>
      </w:r>
      <w:r w:rsidRPr="0096628C">
        <w:rPr>
          <w:rFonts w:ascii="Garamond" w:hAnsi="Garamond"/>
          <w:sz w:val="24"/>
          <w:szCs w:val="24"/>
        </w:rPr>
        <w:t xml:space="preserve">V případech touto </w:t>
      </w:r>
      <w:r w:rsidR="0086244B">
        <w:rPr>
          <w:rFonts w:ascii="Garamond" w:hAnsi="Garamond"/>
          <w:sz w:val="24"/>
          <w:szCs w:val="24"/>
        </w:rPr>
        <w:t>S</w:t>
      </w:r>
      <w:r w:rsidRPr="0096628C">
        <w:rPr>
          <w:rFonts w:ascii="Garamond" w:hAnsi="Garamond"/>
          <w:sz w:val="24"/>
          <w:szCs w:val="24"/>
        </w:rPr>
        <w:t>mlouvou neupravených se použijí příslušná ustanovení zák. č. 89/2012 Sb., občanský zákoník, v platném znění.</w:t>
      </w:r>
    </w:p>
    <w:p w14:paraId="3D20E1C8" w14:textId="19C34AC0" w:rsidR="009B0C70" w:rsidRDefault="009B0C70" w:rsidP="008461DB">
      <w:pPr>
        <w:pStyle w:val="Zkladntext1"/>
        <w:shd w:val="clear" w:color="auto" w:fill="auto"/>
        <w:spacing w:after="120" w:line="240" w:lineRule="auto"/>
        <w:ind w:firstLine="0"/>
        <w:jc w:val="both"/>
        <w:rPr>
          <w:rFonts w:ascii="Garamond" w:hAnsi="Garamond"/>
          <w:sz w:val="24"/>
          <w:szCs w:val="24"/>
        </w:rPr>
      </w:pPr>
      <w:r w:rsidRPr="0058327F">
        <w:rPr>
          <w:rFonts w:ascii="Garamond" w:hAnsi="Garamond"/>
          <w:b/>
          <w:sz w:val="24"/>
          <w:szCs w:val="24"/>
        </w:rPr>
        <w:t>7.7.</w:t>
      </w:r>
      <w:r>
        <w:rPr>
          <w:rFonts w:ascii="Garamond" w:hAnsi="Garamond"/>
          <w:sz w:val="24"/>
          <w:szCs w:val="24"/>
        </w:rPr>
        <w:t xml:space="preserve"> </w:t>
      </w:r>
      <w:r w:rsidRPr="009B0C70">
        <w:rPr>
          <w:rFonts w:ascii="Garamond" w:hAnsi="Garamond"/>
          <w:sz w:val="24"/>
          <w:szCs w:val="24"/>
        </w:rPr>
        <w:t>Neplatnost nebo neúčin</w:t>
      </w:r>
      <w:r>
        <w:rPr>
          <w:rFonts w:ascii="Garamond" w:hAnsi="Garamond"/>
          <w:sz w:val="24"/>
          <w:szCs w:val="24"/>
        </w:rPr>
        <w:t>nost některého ustanovení této S</w:t>
      </w:r>
      <w:r w:rsidRPr="009B0C70">
        <w:rPr>
          <w:rFonts w:ascii="Garamond" w:hAnsi="Garamond"/>
          <w:sz w:val="24"/>
          <w:szCs w:val="24"/>
        </w:rPr>
        <w:t>mlouvy nezpůsobuje n</w:t>
      </w:r>
      <w:r>
        <w:rPr>
          <w:rFonts w:ascii="Garamond" w:hAnsi="Garamond"/>
          <w:sz w:val="24"/>
          <w:szCs w:val="24"/>
        </w:rPr>
        <w:t>eplatnost nebo neúčinnost celé S</w:t>
      </w:r>
      <w:r w:rsidRPr="009B0C70">
        <w:rPr>
          <w:rFonts w:ascii="Garamond" w:hAnsi="Garamond"/>
          <w:sz w:val="24"/>
          <w:szCs w:val="24"/>
        </w:rPr>
        <w:t>mlouvy. V přípa</w:t>
      </w:r>
      <w:r>
        <w:rPr>
          <w:rFonts w:ascii="Garamond" w:hAnsi="Garamond"/>
          <w:sz w:val="24"/>
          <w:szCs w:val="24"/>
        </w:rPr>
        <w:t>dě, že některé ustanovení této S</w:t>
      </w:r>
      <w:r w:rsidRPr="009B0C70">
        <w:rPr>
          <w:rFonts w:ascii="Garamond" w:hAnsi="Garamond"/>
          <w:sz w:val="24"/>
          <w:szCs w:val="24"/>
        </w:rPr>
        <w:t>mlouvy bude nepla</w:t>
      </w:r>
      <w:r>
        <w:rPr>
          <w:rFonts w:ascii="Garamond" w:hAnsi="Garamond"/>
          <w:sz w:val="24"/>
          <w:szCs w:val="24"/>
        </w:rPr>
        <w:t>tné nebo neúčinné, zavazují se S</w:t>
      </w:r>
      <w:r w:rsidRPr="009B0C70">
        <w:rPr>
          <w:rFonts w:ascii="Garamond" w:hAnsi="Garamond"/>
          <w:sz w:val="24"/>
          <w:szCs w:val="24"/>
        </w:rPr>
        <w:t>mluvní strany nahradit takové neplatné nebo neúčinné ustanovení platným a účinným ustanovením, které bude co do obsahu a významu neplatnému nebo neúčinnému ustanovení co nejblíže</w:t>
      </w:r>
      <w:r>
        <w:rPr>
          <w:rFonts w:ascii="Garamond" w:hAnsi="Garamond"/>
          <w:sz w:val="24"/>
          <w:szCs w:val="24"/>
        </w:rPr>
        <w:t>.</w:t>
      </w:r>
    </w:p>
    <w:p w14:paraId="51E8052B" w14:textId="453511AD" w:rsidR="00703CE7" w:rsidRDefault="00703CE7" w:rsidP="008461DB">
      <w:pPr>
        <w:pStyle w:val="Zkladntext1"/>
        <w:shd w:val="clear" w:color="auto" w:fill="auto"/>
        <w:spacing w:after="120" w:line="240" w:lineRule="auto"/>
        <w:ind w:firstLine="0"/>
        <w:jc w:val="both"/>
        <w:rPr>
          <w:rFonts w:ascii="Garamond" w:hAnsi="Garamond"/>
          <w:sz w:val="24"/>
          <w:szCs w:val="24"/>
        </w:rPr>
      </w:pPr>
      <w:r w:rsidRPr="0058327F">
        <w:rPr>
          <w:rFonts w:ascii="Garamond" w:hAnsi="Garamond"/>
          <w:b/>
          <w:sz w:val="24"/>
          <w:szCs w:val="24"/>
        </w:rPr>
        <w:t>7.8.</w:t>
      </w:r>
      <w:r>
        <w:rPr>
          <w:rFonts w:ascii="Garamond" w:hAnsi="Garamond"/>
          <w:sz w:val="24"/>
          <w:szCs w:val="24"/>
        </w:rPr>
        <w:t xml:space="preserve"> </w:t>
      </w:r>
      <w:r w:rsidRPr="00703CE7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mluvní s</w:t>
      </w:r>
      <w:r w:rsidRPr="00703CE7">
        <w:rPr>
          <w:rFonts w:ascii="Garamond" w:hAnsi="Garamond"/>
          <w:sz w:val="24"/>
          <w:szCs w:val="24"/>
        </w:rPr>
        <w:t>trany se zavazují vyřešit přednostně smírem veškeré a jakékoliv spory či nesrovnalosti vzniklé z této Smlouvy či v souvislosti s ní. Pokud by S</w:t>
      </w:r>
      <w:r>
        <w:rPr>
          <w:rFonts w:ascii="Garamond" w:hAnsi="Garamond"/>
          <w:sz w:val="24"/>
          <w:szCs w:val="24"/>
        </w:rPr>
        <w:t>mluvní s</w:t>
      </w:r>
      <w:r w:rsidRPr="00703CE7">
        <w:rPr>
          <w:rFonts w:ascii="Garamond" w:hAnsi="Garamond"/>
          <w:sz w:val="24"/>
          <w:szCs w:val="24"/>
        </w:rPr>
        <w:t>trany v přiměřené lhůtě, která však nebude delší než třicet (30) dnů ode dne, kdy kterákoli ze S</w:t>
      </w:r>
      <w:r>
        <w:rPr>
          <w:rFonts w:ascii="Garamond" w:hAnsi="Garamond"/>
          <w:sz w:val="24"/>
          <w:szCs w:val="24"/>
        </w:rPr>
        <w:t>mluvních s</w:t>
      </w:r>
      <w:r w:rsidRPr="00703CE7">
        <w:rPr>
          <w:rFonts w:ascii="Garamond" w:hAnsi="Garamond"/>
          <w:sz w:val="24"/>
          <w:szCs w:val="24"/>
        </w:rPr>
        <w:t>tran písemně informovala druhou S</w:t>
      </w:r>
      <w:r>
        <w:rPr>
          <w:rFonts w:ascii="Garamond" w:hAnsi="Garamond"/>
          <w:sz w:val="24"/>
          <w:szCs w:val="24"/>
        </w:rPr>
        <w:t>mluvní s</w:t>
      </w:r>
      <w:r w:rsidRPr="00703CE7">
        <w:rPr>
          <w:rFonts w:ascii="Garamond" w:hAnsi="Garamond"/>
          <w:sz w:val="24"/>
          <w:szCs w:val="24"/>
        </w:rPr>
        <w:t>tranu o vzniku sporu a požádala o smírné řešení takovéhoto sporu, jakékoliv spory či nesrovnalosti nevyřešily smírem, budou tyto spory či nesrovnalosti (včetně zejména sporů o uzavření této Smlouvy, o její platnosti a o právech s ní souvisejících) s konečnou platností vyřešeny před obecným soudem v</w:t>
      </w:r>
      <w:r>
        <w:rPr>
          <w:rFonts w:ascii="Garamond" w:hAnsi="Garamond"/>
          <w:sz w:val="24"/>
          <w:szCs w:val="24"/>
        </w:rPr>
        <w:t> </w:t>
      </w:r>
      <w:r w:rsidRPr="00703CE7">
        <w:rPr>
          <w:rFonts w:ascii="Garamond" w:hAnsi="Garamond"/>
          <w:sz w:val="24"/>
          <w:szCs w:val="24"/>
        </w:rPr>
        <w:t>ČR</w:t>
      </w:r>
      <w:r>
        <w:rPr>
          <w:rFonts w:ascii="Garamond" w:hAnsi="Garamond"/>
          <w:sz w:val="24"/>
          <w:szCs w:val="24"/>
        </w:rPr>
        <w:t>.</w:t>
      </w:r>
    </w:p>
    <w:p w14:paraId="575CA2FC" w14:textId="7AE41ABB" w:rsidR="002F4FFD" w:rsidRDefault="002F4FFD" w:rsidP="008461DB">
      <w:pPr>
        <w:pStyle w:val="Zkladntext1"/>
        <w:shd w:val="clear" w:color="auto" w:fill="auto"/>
        <w:spacing w:after="120" w:line="240" w:lineRule="auto"/>
        <w:ind w:firstLine="0"/>
        <w:jc w:val="both"/>
        <w:rPr>
          <w:rFonts w:ascii="Garamond" w:hAnsi="Garamond"/>
          <w:sz w:val="24"/>
          <w:szCs w:val="24"/>
        </w:rPr>
      </w:pPr>
      <w:r w:rsidRPr="00BE3901">
        <w:rPr>
          <w:rFonts w:ascii="Garamond" w:hAnsi="Garamond"/>
          <w:b/>
          <w:sz w:val="24"/>
          <w:szCs w:val="24"/>
        </w:rPr>
        <w:t>7.</w:t>
      </w:r>
      <w:r w:rsidR="00703CE7">
        <w:rPr>
          <w:rFonts w:ascii="Garamond" w:hAnsi="Garamond"/>
          <w:b/>
          <w:sz w:val="24"/>
          <w:szCs w:val="24"/>
        </w:rPr>
        <w:t>9</w:t>
      </w:r>
      <w:r w:rsidRPr="00BE3901">
        <w:rPr>
          <w:rFonts w:ascii="Garamond" w:hAnsi="Garamond"/>
          <w:b/>
          <w:sz w:val="24"/>
          <w:szCs w:val="24"/>
        </w:rPr>
        <w:t xml:space="preserve">. </w:t>
      </w:r>
      <w:r w:rsidRPr="0096628C">
        <w:rPr>
          <w:rFonts w:ascii="Garamond" w:hAnsi="Garamond"/>
          <w:sz w:val="24"/>
          <w:szCs w:val="24"/>
        </w:rPr>
        <w:t xml:space="preserve">Nedílnou součástí této </w:t>
      </w:r>
      <w:r w:rsidR="0076359B">
        <w:rPr>
          <w:rFonts w:ascii="Garamond" w:hAnsi="Garamond"/>
          <w:sz w:val="24"/>
          <w:szCs w:val="24"/>
        </w:rPr>
        <w:t>S</w:t>
      </w:r>
      <w:r w:rsidRPr="0096628C">
        <w:rPr>
          <w:rFonts w:ascii="Garamond" w:hAnsi="Garamond"/>
          <w:sz w:val="24"/>
          <w:szCs w:val="24"/>
        </w:rPr>
        <w:t>mlouvy je Příloha č. 1 „Rozdělení prací“ na předmětu Veřejné zakázky.</w:t>
      </w:r>
    </w:p>
    <w:p w14:paraId="04180785" w14:textId="7E749347" w:rsidR="00EE5400" w:rsidRPr="00B52158" w:rsidRDefault="00EE5400" w:rsidP="008461DB">
      <w:pPr>
        <w:keepNext w:val="0"/>
        <w:spacing w:after="160" w:line="259" w:lineRule="auto"/>
        <w:ind w:left="0"/>
        <w:rPr>
          <w:rFonts w:ascii="Garamond" w:hAnsi="Garamond"/>
          <w:sz w:val="24"/>
          <w:szCs w:val="24"/>
        </w:rPr>
      </w:pPr>
      <w:r w:rsidRPr="00B52158">
        <w:rPr>
          <w:rFonts w:ascii="Garamond" w:hAnsi="Garamond"/>
          <w:b/>
          <w:sz w:val="24"/>
          <w:szCs w:val="24"/>
        </w:rPr>
        <w:t>7.10.</w:t>
      </w:r>
      <w:r w:rsidRPr="00B52158">
        <w:rPr>
          <w:rFonts w:ascii="Garamond" w:hAnsi="Garamond"/>
          <w:sz w:val="24"/>
          <w:szCs w:val="24"/>
        </w:rPr>
        <w:t xml:space="preserve"> Smluvní strany berou na vědomí, že ČD Telematika je povinným subjektem ve smyslu zákona č. 340/2015 Sb., o zvláštních podmínkách účinnosti některých smluv, uveřejňování těchto smluv a o registru smluv (zákon o registru </w:t>
      </w:r>
      <w:proofErr w:type="gramStart"/>
      <w:r w:rsidRPr="00B52158">
        <w:rPr>
          <w:rFonts w:ascii="Garamond" w:hAnsi="Garamond"/>
          <w:sz w:val="24"/>
          <w:szCs w:val="24"/>
        </w:rPr>
        <w:t>smluv) (dále</w:t>
      </w:r>
      <w:proofErr w:type="gramEnd"/>
      <w:r w:rsidRPr="00B52158">
        <w:rPr>
          <w:rFonts w:ascii="Garamond" w:hAnsi="Garamond"/>
          <w:sz w:val="24"/>
          <w:szCs w:val="24"/>
        </w:rPr>
        <w:t xml:space="preserve"> jako „</w:t>
      </w:r>
      <w:proofErr w:type="spellStart"/>
      <w:r w:rsidRPr="00B52158">
        <w:rPr>
          <w:rFonts w:ascii="Garamond" w:hAnsi="Garamond"/>
          <w:sz w:val="24"/>
          <w:szCs w:val="24"/>
        </w:rPr>
        <w:t>ZoRS</w:t>
      </w:r>
      <w:proofErr w:type="spellEnd"/>
      <w:r w:rsidRPr="00B52158">
        <w:rPr>
          <w:rFonts w:ascii="Garamond" w:hAnsi="Garamond"/>
          <w:sz w:val="24"/>
          <w:szCs w:val="24"/>
        </w:rPr>
        <w:t xml:space="preserve">“). Dle </w:t>
      </w:r>
      <w:proofErr w:type="spellStart"/>
      <w:r w:rsidRPr="00B52158">
        <w:rPr>
          <w:rFonts w:ascii="Garamond" w:hAnsi="Garamond"/>
          <w:sz w:val="24"/>
          <w:szCs w:val="24"/>
        </w:rPr>
        <w:t>ZoRS</w:t>
      </w:r>
      <w:proofErr w:type="spellEnd"/>
      <w:r w:rsidRPr="00B52158">
        <w:rPr>
          <w:rFonts w:ascii="Garamond" w:hAnsi="Garamond"/>
          <w:sz w:val="24"/>
          <w:szCs w:val="24"/>
        </w:rPr>
        <w:t xml:space="preserve"> je společnost ČD Telematika povinna uveřejňovat vybrané smlouvy a jejich dodatky v registru smluv spravovaných Ministerstvem vnitra, což SPEL svým podpisem na závěr této Smlouvy bere na vědomí a s uveřejněním této Smlouvy souhlasí.</w:t>
      </w:r>
    </w:p>
    <w:p w14:paraId="28E51E8F" w14:textId="594300E1" w:rsidR="00EE5400" w:rsidRDefault="00EE5400" w:rsidP="008461DB">
      <w:pPr>
        <w:keepNext w:val="0"/>
        <w:spacing w:after="160" w:line="259" w:lineRule="auto"/>
        <w:ind w:left="0"/>
        <w:rPr>
          <w:rFonts w:ascii="Garamond" w:hAnsi="Garamond"/>
          <w:sz w:val="24"/>
          <w:szCs w:val="24"/>
        </w:rPr>
      </w:pPr>
      <w:r w:rsidRPr="0058327F">
        <w:rPr>
          <w:rFonts w:ascii="Garamond" w:hAnsi="Garamond"/>
          <w:b/>
          <w:sz w:val="24"/>
          <w:szCs w:val="24"/>
        </w:rPr>
        <w:t>7.11.</w:t>
      </w:r>
      <w:r>
        <w:rPr>
          <w:rFonts w:ascii="Garamond" w:hAnsi="Garamond"/>
          <w:sz w:val="24"/>
          <w:szCs w:val="24"/>
        </w:rPr>
        <w:t xml:space="preserve"> </w:t>
      </w:r>
      <w:r w:rsidRPr="00A23C98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mluvní s</w:t>
      </w:r>
      <w:r w:rsidRPr="00A23C98">
        <w:rPr>
          <w:rFonts w:ascii="Garamond" w:hAnsi="Garamond"/>
          <w:sz w:val="24"/>
          <w:szCs w:val="24"/>
        </w:rPr>
        <w:t>tra</w:t>
      </w:r>
      <w:r w:rsidRPr="00111141">
        <w:rPr>
          <w:rFonts w:ascii="Garamond" w:hAnsi="Garamond"/>
          <w:sz w:val="24"/>
          <w:szCs w:val="24"/>
        </w:rPr>
        <w:t xml:space="preserve">ny berou na vědomí, že byla-li </w:t>
      </w:r>
      <w:r>
        <w:rPr>
          <w:rFonts w:ascii="Garamond" w:hAnsi="Garamond"/>
          <w:sz w:val="24"/>
          <w:szCs w:val="24"/>
        </w:rPr>
        <w:t>S</w:t>
      </w:r>
      <w:r w:rsidRPr="00A23C98">
        <w:rPr>
          <w:rFonts w:ascii="Garamond" w:hAnsi="Garamond"/>
          <w:sz w:val="24"/>
          <w:szCs w:val="24"/>
        </w:rPr>
        <w:t>mlouva uzavřena po 1. 7. 201</w:t>
      </w:r>
      <w:r w:rsidR="008C69F8">
        <w:rPr>
          <w:rFonts w:ascii="Garamond" w:hAnsi="Garamond"/>
          <w:sz w:val="24"/>
          <w:szCs w:val="24"/>
        </w:rPr>
        <w:t>7</w:t>
      </w:r>
      <w:r w:rsidRPr="00A23C98">
        <w:rPr>
          <w:rFonts w:ascii="Garamond" w:hAnsi="Garamond"/>
          <w:sz w:val="24"/>
          <w:szCs w:val="24"/>
        </w:rPr>
        <w:t xml:space="preserve">, a podléhá-li </w:t>
      </w:r>
      <w:proofErr w:type="spellStart"/>
      <w:r w:rsidRPr="00A23C98">
        <w:rPr>
          <w:rFonts w:ascii="Garamond" w:hAnsi="Garamond"/>
          <w:sz w:val="24"/>
          <w:szCs w:val="24"/>
        </w:rPr>
        <w:t>ZoRS</w:t>
      </w:r>
      <w:proofErr w:type="spellEnd"/>
      <w:r w:rsidRPr="00A23C98">
        <w:rPr>
          <w:rFonts w:ascii="Garamond" w:hAnsi="Garamond"/>
          <w:sz w:val="24"/>
          <w:szCs w:val="24"/>
        </w:rPr>
        <w:t xml:space="preserve">, nabývá účinnosti dnem jejího uveřejnění v registru smluv. ČD Telematika se zavazuje bez zbytečného odkladu, nejpozději však </w:t>
      </w:r>
      <w:r w:rsidRPr="00111141">
        <w:rPr>
          <w:rFonts w:ascii="Garamond" w:hAnsi="Garamond"/>
          <w:sz w:val="24"/>
          <w:szCs w:val="24"/>
        </w:rPr>
        <w:t xml:space="preserve">do 30 dnů ode dne podpisu této </w:t>
      </w:r>
      <w:r>
        <w:rPr>
          <w:rFonts w:ascii="Garamond" w:hAnsi="Garamond"/>
          <w:sz w:val="24"/>
          <w:szCs w:val="24"/>
        </w:rPr>
        <w:t>S</w:t>
      </w:r>
      <w:r w:rsidRPr="00A23C98">
        <w:rPr>
          <w:rFonts w:ascii="Garamond" w:hAnsi="Garamond"/>
          <w:sz w:val="24"/>
          <w:szCs w:val="24"/>
        </w:rPr>
        <w:t>mlouvy, zajistit její uveřejnění v</w:t>
      </w:r>
      <w:r>
        <w:rPr>
          <w:rFonts w:ascii="Garamond" w:hAnsi="Garamond"/>
          <w:sz w:val="24"/>
          <w:szCs w:val="24"/>
        </w:rPr>
        <w:t> </w:t>
      </w:r>
      <w:r w:rsidRPr="00A23C98">
        <w:rPr>
          <w:rFonts w:ascii="Garamond" w:hAnsi="Garamond"/>
          <w:sz w:val="24"/>
          <w:szCs w:val="24"/>
        </w:rPr>
        <w:t>registru</w:t>
      </w:r>
      <w:r>
        <w:rPr>
          <w:rFonts w:ascii="Garamond" w:hAnsi="Garamond"/>
          <w:sz w:val="24"/>
          <w:szCs w:val="24"/>
        </w:rPr>
        <w:t xml:space="preserve"> smluv</w:t>
      </w:r>
      <w:r w:rsidRPr="00A23C98">
        <w:rPr>
          <w:rFonts w:ascii="Garamond" w:hAnsi="Garamond"/>
          <w:sz w:val="24"/>
          <w:szCs w:val="24"/>
        </w:rPr>
        <w:t>.</w:t>
      </w:r>
      <w:r w:rsidR="00152827">
        <w:rPr>
          <w:rFonts w:ascii="Garamond" w:hAnsi="Garamond"/>
          <w:sz w:val="24"/>
          <w:szCs w:val="24"/>
        </w:rPr>
        <w:t xml:space="preserve"> </w:t>
      </w:r>
      <w:r w:rsidR="00152827" w:rsidRPr="00152827">
        <w:rPr>
          <w:rFonts w:ascii="Garamond" w:hAnsi="Garamond"/>
          <w:sz w:val="24"/>
          <w:szCs w:val="24"/>
        </w:rPr>
        <w:t xml:space="preserve">V případě, že ve lhůtě do 3 měsíců ode dne uzavření této </w:t>
      </w:r>
      <w:r w:rsidR="00943730">
        <w:rPr>
          <w:rFonts w:ascii="Garamond" w:hAnsi="Garamond"/>
          <w:sz w:val="24"/>
          <w:szCs w:val="24"/>
        </w:rPr>
        <w:t>S</w:t>
      </w:r>
      <w:r w:rsidR="00152827" w:rsidRPr="00152827">
        <w:rPr>
          <w:rFonts w:ascii="Garamond" w:hAnsi="Garamond"/>
          <w:sz w:val="24"/>
          <w:szCs w:val="24"/>
        </w:rPr>
        <w:t xml:space="preserve">mlouvy dojde ke změně právní úpravy týkající se </w:t>
      </w:r>
      <w:proofErr w:type="spellStart"/>
      <w:r w:rsidR="00152827" w:rsidRPr="00152827">
        <w:rPr>
          <w:rFonts w:ascii="Garamond" w:hAnsi="Garamond"/>
          <w:sz w:val="24"/>
          <w:szCs w:val="24"/>
        </w:rPr>
        <w:t>ZoRS</w:t>
      </w:r>
      <w:proofErr w:type="spellEnd"/>
      <w:r w:rsidR="00152827" w:rsidRPr="00152827">
        <w:rPr>
          <w:rFonts w:ascii="Garamond" w:hAnsi="Garamond"/>
          <w:sz w:val="24"/>
          <w:szCs w:val="24"/>
        </w:rPr>
        <w:t xml:space="preserve">, podle které bude tato </w:t>
      </w:r>
      <w:r w:rsidR="00943730">
        <w:rPr>
          <w:rFonts w:ascii="Garamond" w:hAnsi="Garamond"/>
          <w:sz w:val="24"/>
          <w:szCs w:val="24"/>
        </w:rPr>
        <w:t>S</w:t>
      </w:r>
      <w:r w:rsidR="00152827" w:rsidRPr="00152827">
        <w:rPr>
          <w:rFonts w:ascii="Garamond" w:hAnsi="Garamond"/>
          <w:sz w:val="24"/>
          <w:szCs w:val="24"/>
        </w:rPr>
        <w:t>mlouva z povinnosti zveřejnění v</w:t>
      </w:r>
      <w:r w:rsidR="00943730">
        <w:rPr>
          <w:rFonts w:ascii="Garamond" w:hAnsi="Garamond"/>
          <w:sz w:val="24"/>
          <w:szCs w:val="24"/>
        </w:rPr>
        <w:t>yjmuta, sjednávají S</w:t>
      </w:r>
      <w:r w:rsidR="00152827" w:rsidRPr="00152827">
        <w:rPr>
          <w:rFonts w:ascii="Garamond" w:hAnsi="Garamond"/>
          <w:sz w:val="24"/>
          <w:szCs w:val="24"/>
        </w:rPr>
        <w:t>mluvní strany, že povinnost k zajištění uveřejnění v registru smluv, nebyla-li dosud splněna, zaniká od samého počátku, nestanoví-li právní předpisy jinak</w:t>
      </w:r>
      <w:r w:rsidR="00152827">
        <w:rPr>
          <w:rFonts w:ascii="Garamond" w:hAnsi="Garamond"/>
          <w:sz w:val="24"/>
          <w:szCs w:val="24"/>
        </w:rPr>
        <w:t>.</w:t>
      </w:r>
    </w:p>
    <w:p w14:paraId="277949AD" w14:textId="63BCBE37" w:rsidR="00152827" w:rsidRPr="003430F8" w:rsidRDefault="00152827" w:rsidP="00152827">
      <w:pPr>
        <w:pStyle w:val="Zkladntext1"/>
        <w:shd w:val="clear" w:color="auto" w:fill="auto"/>
        <w:spacing w:after="120" w:line="240" w:lineRule="auto"/>
        <w:ind w:firstLine="0"/>
        <w:jc w:val="both"/>
        <w:rPr>
          <w:rFonts w:ascii="Garamond" w:hAnsi="Garamond"/>
          <w:sz w:val="24"/>
          <w:szCs w:val="24"/>
        </w:rPr>
      </w:pPr>
      <w:r w:rsidRPr="00B52158">
        <w:rPr>
          <w:rFonts w:ascii="Garamond" w:hAnsi="Garamond"/>
          <w:b/>
          <w:sz w:val="24"/>
          <w:szCs w:val="24"/>
        </w:rPr>
        <w:t>7.12.</w:t>
      </w:r>
      <w:r w:rsidRPr="00B5215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V </w:t>
      </w:r>
      <w:r w:rsidRPr="00152827">
        <w:rPr>
          <w:rFonts w:ascii="Garamond" w:hAnsi="Garamond"/>
          <w:sz w:val="24"/>
          <w:szCs w:val="24"/>
        </w:rPr>
        <w:t xml:space="preserve">případě, že by došlo k uveřejnění v registru smluv dle </w:t>
      </w:r>
      <w:proofErr w:type="spellStart"/>
      <w:r w:rsidRPr="00152827">
        <w:rPr>
          <w:rFonts w:ascii="Garamond" w:hAnsi="Garamond"/>
          <w:sz w:val="24"/>
          <w:szCs w:val="24"/>
        </w:rPr>
        <w:t>ZoRS</w:t>
      </w:r>
      <w:proofErr w:type="spellEnd"/>
      <w:r>
        <w:rPr>
          <w:rFonts w:ascii="Garamond" w:hAnsi="Garamond"/>
          <w:sz w:val="24"/>
          <w:szCs w:val="24"/>
        </w:rPr>
        <w:t xml:space="preserve"> jinou S</w:t>
      </w:r>
      <w:r w:rsidRPr="00152827">
        <w:rPr>
          <w:rFonts w:ascii="Garamond" w:hAnsi="Garamond"/>
          <w:sz w:val="24"/>
          <w:szCs w:val="24"/>
        </w:rPr>
        <w:t>mluvní stranou</w:t>
      </w:r>
      <w:r>
        <w:rPr>
          <w:rFonts w:ascii="Garamond" w:hAnsi="Garamond"/>
          <w:sz w:val="24"/>
          <w:szCs w:val="24"/>
        </w:rPr>
        <w:t xml:space="preserve"> odlišnou od ČD </w:t>
      </w:r>
      <w:r w:rsidRPr="00152827">
        <w:rPr>
          <w:rFonts w:ascii="Garamond" w:hAnsi="Garamond"/>
          <w:sz w:val="24"/>
          <w:szCs w:val="24"/>
        </w:rPr>
        <w:t>Telematika</w:t>
      </w:r>
      <w:r>
        <w:rPr>
          <w:rFonts w:ascii="Garamond" w:hAnsi="Garamond"/>
          <w:sz w:val="24"/>
          <w:szCs w:val="24"/>
        </w:rPr>
        <w:t>, zavazuje se Smluvní strana, která takto S</w:t>
      </w:r>
      <w:r w:rsidRPr="00152827">
        <w:rPr>
          <w:rFonts w:ascii="Garamond" w:hAnsi="Garamond"/>
          <w:sz w:val="24"/>
          <w:szCs w:val="24"/>
        </w:rPr>
        <w:t xml:space="preserve">mlouvu uveřejní, na výzvu </w:t>
      </w:r>
      <w:r w:rsidRPr="00152827">
        <w:rPr>
          <w:rFonts w:ascii="Garamond" w:hAnsi="Garamond"/>
          <w:sz w:val="24"/>
          <w:szCs w:val="24"/>
        </w:rPr>
        <w:lastRenderedPageBreak/>
        <w:t>nahradit škodu, bude-li tato, jakož i její výše jedno</w:t>
      </w:r>
      <w:r>
        <w:rPr>
          <w:rFonts w:ascii="Garamond" w:hAnsi="Garamond"/>
          <w:sz w:val="24"/>
          <w:szCs w:val="24"/>
        </w:rPr>
        <w:t>značně a prokazatelně doložena S</w:t>
      </w:r>
      <w:r w:rsidRPr="00152827">
        <w:rPr>
          <w:rFonts w:ascii="Garamond" w:hAnsi="Garamond"/>
          <w:sz w:val="24"/>
          <w:szCs w:val="24"/>
        </w:rPr>
        <w:t>mluvní straně, která porušila povinnost dle toh</w:t>
      </w:r>
      <w:r>
        <w:rPr>
          <w:rFonts w:ascii="Garamond" w:hAnsi="Garamond"/>
          <w:sz w:val="24"/>
          <w:szCs w:val="24"/>
        </w:rPr>
        <w:t>oto odstavce S</w:t>
      </w:r>
      <w:r w:rsidRPr="00152827">
        <w:rPr>
          <w:rFonts w:ascii="Garamond" w:hAnsi="Garamond"/>
          <w:sz w:val="24"/>
          <w:szCs w:val="24"/>
        </w:rPr>
        <w:t>mlouvy</w:t>
      </w:r>
      <w:r>
        <w:rPr>
          <w:rFonts w:ascii="Garamond" w:hAnsi="Garamond"/>
          <w:sz w:val="24"/>
          <w:szCs w:val="24"/>
        </w:rPr>
        <w:t>.</w:t>
      </w:r>
    </w:p>
    <w:p w14:paraId="49E8D3F4" w14:textId="53B70097" w:rsidR="00EE5400" w:rsidRPr="003430F8" w:rsidRDefault="00EE5400" w:rsidP="008461DB">
      <w:pPr>
        <w:pStyle w:val="Zkladntext1"/>
        <w:shd w:val="clear" w:color="auto" w:fill="auto"/>
        <w:spacing w:after="120" w:line="240" w:lineRule="auto"/>
        <w:ind w:firstLine="0"/>
        <w:jc w:val="both"/>
        <w:rPr>
          <w:rFonts w:ascii="Garamond" w:hAnsi="Garamond"/>
          <w:sz w:val="24"/>
          <w:szCs w:val="24"/>
        </w:rPr>
      </w:pPr>
      <w:r w:rsidRPr="00B52158">
        <w:rPr>
          <w:rFonts w:ascii="Garamond" w:hAnsi="Garamond"/>
          <w:b/>
          <w:sz w:val="24"/>
          <w:szCs w:val="24"/>
        </w:rPr>
        <w:t>7.1</w:t>
      </w:r>
      <w:r w:rsidR="00152827">
        <w:rPr>
          <w:rFonts w:ascii="Garamond" w:hAnsi="Garamond"/>
          <w:b/>
          <w:sz w:val="24"/>
          <w:szCs w:val="24"/>
        </w:rPr>
        <w:t>3</w:t>
      </w:r>
      <w:r w:rsidRPr="00B52158">
        <w:rPr>
          <w:rFonts w:ascii="Garamond" w:hAnsi="Garamond"/>
          <w:b/>
          <w:sz w:val="24"/>
          <w:szCs w:val="24"/>
        </w:rPr>
        <w:t>.</w:t>
      </w:r>
      <w:r w:rsidRPr="00B52158">
        <w:rPr>
          <w:rFonts w:ascii="Garamond" w:hAnsi="Garamond"/>
          <w:sz w:val="24"/>
          <w:szCs w:val="24"/>
        </w:rPr>
        <w:t xml:space="preserve"> S</w:t>
      </w:r>
      <w:r w:rsidR="00A84D0B" w:rsidRPr="00B52158">
        <w:rPr>
          <w:rFonts w:ascii="Garamond" w:hAnsi="Garamond"/>
          <w:sz w:val="24"/>
          <w:szCs w:val="24"/>
        </w:rPr>
        <w:t>mluvní s</w:t>
      </w:r>
      <w:r w:rsidRPr="00B52158">
        <w:rPr>
          <w:rFonts w:ascii="Garamond" w:hAnsi="Garamond"/>
          <w:sz w:val="24"/>
          <w:szCs w:val="24"/>
        </w:rPr>
        <w:t>trany tímto výslovně konstatují, že považují celý obsah</w:t>
      </w:r>
      <w:r w:rsidR="00152827">
        <w:rPr>
          <w:rFonts w:ascii="Garamond" w:hAnsi="Garamond"/>
          <w:sz w:val="24"/>
          <w:szCs w:val="24"/>
        </w:rPr>
        <w:t xml:space="preserve"> čl. 1 odst. 1.1, čl. 2 odst. 2.1, čl. 3, čl. 4 odst. 4.1 až 4.7, čl. 5 odst. 5.3 až 5.6, čl. 6</w:t>
      </w:r>
      <w:r w:rsidRPr="00B52158">
        <w:rPr>
          <w:rFonts w:ascii="Garamond" w:hAnsi="Garamond"/>
          <w:sz w:val="24"/>
          <w:szCs w:val="24"/>
        </w:rPr>
        <w:t xml:space="preserve"> této Smlouvy včetně </w:t>
      </w:r>
      <w:r w:rsidR="00943730">
        <w:rPr>
          <w:rFonts w:ascii="Garamond" w:hAnsi="Garamond"/>
          <w:sz w:val="24"/>
          <w:szCs w:val="24"/>
        </w:rPr>
        <w:t xml:space="preserve">veškerých </w:t>
      </w:r>
      <w:r w:rsidRPr="00B52158">
        <w:rPr>
          <w:rFonts w:ascii="Garamond" w:hAnsi="Garamond"/>
          <w:sz w:val="24"/>
          <w:szCs w:val="24"/>
        </w:rPr>
        <w:t>souvisejících příloh</w:t>
      </w:r>
      <w:r w:rsidR="00943730">
        <w:rPr>
          <w:rFonts w:ascii="Garamond" w:hAnsi="Garamond"/>
          <w:sz w:val="24"/>
          <w:szCs w:val="24"/>
        </w:rPr>
        <w:t xml:space="preserve"> této Smlouvy</w:t>
      </w:r>
      <w:r w:rsidRPr="00B52158">
        <w:rPr>
          <w:rFonts w:ascii="Garamond" w:hAnsi="Garamond"/>
          <w:sz w:val="24"/>
          <w:szCs w:val="24"/>
        </w:rPr>
        <w:t xml:space="preserve"> za předmět obchodního tajemství ve smyslu § 504 zákona č. 89/2012 Sb., občanský</w:t>
      </w:r>
      <w:r w:rsidR="00943730">
        <w:rPr>
          <w:rFonts w:ascii="Garamond" w:hAnsi="Garamond"/>
          <w:sz w:val="24"/>
          <w:szCs w:val="24"/>
        </w:rPr>
        <w:t xml:space="preserve"> </w:t>
      </w:r>
      <w:r w:rsidR="00943730" w:rsidRPr="00943730">
        <w:rPr>
          <w:rFonts w:ascii="Garamond" w:hAnsi="Garamond"/>
          <w:sz w:val="24"/>
          <w:szCs w:val="24"/>
        </w:rPr>
        <w:t>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 w:rsidR="00943730">
        <w:rPr>
          <w:rFonts w:ascii="Garamond" w:hAnsi="Garamond"/>
          <w:sz w:val="24"/>
          <w:szCs w:val="24"/>
        </w:rPr>
        <w:t>.</w:t>
      </w:r>
    </w:p>
    <w:p w14:paraId="17E57EF5" w14:textId="402F8C77" w:rsidR="002F4FFD" w:rsidRPr="0096628C" w:rsidRDefault="002F4FFD" w:rsidP="002F4FFD">
      <w:pPr>
        <w:pStyle w:val="Zkladntext1"/>
        <w:shd w:val="clear" w:color="auto" w:fill="auto"/>
        <w:spacing w:before="240" w:line="240" w:lineRule="auto"/>
        <w:ind w:firstLine="0"/>
        <w:jc w:val="both"/>
        <w:rPr>
          <w:rFonts w:ascii="Garamond" w:hAnsi="Garamond"/>
          <w:b/>
          <w:sz w:val="24"/>
          <w:szCs w:val="24"/>
        </w:rPr>
      </w:pPr>
      <w:r w:rsidRPr="0096628C">
        <w:rPr>
          <w:rFonts w:ascii="Garamond" w:hAnsi="Garamond"/>
          <w:b/>
          <w:sz w:val="24"/>
          <w:szCs w:val="24"/>
        </w:rPr>
        <w:t>Smluvní strany prohlašují, že si tuto Smlouvu přečetly, že s jejím obsahem souhlasí a na důkaz toho k ní připojují svoje podpisy.</w:t>
      </w:r>
    </w:p>
    <w:p w14:paraId="0D3B86FA" w14:textId="77777777" w:rsidR="00CA05D7" w:rsidRDefault="00CA05D7" w:rsidP="0066562B">
      <w:pPr>
        <w:pStyle w:val="Bezmezer"/>
        <w:jc w:val="both"/>
        <w:rPr>
          <w:rFonts w:ascii="Garamond" w:hAnsi="Garamond"/>
        </w:rPr>
      </w:pPr>
    </w:p>
    <w:p w14:paraId="50E8154D" w14:textId="3FC5840C" w:rsidR="0068747B" w:rsidRDefault="0068747B" w:rsidP="0066562B">
      <w:pPr>
        <w:pStyle w:val="Bezmezer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</w:t>
      </w:r>
      <w:r w:rsidR="00FC6459">
        <w:rPr>
          <w:rFonts w:ascii="Garamond" w:hAnsi="Garamond"/>
        </w:rPr>
        <w:t>Kolíně</w:t>
      </w:r>
      <w:r>
        <w:rPr>
          <w:rFonts w:ascii="Garamond" w:hAnsi="Garamond"/>
        </w:rPr>
        <w:t xml:space="preserve"> dne </w:t>
      </w:r>
      <w:proofErr w:type="gramStart"/>
      <w:r w:rsidR="00700ECA">
        <w:rPr>
          <w:rFonts w:ascii="Garamond" w:hAnsi="Garamond"/>
        </w:rPr>
        <w:t>1.8</w:t>
      </w:r>
      <w:r w:rsidR="00FC6459">
        <w:rPr>
          <w:rFonts w:ascii="Garamond" w:hAnsi="Garamond"/>
        </w:rPr>
        <w:t>.2017</w:t>
      </w:r>
      <w:proofErr w:type="gramEnd"/>
    </w:p>
    <w:p w14:paraId="72BB240E" w14:textId="10632A5F" w:rsidR="0068747B" w:rsidRDefault="0068747B" w:rsidP="0066562B">
      <w:pPr>
        <w:pStyle w:val="Bezmezer"/>
        <w:jc w:val="both"/>
        <w:rPr>
          <w:rFonts w:ascii="Garamond" w:hAnsi="Garamond"/>
        </w:rPr>
      </w:pPr>
    </w:p>
    <w:p w14:paraId="6F235588" w14:textId="77777777" w:rsidR="00CA05D7" w:rsidRDefault="00CA05D7" w:rsidP="0066562B">
      <w:pPr>
        <w:pStyle w:val="Bezmezer"/>
        <w:jc w:val="both"/>
        <w:rPr>
          <w:rFonts w:ascii="Garamond" w:hAnsi="Garamond"/>
          <w:b/>
        </w:rPr>
      </w:pPr>
    </w:p>
    <w:p w14:paraId="475D2699" w14:textId="2C2F4BA4" w:rsidR="0068747B" w:rsidRDefault="00F83611" w:rsidP="00F83611">
      <w:pPr>
        <w:pStyle w:val="Bezmezer"/>
        <w:tabs>
          <w:tab w:val="center" w:pos="1843"/>
          <w:tab w:val="center" w:pos="7088"/>
        </w:tabs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 w:rsidR="00943730">
        <w:rPr>
          <w:rFonts w:ascii="Garamond" w:hAnsi="Garamond"/>
          <w:b/>
        </w:rPr>
        <w:t>SPEL</w:t>
      </w:r>
      <w:r w:rsidR="00CA05D7">
        <w:rPr>
          <w:rFonts w:ascii="Garamond" w:hAnsi="Garamond"/>
          <w:b/>
        </w:rPr>
        <w:tab/>
      </w:r>
      <w:r w:rsidR="00943730">
        <w:rPr>
          <w:rFonts w:ascii="Garamond" w:hAnsi="Garamond"/>
          <w:b/>
        </w:rPr>
        <w:t>ČD Telematika</w:t>
      </w:r>
    </w:p>
    <w:p w14:paraId="39952384" w14:textId="77777777" w:rsidR="00CA05D7" w:rsidRDefault="00CA05D7" w:rsidP="00F83611">
      <w:pPr>
        <w:pStyle w:val="Bezmezer"/>
        <w:tabs>
          <w:tab w:val="center" w:pos="1843"/>
          <w:tab w:val="center" w:pos="7088"/>
        </w:tabs>
        <w:jc w:val="both"/>
        <w:rPr>
          <w:rFonts w:ascii="Garamond" w:hAnsi="Garamond"/>
          <w:b/>
        </w:rPr>
      </w:pPr>
    </w:p>
    <w:p w14:paraId="29804204" w14:textId="77777777" w:rsidR="00CA05D7" w:rsidRDefault="00CA05D7" w:rsidP="00F83611">
      <w:pPr>
        <w:pStyle w:val="Bezmezer"/>
        <w:tabs>
          <w:tab w:val="center" w:pos="1843"/>
          <w:tab w:val="center" w:pos="7088"/>
        </w:tabs>
        <w:jc w:val="both"/>
        <w:rPr>
          <w:rFonts w:ascii="Garamond" w:hAnsi="Garamond"/>
          <w:b/>
        </w:rPr>
      </w:pPr>
    </w:p>
    <w:p w14:paraId="6FFF647F" w14:textId="77777777" w:rsidR="00CA05D7" w:rsidRPr="00CA05D7" w:rsidRDefault="00CA05D7" w:rsidP="00F83611">
      <w:pPr>
        <w:pStyle w:val="Bezmezer"/>
        <w:tabs>
          <w:tab w:val="center" w:pos="1843"/>
          <w:tab w:val="center" w:pos="7088"/>
        </w:tabs>
        <w:jc w:val="both"/>
        <w:rPr>
          <w:rFonts w:ascii="Garamond" w:hAnsi="Garamond"/>
        </w:rPr>
      </w:pPr>
    </w:p>
    <w:p w14:paraId="33BF51ED" w14:textId="77777777" w:rsidR="00CA05D7" w:rsidRPr="00CA05D7" w:rsidRDefault="00CA05D7" w:rsidP="00F83611">
      <w:pPr>
        <w:pStyle w:val="Bezmezer"/>
        <w:tabs>
          <w:tab w:val="center" w:pos="1843"/>
          <w:tab w:val="center" w:pos="7088"/>
        </w:tabs>
        <w:jc w:val="both"/>
        <w:rPr>
          <w:rFonts w:ascii="Garamond" w:hAnsi="Garamond"/>
        </w:rPr>
      </w:pPr>
    </w:p>
    <w:p w14:paraId="4DB6B941" w14:textId="1333FB46" w:rsidR="00CA05D7" w:rsidRPr="00CA05D7" w:rsidRDefault="00F83611" w:rsidP="00F83611">
      <w:pPr>
        <w:pStyle w:val="Bezmezer"/>
        <w:tabs>
          <w:tab w:val="center" w:pos="1843"/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="00CA05D7" w:rsidRPr="00CA05D7">
        <w:rPr>
          <w:rFonts w:ascii="Garamond" w:hAnsi="Garamond"/>
        </w:rPr>
        <w:t>…………………………..</w:t>
      </w:r>
      <w:r w:rsidR="00CA05D7" w:rsidRPr="00CA05D7">
        <w:rPr>
          <w:rFonts w:ascii="Garamond" w:hAnsi="Garamond"/>
        </w:rPr>
        <w:tab/>
      </w:r>
      <w:r w:rsidRPr="00CA05D7">
        <w:rPr>
          <w:rFonts w:ascii="Garamond" w:hAnsi="Garamond"/>
        </w:rPr>
        <w:t>…………………………..</w:t>
      </w:r>
    </w:p>
    <w:p w14:paraId="07F89D0F" w14:textId="64814977" w:rsidR="00F83611" w:rsidRDefault="00F83611" w:rsidP="00F83611">
      <w:pPr>
        <w:pStyle w:val="Bezmezer"/>
        <w:tabs>
          <w:tab w:val="center" w:pos="1843"/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proofErr w:type="spellStart"/>
      <w:r w:rsidR="00E227C9">
        <w:rPr>
          <w:rFonts w:ascii="Garamond" w:hAnsi="Garamond"/>
        </w:rPr>
        <w:t>xxx</w:t>
      </w:r>
      <w:proofErr w:type="spellEnd"/>
      <w:r w:rsidR="00D845D9">
        <w:rPr>
          <w:rFonts w:ascii="Garamond" w:hAnsi="Garamond"/>
        </w:rPr>
        <w:tab/>
      </w:r>
      <w:r w:rsidR="00D845D9" w:rsidRPr="00CA05D7">
        <w:rPr>
          <w:rFonts w:ascii="Garamond" w:hAnsi="Garamond"/>
          <w:lang w:eastAsia="en-US"/>
        </w:rPr>
        <w:t>Ing. Miroslav Řezníček, MBA</w:t>
      </w:r>
    </w:p>
    <w:p w14:paraId="725B6FE5" w14:textId="599E854B" w:rsidR="00D845D9" w:rsidRPr="00CA05D7" w:rsidRDefault="00F83611" w:rsidP="00D845D9">
      <w:pPr>
        <w:pStyle w:val="Bezmezer"/>
        <w:tabs>
          <w:tab w:val="center" w:pos="1843"/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proofErr w:type="spellStart"/>
      <w:r w:rsidR="00E227C9">
        <w:rPr>
          <w:rFonts w:ascii="Garamond" w:hAnsi="Garamond"/>
        </w:rPr>
        <w:t>xxx</w:t>
      </w:r>
      <w:proofErr w:type="spellEnd"/>
      <w:r w:rsidR="00D845D9">
        <w:rPr>
          <w:rFonts w:ascii="Garamond" w:hAnsi="Garamond"/>
        </w:rPr>
        <w:tab/>
      </w:r>
      <w:r w:rsidR="00D845D9" w:rsidRPr="00CA05D7">
        <w:rPr>
          <w:rFonts w:ascii="Garamond" w:hAnsi="Garamond"/>
          <w:lang w:eastAsia="en-US"/>
        </w:rPr>
        <w:t>předseda představenstva</w:t>
      </w:r>
    </w:p>
    <w:p w14:paraId="27170C33" w14:textId="26CAE6B3" w:rsidR="00CA05D7" w:rsidRPr="00CA05D7" w:rsidRDefault="00D845D9" w:rsidP="00F83611">
      <w:pPr>
        <w:pStyle w:val="Bezmezer"/>
        <w:tabs>
          <w:tab w:val="center" w:pos="1843"/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proofErr w:type="spellStart"/>
      <w:r w:rsidR="00E227C9">
        <w:rPr>
          <w:rFonts w:ascii="Garamond" w:hAnsi="Garamond"/>
        </w:rPr>
        <w:t>xxx</w:t>
      </w:r>
      <w:proofErr w:type="spellEnd"/>
    </w:p>
    <w:p w14:paraId="48463C00" w14:textId="02F535FC" w:rsidR="00D845D9" w:rsidRDefault="00D845D9" w:rsidP="00F83611">
      <w:pPr>
        <w:pStyle w:val="Bezmezer"/>
        <w:tabs>
          <w:tab w:val="center" w:pos="1843"/>
          <w:tab w:val="center" w:pos="7088"/>
        </w:tabs>
        <w:jc w:val="both"/>
        <w:rPr>
          <w:rFonts w:ascii="Garamond" w:hAnsi="Garamond"/>
        </w:rPr>
      </w:pPr>
    </w:p>
    <w:p w14:paraId="0E175AF9" w14:textId="77777777" w:rsidR="00D845D9" w:rsidRDefault="00D845D9" w:rsidP="00F83611">
      <w:pPr>
        <w:pStyle w:val="Bezmezer"/>
        <w:tabs>
          <w:tab w:val="center" w:pos="1843"/>
          <w:tab w:val="center" w:pos="7088"/>
        </w:tabs>
        <w:jc w:val="both"/>
        <w:rPr>
          <w:rFonts w:ascii="Garamond" w:hAnsi="Garamond"/>
        </w:rPr>
      </w:pPr>
    </w:p>
    <w:p w14:paraId="3BA4A068" w14:textId="1424B5DA" w:rsidR="00D845D9" w:rsidRDefault="00D845D9" w:rsidP="00F83611">
      <w:pPr>
        <w:pStyle w:val="Bezmezer"/>
        <w:tabs>
          <w:tab w:val="center" w:pos="1843"/>
          <w:tab w:val="center" w:pos="7088"/>
        </w:tabs>
        <w:jc w:val="both"/>
        <w:rPr>
          <w:rFonts w:ascii="Garamond" w:hAnsi="Garamond"/>
        </w:rPr>
      </w:pPr>
    </w:p>
    <w:p w14:paraId="6B54986E" w14:textId="77777777" w:rsidR="00D845D9" w:rsidRDefault="00D845D9" w:rsidP="00F83611">
      <w:pPr>
        <w:pStyle w:val="Bezmezer"/>
        <w:tabs>
          <w:tab w:val="center" w:pos="1843"/>
          <w:tab w:val="center" w:pos="7088"/>
        </w:tabs>
        <w:jc w:val="both"/>
        <w:rPr>
          <w:rFonts w:ascii="Garamond" w:hAnsi="Garamond"/>
        </w:rPr>
      </w:pPr>
    </w:p>
    <w:p w14:paraId="6AFE442E" w14:textId="35AA8F9F" w:rsidR="00CA05D7" w:rsidRPr="00CA05D7" w:rsidRDefault="00CA05D7" w:rsidP="00F83611">
      <w:pPr>
        <w:pStyle w:val="Bezmezer"/>
        <w:tabs>
          <w:tab w:val="center" w:pos="1843"/>
          <w:tab w:val="center" w:pos="7088"/>
        </w:tabs>
        <w:jc w:val="both"/>
        <w:rPr>
          <w:rFonts w:ascii="Garamond" w:hAnsi="Garamond"/>
        </w:rPr>
      </w:pPr>
      <w:r w:rsidRPr="00CA05D7">
        <w:rPr>
          <w:rFonts w:ascii="Garamond" w:hAnsi="Garamond"/>
        </w:rPr>
        <w:tab/>
      </w:r>
      <w:r w:rsidRPr="00CA05D7">
        <w:rPr>
          <w:rFonts w:ascii="Garamond" w:hAnsi="Garamond"/>
        </w:rPr>
        <w:tab/>
        <w:t>…………………………..</w:t>
      </w:r>
    </w:p>
    <w:p w14:paraId="04E63096" w14:textId="5F61339A" w:rsidR="00CA05D7" w:rsidRPr="00CA05D7" w:rsidRDefault="00CA05D7" w:rsidP="00F83611">
      <w:pPr>
        <w:pStyle w:val="Bezmezer"/>
        <w:tabs>
          <w:tab w:val="center" w:pos="1843"/>
          <w:tab w:val="center" w:pos="7088"/>
        </w:tabs>
        <w:jc w:val="both"/>
        <w:rPr>
          <w:rFonts w:ascii="Garamond" w:hAnsi="Garamond"/>
          <w:lang w:eastAsia="en-US"/>
        </w:rPr>
      </w:pPr>
      <w:r w:rsidRPr="00CA05D7">
        <w:rPr>
          <w:rFonts w:ascii="Garamond" w:hAnsi="Garamond"/>
        </w:rPr>
        <w:tab/>
      </w:r>
      <w:r w:rsidRPr="00CA05D7">
        <w:rPr>
          <w:rFonts w:ascii="Garamond" w:hAnsi="Garamond"/>
        </w:rPr>
        <w:tab/>
      </w:r>
      <w:r w:rsidRPr="00CA05D7">
        <w:rPr>
          <w:rFonts w:ascii="Garamond" w:hAnsi="Garamond"/>
          <w:lang w:eastAsia="en-US"/>
        </w:rPr>
        <w:t xml:space="preserve">Ing. Bruno </w:t>
      </w:r>
      <w:proofErr w:type="spellStart"/>
      <w:r w:rsidRPr="00CA05D7">
        <w:rPr>
          <w:rFonts w:ascii="Garamond" w:hAnsi="Garamond"/>
          <w:lang w:eastAsia="en-US"/>
        </w:rPr>
        <w:t>Wertlen</w:t>
      </w:r>
      <w:proofErr w:type="spellEnd"/>
      <w:r w:rsidRPr="00CA05D7">
        <w:rPr>
          <w:rFonts w:ascii="Garamond" w:hAnsi="Garamond"/>
          <w:lang w:eastAsia="en-US"/>
        </w:rPr>
        <w:t xml:space="preserve">, </w:t>
      </w:r>
      <w:proofErr w:type="spellStart"/>
      <w:r w:rsidRPr="00CA05D7">
        <w:rPr>
          <w:rFonts w:ascii="Garamond" w:hAnsi="Garamond"/>
          <w:lang w:eastAsia="en-US"/>
        </w:rPr>
        <w:t>MSc</w:t>
      </w:r>
      <w:proofErr w:type="spellEnd"/>
      <w:r w:rsidRPr="00CA05D7">
        <w:rPr>
          <w:rFonts w:ascii="Garamond" w:hAnsi="Garamond"/>
          <w:lang w:eastAsia="en-US"/>
        </w:rPr>
        <w:t>., PhD.</w:t>
      </w:r>
    </w:p>
    <w:p w14:paraId="1AD65361" w14:textId="2F058FC3" w:rsidR="00CA05D7" w:rsidRDefault="00CA05D7" w:rsidP="00F83611">
      <w:pPr>
        <w:pStyle w:val="Bezmezer"/>
        <w:tabs>
          <w:tab w:val="center" w:pos="1843"/>
          <w:tab w:val="center" w:pos="7088"/>
        </w:tabs>
        <w:jc w:val="both"/>
        <w:rPr>
          <w:rFonts w:ascii="Garamond" w:hAnsi="Garamond"/>
          <w:lang w:eastAsia="en-US"/>
        </w:rPr>
      </w:pPr>
      <w:r w:rsidRPr="00CA05D7">
        <w:rPr>
          <w:rFonts w:ascii="Garamond" w:hAnsi="Garamond"/>
        </w:rPr>
        <w:tab/>
      </w:r>
      <w:r w:rsidRPr="00CA05D7">
        <w:rPr>
          <w:rFonts w:ascii="Garamond" w:hAnsi="Garamond"/>
        </w:rPr>
        <w:tab/>
      </w:r>
      <w:r w:rsidRPr="00CA05D7">
        <w:rPr>
          <w:rFonts w:ascii="Garamond" w:hAnsi="Garamond"/>
          <w:lang w:eastAsia="en-US"/>
        </w:rPr>
        <w:t>člen představenstva</w:t>
      </w:r>
    </w:p>
    <w:p w14:paraId="1841A504" w14:textId="77777777" w:rsidR="00843C7E" w:rsidRDefault="00843C7E" w:rsidP="0066562B">
      <w:pPr>
        <w:pStyle w:val="Bezmezer"/>
        <w:jc w:val="both"/>
        <w:rPr>
          <w:rFonts w:ascii="Garamond" w:hAnsi="Garamond"/>
          <w:lang w:eastAsia="en-US"/>
        </w:rPr>
      </w:pPr>
    </w:p>
    <w:p w14:paraId="67D5D047" w14:textId="365BF269" w:rsidR="00843C7E" w:rsidRDefault="00E227C9" w:rsidP="00F7683D">
      <w:pPr>
        <w:pStyle w:val="Zkladntext1"/>
        <w:shd w:val="clear" w:color="auto" w:fill="auto"/>
        <w:spacing w:before="240" w:line="240" w:lineRule="auto"/>
        <w:ind w:left="357" w:hanging="357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xxx</w:t>
      </w:r>
      <w:bookmarkStart w:id="7" w:name="_GoBack"/>
      <w:bookmarkEnd w:id="7"/>
    </w:p>
    <w:p w14:paraId="112234E0" w14:textId="1BE2687A" w:rsidR="00843C7E" w:rsidRPr="00843C7E" w:rsidRDefault="00843C7E" w:rsidP="00F7683D">
      <w:pPr>
        <w:pStyle w:val="Zkladntext1"/>
        <w:shd w:val="clear" w:color="auto" w:fill="auto"/>
        <w:spacing w:line="240" w:lineRule="auto"/>
        <w:ind w:left="357" w:hanging="357"/>
        <w:jc w:val="both"/>
        <w:rPr>
          <w:rFonts w:ascii="Garamond" w:hAnsi="Garamond"/>
          <w:b/>
          <w:sz w:val="24"/>
          <w:szCs w:val="24"/>
        </w:rPr>
      </w:pPr>
    </w:p>
    <w:sectPr w:rsidR="00843C7E" w:rsidRPr="00843C7E" w:rsidSect="00D20CCB">
      <w:headerReference w:type="default" r:id="rId9"/>
      <w:footerReference w:type="default" r:id="rId10"/>
      <w:pgSz w:w="11906" w:h="16838"/>
      <w:pgMar w:top="907" w:right="1418" w:bottom="10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8A51B" w14:textId="77777777" w:rsidR="00656010" w:rsidRDefault="00656010" w:rsidP="009D310E">
      <w:pPr>
        <w:spacing w:after="0" w:line="240" w:lineRule="auto"/>
      </w:pPr>
      <w:r>
        <w:separator/>
      </w:r>
    </w:p>
  </w:endnote>
  <w:endnote w:type="continuationSeparator" w:id="0">
    <w:p w14:paraId="67FC564C" w14:textId="77777777" w:rsidR="00656010" w:rsidRDefault="00656010" w:rsidP="009D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6237492"/>
      <w:docPartObj>
        <w:docPartGallery w:val="Page Numbers (Bottom of Page)"/>
        <w:docPartUnique/>
      </w:docPartObj>
    </w:sdtPr>
    <w:sdtEndPr/>
    <w:sdtContent>
      <w:p w14:paraId="0107B72D" w14:textId="5F965C07" w:rsidR="00923AA7" w:rsidRDefault="00923AA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7C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D1656" w14:textId="77777777" w:rsidR="00656010" w:rsidRDefault="00656010" w:rsidP="009D310E">
      <w:pPr>
        <w:spacing w:after="0" w:line="240" w:lineRule="auto"/>
      </w:pPr>
      <w:r>
        <w:separator/>
      </w:r>
    </w:p>
  </w:footnote>
  <w:footnote w:type="continuationSeparator" w:id="0">
    <w:p w14:paraId="576BFD01" w14:textId="77777777" w:rsidR="00656010" w:rsidRDefault="00656010" w:rsidP="009D3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EF9AA" w14:textId="77777777" w:rsidR="00923AA7" w:rsidRDefault="00923AA7" w:rsidP="00F8361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1E4E"/>
    <w:multiLevelType w:val="hybridMultilevel"/>
    <w:tmpl w:val="8BBA0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24FD3"/>
    <w:multiLevelType w:val="hybridMultilevel"/>
    <w:tmpl w:val="F9A86A96"/>
    <w:lvl w:ilvl="0" w:tplc="C01A4A2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E93232F"/>
    <w:multiLevelType w:val="multilevel"/>
    <w:tmpl w:val="66D0C974"/>
    <w:styleLink w:val="Nadpis"/>
    <w:lvl w:ilvl="0">
      <w:start w:val="1"/>
      <w:numFmt w:val="decimal"/>
      <w:pStyle w:val="Nadpis1"/>
      <w:lvlText w:val="%1."/>
      <w:lvlJc w:val="left"/>
      <w:pPr>
        <w:ind w:left="720" w:hanging="720"/>
      </w:pPr>
      <w:rPr>
        <w:rFonts w:ascii="Times New Roman" w:hAnsi="Times New Roman" w:hint="default"/>
        <w:b w:val="0"/>
        <w:sz w:val="20"/>
      </w:rPr>
    </w:lvl>
    <w:lvl w:ilvl="1">
      <w:start w:val="1"/>
      <w:numFmt w:val="decimal"/>
      <w:pStyle w:val="Nadpis2"/>
      <w:lvlText w:val="%1.%2"/>
      <w:lvlJc w:val="left"/>
      <w:pPr>
        <w:ind w:left="720" w:hanging="720"/>
      </w:pPr>
      <w:rPr>
        <w:rFonts w:ascii="Times New Roman" w:hAnsi="Times New Roman" w:hint="default"/>
        <w:sz w:val="20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Times New Roman" w:hAnsi="Times New Roman" w:hint="default"/>
        <w:sz w:val="18"/>
      </w:rPr>
    </w:lvl>
    <w:lvl w:ilvl="3">
      <w:start w:val="1"/>
      <w:numFmt w:val="lowerLetter"/>
      <w:pStyle w:val="Nadpis4"/>
      <w:lvlText w:val="(%4)"/>
      <w:lvlJc w:val="left"/>
      <w:pPr>
        <w:ind w:left="1440" w:hanging="720"/>
      </w:pPr>
      <w:rPr>
        <w:rFonts w:ascii="Times New Roman" w:hAnsi="Times New Roman" w:hint="default"/>
        <w:sz w:val="18"/>
      </w:rPr>
    </w:lvl>
    <w:lvl w:ilvl="4">
      <w:start w:val="1"/>
      <w:numFmt w:val="lowerRoman"/>
      <w:pStyle w:val="Nadpis5"/>
      <w:lvlText w:val="(%5)"/>
      <w:lvlJc w:val="left"/>
      <w:pPr>
        <w:ind w:left="2160" w:hanging="720"/>
      </w:pPr>
      <w:rPr>
        <w:rFonts w:ascii="Times New Roman" w:hAnsi="Times New Roman" w:hint="default"/>
        <w:sz w:val="18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28E585A"/>
    <w:multiLevelType w:val="multilevel"/>
    <w:tmpl w:val="A3C64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8E36540"/>
    <w:multiLevelType w:val="hybridMultilevel"/>
    <w:tmpl w:val="8488FEF8"/>
    <w:lvl w:ilvl="0" w:tplc="69823A00">
      <w:numFmt w:val="bullet"/>
      <w:lvlText w:val="-"/>
      <w:lvlJc w:val="left"/>
      <w:pPr>
        <w:ind w:left="1065" w:hanging="705"/>
      </w:pPr>
      <w:rPr>
        <w:rFonts w:ascii="Garamond" w:eastAsia="Segoe UI" w:hAnsi="Garamond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8502D"/>
    <w:multiLevelType w:val="multilevel"/>
    <w:tmpl w:val="C8B2E04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08A5688"/>
    <w:multiLevelType w:val="multilevel"/>
    <w:tmpl w:val="3F88C4E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6A685A3D"/>
    <w:multiLevelType w:val="multilevel"/>
    <w:tmpl w:val="616CE93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0B77DF8"/>
    <w:multiLevelType w:val="hybridMultilevel"/>
    <w:tmpl w:val="4CC0B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F36F74"/>
    <w:multiLevelType w:val="hybridMultilevel"/>
    <w:tmpl w:val="C9B6DFE0"/>
    <w:lvl w:ilvl="0" w:tplc="5A889BD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2763B"/>
    <w:multiLevelType w:val="multilevel"/>
    <w:tmpl w:val="A9ACDB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77EA18D2"/>
    <w:multiLevelType w:val="multilevel"/>
    <w:tmpl w:val="66D0C974"/>
    <w:numStyleLink w:val="Nadpis"/>
  </w:abstractNum>
  <w:num w:numId="1">
    <w:abstractNumId w:val="10"/>
  </w:num>
  <w:num w:numId="2">
    <w:abstractNumId w:val="1"/>
  </w:num>
  <w:num w:numId="3">
    <w:abstractNumId w:val="3"/>
  </w:num>
  <w:num w:numId="4">
    <w:abstractNumId w:val="12"/>
    <w:lvlOverride w:ilvl="0">
      <w:lvl w:ilvl="0">
        <w:start w:val="1"/>
        <w:numFmt w:val="decimal"/>
        <w:pStyle w:val="Nadpis1"/>
        <w:lvlText w:val="%1."/>
        <w:lvlJc w:val="left"/>
        <w:pPr>
          <w:ind w:left="720" w:hanging="720"/>
        </w:pPr>
        <w:rPr>
          <w:rFonts w:ascii="Times New Roman" w:hAnsi="Times New Roman" w:hint="default"/>
          <w:b w:val="0"/>
          <w:sz w:val="20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720" w:hanging="720"/>
        </w:pPr>
        <w:rPr>
          <w:rFonts w:ascii="Times New Roman" w:hAnsi="Times New Roman" w:hint="default"/>
          <w:sz w:val="20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1713" w:hanging="720"/>
        </w:pPr>
        <w:rPr>
          <w:rFonts w:ascii="Times New Roman" w:hAnsi="Times New Roman" w:hint="default"/>
          <w:sz w:val="18"/>
        </w:rPr>
      </w:lvl>
    </w:lvlOverride>
    <w:lvlOverride w:ilvl="3">
      <w:lvl w:ilvl="3">
        <w:start w:val="1"/>
        <w:numFmt w:val="lowerLetter"/>
        <w:pStyle w:val="Nadpis4"/>
        <w:lvlText w:val="(%4)"/>
        <w:lvlJc w:val="left"/>
        <w:pPr>
          <w:ind w:left="1440" w:hanging="720"/>
        </w:pPr>
        <w:rPr>
          <w:rFonts w:ascii="Times New Roman" w:hAnsi="Times New Roman" w:hint="default"/>
          <w:sz w:val="18"/>
        </w:rPr>
      </w:lvl>
    </w:lvlOverride>
    <w:lvlOverride w:ilvl="4">
      <w:lvl w:ilvl="4">
        <w:start w:val="1"/>
        <w:numFmt w:val="lowerRoman"/>
        <w:pStyle w:val="Nadpis5"/>
        <w:lvlText w:val="(%5)"/>
        <w:lvlJc w:val="left"/>
        <w:pPr>
          <w:ind w:left="2160" w:hanging="720"/>
        </w:pPr>
        <w:rPr>
          <w:rFonts w:ascii="Times New Roman" w:hAnsi="Times New Roman" w:hint="default"/>
          <w:sz w:val="18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12"/>
    <w:lvlOverride w:ilvl="0">
      <w:startOverride w:val="1"/>
      <w:lvl w:ilvl="0">
        <w:start w:val="1"/>
        <w:numFmt w:val="decimal"/>
        <w:pStyle w:val="Nadpis1"/>
        <w:lvlText w:val="%1."/>
        <w:lvlJc w:val="left"/>
        <w:pPr>
          <w:ind w:left="720" w:hanging="720"/>
        </w:pPr>
        <w:rPr>
          <w:rFonts w:ascii="Times New Roman" w:hAnsi="Times New Roman" w:hint="default"/>
          <w:b w:val="0"/>
          <w:sz w:val="20"/>
        </w:rPr>
      </w:lvl>
    </w:lvlOverride>
    <w:lvlOverride w:ilvl="1">
      <w:startOverride w:val="1"/>
      <w:lvl w:ilvl="1">
        <w:start w:val="1"/>
        <w:numFmt w:val="decimal"/>
        <w:pStyle w:val="Nadpis2"/>
        <w:lvlText w:val="%1.%2"/>
        <w:lvlJc w:val="left"/>
        <w:pPr>
          <w:ind w:left="720" w:hanging="720"/>
        </w:pPr>
        <w:rPr>
          <w:rFonts w:ascii="Times New Roman" w:hAnsi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pStyle w:val="Nadpis3"/>
        <w:lvlText w:val="%1.%2.%3"/>
        <w:lvlJc w:val="left"/>
        <w:pPr>
          <w:ind w:left="1713" w:hanging="720"/>
        </w:pPr>
        <w:rPr>
          <w:rFonts w:ascii="Times New Roman" w:hAnsi="Times New Roman" w:hint="default"/>
          <w:sz w:val="18"/>
        </w:rPr>
      </w:lvl>
    </w:lvlOverride>
    <w:lvlOverride w:ilvl="3">
      <w:startOverride w:val="1"/>
      <w:lvl w:ilvl="3">
        <w:start w:val="1"/>
        <w:numFmt w:val="lowerLetter"/>
        <w:pStyle w:val="Nadpis4"/>
        <w:lvlText w:val="(%4)"/>
        <w:lvlJc w:val="left"/>
        <w:pPr>
          <w:ind w:left="1440" w:hanging="720"/>
        </w:pPr>
        <w:rPr>
          <w:rFonts w:ascii="Times New Roman" w:hAnsi="Times New Roman" w:hint="default"/>
          <w:sz w:val="18"/>
        </w:rPr>
      </w:lvl>
    </w:lvlOverride>
    <w:lvlOverride w:ilvl="4">
      <w:startOverride w:val="1"/>
      <w:lvl w:ilvl="4">
        <w:start w:val="1"/>
        <w:numFmt w:val="lowerRoman"/>
        <w:pStyle w:val="Nadpis5"/>
        <w:lvlText w:val="(%5)"/>
        <w:lvlJc w:val="left"/>
        <w:pPr>
          <w:ind w:left="2160" w:hanging="720"/>
        </w:pPr>
        <w:rPr>
          <w:rFonts w:ascii="Times New Roman" w:hAnsi="Times New Roman" w:hint="default"/>
          <w:sz w:val="18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>
    <w:abstractNumId w:val="2"/>
  </w:num>
  <w:num w:numId="7">
    <w:abstractNumId w:val="12"/>
  </w:num>
  <w:num w:numId="8">
    <w:abstractNumId w:val="4"/>
  </w:num>
  <w:num w:numId="9">
    <w:abstractNumId w:val="7"/>
  </w:num>
  <w:num w:numId="10">
    <w:abstractNumId w:val="11"/>
  </w:num>
  <w:num w:numId="11">
    <w:abstractNumId w:val="9"/>
  </w:num>
  <w:num w:numId="12">
    <w:abstractNumId w:val="8"/>
  </w:num>
  <w:num w:numId="13">
    <w:abstractNumId w:val="6"/>
  </w:num>
  <w:num w:numId="14">
    <w:abstractNumId w:val="0"/>
  </w:num>
  <w:num w:numId="15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matejkova">
    <w15:presenceInfo w15:providerId="AD" w15:userId="S-1-5-21-3518703306-1621199601-3895967141-239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E54"/>
    <w:rsid w:val="00001EB6"/>
    <w:rsid w:val="000070C6"/>
    <w:rsid w:val="000257DB"/>
    <w:rsid w:val="000633DC"/>
    <w:rsid w:val="000C5DA3"/>
    <w:rsid w:val="000D5D0B"/>
    <w:rsid w:val="000F1A76"/>
    <w:rsid w:val="000F44A7"/>
    <w:rsid w:val="00111141"/>
    <w:rsid w:val="00152827"/>
    <w:rsid w:val="0016363C"/>
    <w:rsid w:val="00181D03"/>
    <w:rsid w:val="001D3C26"/>
    <w:rsid w:val="00202AD4"/>
    <w:rsid w:val="00231F88"/>
    <w:rsid w:val="00270DF8"/>
    <w:rsid w:val="002808F6"/>
    <w:rsid w:val="002979A3"/>
    <w:rsid w:val="002A7D2E"/>
    <w:rsid w:val="002B5ADA"/>
    <w:rsid w:val="002B7565"/>
    <w:rsid w:val="002E042B"/>
    <w:rsid w:val="002E49B4"/>
    <w:rsid w:val="002F4FFD"/>
    <w:rsid w:val="003027B8"/>
    <w:rsid w:val="0031582E"/>
    <w:rsid w:val="00330BFC"/>
    <w:rsid w:val="00336100"/>
    <w:rsid w:val="003430F8"/>
    <w:rsid w:val="0034465C"/>
    <w:rsid w:val="00355BFB"/>
    <w:rsid w:val="0038328B"/>
    <w:rsid w:val="003A3352"/>
    <w:rsid w:val="003A7352"/>
    <w:rsid w:val="003F24D1"/>
    <w:rsid w:val="003F753B"/>
    <w:rsid w:val="003F7E4B"/>
    <w:rsid w:val="00402D0A"/>
    <w:rsid w:val="004113F8"/>
    <w:rsid w:val="004119DA"/>
    <w:rsid w:val="00443176"/>
    <w:rsid w:val="00451126"/>
    <w:rsid w:val="00456556"/>
    <w:rsid w:val="004741C4"/>
    <w:rsid w:val="004F6E40"/>
    <w:rsid w:val="00504666"/>
    <w:rsid w:val="00525935"/>
    <w:rsid w:val="00532319"/>
    <w:rsid w:val="005467A0"/>
    <w:rsid w:val="00561559"/>
    <w:rsid w:val="00571632"/>
    <w:rsid w:val="0058327F"/>
    <w:rsid w:val="0058475F"/>
    <w:rsid w:val="005D1007"/>
    <w:rsid w:val="00632B56"/>
    <w:rsid w:val="00642C80"/>
    <w:rsid w:val="00656010"/>
    <w:rsid w:val="0066562B"/>
    <w:rsid w:val="0068747B"/>
    <w:rsid w:val="006C55E3"/>
    <w:rsid w:val="006C7536"/>
    <w:rsid w:val="006E5CB8"/>
    <w:rsid w:val="00700ECA"/>
    <w:rsid w:val="00703CE7"/>
    <w:rsid w:val="00707FD1"/>
    <w:rsid w:val="0076359B"/>
    <w:rsid w:val="007A21B7"/>
    <w:rsid w:val="007B523E"/>
    <w:rsid w:val="007B64C4"/>
    <w:rsid w:val="00810D94"/>
    <w:rsid w:val="00821DD0"/>
    <w:rsid w:val="008349B5"/>
    <w:rsid w:val="00843C7E"/>
    <w:rsid w:val="008461DB"/>
    <w:rsid w:val="00856075"/>
    <w:rsid w:val="0086244B"/>
    <w:rsid w:val="00893DFF"/>
    <w:rsid w:val="008A3939"/>
    <w:rsid w:val="008B6AF7"/>
    <w:rsid w:val="008C5A10"/>
    <w:rsid w:val="008C69F8"/>
    <w:rsid w:val="008D7EF5"/>
    <w:rsid w:val="00912E2C"/>
    <w:rsid w:val="00913AAE"/>
    <w:rsid w:val="00923AA7"/>
    <w:rsid w:val="00924F30"/>
    <w:rsid w:val="00943730"/>
    <w:rsid w:val="00954082"/>
    <w:rsid w:val="009701EB"/>
    <w:rsid w:val="009A55B8"/>
    <w:rsid w:val="009B0C70"/>
    <w:rsid w:val="009C1568"/>
    <w:rsid w:val="009C2475"/>
    <w:rsid w:val="009D310E"/>
    <w:rsid w:val="009F652A"/>
    <w:rsid w:val="00A15C42"/>
    <w:rsid w:val="00A82315"/>
    <w:rsid w:val="00A84D0B"/>
    <w:rsid w:val="00A937BA"/>
    <w:rsid w:val="00AC3972"/>
    <w:rsid w:val="00AC6259"/>
    <w:rsid w:val="00AD4E54"/>
    <w:rsid w:val="00AE506A"/>
    <w:rsid w:val="00B0466C"/>
    <w:rsid w:val="00B0475D"/>
    <w:rsid w:val="00B265AE"/>
    <w:rsid w:val="00B52158"/>
    <w:rsid w:val="00BE446A"/>
    <w:rsid w:val="00BE72CD"/>
    <w:rsid w:val="00C3188D"/>
    <w:rsid w:val="00C53B15"/>
    <w:rsid w:val="00C54442"/>
    <w:rsid w:val="00C936A4"/>
    <w:rsid w:val="00CA05D7"/>
    <w:rsid w:val="00CA349B"/>
    <w:rsid w:val="00CD05C1"/>
    <w:rsid w:val="00CF4179"/>
    <w:rsid w:val="00D20CCB"/>
    <w:rsid w:val="00D30872"/>
    <w:rsid w:val="00D53EE7"/>
    <w:rsid w:val="00D845D9"/>
    <w:rsid w:val="00D93FB5"/>
    <w:rsid w:val="00DB0C93"/>
    <w:rsid w:val="00DE2E30"/>
    <w:rsid w:val="00E11D67"/>
    <w:rsid w:val="00E227C9"/>
    <w:rsid w:val="00E43E54"/>
    <w:rsid w:val="00E635F7"/>
    <w:rsid w:val="00EE0C9E"/>
    <w:rsid w:val="00EE5400"/>
    <w:rsid w:val="00F05ADC"/>
    <w:rsid w:val="00F212F0"/>
    <w:rsid w:val="00F61907"/>
    <w:rsid w:val="00F7683D"/>
    <w:rsid w:val="00F83611"/>
    <w:rsid w:val="00F958FF"/>
    <w:rsid w:val="00FC6459"/>
    <w:rsid w:val="00FD481C"/>
    <w:rsid w:val="00FF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D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5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1Normální"/>
    <w:uiPriority w:val="5"/>
    <w:qFormat/>
    <w:rsid w:val="00AD4E54"/>
    <w:pPr>
      <w:keepNext/>
      <w:spacing w:after="200" w:line="288" w:lineRule="auto"/>
      <w:ind w:left="720"/>
      <w:jc w:val="both"/>
    </w:pPr>
    <w:rPr>
      <w:rFonts w:ascii="Times New Roman" w:eastAsia="Calibri" w:hAnsi="Times New Roman" w:cs="Times New Roman"/>
      <w:szCs w:val="20"/>
    </w:rPr>
  </w:style>
  <w:style w:type="paragraph" w:styleId="Nadpis1">
    <w:name w:val="heading 1"/>
    <w:aliases w:val="1_Nadpis 1,Section,Section Heading,SECTION,Chapter,Hoofdstukkop,BM Heading1,Section Header,Heading,H1-Heading 1,1,h1,Header 1,l1,Legal Line 1,head 1,Heading No. L1,list 1,II+,I,H1,1_Nadpis 1;Section;Section Heading;SECTION;Chapter;Hoofdstukkop"/>
    <w:basedOn w:val="Normln"/>
    <w:next w:val="Normln"/>
    <w:link w:val="Nadpis1Char"/>
    <w:qFormat/>
    <w:rsid w:val="00AD4E54"/>
    <w:pPr>
      <w:numPr>
        <w:numId w:val="4"/>
      </w:numPr>
      <w:spacing w:before="240" w:after="100"/>
      <w:outlineLvl w:val="0"/>
    </w:pPr>
    <w:rPr>
      <w:rFonts w:eastAsia="Times New Roman"/>
      <w:b/>
      <w:bCs/>
      <w:caps/>
      <w:kern w:val="32"/>
      <w:sz w:val="20"/>
    </w:rPr>
  </w:style>
  <w:style w:type="paragraph" w:styleId="Nadpis2">
    <w:name w:val="heading 2"/>
    <w:aliases w:val="2_Nadpis 2,Major,Reset numbering,Centerhead,Nadpis 2 Char1,Nadpis 2 Char Char1,Nadpis 2 Char1 Char Char1,Nadpis 2 Char Char1 Char Char,Nadpis 2 Char2 Char Char Char Char1,2_Nadpis 2;Major;Reset numbering;Centerhead"/>
    <w:basedOn w:val="Normln"/>
    <w:next w:val="Normln"/>
    <w:link w:val="Nadpis2Char"/>
    <w:qFormat/>
    <w:rsid w:val="00AD4E54"/>
    <w:pPr>
      <w:numPr>
        <w:ilvl w:val="1"/>
        <w:numId w:val="4"/>
      </w:numPr>
      <w:outlineLvl w:val="1"/>
    </w:pPr>
    <w:rPr>
      <w:rFonts w:eastAsia="Times New Roman"/>
      <w:bCs/>
      <w:iCs/>
      <w:szCs w:val="28"/>
    </w:rPr>
  </w:style>
  <w:style w:type="paragraph" w:styleId="Nadpis3">
    <w:name w:val="heading 3"/>
    <w:aliases w:val="3_Nadpis 3"/>
    <w:basedOn w:val="Normln"/>
    <w:next w:val="Normln"/>
    <w:link w:val="Nadpis3Char"/>
    <w:qFormat/>
    <w:rsid w:val="00AD4E54"/>
    <w:pPr>
      <w:numPr>
        <w:ilvl w:val="2"/>
        <w:numId w:val="4"/>
      </w:numPr>
      <w:ind w:left="1440"/>
      <w:outlineLvl w:val="2"/>
    </w:pPr>
    <w:rPr>
      <w:rFonts w:eastAsia="Times New Roman"/>
      <w:bCs/>
      <w:szCs w:val="26"/>
    </w:rPr>
  </w:style>
  <w:style w:type="paragraph" w:styleId="Nadpis4">
    <w:name w:val="heading 4"/>
    <w:aliases w:val="4_Nadpis 4,Sub-Minor,Level 2 - a,4_Nadpis 4;Sub-Minor;Level 2 - a"/>
    <w:basedOn w:val="Normln"/>
    <w:next w:val="Normln"/>
    <w:link w:val="Nadpis4Char"/>
    <w:qFormat/>
    <w:rsid w:val="00AD4E54"/>
    <w:pPr>
      <w:numPr>
        <w:ilvl w:val="3"/>
        <w:numId w:val="4"/>
      </w:numPr>
      <w:outlineLvl w:val="3"/>
    </w:pPr>
    <w:rPr>
      <w:rFonts w:eastAsia="Times New Roman"/>
      <w:bCs/>
      <w:szCs w:val="28"/>
    </w:rPr>
  </w:style>
  <w:style w:type="paragraph" w:styleId="Nadpis5">
    <w:name w:val="heading 5"/>
    <w:aliases w:val="5_Nadpis 5"/>
    <w:basedOn w:val="Normln"/>
    <w:next w:val="Normln"/>
    <w:link w:val="Nadpis5Char"/>
    <w:qFormat/>
    <w:rsid w:val="00AD4E54"/>
    <w:pPr>
      <w:numPr>
        <w:ilvl w:val="4"/>
        <w:numId w:val="4"/>
      </w:numPr>
      <w:outlineLvl w:val="4"/>
    </w:pPr>
    <w:rPr>
      <w:rFonts w:eastAsia="Times New Roman"/>
      <w:bCs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,Section Char,Section Heading Char,SECTION Char,Chapter Char,Hoofdstukkop Char,BM Heading1 Char,Section Header Char,Heading Char,H1-Heading 1 Char,1 Char,h1 Char,Header 1 Char,l1 Char,Legal Line 1 Char,head 1 Char,II+ Char"/>
    <w:basedOn w:val="Standardnpsmoodstavce"/>
    <w:link w:val="Nadpis1"/>
    <w:rsid w:val="00AD4E54"/>
    <w:rPr>
      <w:rFonts w:ascii="Times New Roman" w:eastAsia="Times New Roman" w:hAnsi="Times New Roman" w:cs="Times New Roman"/>
      <w:b/>
      <w:bCs/>
      <w:caps/>
      <w:kern w:val="32"/>
      <w:sz w:val="20"/>
      <w:szCs w:val="20"/>
    </w:rPr>
  </w:style>
  <w:style w:type="character" w:customStyle="1" w:styleId="Nadpis2Char">
    <w:name w:val="Nadpis 2 Char"/>
    <w:aliases w:val="2_Nadpis 2 Char,Major Char,Reset numbering Char,Centerhead Char,Nadpis 2 Char1 Char,Nadpis 2 Char Char1 Char,Nadpis 2 Char1 Char Char1 Char,Nadpis 2 Char Char1 Char Char Char,Nadpis 2 Char2 Char Char Char Char1 Char"/>
    <w:basedOn w:val="Standardnpsmoodstavce"/>
    <w:link w:val="Nadpis2"/>
    <w:rsid w:val="00AD4E54"/>
    <w:rPr>
      <w:rFonts w:ascii="Times New Roman" w:eastAsia="Times New Roman" w:hAnsi="Times New Roman" w:cs="Times New Roman"/>
      <w:bCs/>
      <w:iCs/>
      <w:szCs w:val="28"/>
    </w:rPr>
  </w:style>
  <w:style w:type="character" w:customStyle="1" w:styleId="Nadpis3Char">
    <w:name w:val="Nadpis 3 Char"/>
    <w:aliases w:val="3_Nadpis 3 Char"/>
    <w:basedOn w:val="Standardnpsmoodstavce"/>
    <w:link w:val="Nadpis3"/>
    <w:rsid w:val="00AD4E54"/>
    <w:rPr>
      <w:rFonts w:ascii="Times New Roman" w:eastAsia="Times New Roman" w:hAnsi="Times New Roman" w:cs="Times New Roman"/>
      <w:bCs/>
      <w:szCs w:val="26"/>
    </w:rPr>
  </w:style>
  <w:style w:type="character" w:customStyle="1" w:styleId="Nadpis4Char">
    <w:name w:val="Nadpis 4 Char"/>
    <w:aliases w:val="4_Nadpis 4 Char,Sub-Minor Char,Level 2 - a Char,4_Nadpis 4;Sub-Minor;Level 2 - a Char"/>
    <w:basedOn w:val="Standardnpsmoodstavce"/>
    <w:link w:val="Nadpis4"/>
    <w:rsid w:val="00AD4E54"/>
    <w:rPr>
      <w:rFonts w:ascii="Times New Roman" w:eastAsia="Times New Roman" w:hAnsi="Times New Roman" w:cs="Times New Roman"/>
      <w:bCs/>
      <w:szCs w:val="28"/>
    </w:rPr>
  </w:style>
  <w:style w:type="character" w:customStyle="1" w:styleId="Nadpis5Char">
    <w:name w:val="Nadpis 5 Char"/>
    <w:aliases w:val="5_Nadpis 5 Char"/>
    <w:basedOn w:val="Standardnpsmoodstavce"/>
    <w:link w:val="Nadpis5"/>
    <w:rsid w:val="00AD4E54"/>
    <w:rPr>
      <w:rFonts w:ascii="Times New Roman" w:eastAsia="Times New Roman" w:hAnsi="Times New Roman" w:cs="Times New Roman"/>
      <w:bCs/>
      <w:iCs/>
      <w:szCs w:val="26"/>
    </w:rPr>
  </w:style>
  <w:style w:type="numbering" w:customStyle="1" w:styleId="Nadpis">
    <w:name w:val="Nadpis"/>
    <w:uiPriority w:val="99"/>
    <w:rsid w:val="00AD4E54"/>
    <w:pPr>
      <w:numPr>
        <w:numId w:val="3"/>
      </w:numPr>
    </w:pPr>
  </w:style>
  <w:style w:type="paragraph" w:customStyle="1" w:styleId="ProstText">
    <w:name w:val="ProstýText"/>
    <w:basedOn w:val="Nadpis1"/>
    <w:uiPriority w:val="8"/>
    <w:qFormat/>
    <w:rsid w:val="00AD4E54"/>
    <w:pPr>
      <w:numPr>
        <w:numId w:val="0"/>
      </w:numPr>
      <w:spacing w:before="0" w:after="200"/>
    </w:pPr>
    <w:rPr>
      <w:b w:val="0"/>
      <w:caps w:val="0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AD4E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4E5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4E54"/>
    <w:rPr>
      <w:rFonts w:ascii="Times New Roman" w:eastAsia="Calibri" w:hAnsi="Times New Roman" w:cs="Times New Roman"/>
      <w:sz w:val="20"/>
      <w:szCs w:val="20"/>
    </w:rPr>
  </w:style>
  <w:style w:type="paragraph" w:customStyle="1" w:styleId="ListArabic1">
    <w:name w:val="List Arabic 1"/>
    <w:basedOn w:val="Normln"/>
    <w:next w:val="Zkladntext"/>
    <w:rsid w:val="00AD4E54"/>
    <w:pPr>
      <w:keepNext w:val="0"/>
      <w:numPr>
        <w:numId w:val="6"/>
      </w:numPr>
      <w:tabs>
        <w:tab w:val="left" w:pos="22"/>
      </w:tabs>
    </w:pPr>
    <w:rPr>
      <w:rFonts w:eastAsia="Batang"/>
      <w:szCs w:val="22"/>
      <w:lang w:val="en-GB" w:eastAsia="en-GB"/>
    </w:rPr>
  </w:style>
  <w:style w:type="paragraph" w:customStyle="1" w:styleId="ListArabic2">
    <w:name w:val="List Arabic 2"/>
    <w:basedOn w:val="Normln"/>
    <w:next w:val="Zkladntext2"/>
    <w:rsid w:val="00AD4E54"/>
    <w:pPr>
      <w:keepNext w:val="0"/>
      <w:numPr>
        <w:ilvl w:val="1"/>
        <w:numId w:val="6"/>
      </w:numPr>
      <w:tabs>
        <w:tab w:val="left" w:pos="50"/>
      </w:tabs>
    </w:pPr>
    <w:rPr>
      <w:rFonts w:eastAsia="Batang"/>
      <w:szCs w:val="22"/>
      <w:lang w:val="en-GB" w:eastAsia="en-GB"/>
    </w:rPr>
  </w:style>
  <w:style w:type="paragraph" w:customStyle="1" w:styleId="ListArabic3">
    <w:name w:val="List Arabic 3"/>
    <w:basedOn w:val="Normln"/>
    <w:next w:val="Zkladntext3"/>
    <w:rsid w:val="00AD4E54"/>
    <w:pPr>
      <w:keepNext w:val="0"/>
      <w:numPr>
        <w:ilvl w:val="2"/>
        <w:numId w:val="6"/>
      </w:numPr>
      <w:tabs>
        <w:tab w:val="left" w:pos="68"/>
      </w:tabs>
    </w:pPr>
    <w:rPr>
      <w:rFonts w:eastAsia="Batang"/>
      <w:szCs w:val="22"/>
      <w:lang w:val="en-GB" w:eastAsia="en-GB"/>
    </w:rPr>
  </w:style>
  <w:style w:type="paragraph" w:customStyle="1" w:styleId="ListArabic4">
    <w:name w:val="List Arabic 4"/>
    <w:basedOn w:val="Normln"/>
    <w:next w:val="Normln"/>
    <w:rsid w:val="00AD4E54"/>
    <w:pPr>
      <w:keepNext w:val="0"/>
      <w:numPr>
        <w:ilvl w:val="3"/>
        <w:numId w:val="6"/>
      </w:numPr>
      <w:tabs>
        <w:tab w:val="left" w:pos="86"/>
      </w:tabs>
    </w:pPr>
    <w:rPr>
      <w:rFonts w:eastAsia="Batang"/>
      <w:szCs w:val="22"/>
      <w:lang w:val="en-GB" w:eastAsia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D4E5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D4E54"/>
    <w:rPr>
      <w:rFonts w:ascii="Times New Roman" w:eastAsia="Calibri" w:hAnsi="Times New Roman" w:cs="Times New Roman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D4E5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D4E54"/>
    <w:rPr>
      <w:rFonts w:ascii="Times New Roman" w:eastAsia="Calibri" w:hAnsi="Times New Roman" w:cs="Times New Roman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D4E5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D4E54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4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E54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6656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/>
    </w:rPr>
  </w:style>
  <w:style w:type="character" w:customStyle="1" w:styleId="Zkladntext0">
    <w:name w:val="Základní text_"/>
    <w:basedOn w:val="Standardnpsmoodstavce"/>
    <w:link w:val="Zkladntext1"/>
    <w:rsid w:val="002F4FFD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Nadpis30">
    <w:name w:val="Nadpis #3"/>
    <w:basedOn w:val="Standardnpsmoodstavce"/>
    <w:rsid w:val="002F4F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ZkladntextCalibri10ptKurzva">
    <w:name w:val="Základní text + Calibri;10 pt;Kurzíva"/>
    <w:basedOn w:val="Zkladntext0"/>
    <w:rsid w:val="002F4FFD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cs-CZ"/>
    </w:rPr>
  </w:style>
  <w:style w:type="character" w:customStyle="1" w:styleId="Nadpis20">
    <w:name w:val="Nadpis #2_"/>
    <w:basedOn w:val="Standardnpsmoodstavce"/>
    <w:link w:val="Nadpis21"/>
    <w:rsid w:val="002F4FFD"/>
    <w:rPr>
      <w:rFonts w:ascii="Impact" w:eastAsia="Impact" w:hAnsi="Impact" w:cs="Impact"/>
      <w:sz w:val="49"/>
      <w:szCs w:val="49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2F4FFD"/>
    <w:pPr>
      <w:keepNext w:val="0"/>
      <w:widowControl w:val="0"/>
      <w:shd w:val="clear" w:color="auto" w:fill="FFFFFF"/>
      <w:spacing w:after="0" w:line="0" w:lineRule="atLeast"/>
      <w:ind w:left="0" w:hanging="660"/>
      <w:jc w:val="left"/>
    </w:pPr>
    <w:rPr>
      <w:rFonts w:ascii="Segoe UI" w:eastAsia="Segoe UI" w:hAnsi="Segoe UI" w:cs="Segoe UI"/>
      <w:sz w:val="19"/>
      <w:szCs w:val="19"/>
    </w:rPr>
  </w:style>
  <w:style w:type="paragraph" w:customStyle="1" w:styleId="Nadpis21">
    <w:name w:val="Nadpis #2"/>
    <w:basedOn w:val="Normln"/>
    <w:link w:val="Nadpis20"/>
    <w:rsid w:val="002F4FFD"/>
    <w:pPr>
      <w:keepNext w:val="0"/>
      <w:widowControl w:val="0"/>
      <w:shd w:val="clear" w:color="auto" w:fill="FFFFFF"/>
      <w:spacing w:after="0" w:line="0" w:lineRule="atLeast"/>
      <w:ind w:left="0"/>
      <w:jc w:val="left"/>
      <w:outlineLvl w:val="1"/>
    </w:pPr>
    <w:rPr>
      <w:rFonts w:ascii="Impact" w:eastAsia="Impact" w:hAnsi="Impact" w:cs="Impact"/>
      <w:sz w:val="49"/>
      <w:szCs w:val="49"/>
    </w:rPr>
  </w:style>
  <w:style w:type="paragraph" w:customStyle="1" w:styleId="RLProhlensmluvnchstran">
    <w:name w:val="RL Prohlášení smluvních stran"/>
    <w:basedOn w:val="Normln"/>
    <w:link w:val="RLProhlensmluvnchstranChar"/>
    <w:rsid w:val="002F4FFD"/>
    <w:pPr>
      <w:keepNext w:val="0"/>
      <w:spacing w:after="120" w:line="280" w:lineRule="exact"/>
      <w:ind w:left="0"/>
      <w:jc w:val="center"/>
    </w:pPr>
    <w:rPr>
      <w:rFonts w:ascii="Garamond" w:eastAsia="Times New Roman" w:hAnsi="Garamond"/>
      <w:b/>
      <w:sz w:val="24"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2F4FFD"/>
    <w:rPr>
      <w:rFonts w:ascii="Garamond" w:eastAsia="Times New Roman" w:hAnsi="Garamond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2F4FFD"/>
  </w:style>
  <w:style w:type="paragraph" w:customStyle="1" w:styleId="Textdopisu">
    <w:name w:val="Text dopisu"/>
    <w:basedOn w:val="Normln"/>
    <w:link w:val="TextdopisuChar"/>
    <w:qFormat/>
    <w:rsid w:val="00A937BA"/>
    <w:pPr>
      <w:keepNext w:val="0"/>
      <w:spacing w:after="0" w:line="320" w:lineRule="exact"/>
      <w:ind w:left="0"/>
      <w:jc w:val="left"/>
    </w:pPr>
    <w:rPr>
      <w:rFonts w:ascii="Arial" w:hAnsi="Arial"/>
      <w:sz w:val="20"/>
      <w:lang w:val="x-none" w:eastAsia="x-none"/>
    </w:rPr>
  </w:style>
  <w:style w:type="character" w:customStyle="1" w:styleId="TextdopisuChar">
    <w:name w:val="Text dopisu Char"/>
    <w:link w:val="Textdopisu"/>
    <w:rsid w:val="00A937B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2E49B4"/>
    <w:pPr>
      <w:spacing w:after="0" w:line="240" w:lineRule="auto"/>
    </w:pPr>
    <w:rPr>
      <w:rFonts w:ascii="Times New Roman" w:eastAsia="Calibri" w:hAnsi="Times New Roman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9D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310E"/>
    <w:rPr>
      <w:rFonts w:ascii="Times New Roman" w:eastAsia="Calibri" w:hAnsi="Times New Roman" w:cs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9D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310E"/>
    <w:rPr>
      <w:rFonts w:ascii="Times New Roman" w:eastAsia="Calibri" w:hAnsi="Times New Roman" w:cs="Times New Roman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1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1B7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5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1Normální"/>
    <w:uiPriority w:val="5"/>
    <w:qFormat/>
    <w:rsid w:val="00AD4E54"/>
    <w:pPr>
      <w:keepNext/>
      <w:spacing w:after="200" w:line="288" w:lineRule="auto"/>
      <w:ind w:left="720"/>
      <w:jc w:val="both"/>
    </w:pPr>
    <w:rPr>
      <w:rFonts w:ascii="Times New Roman" w:eastAsia="Calibri" w:hAnsi="Times New Roman" w:cs="Times New Roman"/>
      <w:szCs w:val="20"/>
    </w:rPr>
  </w:style>
  <w:style w:type="paragraph" w:styleId="Nadpis1">
    <w:name w:val="heading 1"/>
    <w:aliases w:val="1_Nadpis 1,Section,Section Heading,SECTION,Chapter,Hoofdstukkop,BM Heading1,Section Header,Heading,H1-Heading 1,1,h1,Header 1,l1,Legal Line 1,head 1,Heading No. L1,list 1,II+,I,H1,1_Nadpis 1;Section;Section Heading;SECTION;Chapter;Hoofdstukkop"/>
    <w:basedOn w:val="Normln"/>
    <w:next w:val="Normln"/>
    <w:link w:val="Nadpis1Char"/>
    <w:qFormat/>
    <w:rsid w:val="00AD4E54"/>
    <w:pPr>
      <w:numPr>
        <w:numId w:val="4"/>
      </w:numPr>
      <w:spacing w:before="240" w:after="100"/>
      <w:outlineLvl w:val="0"/>
    </w:pPr>
    <w:rPr>
      <w:rFonts w:eastAsia="Times New Roman"/>
      <w:b/>
      <w:bCs/>
      <w:caps/>
      <w:kern w:val="32"/>
      <w:sz w:val="20"/>
    </w:rPr>
  </w:style>
  <w:style w:type="paragraph" w:styleId="Nadpis2">
    <w:name w:val="heading 2"/>
    <w:aliases w:val="2_Nadpis 2,Major,Reset numbering,Centerhead,Nadpis 2 Char1,Nadpis 2 Char Char1,Nadpis 2 Char1 Char Char1,Nadpis 2 Char Char1 Char Char,Nadpis 2 Char2 Char Char Char Char1,2_Nadpis 2;Major;Reset numbering;Centerhead"/>
    <w:basedOn w:val="Normln"/>
    <w:next w:val="Normln"/>
    <w:link w:val="Nadpis2Char"/>
    <w:qFormat/>
    <w:rsid w:val="00AD4E54"/>
    <w:pPr>
      <w:numPr>
        <w:ilvl w:val="1"/>
        <w:numId w:val="4"/>
      </w:numPr>
      <w:outlineLvl w:val="1"/>
    </w:pPr>
    <w:rPr>
      <w:rFonts w:eastAsia="Times New Roman"/>
      <w:bCs/>
      <w:iCs/>
      <w:szCs w:val="28"/>
    </w:rPr>
  </w:style>
  <w:style w:type="paragraph" w:styleId="Nadpis3">
    <w:name w:val="heading 3"/>
    <w:aliases w:val="3_Nadpis 3"/>
    <w:basedOn w:val="Normln"/>
    <w:next w:val="Normln"/>
    <w:link w:val="Nadpis3Char"/>
    <w:qFormat/>
    <w:rsid w:val="00AD4E54"/>
    <w:pPr>
      <w:numPr>
        <w:ilvl w:val="2"/>
        <w:numId w:val="4"/>
      </w:numPr>
      <w:ind w:left="1440"/>
      <w:outlineLvl w:val="2"/>
    </w:pPr>
    <w:rPr>
      <w:rFonts w:eastAsia="Times New Roman"/>
      <w:bCs/>
      <w:szCs w:val="26"/>
    </w:rPr>
  </w:style>
  <w:style w:type="paragraph" w:styleId="Nadpis4">
    <w:name w:val="heading 4"/>
    <w:aliases w:val="4_Nadpis 4,Sub-Minor,Level 2 - a,4_Nadpis 4;Sub-Minor;Level 2 - a"/>
    <w:basedOn w:val="Normln"/>
    <w:next w:val="Normln"/>
    <w:link w:val="Nadpis4Char"/>
    <w:qFormat/>
    <w:rsid w:val="00AD4E54"/>
    <w:pPr>
      <w:numPr>
        <w:ilvl w:val="3"/>
        <w:numId w:val="4"/>
      </w:numPr>
      <w:outlineLvl w:val="3"/>
    </w:pPr>
    <w:rPr>
      <w:rFonts w:eastAsia="Times New Roman"/>
      <w:bCs/>
      <w:szCs w:val="28"/>
    </w:rPr>
  </w:style>
  <w:style w:type="paragraph" w:styleId="Nadpis5">
    <w:name w:val="heading 5"/>
    <w:aliases w:val="5_Nadpis 5"/>
    <w:basedOn w:val="Normln"/>
    <w:next w:val="Normln"/>
    <w:link w:val="Nadpis5Char"/>
    <w:qFormat/>
    <w:rsid w:val="00AD4E54"/>
    <w:pPr>
      <w:numPr>
        <w:ilvl w:val="4"/>
        <w:numId w:val="4"/>
      </w:numPr>
      <w:outlineLvl w:val="4"/>
    </w:pPr>
    <w:rPr>
      <w:rFonts w:eastAsia="Times New Roman"/>
      <w:bCs/>
      <w:i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,Section Char,Section Heading Char,SECTION Char,Chapter Char,Hoofdstukkop Char,BM Heading1 Char,Section Header Char,Heading Char,H1-Heading 1 Char,1 Char,h1 Char,Header 1 Char,l1 Char,Legal Line 1 Char,head 1 Char,II+ Char"/>
    <w:basedOn w:val="Standardnpsmoodstavce"/>
    <w:link w:val="Nadpis1"/>
    <w:rsid w:val="00AD4E54"/>
    <w:rPr>
      <w:rFonts w:ascii="Times New Roman" w:eastAsia="Times New Roman" w:hAnsi="Times New Roman" w:cs="Times New Roman"/>
      <w:b/>
      <w:bCs/>
      <w:caps/>
      <w:kern w:val="32"/>
      <w:sz w:val="20"/>
      <w:szCs w:val="20"/>
    </w:rPr>
  </w:style>
  <w:style w:type="character" w:customStyle="1" w:styleId="Nadpis2Char">
    <w:name w:val="Nadpis 2 Char"/>
    <w:aliases w:val="2_Nadpis 2 Char,Major Char,Reset numbering Char,Centerhead Char,Nadpis 2 Char1 Char,Nadpis 2 Char Char1 Char,Nadpis 2 Char1 Char Char1 Char,Nadpis 2 Char Char1 Char Char Char,Nadpis 2 Char2 Char Char Char Char1 Char"/>
    <w:basedOn w:val="Standardnpsmoodstavce"/>
    <w:link w:val="Nadpis2"/>
    <w:rsid w:val="00AD4E54"/>
    <w:rPr>
      <w:rFonts w:ascii="Times New Roman" w:eastAsia="Times New Roman" w:hAnsi="Times New Roman" w:cs="Times New Roman"/>
      <w:bCs/>
      <w:iCs/>
      <w:szCs w:val="28"/>
    </w:rPr>
  </w:style>
  <w:style w:type="character" w:customStyle="1" w:styleId="Nadpis3Char">
    <w:name w:val="Nadpis 3 Char"/>
    <w:aliases w:val="3_Nadpis 3 Char"/>
    <w:basedOn w:val="Standardnpsmoodstavce"/>
    <w:link w:val="Nadpis3"/>
    <w:rsid w:val="00AD4E54"/>
    <w:rPr>
      <w:rFonts w:ascii="Times New Roman" w:eastAsia="Times New Roman" w:hAnsi="Times New Roman" w:cs="Times New Roman"/>
      <w:bCs/>
      <w:szCs w:val="26"/>
    </w:rPr>
  </w:style>
  <w:style w:type="character" w:customStyle="1" w:styleId="Nadpis4Char">
    <w:name w:val="Nadpis 4 Char"/>
    <w:aliases w:val="4_Nadpis 4 Char,Sub-Minor Char,Level 2 - a Char,4_Nadpis 4;Sub-Minor;Level 2 - a Char"/>
    <w:basedOn w:val="Standardnpsmoodstavce"/>
    <w:link w:val="Nadpis4"/>
    <w:rsid w:val="00AD4E54"/>
    <w:rPr>
      <w:rFonts w:ascii="Times New Roman" w:eastAsia="Times New Roman" w:hAnsi="Times New Roman" w:cs="Times New Roman"/>
      <w:bCs/>
      <w:szCs w:val="28"/>
    </w:rPr>
  </w:style>
  <w:style w:type="character" w:customStyle="1" w:styleId="Nadpis5Char">
    <w:name w:val="Nadpis 5 Char"/>
    <w:aliases w:val="5_Nadpis 5 Char"/>
    <w:basedOn w:val="Standardnpsmoodstavce"/>
    <w:link w:val="Nadpis5"/>
    <w:rsid w:val="00AD4E54"/>
    <w:rPr>
      <w:rFonts w:ascii="Times New Roman" w:eastAsia="Times New Roman" w:hAnsi="Times New Roman" w:cs="Times New Roman"/>
      <w:bCs/>
      <w:iCs/>
      <w:szCs w:val="26"/>
    </w:rPr>
  </w:style>
  <w:style w:type="numbering" w:customStyle="1" w:styleId="Nadpis">
    <w:name w:val="Nadpis"/>
    <w:uiPriority w:val="99"/>
    <w:rsid w:val="00AD4E54"/>
    <w:pPr>
      <w:numPr>
        <w:numId w:val="3"/>
      </w:numPr>
    </w:pPr>
  </w:style>
  <w:style w:type="paragraph" w:customStyle="1" w:styleId="ProstText">
    <w:name w:val="ProstýText"/>
    <w:basedOn w:val="Nadpis1"/>
    <w:uiPriority w:val="8"/>
    <w:qFormat/>
    <w:rsid w:val="00AD4E54"/>
    <w:pPr>
      <w:numPr>
        <w:numId w:val="0"/>
      </w:numPr>
      <w:spacing w:before="0" w:after="200"/>
    </w:pPr>
    <w:rPr>
      <w:b w:val="0"/>
      <w:caps w:val="0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AD4E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4E5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4E54"/>
    <w:rPr>
      <w:rFonts w:ascii="Times New Roman" w:eastAsia="Calibri" w:hAnsi="Times New Roman" w:cs="Times New Roman"/>
      <w:sz w:val="20"/>
      <w:szCs w:val="20"/>
    </w:rPr>
  </w:style>
  <w:style w:type="paragraph" w:customStyle="1" w:styleId="ListArabic1">
    <w:name w:val="List Arabic 1"/>
    <w:basedOn w:val="Normln"/>
    <w:next w:val="Zkladntext"/>
    <w:rsid w:val="00AD4E54"/>
    <w:pPr>
      <w:keepNext w:val="0"/>
      <w:numPr>
        <w:numId w:val="6"/>
      </w:numPr>
      <w:tabs>
        <w:tab w:val="left" w:pos="22"/>
      </w:tabs>
    </w:pPr>
    <w:rPr>
      <w:rFonts w:eastAsia="Batang"/>
      <w:szCs w:val="22"/>
      <w:lang w:val="en-GB" w:eastAsia="en-GB"/>
    </w:rPr>
  </w:style>
  <w:style w:type="paragraph" w:customStyle="1" w:styleId="ListArabic2">
    <w:name w:val="List Arabic 2"/>
    <w:basedOn w:val="Normln"/>
    <w:next w:val="Zkladntext2"/>
    <w:rsid w:val="00AD4E54"/>
    <w:pPr>
      <w:keepNext w:val="0"/>
      <w:numPr>
        <w:ilvl w:val="1"/>
        <w:numId w:val="6"/>
      </w:numPr>
      <w:tabs>
        <w:tab w:val="left" w:pos="50"/>
      </w:tabs>
    </w:pPr>
    <w:rPr>
      <w:rFonts w:eastAsia="Batang"/>
      <w:szCs w:val="22"/>
      <w:lang w:val="en-GB" w:eastAsia="en-GB"/>
    </w:rPr>
  </w:style>
  <w:style w:type="paragraph" w:customStyle="1" w:styleId="ListArabic3">
    <w:name w:val="List Arabic 3"/>
    <w:basedOn w:val="Normln"/>
    <w:next w:val="Zkladntext3"/>
    <w:rsid w:val="00AD4E54"/>
    <w:pPr>
      <w:keepNext w:val="0"/>
      <w:numPr>
        <w:ilvl w:val="2"/>
        <w:numId w:val="6"/>
      </w:numPr>
      <w:tabs>
        <w:tab w:val="left" w:pos="68"/>
      </w:tabs>
    </w:pPr>
    <w:rPr>
      <w:rFonts w:eastAsia="Batang"/>
      <w:szCs w:val="22"/>
      <w:lang w:val="en-GB" w:eastAsia="en-GB"/>
    </w:rPr>
  </w:style>
  <w:style w:type="paragraph" w:customStyle="1" w:styleId="ListArabic4">
    <w:name w:val="List Arabic 4"/>
    <w:basedOn w:val="Normln"/>
    <w:next w:val="Normln"/>
    <w:rsid w:val="00AD4E54"/>
    <w:pPr>
      <w:keepNext w:val="0"/>
      <w:numPr>
        <w:ilvl w:val="3"/>
        <w:numId w:val="6"/>
      </w:numPr>
      <w:tabs>
        <w:tab w:val="left" w:pos="86"/>
      </w:tabs>
    </w:pPr>
    <w:rPr>
      <w:rFonts w:eastAsia="Batang"/>
      <w:szCs w:val="22"/>
      <w:lang w:val="en-GB" w:eastAsia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D4E5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D4E54"/>
    <w:rPr>
      <w:rFonts w:ascii="Times New Roman" w:eastAsia="Calibri" w:hAnsi="Times New Roman" w:cs="Times New Roman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D4E5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D4E54"/>
    <w:rPr>
      <w:rFonts w:ascii="Times New Roman" w:eastAsia="Calibri" w:hAnsi="Times New Roman" w:cs="Times New Roman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D4E5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D4E54"/>
    <w:rPr>
      <w:rFonts w:ascii="Times New Roman" w:eastAsia="Calibri" w:hAnsi="Times New Roman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4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4E54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66562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/>
    </w:rPr>
  </w:style>
  <w:style w:type="character" w:customStyle="1" w:styleId="Zkladntext0">
    <w:name w:val="Základní text_"/>
    <w:basedOn w:val="Standardnpsmoodstavce"/>
    <w:link w:val="Zkladntext1"/>
    <w:rsid w:val="002F4FFD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Nadpis30">
    <w:name w:val="Nadpis #3"/>
    <w:basedOn w:val="Standardnpsmoodstavce"/>
    <w:rsid w:val="002F4F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/>
    </w:rPr>
  </w:style>
  <w:style w:type="character" w:customStyle="1" w:styleId="ZkladntextCalibri10ptKurzva">
    <w:name w:val="Základní text + Calibri;10 pt;Kurzíva"/>
    <w:basedOn w:val="Zkladntext0"/>
    <w:rsid w:val="002F4FFD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cs-CZ"/>
    </w:rPr>
  </w:style>
  <w:style w:type="character" w:customStyle="1" w:styleId="Nadpis20">
    <w:name w:val="Nadpis #2_"/>
    <w:basedOn w:val="Standardnpsmoodstavce"/>
    <w:link w:val="Nadpis21"/>
    <w:rsid w:val="002F4FFD"/>
    <w:rPr>
      <w:rFonts w:ascii="Impact" w:eastAsia="Impact" w:hAnsi="Impact" w:cs="Impact"/>
      <w:sz w:val="49"/>
      <w:szCs w:val="49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2F4FFD"/>
    <w:pPr>
      <w:keepNext w:val="0"/>
      <w:widowControl w:val="0"/>
      <w:shd w:val="clear" w:color="auto" w:fill="FFFFFF"/>
      <w:spacing w:after="0" w:line="0" w:lineRule="atLeast"/>
      <w:ind w:left="0" w:hanging="660"/>
      <w:jc w:val="left"/>
    </w:pPr>
    <w:rPr>
      <w:rFonts w:ascii="Segoe UI" w:eastAsia="Segoe UI" w:hAnsi="Segoe UI" w:cs="Segoe UI"/>
      <w:sz w:val="19"/>
      <w:szCs w:val="19"/>
    </w:rPr>
  </w:style>
  <w:style w:type="paragraph" w:customStyle="1" w:styleId="Nadpis21">
    <w:name w:val="Nadpis #2"/>
    <w:basedOn w:val="Normln"/>
    <w:link w:val="Nadpis20"/>
    <w:rsid w:val="002F4FFD"/>
    <w:pPr>
      <w:keepNext w:val="0"/>
      <w:widowControl w:val="0"/>
      <w:shd w:val="clear" w:color="auto" w:fill="FFFFFF"/>
      <w:spacing w:after="0" w:line="0" w:lineRule="atLeast"/>
      <w:ind w:left="0"/>
      <w:jc w:val="left"/>
      <w:outlineLvl w:val="1"/>
    </w:pPr>
    <w:rPr>
      <w:rFonts w:ascii="Impact" w:eastAsia="Impact" w:hAnsi="Impact" w:cs="Impact"/>
      <w:sz w:val="49"/>
      <w:szCs w:val="49"/>
    </w:rPr>
  </w:style>
  <w:style w:type="paragraph" w:customStyle="1" w:styleId="RLProhlensmluvnchstran">
    <w:name w:val="RL Prohlášení smluvních stran"/>
    <w:basedOn w:val="Normln"/>
    <w:link w:val="RLProhlensmluvnchstranChar"/>
    <w:rsid w:val="002F4FFD"/>
    <w:pPr>
      <w:keepNext w:val="0"/>
      <w:spacing w:after="120" w:line="280" w:lineRule="exact"/>
      <w:ind w:left="0"/>
      <w:jc w:val="center"/>
    </w:pPr>
    <w:rPr>
      <w:rFonts w:ascii="Garamond" w:eastAsia="Times New Roman" w:hAnsi="Garamond"/>
      <w:b/>
      <w:sz w:val="24"/>
      <w:szCs w:val="24"/>
      <w:lang w:eastAsia="cs-CZ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2F4FFD"/>
    <w:rPr>
      <w:rFonts w:ascii="Garamond" w:eastAsia="Times New Roman" w:hAnsi="Garamond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2F4FFD"/>
  </w:style>
  <w:style w:type="paragraph" w:customStyle="1" w:styleId="Textdopisu">
    <w:name w:val="Text dopisu"/>
    <w:basedOn w:val="Normln"/>
    <w:link w:val="TextdopisuChar"/>
    <w:qFormat/>
    <w:rsid w:val="00A937BA"/>
    <w:pPr>
      <w:keepNext w:val="0"/>
      <w:spacing w:after="0" w:line="320" w:lineRule="exact"/>
      <w:ind w:left="0"/>
      <w:jc w:val="left"/>
    </w:pPr>
    <w:rPr>
      <w:rFonts w:ascii="Arial" w:hAnsi="Arial"/>
      <w:sz w:val="20"/>
      <w:lang w:val="x-none" w:eastAsia="x-none"/>
    </w:rPr>
  </w:style>
  <w:style w:type="character" w:customStyle="1" w:styleId="TextdopisuChar">
    <w:name w:val="Text dopisu Char"/>
    <w:link w:val="Textdopisu"/>
    <w:rsid w:val="00A937B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2E49B4"/>
    <w:pPr>
      <w:spacing w:after="0" w:line="240" w:lineRule="auto"/>
    </w:pPr>
    <w:rPr>
      <w:rFonts w:ascii="Times New Roman" w:eastAsia="Calibri" w:hAnsi="Times New Roman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9D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310E"/>
    <w:rPr>
      <w:rFonts w:ascii="Times New Roman" w:eastAsia="Calibri" w:hAnsi="Times New Roman" w:cs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9D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310E"/>
    <w:rPr>
      <w:rFonts w:ascii="Times New Roman" w:eastAsia="Calibri" w:hAnsi="Times New Roman" w:cs="Times New Roman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1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1B7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395F7-9A28-42CF-90B2-57B250A0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1195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Lamichová Lenka</cp:lastModifiedBy>
  <cp:revision>4</cp:revision>
  <dcterms:created xsi:type="dcterms:W3CDTF">2017-09-20T08:20:00Z</dcterms:created>
  <dcterms:modified xsi:type="dcterms:W3CDTF">2017-09-20T08:35:00Z</dcterms:modified>
</cp:coreProperties>
</file>