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CC8A3" w14:textId="4751E6D3" w:rsidR="00A72C2E" w:rsidRPr="0039288F" w:rsidRDefault="00E67A31" w:rsidP="00E67A31">
      <w:pPr>
        <w:spacing w:after="80" w:line="240" w:lineRule="auto"/>
        <w:ind w:right="-142"/>
        <w:jc w:val="right"/>
        <w:rPr>
          <w:rFonts w:cs="Arial"/>
          <w:spacing w:val="4"/>
        </w:rPr>
      </w:pPr>
      <w:r>
        <w:rPr>
          <w:rFonts w:cs="Arial"/>
          <w:spacing w:val="4"/>
        </w:rPr>
        <w:t>č</w:t>
      </w:r>
      <w:r w:rsidR="0013409D" w:rsidRPr="0039288F">
        <w:rPr>
          <w:rFonts w:cs="Arial"/>
          <w:spacing w:val="4"/>
        </w:rPr>
        <w:t>j.</w:t>
      </w:r>
      <w:r w:rsidR="00F6030F">
        <w:rPr>
          <w:rFonts w:cs="Arial"/>
          <w:spacing w:val="4"/>
        </w:rPr>
        <w:t>:</w:t>
      </w:r>
      <w:r w:rsidR="0013409D" w:rsidRPr="0039288F">
        <w:rPr>
          <w:rFonts w:cs="Arial"/>
          <w:spacing w:val="4"/>
        </w:rPr>
        <w:t xml:space="preserve"> </w:t>
      </w:r>
      <w:r w:rsidR="00A72C2E" w:rsidRPr="0039288F">
        <w:rPr>
          <w:rFonts w:cs="Arial"/>
          <w:spacing w:val="4"/>
        </w:rPr>
        <w:t>MSMT-</w:t>
      </w:r>
      <w:r w:rsidR="005D480E">
        <w:rPr>
          <w:rFonts w:cs="Arial"/>
          <w:spacing w:val="4"/>
        </w:rPr>
        <w:t>1714</w:t>
      </w:r>
      <w:r w:rsidR="001B5DDF">
        <w:rPr>
          <w:rFonts w:cs="Arial"/>
          <w:spacing w:val="4"/>
        </w:rPr>
        <w:t>/2026-</w:t>
      </w:r>
      <w:r w:rsidR="005D480E">
        <w:rPr>
          <w:rFonts w:cs="Arial"/>
          <w:spacing w:val="4"/>
        </w:rPr>
        <w:t>3</w:t>
      </w:r>
    </w:p>
    <w:p w14:paraId="79A1C68F" w14:textId="77777777" w:rsidR="00A72C2E" w:rsidRPr="0039288F" w:rsidRDefault="00A72C2E" w:rsidP="00E67A31">
      <w:pPr>
        <w:spacing w:after="80" w:line="240" w:lineRule="auto"/>
        <w:ind w:right="-142"/>
        <w:rPr>
          <w:rFonts w:cs="Arial"/>
          <w:b/>
        </w:rPr>
      </w:pPr>
    </w:p>
    <w:p w14:paraId="0EE52442" w14:textId="77777777" w:rsidR="00893E49" w:rsidRPr="00E67A31" w:rsidRDefault="00893E49" w:rsidP="00E67A31">
      <w:pPr>
        <w:pStyle w:val="Nadpis2"/>
        <w:numPr>
          <w:ilvl w:val="0"/>
          <w:numId w:val="0"/>
        </w:numPr>
        <w:spacing w:after="80" w:line="240" w:lineRule="auto"/>
        <w:ind w:left="1418" w:right="-142" w:hanging="1134"/>
        <w:jc w:val="center"/>
        <w:rPr>
          <w:rFonts w:asciiTheme="minorHAnsi" w:hAnsiTheme="minorHAnsi" w:cs="Arial"/>
          <w:b/>
          <w:sz w:val="28"/>
          <w:szCs w:val="28"/>
        </w:rPr>
      </w:pPr>
      <w:r w:rsidRPr="00E67A31">
        <w:rPr>
          <w:rFonts w:asciiTheme="minorHAnsi" w:hAnsiTheme="minorHAnsi" w:cs="Arial"/>
          <w:b/>
          <w:sz w:val="28"/>
          <w:szCs w:val="28"/>
        </w:rPr>
        <w:t>Smlouva</w:t>
      </w:r>
    </w:p>
    <w:p w14:paraId="58157A43" w14:textId="56C18706" w:rsidR="00893E49" w:rsidRPr="0039288F" w:rsidRDefault="00893E49" w:rsidP="00E67A31">
      <w:pPr>
        <w:spacing w:after="80" w:line="240" w:lineRule="auto"/>
        <w:ind w:right="-142"/>
        <w:jc w:val="center"/>
        <w:rPr>
          <w:rFonts w:cs="Arial"/>
          <w:b/>
        </w:rPr>
      </w:pPr>
      <w:r w:rsidRPr="00E67A31">
        <w:rPr>
          <w:rFonts w:cs="Arial"/>
          <w:b/>
          <w:sz w:val="28"/>
          <w:szCs w:val="28"/>
        </w:rPr>
        <w:t>o předání majetku a změně příslušnosti hospodařit s</w:t>
      </w:r>
      <w:r w:rsidR="00821FBB">
        <w:rPr>
          <w:rFonts w:cs="Arial"/>
          <w:b/>
          <w:sz w:val="28"/>
          <w:szCs w:val="28"/>
        </w:rPr>
        <w:t> </w:t>
      </w:r>
      <w:r w:rsidRPr="00E67A31">
        <w:rPr>
          <w:rFonts w:cs="Arial"/>
          <w:b/>
          <w:sz w:val="28"/>
          <w:szCs w:val="28"/>
        </w:rPr>
        <w:t>majetkem</w:t>
      </w:r>
      <w:r w:rsidR="00821FBB">
        <w:rPr>
          <w:rFonts w:cs="Arial"/>
          <w:b/>
          <w:sz w:val="28"/>
          <w:szCs w:val="28"/>
        </w:rPr>
        <w:t xml:space="preserve"> státu</w:t>
      </w:r>
    </w:p>
    <w:p w14:paraId="27362D94" w14:textId="770C38B9" w:rsidR="00291E84" w:rsidRPr="0039288F" w:rsidRDefault="00291E84" w:rsidP="00291E84">
      <w:pPr>
        <w:spacing w:after="80" w:line="240" w:lineRule="auto"/>
        <w:ind w:right="-142"/>
        <w:jc w:val="both"/>
        <w:rPr>
          <w:rFonts w:cs="Arial"/>
        </w:rPr>
      </w:pPr>
      <w:r w:rsidRPr="0039288F">
        <w:rPr>
          <w:rFonts w:cs="Arial"/>
        </w:rPr>
        <w:t xml:space="preserve">uzavřená v souladu s ustanovením § 55 odst. 3 zákona č. 219/2000 Sb., o majetku České republiky </w:t>
      </w:r>
      <w:r>
        <w:rPr>
          <w:rFonts w:cs="Arial"/>
        </w:rPr>
        <w:t xml:space="preserve">              </w:t>
      </w:r>
      <w:r w:rsidRPr="0039288F">
        <w:rPr>
          <w:rFonts w:cs="Arial"/>
        </w:rPr>
        <w:t>a jejím vystupování v právních vztazích, ve znění pozdějších předpisů</w:t>
      </w:r>
      <w:r>
        <w:rPr>
          <w:rFonts w:cs="Arial"/>
        </w:rPr>
        <w:t>,</w:t>
      </w:r>
      <w:r w:rsidRPr="0039288F">
        <w:rPr>
          <w:rFonts w:cs="Arial"/>
        </w:rPr>
        <w:t xml:space="preserve"> a ustanovením § 14 a násl. vyhlášky č. 62/2001 Sb., o hospodaření organizačních složek státu a státních organizací s majetkem státu, ve znění pozdějších předpisů.</w:t>
      </w:r>
    </w:p>
    <w:p w14:paraId="0E7C8977" w14:textId="77777777" w:rsidR="005522EF" w:rsidRDefault="005522EF" w:rsidP="00E67A31">
      <w:pPr>
        <w:spacing w:after="80" w:line="240" w:lineRule="auto"/>
        <w:ind w:right="-142"/>
        <w:rPr>
          <w:rFonts w:cs="Arial"/>
          <w:b/>
          <w:u w:val="single"/>
        </w:rPr>
      </w:pPr>
    </w:p>
    <w:p w14:paraId="191C1CE6" w14:textId="25E99EC4" w:rsidR="00674D09" w:rsidRPr="0039288F" w:rsidRDefault="00D129C4" w:rsidP="00E67A31">
      <w:pPr>
        <w:spacing w:after="80" w:line="240" w:lineRule="auto"/>
        <w:ind w:right="-142"/>
        <w:jc w:val="center"/>
        <w:rPr>
          <w:rFonts w:cs="Arial"/>
          <w:b/>
          <w:u w:val="single"/>
        </w:rPr>
      </w:pPr>
      <w:r w:rsidRPr="0039288F">
        <w:rPr>
          <w:rFonts w:cs="Arial"/>
          <w:b/>
          <w:u w:val="single"/>
        </w:rPr>
        <w:t xml:space="preserve"> Smluvní strany</w:t>
      </w:r>
      <w:r w:rsidR="00893E49" w:rsidRPr="0039288F">
        <w:rPr>
          <w:rFonts w:cs="Arial"/>
        </w:rPr>
        <w:t xml:space="preserve"> </w:t>
      </w:r>
    </w:p>
    <w:p w14:paraId="668D6411" w14:textId="4CCD215B" w:rsidR="00674D09" w:rsidRPr="0039288F" w:rsidRDefault="00674D09" w:rsidP="00DA04AC">
      <w:pPr>
        <w:tabs>
          <w:tab w:val="left" w:pos="2127"/>
        </w:tabs>
        <w:spacing w:after="80" w:line="240" w:lineRule="auto"/>
        <w:ind w:right="-142"/>
        <w:jc w:val="both"/>
        <w:rPr>
          <w:rFonts w:cs="Arial"/>
        </w:rPr>
      </w:pPr>
      <w:r w:rsidRPr="0039288F">
        <w:rPr>
          <w:rFonts w:cs="Arial"/>
        </w:rPr>
        <w:t>Náz</w:t>
      </w:r>
      <w:r w:rsidR="00893E49" w:rsidRPr="0039288F">
        <w:rPr>
          <w:rFonts w:cs="Arial"/>
        </w:rPr>
        <w:t>ev:</w:t>
      </w:r>
      <w:r w:rsidR="00F6030F">
        <w:rPr>
          <w:rFonts w:cs="Arial"/>
        </w:rPr>
        <w:tab/>
      </w:r>
      <w:r w:rsidRPr="0039288F">
        <w:rPr>
          <w:rFonts w:cs="Arial"/>
          <w:b/>
        </w:rPr>
        <w:t>Česká republika – Ministerstvo školství, mládeže a tělovýchovy</w:t>
      </w:r>
    </w:p>
    <w:p w14:paraId="5944C913" w14:textId="2460C25B" w:rsidR="00674D09" w:rsidRPr="0039288F" w:rsidRDefault="00AA6286" w:rsidP="00E67A31">
      <w:pPr>
        <w:tabs>
          <w:tab w:val="left" w:pos="2127"/>
        </w:tabs>
        <w:spacing w:after="80" w:line="240" w:lineRule="auto"/>
        <w:ind w:right="-142"/>
        <w:jc w:val="both"/>
        <w:rPr>
          <w:rFonts w:cs="Arial"/>
        </w:rPr>
      </w:pPr>
      <w:r w:rsidRPr="0039288F">
        <w:rPr>
          <w:rFonts w:cs="Arial"/>
        </w:rPr>
        <w:t>Sídlo:</w:t>
      </w:r>
      <w:r w:rsidR="00F6030F">
        <w:rPr>
          <w:rFonts w:cs="Arial"/>
        </w:rPr>
        <w:tab/>
      </w:r>
      <w:r w:rsidR="001F7AFD" w:rsidRPr="0039288F">
        <w:rPr>
          <w:rFonts w:cs="Arial"/>
        </w:rPr>
        <w:t>Karmelitská 529/5</w:t>
      </w:r>
      <w:r w:rsidRPr="0039288F">
        <w:rPr>
          <w:rFonts w:cs="Arial"/>
        </w:rPr>
        <w:t xml:space="preserve">, </w:t>
      </w:r>
      <w:r w:rsidR="00025B20">
        <w:rPr>
          <w:rFonts w:cs="Arial"/>
        </w:rPr>
        <w:t>Malá Strana,</w:t>
      </w:r>
      <w:r w:rsidRPr="0039288F">
        <w:rPr>
          <w:rFonts w:cs="Arial"/>
        </w:rPr>
        <w:t xml:space="preserve"> 118 12 Praha 1</w:t>
      </w:r>
    </w:p>
    <w:p w14:paraId="3EE2C321" w14:textId="05518B7C" w:rsidR="00AA6286" w:rsidRPr="0039288F" w:rsidRDefault="00AA6286" w:rsidP="00E67A31">
      <w:pPr>
        <w:tabs>
          <w:tab w:val="left" w:pos="2127"/>
        </w:tabs>
        <w:spacing w:after="80" w:line="240" w:lineRule="auto"/>
        <w:ind w:right="-142"/>
        <w:jc w:val="both"/>
        <w:rPr>
          <w:rFonts w:cs="Arial"/>
        </w:rPr>
      </w:pPr>
      <w:r w:rsidRPr="0039288F">
        <w:rPr>
          <w:rFonts w:cs="Arial"/>
        </w:rPr>
        <w:t>IČO:</w:t>
      </w:r>
      <w:r w:rsidR="00F6030F">
        <w:rPr>
          <w:rFonts w:cs="Arial"/>
        </w:rPr>
        <w:tab/>
      </w:r>
      <w:r w:rsidRPr="0039288F">
        <w:rPr>
          <w:rFonts w:cs="Arial"/>
        </w:rPr>
        <w:t>00022985</w:t>
      </w:r>
    </w:p>
    <w:p w14:paraId="6F5A4A56" w14:textId="71E6C221" w:rsidR="00192F96" w:rsidRDefault="002B4531" w:rsidP="00192F96">
      <w:pPr>
        <w:pStyle w:val="Nadpis4"/>
        <w:spacing w:after="80" w:line="240" w:lineRule="auto"/>
        <w:ind w:left="2127" w:right="-142" w:hanging="2268"/>
        <w:jc w:val="both"/>
        <w:rPr>
          <w:rFonts w:asciiTheme="minorHAnsi" w:hAnsiTheme="minorHAnsi" w:cs="Arial"/>
          <w:i w:val="0"/>
          <w:color w:val="auto"/>
        </w:rPr>
      </w:pPr>
      <w:r w:rsidRPr="0039288F">
        <w:rPr>
          <w:rFonts w:asciiTheme="minorHAnsi" w:hAnsiTheme="minorHAnsi" w:cs="Arial"/>
          <w:i w:val="0"/>
          <w:color w:val="auto"/>
        </w:rPr>
        <w:t xml:space="preserve">  </w:t>
      </w:r>
      <w:r w:rsidR="00C82796">
        <w:rPr>
          <w:rFonts w:asciiTheme="minorHAnsi" w:hAnsiTheme="minorHAnsi" w:cs="Arial"/>
          <w:i w:val="0"/>
          <w:color w:val="auto"/>
        </w:rPr>
        <w:t>Jednající</w:t>
      </w:r>
      <w:r w:rsidRPr="0039288F">
        <w:rPr>
          <w:rFonts w:asciiTheme="minorHAnsi" w:hAnsiTheme="minorHAnsi" w:cs="Arial"/>
          <w:i w:val="0"/>
          <w:color w:val="auto"/>
        </w:rPr>
        <w:t>:</w:t>
      </w:r>
      <w:r w:rsidR="00F6030F">
        <w:rPr>
          <w:rFonts w:asciiTheme="minorHAnsi" w:hAnsiTheme="minorHAnsi" w:cs="Arial"/>
          <w:i w:val="0"/>
          <w:color w:val="auto"/>
        </w:rPr>
        <w:tab/>
      </w:r>
      <w:r w:rsidR="00192F96">
        <w:rPr>
          <w:rFonts w:asciiTheme="minorHAnsi" w:hAnsiTheme="minorHAnsi" w:cs="Arial"/>
          <w:i w:val="0"/>
          <w:color w:val="auto"/>
        </w:rPr>
        <w:t>, ředitel Odboru majetkoprávního a veřejných zakázek, na základě Pověření k jednání jménem státu ze dne 20.06.2023, čj.: MSMT-5748/2023-2</w:t>
      </w:r>
    </w:p>
    <w:p w14:paraId="774C5125" w14:textId="079446A4" w:rsidR="00ED5107" w:rsidRPr="0039288F" w:rsidRDefault="00E67A31" w:rsidP="00E67A31">
      <w:pPr>
        <w:tabs>
          <w:tab w:val="left" w:pos="2127"/>
        </w:tabs>
        <w:spacing w:after="80" w:line="240" w:lineRule="auto"/>
        <w:ind w:right="-142"/>
        <w:jc w:val="both"/>
        <w:rPr>
          <w:rFonts w:cs="Arial"/>
        </w:rPr>
      </w:pPr>
      <w:r>
        <w:rPr>
          <w:rFonts w:cs="Arial"/>
        </w:rPr>
        <w:t>(</w:t>
      </w:r>
      <w:r w:rsidR="00893E49" w:rsidRPr="0039288F">
        <w:rPr>
          <w:rFonts w:cs="Arial"/>
        </w:rPr>
        <w:t>dále jen „</w:t>
      </w:r>
      <w:r w:rsidR="00893E49" w:rsidRPr="0039288F">
        <w:rPr>
          <w:rFonts w:cs="Arial"/>
          <w:b/>
        </w:rPr>
        <w:t>předávající“</w:t>
      </w:r>
      <w:r>
        <w:rPr>
          <w:rFonts w:cs="Arial"/>
        </w:rPr>
        <w:t>)</w:t>
      </w:r>
    </w:p>
    <w:p w14:paraId="232B6477" w14:textId="77777777" w:rsidR="00ED5107" w:rsidRPr="0039288F" w:rsidRDefault="00ED5107" w:rsidP="00E67A31">
      <w:pPr>
        <w:tabs>
          <w:tab w:val="left" w:pos="2127"/>
        </w:tabs>
        <w:spacing w:after="80" w:line="240" w:lineRule="auto"/>
        <w:ind w:right="-142"/>
        <w:jc w:val="both"/>
        <w:rPr>
          <w:rFonts w:cs="Arial"/>
        </w:rPr>
      </w:pPr>
      <w:r w:rsidRPr="0039288F">
        <w:rPr>
          <w:rFonts w:cs="Arial"/>
        </w:rPr>
        <w:t>a</w:t>
      </w:r>
    </w:p>
    <w:p w14:paraId="4B7ECD46" w14:textId="2E9E8054" w:rsidR="00B7113A" w:rsidRDefault="00ED5107" w:rsidP="000D01B8">
      <w:pPr>
        <w:spacing w:after="80" w:line="240" w:lineRule="auto"/>
        <w:ind w:left="2126" w:hanging="2126"/>
        <w:rPr>
          <w:rFonts w:eastAsia="Times New Roman"/>
        </w:rPr>
      </w:pPr>
      <w:r w:rsidRPr="00BE7F9E">
        <w:rPr>
          <w:rFonts w:ascii="Calibri" w:hAnsi="Calibri" w:cs="Calibri"/>
        </w:rPr>
        <w:t>Název:</w:t>
      </w:r>
      <w:r w:rsidR="00F6030F" w:rsidRPr="00F6030F">
        <w:rPr>
          <w:b/>
        </w:rPr>
        <w:t xml:space="preserve"> </w:t>
      </w:r>
      <w:r w:rsidR="00F6030F">
        <w:rPr>
          <w:b/>
        </w:rPr>
        <w:tab/>
      </w:r>
      <w:r w:rsidR="00115D5F" w:rsidRPr="00115D5F">
        <w:rPr>
          <w:b/>
          <w:bCs/>
        </w:rPr>
        <w:t>Výchovný ústav, dětský domov se školou, středisko výchovné péče, základní škola a střední škola Kostomlaty pod Milešovkou, státní příspěvková organizace</w:t>
      </w:r>
    </w:p>
    <w:p w14:paraId="50E63AA4" w14:textId="64330A21" w:rsidR="00BB274C" w:rsidRPr="000D01B8" w:rsidRDefault="00ED5107" w:rsidP="000D01B8">
      <w:pPr>
        <w:tabs>
          <w:tab w:val="left" w:pos="2220"/>
        </w:tabs>
        <w:spacing w:after="80" w:line="240" w:lineRule="auto"/>
        <w:ind w:left="2126" w:hanging="2126"/>
        <w:rPr>
          <w:rFonts w:eastAsia="Times New Roman"/>
          <w:b/>
          <w:bCs/>
        </w:rPr>
      </w:pPr>
      <w:r w:rsidRPr="00BE7F9E">
        <w:rPr>
          <w:rFonts w:ascii="Calibri" w:hAnsi="Calibri" w:cs="Calibri"/>
        </w:rPr>
        <w:t>Sídlo</w:t>
      </w:r>
      <w:r w:rsidR="007E757D" w:rsidRPr="00BE7F9E">
        <w:rPr>
          <w:rFonts w:ascii="Calibri" w:hAnsi="Calibri" w:cs="Calibri"/>
        </w:rPr>
        <w:t>:</w:t>
      </w:r>
      <w:r w:rsidR="00F6030F">
        <w:rPr>
          <w:rFonts w:ascii="Calibri" w:hAnsi="Calibri" w:cs="Calibri"/>
        </w:rPr>
        <w:tab/>
      </w:r>
      <w:r w:rsidR="00115D5F" w:rsidRPr="00115D5F">
        <w:t>Požárnická 168, 41754 Kostomlaty pod Milešovkou</w:t>
      </w:r>
    </w:p>
    <w:p w14:paraId="464BF798" w14:textId="3F467D50" w:rsidR="000D01B8" w:rsidRPr="007167E2" w:rsidRDefault="00ED5107" w:rsidP="000D01B8">
      <w:pPr>
        <w:spacing w:after="80" w:line="240" w:lineRule="auto"/>
      </w:pPr>
      <w:r w:rsidRPr="00BE7F9E">
        <w:rPr>
          <w:rFonts w:ascii="Calibri" w:hAnsi="Calibri" w:cs="Calibri"/>
        </w:rPr>
        <w:t>IČO:</w:t>
      </w:r>
      <w:r w:rsidR="00F6030F">
        <w:rPr>
          <w:rFonts w:ascii="Calibri" w:hAnsi="Calibri" w:cs="Calibri"/>
        </w:rPr>
        <w:tab/>
      </w:r>
      <w:r w:rsidR="00F6030F">
        <w:rPr>
          <w:rFonts w:ascii="Calibri" w:hAnsi="Calibri" w:cs="Calibri"/>
        </w:rPr>
        <w:tab/>
      </w:r>
      <w:r w:rsidR="00F6030F">
        <w:rPr>
          <w:rFonts w:ascii="Calibri" w:hAnsi="Calibri" w:cs="Calibri"/>
        </w:rPr>
        <w:tab/>
      </w:r>
      <w:r w:rsidR="00115D5F" w:rsidRPr="00115D5F">
        <w:t>61515442</w:t>
      </w:r>
    </w:p>
    <w:p w14:paraId="32A801A3" w14:textId="592C7981" w:rsidR="002B4531" w:rsidRDefault="00C82796" w:rsidP="000D01B8">
      <w:pPr>
        <w:spacing w:after="80" w:line="240" w:lineRule="auto"/>
        <w:rPr>
          <w:rFonts w:cs="Arial"/>
        </w:rPr>
      </w:pPr>
      <w:r w:rsidRPr="00BE7F9E">
        <w:rPr>
          <w:rFonts w:ascii="Calibri" w:hAnsi="Calibri" w:cs="Calibri"/>
        </w:rPr>
        <w:t>Jednající</w:t>
      </w:r>
      <w:r w:rsidR="00ED5107" w:rsidRPr="00BE7F9E">
        <w:rPr>
          <w:rFonts w:ascii="Calibri" w:hAnsi="Calibri" w:cs="Calibri"/>
        </w:rPr>
        <w:t>:</w:t>
      </w:r>
      <w:r w:rsidR="00F6030F">
        <w:rPr>
          <w:rFonts w:ascii="Calibri" w:hAnsi="Calibri" w:cs="Calibri"/>
        </w:rPr>
        <w:tab/>
      </w:r>
      <w:r w:rsidR="00F6030F">
        <w:rPr>
          <w:rFonts w:ascii="Calibri" w:hAnsi="Calibri" w:cs="Calibri"/>
        </w:rPr>
        <w:tab/>
      </w:r>
      <w:r w:rsidR="00115D5F">
        <w:rPr>
          <w:rFonts w:ascii="Calibri" w:hAnsi="Calibri" w:cs="Calibri"/>
        </w:rPr>
        <w:t xml:space="preserve">, </w:t>
      </w:r>
      <w:r w:rsidR="0097519F" w:rsidRPr="0097519F">
        <w:rPr>
          <w:rFonts w:ascii="Calibri" w:hAnsi="Calibri" w:cs="Calibri"/>
        </w:rPr>
        <w:t>ředitelka</w:t>
      </w:r>
      <w:r w:rsidR="000D01B8">
        <w:rPr>
          <w:rFonts w:eastAsia="Times New Roman"/>
        </w:rPr>
        <w:br/>
        <w:t xml:space="preserve">                                                                                                                                                                                    </w:t>
      </w:r>
    </w:p>
    <w:p w14:paraId="262F1E3B" w14:textId="2FFB9DC9" w:rsidR="00456AA6" w:rsidRPr="0039288F" w:rsidRDefault="00E67A31" w:rsidP="00E67A31">
      <w:pPr>
        <w:tabs>
          <w:tab w:val="left" w:pos="2127"/>
        </w:tabs>
        <w:spacing w:after="80" w:line="240" w:lineRule="auto"/>
        <w:ind w:right="-142"/>
        <w:jc w:val="both"/>
        <w:rPr>
          <w:rFonts w:cs="Arial"/>
        </w:rPr>
      </w:pPr>
      <w:r>
        <w:rPr>
          <w:rFonts w:cs="Arial"/>
        </w:rPr>
        <w:t>(</w:t>
      </w:r>
      <w:r w:rsidR="007516CC" w:rsidRPr="0039288F">
        <w:rPr>
          <w:rFonts w:cs="Arial"/>
        </w:rPr>
        <w:t>dále jen „</w:t>
      </w:r>
      <w:r w:rsidR="002B4531" w:rsidRPr="0039288F">
        <w:rPr>
          <w:rFonts w:cs="Arial"/>
          <w:b/>
        </w:rPr>
        <w:t>přejímající</w:t>
      </w:r>
      <w:r>
        <w:rPr>
          <w:rFonts w:cs="Arial"/>
        </w:rPr>
        <w:t>“)</w:t>
      </w:r>
    </w:p>
    <w:p w14:paraId="15EE3ECD" w14:textId="77777777" w:rsidR="002B4531" w:rsidRPr="0039288F" w:rsidRDefault="002B4531" w:rsidP="001D2746">
      <w:pPr>
        <w:spacing w:after="80" w:line="240" w:lineRule="auto"/>
        <w:ind w:right="-142"/>
        <w:rPr>
          <w:rFonts w:cs="Arial"/>
          <w:b/>
          <w:u w:val="single"/>
        </w:rPr>
      </w:pPr>
    </w:p>
    <w:p w14:paraId="5A1DAAA2" w14:textId="0B677D0C" w:rsidR="002B4531" w:rsidRPr="0039288F" w:rsidRDefault="002B4531" w:rsidP="00E67A31">
      <w:pPr>
        <w:spacing w:after="80" w:line="240" w:lineRule="auto"/>
        <w:ind w:right="-142"/>
        <w:jc w:val="center"/>
        <w:rPr>
          <w:rFonts w:cs="Arial"/>
          <w:b/>
        </w:rPr>
      </w:pPr>
      <w:r w:rsidRPr="0039288F">
        <w:rPr>
          <w:rFonts w:cs="Arial"/>
          <w:b/>
          <w:u w:val="single"/>
        </w:rPr>
        <w:t>I. Předmět převodu</w:t>
      </w:r>
    </w:p>
    <w:p w14:paraId="06A12FD5" w14:textId="14B8EE53" w:rsidR="00B31FBE" w:rsidRDefault="002B4531" w:rsidP="00DB694A">
      <w:pPr>
        <w:spacing w:after="120" w:line="240" w:lineRule="auto"/>
        <w:ind w:right="-142"/>
        <w:jc w:val="both"/>
        <w:rPr>
          <w:rFonts w:cs="Arial"/>
        </w:rPr>
      </w:pPr>
      <w:r w:rsidRPr="0039288F">
        <w:rPr>
          <w:rFonts w:cs="Arial"/>
        </w:rPr>
        <w:t xml:space="preserve">Předávající je příslušný hospodařit s následujícím majetkem </w:t>
      </w:r>
      <w:r w:rsidR="002D0A2F" w:rsidRPr="0039288F">
        <w:rPr>
          <w:rFonts w:cs="Arial"/>
        </w:rPr>
        <w:t>stá</w:t>
      </w:r>
      <w:r w:rsidR="002D0A2F" w:rsidRPr="00E4717F">
        <w:rPr>
          <w:rFonts w:cs="Arial"/>
        </w:rPr>
        <w:t>tu</w:t>
      </w:r>
      <w:r w:rsidR="006C37A5" w:rsidRPr="00E4717F">
        <w:rPr>
          <w:rFonts w:cs="Arial"/>
        </w:rPr>
        <w:t>:</w:t>
      </w:r>
      <w:r w:rsidR="00E4717F">
        <w:rPr>
          <w:rFonts w:cs="Arial"/>
        </w:rPr>
        <w:t xml:space="preserve"> </w:t>
      </w:r>
      <w:r w:rsidR="00117DE0">
        <w:rPr>
          <w:rFonts w:cs="Arial"/>
        </w:rPr>
        <w:t>notebooky</w:t>
      </w:r>
      <w:r w:rsidR="00115D5F">
        <w:rPr>
          <w:rFonts w:cs="Arial"/>
        </w:rPr>
        <w:t>, monitory</w:t>
      </w:r>
    </w:p>
    <w:p w14:paraId="7AD1C4FB" w14:textId="77777777" w:rsidR="00B31FBE" w:rsidRPr="0039288F" w:rsidRDefault="00B31FBE" w:rsidP="00DB694A">
      <w:pPr>
        <w:spacing w:after="120" w:line="240" w:lineRule="auto"/>
        <w:ind w:right="-142"/>
        <w:jc w:val="both"/>
        <w:rPr>
          <w:rFonts w:cs="Aria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9"/>
        <w:gridCol w:w="2268"/>
        <w:gridCol w:w="3402"/>
      </w:tblGrid>
      <w:tr w:rsidR="00924EC6" w:rsidRPr="0039288F" w14:paraId="1F046D9B" w14:textId="77777777" w:rsidTr="00B31FBE">
        <w:trPr>
          <w:trHeight w:val="40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50442" w14:textId="77777777" w:rsidR="00924EC6" w:rsidRPr="005522EF" w:rsidRDefault="00924EC6" w:rsidP="00DB694A">
            <w:pPr>
              <w:spacing w:after="120" w:line="240" w:lineRule="auto"/>
              <w:ind w:right="-142"/>
              <w:jc w:val="center"/>
              <w:rPr>
                <w:rFonts w:cs="Arial"/>
                <w:b/>
              </w:rPr>
            </w:pPr>
            <w:r w:rsidRPr="005522EF">
              <w:rPr>
                <w:rFonts w:cs="Arial"/>
                <w:b/>
              </w:rPr>
              <w:t>Druh majetku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122E9" w14:textId="77777777" w:rsidR="00924EC6" w:rsidRPr="005522EF" w:rsidRDefault="00924EC6" w:rsidP="00DB694A">
            <w:pPr>
              <w:spacing w:after="120" w:line="240" w:lineRule="auto"/>
              <w:jc w:val="center"/>
              <w:rPr>
                <w:rFonts w:cs="Arial"/>
                <w:b/>
              </w:rPr>
            </w:pPr>
            <w:r w:rsidRPr="005522EF">
              <w:rPr>
                <w:rFonts w:cs="Arial"/>
                <w:b/>
              </w:rPr>
              <w:t>Počet položek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4F5CD" w14:textId="501B2826" w:rsidR="00924EC6" w:rsidRPr="0039288F" w:rsidRDefault="001F2456" w:rsidP="00DB694A">
            <w:pPr>
              <w:spacing w:after="120" w:line="240" w:lineRule="auto"/>
              <w:ind w:right="2"/>
              <w:jc w:val="center"/>
              <w:rPr>
                <w:rFonts w:cs="Arial"/>
                <w:b/>
              </w:rPr>
            </w:pPr>
            <w:r w:rsidRPr="00F6030F">
              <w:rPr>
                <w:rFonts w:cs="Arial"/>
                <w:b/>
              </w:rPr>
              <w:t>Úhrnná</w:t>
            </w:r>
            <w:r>
              <w:rPr>
                <w:rFonts w:cs="Arial"/>
                <w:b/>
              </w:rPr>
              <w:t xml:space="preserve"> p</w:t>
            </w:r>
            <w:r w:rsidR="00924EC6" w:rsidRPr="0039288F">
              <w:rPr>
                <w:rFonts w:cs="Arial"/>
                <w:b/>
              </w:rPr>
              <w:t>ořizovací cena v Kč</w:t>
            </w:r>
          </w:p>
        </w:tc>
      </w:tr>
      <w:tr w:rsidR="00924EC6" w:rsidRPr="0039288F" w14:paraId="4B157217" w14:textId="77777777" w:rsidTr="00B31FBE">
        <w:trPr>
          <w:trHeight w:val="428"/>
        </w:trPr>
        <w:tc>
          <w:tcPr>
            <w:tcW w:w="3539" w:type="dxa"/>
            <w:vAlign w:val="center"/>
          </w:tcPr>
          <w:p w14:paraId="2C613209" w14:textId="478E5D26" w:rsidR="00924EC6" w:rsidRPr="0039288F" w:rsidRDefault="00B31FBE" w:rsidP="00DB694A">
            <w:pPr>
              <w:spacing w:after="120" w:line="240" w:lineRule="auto"/>
              <w:ind w:right="-142"/>
              <w:jc w:val="center"/>
              <w:rPr>
                <w:rFonts w:cs="Arial"/>
              </w:rPr>
            </w:pPr>
            <w:r w:rsidRPr="00F6030F">
              <w:rPr>
                <w:rFonts w:cs="Arial"/>
              </w:rPr>
              <w:t>DDHM</w:t>
            </w:r>
            <w:r w:rsidRPr="00B31FBE">
              <w:rPr>
                <w:rFonts w:cs="Arial"/>
                <w:highlight w:val="yellow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27C95EE9" w14:textId="0C61B460" w:rsidR="00924EC6" w:rsidRPr="0039288F" w:rsidRDefault="00115D5F" w:rsidP="00DB694A">
            <w:pPr>
              <w:spacing w:after="120" w:line="240" w:lineRule="auto"/>
              <w:ind w:right="-142"/>
              <w:jc w:val="center"/>
              <w:rPr>
                <w:rFonts w:cs="Arial"/>
              </w:rPr>
            </w:pPr>
            <w:r>
              <w:rPr>
                <w:rFonts w:cs="Arial"/>
              </w:rPr>
              <w:t>28</w:t>
            </w:r>
          </w:p>
        </w:tc>
        <w:tc>
          <w:tcPr>
            <w:tcW w:w="3402" w:type="dxa"/>
            <w:vAlign w:val="center"/>
          </w:tcPr>
          <w:p w14:paraId="734AC9BD" w14:textId="452853CE" w:rsidR="00924EC6" w:rsidRPr="0039288F" w:rsidRDefault="00A16244" w:rsidP="00DB694A">
            <w:pPr>
              <w:spacing w:after="120" w:line="240" w:lineRule="auto"/>
              <w:ind w:right="-142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522 195,84</w:t>
            </w:r>
          </w:p>
        </w:tc>
      </w:tr>
    </w:tbl>
    <w:p w14:paraId="27DCF8E7" w14:textId="3282731B" w:rsidR="00F8452F" w:rsidRPr="0039288F" w:rsidRDefault="00F8452F" w:rsidP="00DB694A">
      <w:pPr>
        <w:spacing w:after="120" w:line="240" w:lineRule="auto"/>
        <w:ind w:right="-142"/>
        <w:rPr>
          <w:rFonts w:cs="Arial"/>
        </w:rPr>
      </w:pPr>
    </w:p>
    <w:p w14:paraId="1F61465E" w14:textId="22357867" w:rsidR="002B4531" w:rsidRPr="0039288F" w:rsidRDefault="00C37958" w:rsidP="00DB694A">
      <w:pPr>
        <w:spacing w:after="120" w:line="240" w:lineRule="auto"/>
        <w:ind w:right="-142"/>
        <w:jc w:val="both"/>
        <w:rPr>
          <w:rFonts w:cs="Arial"/>
        </w:rPr>
      </w:pPr>
      <w:r>
        <w:rPr>
          <w:rFonts w:cs="Arial"/>
        </w:rPr>
        <w:t xml:space="preserve">Specifikace </w:t>
      </w:r>
      <w:r w:rsidR="001F2456">
        <w:rPr>
          <w:rFonts w:cs="Arial"/>
        </w:rPr>
        <w:t xml:space="preserve">a účetní hodnoty </w:t>
      </w:r>
      <w:r w:rsidR="00413B6F">
        <w:rPr>
          <w:rFonts w:cs="Arial"/>
        </w:rPr>
        <w:t xml:space="preserve">jednotlivých </w:t>
      </w:r>
      <w:r w:rsidR="001620B0">
        <w:rPr>
          <w:rFonts w:cs="Arial"/>
        </w:rPr>
        <w:t>polož</w:t>
      </w:r>
      <w:r w:rsidR="00924EC6">
        <w:rPr>
          <w:rFonts w:cs="Arial"/>
        </w:rPr>
        <w:t>e</w:t>
      </w:r>
      <w:r w:rsidR="001620B0">
        <w:rPr>
          <w:rFonts w:cs="Arial"/>
        </w:rPr>
        <w:t>k</w:t>
      </w:r>
      <w:r>
        <w:rPr>
          <w:rFonts w:cs="Arial"/>
        </w:rPr>
        <w:t xml:space="preserve"> j</w:t>
      </w:r>
      <w:r w:rsidR="00413B6F">
        <w:rPr>
          <w:rFonts w:cs="Arial"/>
        </w:rPr>
        <w:t>sou</w:t>
      </w:r>
      <w:r>
        <w:rPr>
          <w:rFonts w:cs="Arial"/>
        </w:rPr>
        <w:t xml:space="preserve"> uveden</w:t>
      </w:r>
      <w:r w:rsidR="00413B6F">
        <w:rPr>
          <w:rFonts w:cs="Arial"/>
        </w:rPr>
        <w:t>y</w:t>
      </w:r>
      <w:r>
        <w:rPr>
          <w:rFonts w:cs="Arial"/>
        </w:rPr>
        <w:t xml:space="preserve"> </w:t>
      </w:r>
      <w:r w:rsidR="001620B0">
        <w:rPr>
          <w:rFonts w:cs="Arial"/>
        </w:rPr>
        <w:t xml:space="preserve">na </w:t>
      </w:r>
      <w:r w:rsidR="00AD05DA">
        <w:rPr>
          <w:rFonts w:cs="Arial"/>
        </w:rPr>
        <w:t>kart</w:t>
      </w:r>
      <w:r w:rsidR="00924EC6">
        <w:rPr>
          <w:rFonts w:cs="Arial"/>
        </w:rPr>
        <w:t>ách</w:t>
      </w:r>
      <w:r w:rsidR="001620B0">
        <w:rPr>
          <w:rFonts w:cs="Arial"/>
        </w:rPr>
        <w:t xml:space="preserve"> majetku, příloha </w:t>
      </w:r>
      <w:r>
        <w:rPr>
          <w:rFonts w:cs="Arial"/>
        </w:rPr>
        <w:t xml:space="preserve">č. </w:t>
      </w:r>
      <w:r w:rsidR="0097519F">
        <w:rPr>
          <w:rFonts w:cs="Arial"/>
        </w:rPr>
        <w:t>1</w:t>
      </w:r>
      <w:r w:rsidR="00413B6F">
        <w:rPr>
          <w:rFonts w:cs="Arial"/>
        </w:rPr>
        <w:t xml:space="preserve"> této smlouvy.</w:t>
      </w:r>
      <w:r>
        <w:rPr>
          <w:rFonts w:cs="Arial"/>
        </w:rPr>
        <w:t xml:space="preserve"> </w:t>
      </w:r>
    </w:p>
    <w:p w14:paraId="1E982636" w14:textId="372944AA" w:rsidR="002B4531" w:rsidRPr="0039288F" w:rsidRDefault="00924EC6" w:rsidP="00DB694A">
      <w:pPr>
        <w:spacing w:after="120" w:line="240" w:lineRule="auto"/>
        <w:ind w:right="-142"/>
        <w:jc w:val="both"/>
        <w:rPr>
          <w:rFonts w:cs="Arial"/>
        </w:rPr>
      </w:pPr>
      <w:r>
        <w:rPr>
          <w:rFonts w:cs="Arial"/>
        </w:rPr>
        <w:t xml:space="preserve">Majetek </w:t>
      </w:r>
      <w:r w:rsidR="00BF7E2C">
        <w:rPr>
          <w:rFonts w:cs="Arial"/>
        </w:rPr>
        <w:t>nabyl předávající na základě Kupní sml</w:t>
      </w:r>
      <w:r w:rsidR="000864C6">
        <w:rPr>
          <w:rFonts w:cs="Arial"/>
        </w:rPr>
        <w:t>ouvy</w:t>
      </w:r>
      <w:r w:rsidR="00BF7E2C">
        <w:rPr>
          <w:rFonts w:cs="Arial"/>
        </w:rPr>
        <w:t xml:space="preserve"> z</w:t>
      </w:r>
      <w:r w:rsidR="000864C6">
        <w:rPr>
          <w:rFonts w:cs="Arial"/>
        </w:rPr>
        <w:t> </w:t>
      </w:r>
      <w:r w:rsidR="00BF7E2C">
        <w:rPr>
          <w:rFonts w:cs="Arial"/>
        </w:rPr>
        <w:t>roku</w:t>
      </w:r>
      <w:r w:rsidR="000864C6">
        <w:rPr>
          <w:rFonts w:cs="Arial"/>
        </w:rPr>
        <w:t xml:space="preserve"> </w:t>
      </w:r>
      <w:r w:rsidR="00F6030F" w:rsidRPr="00F6030F">
        <w:rPr>
          <w:rFonts w:cs="Arial"/>
        </w:rPr>
        <w:t>201</w:t>
      </w:r>
      <w:r w:rsidR="008830F8">
        <w:rPr>
          <w:rFonts w:cs="Arial"/>
        </w:rPr>
        <w:t>8</w:t>
      </w:r>
      <w:r w:rsidR="00BF7E2C" w:rsidRPr="00F6030F">
        <w:rPr>
          <w:rFonts w:cs="Arial"/>
        </w:rPr>
        <w:t>.</w:t>
      </w:r>
      <w:r w:rsidR="00BF7E2C">
        <w:rPr>
          <w:rFonts w:cs="Arial"/>
        </w:rPr>
        <w:t xml:space="preserve"> </w:t>
      </w:r>
      <w:r w:rsidR="005A6EAF" w:rsidRPr="0039288F">
        <w:rPr>
          <w:rFonts w:cs="Arial"/>
        </w:rPr>
        <w:t>Vzhledem ke stáří majetk</w:t>
      </w:r>
      <w:r w:rsidR="00AB2C45">
        <w:rPr>
          <w:rFonts w:cs="Arial"/>
        </w:rPr>
        <w:t>u</w:t>
      </w:r>
      <w:r w:rsidR="00A6520B">
        <w:rPr>
          <w:rFonts w:cs="Arial"/>
        </w:rPr>
        <w:t xml:space="preserve"> </w:t>
      </w:r>
      <w:r w:rsidR="00064F4E">
        <w:rPr>
          <w:rFonts w:cs="Arial"/>
        </w:rPr>
        <w:br/>
      </w:r>
      <w:r w:rsidR="005A6EAF" w:rsidRPr="0039288F">
        <w:rPr>
          <w:rFonts w:cs="Arial"/>
        </w:rPr>
        <w:t xml:space="preserve">a povinnostem vyplývajícím ze zákona </w:t>
      </w:r>
      <w:r w:rsidR="00BB2666">
        <w:rPr>
          <w:rFonts w:cs="Arial"/>
        </w:rPr>
        <w:t>č.</w:t>
      </w:r>
      <w:r w:rsidR="00FF5284">
        <w:rPr>
          <w:rFonts w:cs="Arial"/>
        </w:rPr>
        <w:t xml:space="preserve"> 563/1991 Sb.,</w:t>
      </w:r>
      <w:r w:rsidR="00BB2666">
        <w:rPr>
          <w:rFonts w:cs="Arial"/>
        </w:rPr>
        <w:t xml:space="preserve"> </w:t>
      </w:r>
      <w:r w:rsidR="005A6EAF" w:rsidRPr="0039288F">
        <w:rPr>
          <w:rFonts w:cs="Arial"/>
        </w:rPr>
        <w:t>o účetnictví</w:t>
      </w:r>
      <w:r w:rsidR="00A3161C">
        <w:rPr>
          <w:rFonts w:cs="Arial"/>
        </w:rPr>
        <w:t>, ve znění pozdějších předpisů</w:t>
      </w:r>
      <w:r w:rsidR="00C37958">
        <w:rPr>
          <w:rFonts w:cs="Arial"/>
        </w:rPr>
        <w:t>,</w:t>
      </w:r>
      <w:r w:rsidR="005A6EAF" w:rsidRPr="0039288F">
        <w:rPr>
          <w:rFonts w:cs="Arial"/>
        </w:rPr>
        <w:t xml:space="preserve"> </w:t>
      </w:r>
      <w:r w:rsidR="0039288F">
        <w:rPr>
          <w:rFonts w:cs="Arial"/>
        </w:rPr>
        <w:t>jsou nabýva</w:t>
      </w:r>
      <w:r w:rsidR="005A6EAF" w:rsidRPr="0039288F">
        <w:rPr>
          <w:rFonts w:cs="Arial"/>
        </w:rPr>
        <w:t>cí doklady uloženy v </w:t>
      </w:r>
      <w:r w:rsidR="0039288F">
        <w:rPr>
          <w:rFonts w:cs="Arial"/>
        </w:rPr>
        <w:t>archi</w:t>
      </w:r>
      <w:r w:rsidR="005A6EAF" w:rsidRPr="0039288F">
        <w:rPr>
          <w:rFonts w:cs="Arial"/>
        </w:rPr>
        <w:t xml:space="preserve">vu Ministerstva školství, mládeže a tělovýchovy. </w:t>
      </w:r>
    </w:p>
    <w:p w14:paraId="3AD10490" w14:textId="229EB929" w:rsidR="002B4531" w:rsidRPr="0039288F" w:rsidRDefault="002B4531" w:rsidP="00DB694A">
      <w:pPr>
        <w:spacing w:after="120" w:line="240" w:lineRule="auto"/>
        <w:ind w:right="-142"/>
        <w:jc w:val="both"/>
        <w:rPr>
          <w:rFonts w:cs="Arial"/>
        </w:rPr>
      </w:pPr>
      <w:r w:rsidRPr="0039288F">
        <w:rPr>
          <w:rFonts w:cs="Arial"/>
        </w:rPr>
        <w:lastRenderedPageBreak/>
        <w:t xml:space="preserve">Pro předávajícího je tento majetek nepotřebným ve smyslu </w:t>
      </w:r>
      <w:r w:rsidR="0001274F" w:rsidRPr="0001274F">
        <w:rPr>
          <w:rFonts w:cs="Arial"/>
        </w:rPr>
        <w:t>zákona č. 219/2000 Sb., o majetku České republiky a jejím vystupování v právních vztazích, ve znění pozdějších předpisů</w:t>
      </w:r>
      <w:r w:rsidRPr="0039288F">
        <w:rPr>
          <w:rFonts w:cs="Arial"/>
        </w:rPr>
        <w:t xml:space="preserve">. O této skutečnosti vydal předávající </w:t>
      </w:r>
      <w:r w:rsidR="001D2746">
        <w:rPr>
          <w:rFonts w:cs="Arial"/>
        </w:rPr>
        <w:t>R</w:t>
      </w:r>
      <w:r w:rsidRPr="0039288F">
        <w:rPr>
          <w:rFonts w:cs="Arial"/>
        </w:rPr>
        <w:t>ozhodnutí o nepotřebnosti majetku ze</w:t>
      </w:r>
      <w:r w:rsidR="00B31FBE">
        <w:rPr>
          <w:rFonts w:cs="Arial"/>
        </w:rPr>
        <w:t xml:space="preserve"> dne</w:t>
      </w:r>
      <w:r w:rsidRPr="0039288F">
        <w:rPr>
          <w:rFonts w:cs="Arial"/>
        </w:rPr>
        <w:t xml:space="preserve"> </w:t>
      </w:r>
      <w:r w:rsidR="003B334F">
        <w:rPr>
          <w:rFonts w:cs="Arial"/>
        </w:rPr>
        <w:t>15.01.2026</w:t>
      </w:r>
      <w:r w:rsidR="006E5F4F">
        <w:rPr>
          <w:rFonts w:cs="Arial"/>
        </w:rPr>
        <w:t xml:space="preserve"> a 02.02.2026</w:t>
      </w:r>
      <w:r w:rsidR="00413B6F">
        <w:rPr>
          <w:rFonts w:cs="Arial"/>
        </w:rPr>
        <w:t>.</w:t>
      </w:r>
      <w:r w:rsidRPr="0039288F">
        <w:rPr>
          <w:rFonts w:cs="Arial"/>
        </w:rPr>
        <w:t xml:space="preserve"> </w:t>
      </w:r>
    </w:p>
    <w:p w14:paraId="12056275" w14:textId="290619C9" w:rsidR="002B4531" w:rsidRDefault="002F2FB8" w:rsidP="00DB694A">
      <w:pPr>
        <w:pStyle w:val="Nadpis1"/>
        <w:numPr>
          <w:ilvl w:val="0"/>
          <w:numId w:val="0"/>
        </w:numPr>
        <w:spacing w:before="0" w:after="120" w:line="240" w:lineRule="auto"/>
        <w:ind w:right="-142"/>
        <w:contextualSpacing/>
        <w:jc w:val="both"/>
        <w:rPr>
          <w:rFonts w:asciiTheme="minorHAnsi" w:hAnsiTheme="minorHAnsi" w:cs="Arial"/>
          <w:b w:val="0"/>
          <w:sz w:val="22"/>
          <w:szCs w:val="22"/>
        </w:rPr>
      </w:pPr>
      <w:r w:rsidRPr="002F2FB8">
        <w:rPr>
          <w:rFonts w:asciiTheme="minorHAnsi" w:hAnsiTheme="minorHAnsi" w:cs="Arial"/>
          <w:b w:val="0"/>
          <w:sz w:val="22"/>
          <w:szCs w:val="22"/>
        </w:rPr>
        <w:t>Předávající výše uvedený majetek předává přejímajícímu v termínu na základě dohody zástupců obou smluvních stran a přejímající majetek do své příslušnosti hospodařit přijímá. Předáním majetku se současně mění příslušnost hospodařit s majetkem výše uvedeným a příslušným hospodařit s tímto majetkem se stává přejímající. Změna příslušnosti hospodařit s tímto majetkem nastává d</w:t>
      </w:r>
      <w:r w:rsidR="006C37A5">
        <w:rPr>
          <w:rFonts w:asciiTheme="minorHAnsi" w:hAnsiTheme="minorHAnsi" w:cs="Arial"/>
          <w:b w:val="0"/>
          <w:sz w:val="22"/>
          <w:szCs w:val="22"/>
        </w:rPr>
        <w:t>nem pře</w:t>
      </w:r>
      <w:r w:rsidR="00291E84">
        <w:rPr>
          <w:rFonts w:asciiTheme="minorHAnsi" w:hAnsiTheme="minorHAnsi" w:cs="Arial"/>
          <w:b w:val="0"/>
          <w:sz w:val="22"/>
          <w:szCs w:val="22"/>
        </w:rPr>
        <w:t>dání</w:t>
      </w:r>
      <w:r w:rsidR="006C37A5">
        <w:rPr>
          <w:rFonts w:asciiTheme="minorHAnsi" w:hAnsiTheme="minorHAnsi" w:cs="Arial"/>
          <w:b w:val="0"/>
          <w:sz w:val="22"/>
          <w:szCs w:val="22"/>
        </w:rPr>
        <w:t xml:space="preserve"> majetku uvedeném v předávacím protokolu podepsaném oprávněnými zástupci smluvních stran</w:t>
      </w:r>
      <w:r w:rsidRPr="002F2FB8">
        <w:rPr>
          <w:rFonts w:asciiTheme="minorHAnsi" w:hAnsiTheme="minorHAnsi" w:cs="Arial"/>
          <w:b w:val="0"/>
          <w:sz w:val="22"/>
          <w:szCs w:val="22"/>
        </w:rPr>
        <w:t>. Přejímající výše uvedený majetek potřebuje k zabezpečení výkonu své činnosti.</w:t>
      </w:r>
    </w:p>
    <w:p w14:paraId="5B771284" w14:textId="6789842C" w:rsidR="00064F4E" w:rsidRDefault="00E618D2" w:rsidP="00DB694A">
      <w:pPr>
        <w:spacing w:after="120"/>
        <w:contextualSpacing/>
        <w:jc w:val="both"/>
        <w:rPr>
          <w:lang w:val="x-none" w:eastAsia="x-none"/>
        </w:rPr>
      </w:pPr>
      <w:r w:rsidRPr="00E618D2">
        <w:rPr>
          <w:lang w:val="x-none" w:eastAsia="x-none"/>
        </w:rPr>
        <w:t xml:space="preserve">Technický stav majetku uvedeného v příloze č. </w:t>
      </w:r>
      <w:r w:rsidR="0097519F">
        <w:rPr>
          <w:lang w:val="x-none" w:eastAsia="x-none"/>
        </w:rPr>
        <w:t>1</w:t>
      </w:r>
      <w:r w:rsidRPr="00E618D2">
        <w:rPr>
          <w:lang w:val="x-none" w:eastAsia="x-none"/>
        </w:rPr>
        <w:t xml:space="preserve"> odpovídá jeho stáří a přejímající je s ním srozuměn.</w:t>
      </w:r>
    </w:p>
    <w:p w14:paraId="444C12D7" w14:textId="77777777" w:rsidR="00DB694A" w:rsidRDefault="00DB694A" w:rsidP="00DB694A">
      <w:pPr>
        <w:spacing w:after="120"/>
        <w:contextualSpacing/>
        <w:jc w:val="both"/>
        <w:rPr>
          <w:lang w:val="x-none" w:eastAsia="x-none"/>
        </w:rPr>
      </w:pPr>
    </w:p>
    <w:p w14:paraId="26DF23BE" w14:textId="559D92BA" w:rsidR="001B5650" w:rsidRPr="00064F4E" w:rsidRDefault="002B4531" w:rsidP="00DB694A">
      <w:pPr>
        <w:spacing w:after="120"/>
        <w:jc w:val="center"/>
        <w:rPr>
          <w:lang w:val="x-none" w:eastAsia="x-none"/>
        </w:rPr>
      </w:pPr>
      <w:r w:rsidRPr="0039288F">
        <w:rPr>
          <w:rFonts w:cs="Arial"/>
          <w:b/>
          <w:u w:val="single"/>
        </w:rPr>
        <w:t>II. Předání majetku</w:t>
      </w:r>
    </w:p>
    <w:p w14:paraId="35901D69" w14:textId="6A17F3EE" w:rsidR="00E618D2" w:rsidRDefault="002F2FB8" w:rsidP="00DB694A">
      <w:pPr>
        <w:spacing w:after="120" w:line="240" w:lineRule="auto"/>
        <w:ind w:right="-142"/>
        <w:jc w:val="both"/>
        <w:rPr>
          <w:rFonts w:eastAsia="Times New Roman" w:cs="Arial"/>
          <w:iCs/>
          <w:lang w:val="x-none" w:eastAsia="x-none"/>
        </w:rPr>
      </w:pPr>
      <w:r w:rsidRPr="002F2FB8">
        <w:rPr>
          <w:rFonts w:eastAsia="Times New Roman" w:cs="Arial"/>
          <w:iCs/>
          <w:lang w:val="x-none" w:eastAsia="x-none"/>
        </w:rPr>
        <w:t>Fyzické předání a převzetí se uskuteční do 30 dnů ode dne vyzvání přejímajícího k převzetí. Předávající a</w:t>
      </w:r>
      <w:r w:rsidR="00F67F79">
        <w:rPr>
          <w:rFonts w:eastAsia="Times New Roman" w:cs="Arial"/>
          <w:iCs/>
          <w:lang w:eastAsia="x-none"/>
        </w:rPr>
        <w:t> </w:t>
      </w:r>
      <w:r w:rsidRPr="002F2FB8">
        <w:rPr>
          <w:rFonts w:eastAsia="Times New Roman" w:cs="Arial"/>
          <w:iCs/>
          <w:lang w:val="x-none" w:eastAsia="x-none"/>
        </w:rPr>
        <w:t xml:space="preserve">přejímající toto fyzické předání písemně potvrdí v předávacím protokolu. </w:t>
      </w:r>
      <w:r w:rsidR="00676659">
        <w:rPr>
          <w:rFonts w:eastAsia="Times New Roman" w:cs="Arial"/>
          <w:iCs/>
          <w:lang w:val="x-none" w:eastAsia="x-none"/>
        </w:rPr>
        <w:t>Zastoupení přejímajícího při fyzické přejímce lze uskutečnit na základě plné moci podepsané oprávněnou osobou</w:t>
      </w:r>
      <w:r w:rsidRPr="002F2FB8">
        <w:rPr>
          <w:rFonts w:eastAsia="Times New Roman" w:cs="Arial"/>
          <w:iCs/>
          <w:lang w:val="x-none" w:eastAsia="x-none"/>
        </w:rPr>
        <w:t>.</w:t>
      </w:r>
    </w:p>
    <w:p w14:paraId="61C433EE" w14:textId="77777777" w:rsidR="00DB694A" w:rsidRPr="00E618D2" w:rsidRDefault="00DB694A" w:rsidP="00DB694A">
      <w:pPr>
        <w:spacing w:after="120" w:line="240" w:lineRule="auto"/>
        <w:ind w:right="-142"/>
        <w:jc w:val="both"/>
        <w:rPr>
          <w:rFonts w:eastAsia="Times New Roman" w:cs="Arial"/>
          <w:iCs/>
          <w:lang w:val="x-none" w:eastAsia="x-none"/>
        </w:rPr>
      </w:pPr>
    </w:p>
    <w:p w14:paraId="3C896240" w14:textId="4D26DC09" w:rsidR="002B4531" w:rsidRPr="0039288F" w:rsidRDefault="002B4531" w:rsidP="00DB694A">
      <w:pPr>
        <w:spacing w:after="120" w:line="240" w:lineRule="auto"/>
        <w:ind w:right="-142"/>
        <w:jc w:val="center"/>
        <w:rPr>
          <w:rFonts w:cs="Arial"/>
          <w:b/>
          <w:u w:val="single"/>
        </w:rPr>
      </w:pPr>
      <w:r w:rsidRPr="0039288F">
        <w:rPr>
          <w:rFonts w:cs="Arial"/>
          <w:b/>
          <w:u w:val="single"/>
        </w:rPr>
        <w:t>I</w:t>
      </w:r>
      <w:r w:rsidR="0039288F">
        <w:rPr>
          <w:rFonts w:cs="Arial"/>
          <w:b/>
          <w:u w:val="single"/>
        </w:rPr>
        <w:t>II</w:t>
      </w:r>
      <w:r w:rsidRPr="0039288F">
        <w:rPr>
          <w:rFonts w:cs="Arial"/>
          <w:b/>
          <w:u w:val="single"/>
        </w:rPr>
        <w:t xml:space="preserve">. </w:t>
      </w:r>
      <w:r w:rsidR="005A6EAF" w:rsidRPr="0039288F">
        <w:rPr>
          <w:rFonts w:cs="Arial"/>
          <w:b/>
          <w:u w:val="single"/>
        </w:rPr>
        <w:t>Úplata za převod</w:t>
      </w:r>
    </w:p>
    <w:p w14:paraId="7CEBBC6F" w14:textId="73C06899" w:rsidR="00291E84" w:rsidRDefault="00291E84" w:rsidP="00DB694A">
      <w:pPr>
        <w:spacing w:after="120" w:line="240" w:lineRule="auto"/>
        <w:ind w:right="-142"/>
        <w:jc w:val="both"/>
        <w:rPr>
          <w:rFonts w:cs="Arial"/>
        </w:rPr>
      </w:pPr>
      <w:r w:rsidRPr="0039288F">
        <w:rPr>
          <w:rFonts w:cs="Arial"/>
        </w:rPr>
        <w:t>Předávající a přejímající s</w:t>
      </w:r>
      <w:r>
        <w:rPr>
          <w:rFonts w:cs="Arial"/>
        </w:rPr>
        <w:t>e v souladu s § 16 odst. 1 vyhlášky</w:t>
      </w:r>
      <w:r w:rsidRPr="0039288F">
        <w:rPr>
          <w:rFonts w:cs="Arial"/>
        </w:rPr>
        <w:t xml:space="preserve"> č. 62/2001 Sb. dohodli, že věci předávané dle </w:t>
      </w:r>
      <w:r>
        <w:rPr>
          <w:rFonts w:cs="Arial"/>
        </w:rPr>
        <w:t>této smlouvy</w:t>
      </w:r>
      <w:r w:rsidRPr="0039288F">
        <w:rPr>
          <w:rFonts w:cs="Arial"/>
        </w:rPr>
        <w:t xml:space="preserve"> jsou předávány bezúplatně, tedy bez peněžitého plnění či jiné náhrady.</w:t>
      </w:r>
    </w:p>
    <w:p w14:paraId="16BA8AA6" w14:textId="77777777" w:rsidR="00DB694A" w:rsidRPr="00844597" w:rsidRDefault="00DB694A" w:rsidP="00DB694A">
      <w:pPr>
        <w:spacing w:after="120" w:line="240" w:lineRule="auto"/>
        <w:ind w:right="-142"/>
        <w:jc w:val="both"/>
        <w:rPr>
          <w:rFonts w:cs="Arial"/>
        </w:rPr>
      </w:pPr>
    </w:p>
    <w:p w14:paraId="63711EAB" w14:textId="0627F577" w:rsidR="005A6EAF" w:rsidRPr="0039288F" w:rsidRDefault="0039288F" w:rsidP="00DB694A">
      <w:pPr>
        <w:spacing w:after="120" w:line="240" w:lineRule="auto"/>
        <w:ind w:right="-142"/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I</w:t>
      </w:r>
      <w:r w:rsidR="002B4531" w:rsidRPr="0039288F">
        <w:rPr>
          <w:rFonts w:cs="Arial"/>
          <w:b/>
          <w:u w:val="single"/>
        </w:rPr>
        <w:t>V. Počet a označení příloh, které</w:t>
      </w:r>
      <w:r w:rsidR="005A6EAF" w:rsidRPr="0039288F">
        <w:rPr>
          <w:rFonts w:cs="Arial"/>
          <w:b/>
          <w:u w:val="single"/>
        </w:rPr>
        <w:t xml:space="preserve"> jsou nedílnou součástí smlouvy</w:t>
      </w:r>
    </w:p>
    <w:p w14:paraId="6C163291" w14:textId="09BF152F" w:rsidR="00737E4C" w:rsidRDefault="00737E4C" w:rsidP="00DB694A">
      <w:pPr>
        <w:spacing w:after="120" w:line="240" w:lineRule="auto"/>
        <w:ind w:right="-142"/>
        <w:contextualSpacing/>
        <w:jc w:val="both"/>
        <w:rPr>
          <w:rFonts w:cs="Arial"/>
        </w:rPr>
      </w:pPr>
      <w:r>
        <w:rPr>
          <w:rFonts w:cs="Arial"/>
        </w:rPr>
        <w:t>P</w:t>
      </w:r>
      <w:r w:rsidRPr="0039288F">
        <w:rPr>
          <w:rFonts w:cs="Arial"/>
        </w:rPr>
        <w:t xml:space="preserve">říloha č. 1 </w:t>
      </w:r>
      <w:r w:rsidR="0097519F">
        <w:rPr>
          <w:rFonts w:cs="Arial"/>
        </w:rPr>
        <w:t>Inventární karty majetku, samostatná příloha</w:t>
      </w:r>
    </w:p>
    <w:p w14:paraId="0A98BDE1" w14:textId="6984C2C7" w:rsidR="003B334F" w:rsidRPr="0039288F" w:rsidRDefault="003B334F" w:rsidP="00DB694A">
      <w:pPr>
        <w:spacing w:after="120" w:line="240" w:lineRule="auto"/>
        <w:ind w:right="-142"/>
        <w:contextualSpacing/>
        <w:jc w:val="both"/>
        <w:rPr>
          <w:rFonts w:cs="Arial"/>
        </w:rPr>
      </w:pPr>
      <w:r>
        <w:rPr>
          <w:rFonts w:cs="Arial"/>
        </w:rPr>
        <w:t>P</w:t>
      </w:r>
      <w:r w:rsidRPr="0039288F">
        <w:rPr>
          <w:rFonts w:cs="Arial"/>
        </w:rPr>
        <w:t xml:space="preserve">říloha č. </w:t>
      </w:r>
      <w:r>
        <w:rPr>
          <w:rFonts w:cs="Arial"/>
        </w:rPr>
        <w:t>2</w:t>
      </w:r>
      <w:r w:rsidRPr="0039288F">
        <w:rPr>
          <w:rFonts w:cs="Arial"/>
        </w:rPr>
        <w:t xml:space="preserve"> </w:t>
      </w:r>
      <w:r w:rsidR="0097519F">
        <w:rPr>
          <w:rFonts w:cs="Arial"/>
        </w:rPr>
        <w:t>Soupis majetku, příloha je nedílnou součástí smlouvy</w:t>
      </w:r>
    </w:p>
    <w:p w14:paraId="13295DC0" w14:textId="77777777" w:rsidR="00DB694A" w:rsidRPr="00E618D2" w:rsidRDefault="00DB694A" w:rsidP="00DB694A">
      <w:pPr>
        <w:spacing w:after="120" w:line="240" w:lineRule="auto"/>
        <w:ind w:right="-142"/>
        <w:jc w:val="both"/>
        <w:rPr>
          <w:rFonts w:cs="Arial"/>
        </w:rPr>
      </w:pPr>
    </w:p>
    <w:p w14:paraId="18C176B2" w14:textId="0512230A" w:rsidR="002B4531" w:rsidRPr="0039288F" w:rsidRDefault="002B4531" w:rsidP="00DB694A">
      <w:pPr>
        <w:spacing w:after="120" w:line="240" w:lineRule="auto"/>
        <w:ind w:right="-142"/>
        <w:jc w:val="center"/>
        <w:rPr>
          <w:rFonts w:cs="Arial"/>
          <w:b/>
          <w:u w:val="single"/>
        </w:rPr>
      </w:pPr>
      <w:r w:rsidRPr="0039288F">
        <w:rPr>
          <w:rFonts w:cs="Arial"/>
          <w:b/>
          <w:u w:val="single"/>
        </w:rPr>
        <w:t xml:space="preserve">V. </w:t>
      </w:r>
      <w:r w:rsidR="00D76BFD" w:rsidRPr="0039288F">
        <w:rPr>
          <w:rFonts w:cs="Arial"/>
          <w:b/>
          <w:u w:val="single"/>
        </w:rPr>
        <w:t>Závěrečná ustanovení</w:t>
      </w:r>
    </w:p>
    <w:p w14:paraId="44172DB3" w14:textId="77777777" w:rsidR="00A6520B" w:rsidRDefault="00A6520B" w:rsidP="00DB694A">
      <w:pPr>
        <w:spacing w:after="120" w:line="240" w:lineRule="auto"/>
        <w:ind w:right="-142"/>
        <w:contextualSpacing/>
        <w:jc w:val="both"/>
        <w:rPr>
          <w:rFonts w:cs="Arial"/>
        </w:rPr>
      </w:pPr>
      <w:r>
        <w:rPr>
          <w:rFonts w:cs="Arial"/>
        </w:rPr>
        <w:t>S</w:t>
      </w:r>
      <w:r w:rsidR="00E618D2" w:rsidRPr="00E618D2">
        <w:rPr>
          <w:rFonts w:cs="Arial"/>
        </w:rPr>
        <w:t>mlouv</w:t>
      </w:r>
      <w:r>
        <w:rPr>
          <w:rFonts w:cs="Arial"/>
        </w:rPr>
        <w:t>a</w:t>
      </w:r>
      <w:r w:rsidR="00E618D2" w:rsidRPr="00E618D2">
        <w:rPr>
          <w:rFonts w:cs="Arial"/>
        </w:rPr>
        <w:t xml:space="preserve"> je </w:t>
      </w:r>
      <w:r>
        <w:rPr>
          <w:rFonts w:cs="Arial"/>
        </w:rPr>
        <w:t>uzavřena a je platná</w:t>
      </w:r>
      <w:r w:rsidR="00E618D2" w:rsidRPr="00E618D2">
        <w:rPr>
          <w:rFonts w:cs="Arial"/>
        </w:rPr>
        <w:t xml:space="preserve"> okamžikem jeho podpisu poslední smluvní stranou.</w:t>
      </w:r>
    </w:p>
    <w:p w14:paraId="15B22FCB" w14:textId="4384F486" w:rsidR="00E618D2" w:rsidRPr="00E618D2" w:rsidRDefault="00A6520B" w:rsidP="00DB694A">
      <w:pPr>
        <w:spacing w:after="120" w:line="240" w:lineRule="auto"/>
        <w:ind w:right="-142"/>
        <w:contextualSpacing/>
        <w:jc w:val="both"/>
        <w:rPr>
          <w:rFonts w:cs="Arial"/>
        </w:rPr>
      </w:pPr>
      <w:r>
        <w:rPr>
          <w:rFonts w:cs="Arial"/>
        </w:rPr>
        <w:t>S</w:t>
      </w:r>
      <w:r w:rsidR="00E618D2" w:rsidRPr="00E618D2">
        <w:rPr>
          <w:rFonts w:cs="Arial"/>
        </w:rPr>
        <w:t>mlouv</w:t>
      </w:r>
      <w:r>
        <w:rPr>
          <w:rFonts w:cs="Arial"/>
        </w:rPr>
        <w:t>a</w:t>
      </w:r>
      <w:r w:rsidR="00E618D2" w:rsidRPr="00E618D2">
        <w:rPr>
          <w:rFonts w:cs="Arial"/>
        </w:rPr>
        <w:t xml:space="preserve"> nabývá účinnosti dnem je</w:t>
      </w:r>
      <w:r>
        <w:rPr>
          <w:rFonts w:cs="Arial"/>
        </w:rPr>
        <w:t xml:space="preserve">jího </w:t>
      </w:r>
      <w:r w:rsidR="00E618D2" w:rsidRPr="00E618D2">
        <w:rPr>
          <w:rFonts w:cs="Arial"/>
        </w:rPr>
        <w:t xml:space="preserve">zveřejnění v registru smluv v souladu s ustanoveními zákona </w:t>
      </w:r>
      <w:r>
        <w:rPr>
          <w:rFonts w:cs="Arial"/>
        </w:rPr>
        <w:br/>
      </w:r>
      <w:r w:rsidR="00E618D2" w:rsidRPr="00E618D2">
        <w:rPr>
          <w:rFonts w:cs="Arial"/>
        </w:rPr>
        <w:t xml:space="preserve">č. 340/2015 Sb., o zvláštních podmínkách účinnosti některých smluv, uveřejňování těchto smluv </w:t>
      </w:r>
      <w:r>
        <w:rPr>
          <w:rFonts w:cs="Arial"/>
        </w:rPr>
        <w:br/>
      </w:r>
      <w:r w:rsidR="00E618D2" w:rsidRPr="00E618D2">
        <w:rPr>
          <w:rFonts w:cs="Arial"/>
        </w:rPr>
        <w:t xml:space="preserve">a o registru smluv (zákon o registru smluv), ve znění pozdějších předpisů. </w:t>
      </w:r>
      <w:r>
        <w:rPr>
          <w:rFonts w:cs="Arial"/>
        </w:rPr>
        <w:t>Zveřejnění smlouvy zajistí předávající ve lhůtě stanovené zákonem.</w:t>
      </w:r>
    </w:p>
    <w:p w14:paraId="46B94275" w14:textId="71A1ED3A" w:rsidR="00E618D2" w:rsidRPr="0039288F" w:rsidRDefault="00A6520B" w:rsidP="00DB694A">
      <w:pPr>
        <w:spacing w:after="120" w:line="240" w:lineRule="auto"/>
        <w:ind w:right="-142"/>
        <w:contextualSpacing/>
        <w:jc w:val="both"/>
        <w:rPr>
          <w:rFonts w:cs="Arial"/>
        </w:rPr>
      </w:pPr>
      <w:r>
        <w:rPr>
          <w:rFonts w:cs="Arial"/>
        </w:rPr>
        <w:t>S</w:t>
      </w:r>
      <w:r w:rsidR="00E618D2" w:rsidRPr="00E618D2">
        <w:rPr>
          <w:rFonts w:cs="Arial"/>
        </w:rPr>
        <w:t>mlouv</w:t>
      </w:r>
      <w:r>
        <w:rPr>
          <w:rFonts w:cs="Arial"/>
        </w:rPr>
        <w:t>a</w:t>
      </w:r>
      <w:r w:rsidR="00E618D2" w:rsidRPr="00E618D2">
        <w:rPr>
          <w:rFonts w:cs="Arial"/>
        </w:rPr>
        <w:t xml:space="preserve"> je vyhotoven</w:t>
      </w:r>
      <w:r>
        <w:rPr>
          <w:rFonts w:cs="Arial"/>
        </w:rPr>
        <w:t>a</w:t>
      </w:r>
      <w:r w:rsidR="00E618D2" w:rsidRPr="00E618D2">
        <w:rPr>
          <w:rFonts w:cs="Arial"/>
        </w:rPr>
        <w:t xml:space="preserve"> v elektronické podobě, přičemž obě smluvní strany obdrží elektronický originál.</w:t>
      </w:r>
    </w:p>
    <w:p w14:paraId="6411625B" w14:textId="77777777" w:rsidR="002B4531" w:rsidRPr="0039288F" w:rsidRDefault="002B4531" w:rsidP="00B96F37">
      <w:pPr>
        <w:tabs>
          <w:tab w:val="left" w:pos="5387"/>
        </w:tabs>
        <w:spacing w:after="0" w:line="240" w:lineRule="auto"/>
        <w:ind w:right="-142"/>
        <w:jc w:val="both"/>
        <w:rPr>
          <w:rFonts w:cs="Arial"/>
        </w:rPr>
      </w:pPr>
    </w:p>
    <w:p w14:paraId="4E43F584" w14:textId="77777777" w:rsidR="00B31FBE" w:rsidRDefault="00B31FBE" w:rsidP="00844597">
      <w:pPr>
        <w:tabs>
          <w:tab w:val="left" w:pos="5387"/>
        </w:tabs>
        <w:spacing w:after="0" w:line="240" w:lineRule="auto"/>
        <w:ind w:right="-142"/>
        <w:rPr>
          <w:rFonts w:cs="Arial"/>
        </w:rPr>
      </w:pPr>
    </w:p>
    <w:p w14:paraId="5AC0E633" w14:textId="1A361D2C" w:rsidR="00844597" w:rsidRDefault="00A6520B" w:rsidP="00844597">
      <w:pPr>
        <w:tabs>
          <w:tab w:val="left" w:pos="5387"/>
        </w:tabs>
        <w:spacing w:after="0" w:line="240" w:lineRule="auto"/>
        <w:ind w:right="-142"/>
        <w:rPr>
          <w:rFonts w:cs="Arial"/>
        </w:rPr>
      </w:pPr>
      <w:r>
        <w:rPr>
          <w:rFonts w:cs="Arial"/>
        </w:rPr>
        <w:t>v </w:t>
      </w:r>
      <w:r w:rsidR="002B4531" w:rsidRPr="0039288F">
        <w:rPr>
          <w:rFonts w:cs="Arial"/>
        </w:rPr>
        <w:t>Pra</w:t>
      </w:r>
      <w:r>
        <w:rPr>
          <w:rFonts w:cs="Arial"/>
        </w:rPr>
        <w:t xml:space="preserve">ze  </w:t>
      </w:r>
      <w:r w:rsidR="002B4531" w:rsidRPr="0039288F">
        <w:rPr>
          <w:rFonts w:cs="Arial"/>
        </w:rPr>
        <w:t xml:space="preserve">    </w:t>
      </w:r>
      <w:r w:rsidR="001B5650">
        <w:rPr>
          <w:rFonts w:cs="Arial"/>
        </w:rPr>
        <w:t xml:space="preserve">                                                                                              </w:t>
      </w:r>
      <w:r>
        <w:rPr>
          <w:rFonts w:cs="Arial"/>
        </w:rPr>
        <w:t>v</w:t>
      </w:r>
      <w:r w:rsidR="00115D5F">
        <w:rPr>
          <w:rFonts w:cs="Arial"/>
        </w:rPr>
        <w:t> Kostomlatech pod Milešovkou</w:t>
      </w:r>
    </w:p>
    <w:p w14:paraId="3B87FEAD" w14:textId="77777777" w:rsidR="002F2FB8" w:rsidRPr="002F2FB8" w:rsidRDefault="002F2FB8" w:rsidP="002F2FB8"/>
    <w:p w14:paraId="416C44DB" w14:textId="77777777" w:rsidR="00844597" w:rsidRPr="004238C6" w:rsidRDefault="00844597" w:rsidP="004238C6">
      <w:pPr>
        <w:pStyle w:val="Nadpis4"/>
        <w:tabs>
          <w:tab w:val="left" w:pos="5415"/>
        </w:tabs>
        <w:spacing w:before="0" w:line="240" w:lineRule="auto"/>
        <w:ind w:right="-142"/>
        <w:rPr>
          <w:rFonts w:asciiTheme="minorHAnsi" w:hAnsiTheme="minorHAnsi" w:cs="Arial"/>
          <w:b/>
          <w:color w:val="auto"/>
        </w:rPr>
      </w:pPr>
    </w:p>
    <w:p w14:paraId="35417FA5" w14:textId="69D5E194" w:rsidR="002B4531" w:rsidRPr="004238C6" w:rsidRDefault="004238C6" w:rsidP="004238C6">
      <w:pPr>
        <w:pStyle w:val="Nadpis4"/>
        <w:tabs>
          <w:tab w:val="left" w:pos="5415"/>
        </w:tabs>
        <w:spacing w:before="0" w:line="240" w:lineRule="auto"/>
        <w:ind w:right="-142"/>
        <w:rPr>
          <w:rFonts w:asciiTheme="minorHAnsi" w:hAnsiTheme="minorHAnsi" w:cs="Arial"/>
          <w:b/>
          <w:color w:val="auto"/>
        </w:rPr>
      </w:pPr>
      <w:r w:rsidRPr="004238C6">
        <w:rPr>
          <w:rFonts w:asciiTheme="minorHAnsi" w:hAnsiTheme="minorHAnsi" w:cs="Arial"/>
          <w:b/>
          <w:color w:val="auto"/>
        </w:rPr>
        <w:t xml:space="preserve">________________________ </w:t>
      </w:r>
      <w:r>
        <w:rPr>
          <w:rFonts w:asciiTheme="minorHAnsi" w:hAnsiTheme="minorHAnsi" w:cs="Arial"/>
          <w:b/>
          <w:color w:val="auto"/>
        </w:rPr>
        <w:tab/>
      </w:r>
      <w:r>
        <w:rPr>
          <w:rFonts w:asciiTheme="minorHAnsi" w:hAnsiTheme="minorHAnsi" w:cs="Arial"/>
          <w:b/>
          <w:color w:val="auto"/>
        </w:rPr>
        <w:tab/>
      </w:r>
      <w:r w:rsidRPr="004238C6">
        <w:rPr>
          <w:rFonts w:asciiTheme="minorHAnsi" w:hAnsiTheme="minorHAnsi" w:cs="Arial"/>
          <w:b/>
          <w:color w:val="auto"/>
        </w:rPr>
        <w:t>________________________</w:t>
      </w:r>
    </w:p>
    <w:p w14:paraId="1F5C9335" w14:textId="77777777" w:rsidR="00A6520B" w:rsidRDefault="00A6520B" w:rsidP="00D65C81">
      <w:pPr>
        <w:spacing w:after="0" w:line="240" w:lineRule="auto"/>
        <w:rPr>
          <w:rFonts w:cs="Arial"/>
        </w:rPr>
      </w:pPr>
    </w:p>
    <w:p w14:paraId="3D88267B" w14:textId="123DA1B2" w:rsidR="00A6520B" w:rsidRPr="004238C6" w:rsidRDefault="00A6520B" w:rsidP="00A6520B">
      <w:pPr>
        <w:spacing w:after="0" w:line="240" w:lineRule="auto"/>
        <w:ind w:right="-142"/>
        <w:rPr>
          <w:rFonts w:cs="Arial"/>
        </w:rPr>
      </w:pPr>
      <w:r>
        <w:rPr>
          <w:rFonts w:cs="Arial"/>
        </w:rPr>
        <w:tab/>
        <w:t>(</w:t>
      </w:r>
      <w:r w:rsidRPr="004238C6">
        <w:rPr>
          <w:rFonts w:cs="Arial"/>
        </w:rPr>
        <w:t>předávající</w:t>
      </w:r>
      <w:r>
        <w:rPr>
          <w:rFonts w:cs="Arial"/>
        </w:rPr>
        <w:t>)</w:t>
      </w:r>
      <w:r>
        <w:rPr>
          <w:rFonts w:cs="Arial"/>
        </w:rPr>
        <w:tab/>
      </w:r>
      <w:r w:rsidRPr="004238C6">
        <w:rPr>
          <w:rFonts w:cs="Arial"/>
        </w:rPr>
        <w:t xml:space="preserve">                                            </w:t>
      </w:r>
      <w:r>
        <w:rPr>
          <w:rFonts w:cs="Arial"/>
        </w:rPr>
        <w:t xml:space="preserve">                   </w:t>
      </w:r>
      <w:r>
        <w:rPr>
          <w:rFonts w:cs="Arial"/>
        </w:rPr>
        <w:tab/>
      </w:r>
      <w:r>
        <w:rPr>
          <w:rFonts w:cs="Arial"/>
        </w:rPr>
        <w:tab/>
        <w:t>(</w:t>
      </w:r>
      <w:r w:rsidRPr="004238C6">
        <w:rPr>
          <w:rFonts w:cs="Arial"/>
        </w:rPr>
        <w:t>přejímající</w:t>
      </w:r>
      <w:r>
        <w:rPr>
          <w:rFonts w:cs="Arial"/>
        </w:rPr>
        <w:t>)</w:t>
      </w:r>
    </w:p>
    <w:p w14:paraId="5D704CE9" w14:textId="07674206" w:rsidR="00127043" w:rsidRDefault="002B4531" w:rsidP="00D65C81">
      <w:pPr>
        <w:spacing w:after="0" w:line="240" w:lineRule="auto"/>
        <w:rPr>
          <w:rFonts w:cs="Arial"/>
        </w:rPr>
      </w:pPr>
      <w:r w:rsidRPr="0039288F">
        <w:rPr>
          <w:rFonts w:cs="Arial"/>
        </w:rPr>
        <w:t xml:space="preserve"> </w:t>
      </w:r>
      <w:r w:rsidR="0039288F">
        <w:rPr>
          <w:rFonts w:cs="Arial"/>
        </w:rPr>
        <w:t xml:space="preserve">               </w:t>
      </w:r>
    </w:p>
    <w:p w14:paraId="0EAADA9E" w14:textId="77777777" w:rsidR="00737E4C" w:rsidRDefault="00737E4C" w:rsidP="00D65C81">
      <w:pPr>
        <w:spacing w:after="0" w:line="240" w:lineRule="auto"/>
        <w:rPr>
          <w:rFonts w:cs="Arial"/>
        </w:rPr>
      </w:pPr>
    </w:p>
    <w:p w14:paraId="2CB0968C" w14:textId="77777777" w:rsidR="00737E4C" w:rsidRDefault="00737E4C" w:rsidP="00D65C81">
      <w:pPr>
        <w:spacing w:after="0" w:line="240" w:lineRule="auto"/>
        <w:rPr>
          <w:rFonts w:cs="Arial"/>
        </w:rPr>
      </w:pPr>
    </w:p>
    <w:p w14:paraId="70C95980" w14:textId="77777777" w:rsidR="00B8422E" w:rsidRDefault="00B8422E" w:rsidP="00D65C81">
      <w:pPr>
        <w:spacing w:after="0" w:line="240" w:lineRule="auto"/>
        <w:rPr>
          <w:rFonts w:cs="Arial"/>
        </w:rPr>
      </w:pPr>
    </w:p>
    <w:tbl>
      <w:tblPr>
        <w:tblW w:w="8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20"/>
      </w:tblGrid>
      <w:tr w:rsidR="00B8422E" w:rsidRPr="008A734E" w14:paraId="5094F4CA" w14:textId="77777777" w:rsidTr="00D564F2">
        <w:trPr>
          <w:trHeight w:val="450"/>
        </w:trPr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4D8FDE" w14:textId="30DA8C71" w:rsidR="00B8422E" w:rsidRPr="008A734E" w:rsidRDefault="00B8422E" w:rsidP="00D564F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cs-CZ"/>
              </w:rPr>
            </w:pPr>
          </w:p>
        </w:tc>
      </w:tr>
      <w:tr w:rsidR="00B8422E" w:rsidRPr="008A734E" w14:paraId="2AB324E5" w14:textId="77777777" w:rsidTr="000864C6">
        <w:trPr>
          <w:trHeight w:val="450"/>
        </w:trPr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8DB951" w14:textId="6A2BC29E" w:rsidR="000864C6" w:rsidRDefault="000864C6" w:rsidP="00D564F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cs-CZ"/>
              </w:rPr>
            </w:pPr>
            <w:r w:rsidRPr="000864C6">
              <w:rPr>
                <w:rFonts w:ascii="Verdana" w:eastAsia="Times New Roman" w:hAnsi="Verdana" w:cs="Calibri"/>
                <w:color w:val="000000"/>
                <w:lang w:eastAsia="cs-CZ"/>
              </w:rPr>
              <w:t xml:space="preserve">Příloha č. </w:t>
            </w:r>
            <w:r w:rsidR="0097519F">
              <w:rPr>
                <w:rFonts w:ascii="Verdana" w:eastAsia="Times New Roman" w:hAnsi="Verdana" w:cs="Calibri"/>
                <w:color w:val="000000"/>
                <w:lang w:eastAsia="cs-CZ"/>
              </w:rPr>
              <w:t>2</w:t>
            </w:r>
            <w:r w:rsidR="00DB694A">
              <w:rPr>
                <w:rFonts w:ascii="Verdana" w:eastAsia="Times New Roman" w:hAnsi="Verdana" w:cs="Calibri"/>
                <w:color w:val="000000"/>
                <w:lang w:eastAsia="cs-CZ"/>
              </w:rPr>
              <w:t>:</w:t>
            </w:r>
            <w:r w:rsidRPr="000864C6">
              <w:rPr>
                <w:rFonts w:ascii="Verdana" w:eastAsia="Times New Roman" w:hAnsi="Verdana" w:cs="Calibri"/>
                <w:color w:val="000000"/>
                <w:lang w:eastAsia="cs-CZ"/>
              </w:rPr>
              <w:t xml:space="preserve"> Soupis majetku</w:t>
            </w:r>
          </w:p>
          <w:p w14:paraId="7C8E4BA4" w14:textId="77777777" w:rsidR="001A72E3" w:rsidRDefault="001A72E3" w:rsidP="00D564F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cs-CZ"/>
              </w:rPr>
            </w:pPr>
          </w:p>
          <w:tbl>
            <w:tblPr>
              <w:tblW w:w="82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20"/>
              <w:gridCol w:w="1300"/>
              <w:gridCol w:w="3020"/>
              <w:gridCol w:w="1260"/>
              <w:gridCol w:w="1700"/>
            </w:tblGrid>
            <w:tr w:rsidR="001F4C3E" w:rsidRPr="001F4C3E" w14:paraId="523E57DC" w14:textId="77777777" w:rsidTr="001F4C3E">
              <w:trPr>
                <w:trHeight w:val="712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F57EAE" w14:textId="2A0CF25D" w:rsidR="001F4C3E" w:rsidRPr="00BA2056" w:rsidRDefault="001F4C3E" w:rsidP="001F4C3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  <w:t>Druh majetku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098CFD" w14:textId="05BBAD5D" w:rsidR="001F4C3E" w:rsidRPr="00BA2056" w:rsidRDefault="001F4C3E" w:rsidP="001F4C3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  <w:t>Inventární číslo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728D17" w14:textId="57134EB8" w:rsidR="001F4C3E" w:rsidRPr="00BA2056" w:rsidRDefault="001F4C3E" w:rsidP="001F4C3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  <w:t>Název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9B9AA1" w14:textId="0C79797D" w:rsidR="001F4C3E" w:rsidRPr="00BA2056" w:rsidRDefault="001F4C3E" w:rsidP="001F4C3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  <w:t>Datum zařazení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87BBD9" w14:textId="661B0315" w:rsidR="001F4C3E" w:rsidRPr="00BA2056" w:rsidRDefault="001F4C3E" w:rsidP="001F4C3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  <w:t>Pořizovací cena celkem</w:t>
                  </w:r>
                </w:p>
              </w:tc>
            </w:tr>
            <w:tr w:rsidR="00BA2056" w:rsidRPr="001F4C3E" w14:paraId="07359E48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BD3615" w14:textId="7AD0A359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bookmarkStart w:id="0" w:name="_Hlk219969929"/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D075DE" w14:textId="31179182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b/>
                      <w:bCs/>
                      <w:color w:val="000000"/>
                      <w:sz w:val="16"/>
                      <w:szCs w:val="16"/>
                    </w:rPr>
                    <w:t>46198V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46B61E" w14:textId="7035F720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MONITOR ACER B246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C56907" w14:textId="3D905F5C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5AF9FF" w14:textId="4B49552F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4 552,02</w:t>
                  </w:r>
                </w:p>
              </w:tc>
            </w:tr>
            <w:tr w:rsidR="00BA2056" w:rsidRPr="001F4C3E" w14:paraId="7AE84352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CC3BD5" w14:textId="5755D054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202F20" w14:textId="122601B5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b/>
                      <w:bCs/>
                      <w:color w:val="000000"/>
                      <w:sz w:val="16"/>
                      <w:szCs w:val="16"/>
                    </w:rPr>
                    <w:t>46263V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BCA2CF" w14:textId="571C3267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MONITOR ACER B246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BEC447" w14:textId="370617E8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7CB2E7" w14:textId="2B90F907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4 552,02</w:t>
                  </w:r>
                </w:p>
              </w:tc>
            </w:tr>
            <w:tr w:rsidR="00BA2056" w:rsidRPr="001F4C3E" w14:paraId="1D6F19B9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4F70EF" w14:textId="73AE5AC8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AC41F0" w14:textId="02DD9150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b/>
                      <w:bCs/>
                      <w:color w:val="000000"/>
                      <w:sz w:val="16"/>
                      <w:szCs w:val="16"/>
                    </w:rPr>
                    <w:t>46275V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6A681C" w14:textId="091C57D9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MONITOR ACER B246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28BE6F" w14:textId="684A2F4B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1E6E03" w14:textId="2D378788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4 552,02</w:t>
                  </w:r>
                </w:p>
              </w:tc>
            </w:tr>
            <w:tr w:rsidR="00BA2056" w:rsidRPr="001F4C3E" w14:paraId="71231C89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3A7D43" w14:textId="46572C35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E44FE0" w14:textId="1947CD81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b/>
                      <w:bCs/>
                      <w:color w:val="000000"/>
                      <w:sz w:val="16"/>
                      <w:szCs w:val="16"/>
                    </w:rPr>
                    <w:t>46282V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D92ABB" w14:textId="72A37A5E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MONITOR ACER B246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49000E" w14:textId="42AA2BEF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93F4CD" w14:textId="3206DD6D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4 552,02</w:t>
                  </w:r>
                </w:p>
              </w:tc>
            </w:tr>
            <w:tr w:rsidR="00BA2056" w:rsidRPr="001F4C3E" w14:paraId="78A01FDD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0A9938" w14:textId="4C697750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A4F774" w14:textId="0513144E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b/>
                      <w:bCs/>
                      <w:color w:val="000000"/>
                      <w:sz w:val="16"/>
                      <w:szCs w:val="16"/>
                    </w:rPr>
                    <w:t>46382V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B5C53B" w14:textId="47FE9874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MONITOR ACER B246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5C22BB" w14:textId="43879A9A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AD1F8C" w14:textId="54781399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4 552,02</w:t>
                  </w:r>
                </w:p>
              </w:tc>
            </w:tr>
            <w:tr w:rsidR="00BA2056" w:rsidRPr="001F4C3E" w14:paraId="692C70EE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F3519B" w14:textId="1D94C919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8E6593" w14:textId="6FF388DD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b/>
                      <w:bCs/>
                      <w:color w:val="000000"/>
                      <w:sz w:val="16"/>
                      <w:szCs w:val="16"/>
                    </w:rPr>
                    <w:t>46389V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DB9012" w14:textId="6CD67CBF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MONITOR ACER B246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32C9F2" w14:textId="52DDE738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7A26BA" w14:textId="7412882D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4 552,02</w:t>
                  </w:r>
                </w:p>
              </w:tc>
            </w:tr>
            <w:tr w:rsidR="00BA2056" w:rsidRPr="001F4C3E" w14:paraId="5E8E1A9E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F53F9D" w14:textId="05FF1386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965795" w14:textId="259CA1D2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b/>
                      <w:bCs/>
                      <w:color w:val="000000"/>
                      <w:sz w:val="16"/>
                      <w:szCs w:val="16"/>
                    </w:rPr>
                    <w:t>46390V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AAB808" w14:textId="04F8BA3A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MONITOR ACER B246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6300FF" w14:textId="56F853E8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29F44E" w14:textId="6DFC2349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4 552,02</w:t>
                  </w:r>
                </w:p>
              </w:tc>
            </w:tr>
            <w:tr w:rsidR="00BA2056" w:rsidRPr="001F4C3E" w14:paraId="38B99C38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A007C7" w14:textId="7CE2A6AB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5711BD" w14:textId="1E20F7C4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b/>
                      <w:bCs/>
                      <w:color w:val="000000"/>
                      <w:sz w:val="16"/>
                      <w:szCs w:val="16"/>
                    </w:rPr>
                    <w:t>46391V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50858F" w14:textId="71CDE79A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MONITOR ACER B246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208934" w14:textId="1AE94737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3C69F4" w14:textId="07419EAA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4 552,02</w:t>
                  </w:r>
                </w:p>
              </w:tc>
            </w:tr>
            <w:tr w:rsidR="00BA2056" w:rsidRPr="001F4C3E" w14:paraId="45349584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AADD5F" w14:textId="7B709628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FB54DD" w14:textId="293D686C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b/>
                      <w:bCs/>
                      <w:color w:val="000000"/>
                      <w:sz w:val="16"/>
                      <w:szCs w:val="16"/>
                    </w:rPr>
                    <w:t>46394V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F3637A" w14:textId="33DBB128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MONITOR ACER B246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3BF3D9" w14:textId="65BC9081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068BF8" w14:textId="31C7865F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4 552,02</w:t>
                  </w:r>
                </w:p>
              </w:tc>
            </w:tr>
            <w:tr w:rsidR="00BA2056" w:rsidRPr="001F4C3E" w14:paraId="17016AE0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58BC80" w14:textId="4E7AB298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444249" w14:textId="54224104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b/>
                      <w:bCs/>
                      <w:color w:val="000000"/>
                      <w:sz w:val="16"/>
                      <w:szCs w:val="16"/>
                    </w:rPr>
                    <w:t>46399V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AF9E71" w14:textId="41252173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MONITOR ACER B246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5E5088" w14:textId="46626D09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44586E" w14:textId="1CE76FBA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Calibri"/>
                      <w:color w:val="000000"/>
                      <w:sz w:val="16"/>
                      <w:szCs w:val="16"/>
                    </w:rPr>
                    <w:t>4 552,02</w:t>
                  </w:r>
                </w:p>
              </w:tc>
            </w:tr>
            <w:tr w:rsidR="00BA2056" w:rsidRPr="001F4C3E" w14:paraId="4D18C0B0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4FE863" w14:textId="75A52814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92F3E8" w14:textId="5BFF88AA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b/>
                      <w:bCs/>
                      <w:color w:val="000000"/>
                      <w:sz w:val="16"/>
                      <w:szCs w:val="16"/>
                    </w:rPr>
                    <w:t>46576V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A3F23B" w14:textId="752AD645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NOTEBOOK ThinkPad L480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90B14E" w14:textId="076B0038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EEB814" w14:textId="2EF40E3B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 xml:space="preserve">  26 481,98</w:t>
                  </w:r>
                </w:p>
              </w:tc>
            </w:tr>
            <w:tr w:rsidR="00BA2056" w:rsidRPr="001F4C3E" w14:paraId="4B056402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A50F95" w14:textId="63D2B583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539354" w14:textId="258A58C1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b/>
                      <w:bCs/>
                      <w:color w:val="000000"/>
                      <w:sz w:val="16"/>
                      <w:szCs w:val="16"/>
                    </w:rPr>
                    <w:t>46611V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47F34E" w14:textId="477BA8BF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NOTEBOOK ThinkPad L480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4DBF7F" w14:textId="6E058FE9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B81B8A" w14:textId="666EC664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 xml:space="preserve">  26 481,98</w:t>
                  </w:r>
                </w:p>
              </w:tc>
            </w:tr>
            <w:tr w:rsidR="00BA2056" w:rsidRPr="001F4C3E" w14:paraId="309F5F77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2C4E67" w14:textId="42BDE822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C89D9B" w14:textId="0A7F3938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b/>
                      <w:bCs/>
                      <w:color w:val="000000"/>
                      <w:sz w:val="16"/>
                      <w:szCs w:val="16"/>
                    </w:rPr>
                    <w:t>46615V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533B7F" w14:textId="4DC2DD27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NOTEBOOK ThinkPad L480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1E3819" w14:textId="47AB09C5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5B036E" w14:textId="07A293ED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 xml:space="preserve">  26 481,98</w:t>
                  </w:r>
                </w:p>
              </w:tc>
            </w:tr>
            <w:tr w:rsidR="00BA2056" w:rsidRPr="001F4C3E" w14:paraId="452AECF9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1E1D29" w14:textId="031197E9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51B24B" w14:textId="54FD6A95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b/>
                      <w:bCs/>
                      <w:color w:val="000000"/>
                      <w:sz w:val="16"/>
                      <w:szCs w:val="16"/>
                    </w:rPr>
                    <w:t>46649V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31BF96" w14:textId="18EEC507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NOTEBOOK ThinkPad L480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8FBD41" w14:textId="1B09616E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5C1F56" w14:textId="51EB822A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 xml:space="preserve">  26 481,98</w:t>
                  </w:r>
                </w:p>
              </w:tc>
            </w:tr>
            <w:tr w:rsidR="00BA2056" w:rsidRPr="001F4C3E" w14:paraId="0A54B2EA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D1F848" w14:textId="52ED70DB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2EA43F" w14:textId="7A0F551A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b/>
                      <w:bCs/>
                      <w:color w:val="000000"/>
                      <w:sz w:val="16"/>
                      <w:szCs w:val="16"/>
                    </w:rPr>
                    <w:t>46658V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5FC04F" w14:textId="3940B497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NOTEBOOK ThinkPad L480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614BBF" w14:textId="025CDF4C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A3CF4E" w14:textId="3FEF234D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 xml:space="preserve">  26 481,98</w:t>
                  </w:r>
                </w:p>
              </w:tc>
            </w:tr>
            <w:tr w:rsidR="00BA2056" w:rsidRPr="001F4C3E" w14:paraId="4E14537B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606ABC" w14:textId="542A1FC2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EBA330" w14:textId="6F113DB3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b/>
                      <w:bCs/>
                      <w:color w:val="000000"/>
                      <w:sz w:val="16"/>
                      <w:szCs w:val="16"/>
                    </w:rPr>
                    <w:t>46664V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E029B4" w14:textId="0378EF45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NOTEBOOK ThinkPad L480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AC99E3" w14:textId="517FEBA1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98557B" w14:textId="337F56DB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 xml:space="preserve">  26 481,98</w:t>
                  </w:r>
                </w:p>
              </w:tc>
            </w:tr>
            <w:tr w:rsidR="00BA2056" w:rsidRPr="001F4C3E" w14:paraId="12F151D4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45DB5F" w14:textId="3733E175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FD9A1D" w14:textId="5C5D0D6F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b/>
                      <w:bCs/>
                      <w:color w:val="000000"/>
                      <w:sz w:val="16"/>
                      <w:szCs w:val="16"/>
                    </w:rPr>
                    <w:t>46665V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0E12C5" w14:textId="78D9438C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NOTEBOOK ThinkPad L480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F2C6F1" w14:textId="42014519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C6C7F2" w14:textId="45C4B802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 xml:space="preserve">  26 481,98</w:t>
                  </w:r>
                </w:p>
              </w:tc>
            </w:tr>
            <w:tr w:rsidR="00BA2056" w:rsidRPr="001F4C3E" w14:paraId="43FA63D4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DCED5C" w14:textId="26D3FC18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8AB6DF" w14:textId="2D7AF69E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b/>
                      <w:bCs/>
                      <w:color w:val="000000"/>
                      <w:sz w:val="16"/>
                      <w:szCs w:val="16"/>
                    </w:rPr>
                    <w:t>46688V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963153" w14:textId="6153D354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NOTEBOOK ThinkPad L480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EF0C5A" w14:textId="67DF25BD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B9B24F" w14:textId="76B7B6E6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 xml:space="preserve">  26 481,98</w:t>
                  </w:r>
                </w:p>
              </w:tc>
            </w:tr>
            <w:tr w:rsidR="00BA2056" w:rsidRPr="001F4C3E" w14:paraId="5BE16314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D4A1C4" w14:textId="00F07D56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4ECFAB" w14:textId="2504EF63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b/>
                      <w:bCs/>
                      <w:color w:val="000000"/>
                      <w:sz w:val="16"/>
                      <w:szCs w:val="16"/>
                    </w:rPr>
                    <w:t>46711V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81A983" w14:textId="496063B6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NOTEBOOK ThinkPad L480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50F0FE" w14:textId="11DE0BAF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39F10D" w14:textId="0E72EA2E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 xml:space="preserve">  26 481,98</w:t>
                  </w:r>
                </w:p>
              </w:tc>
            </w:tr>
            <w:tr w:rsidR="00BA2056" w:rsidRPr="001F4C3E" w14:paraId="14B51AED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A2CA8F" w14:textId="698EA3A0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41B70D" w14:textId="202824D1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b/>
                      <w:bCs/>
                      <w:color w:val="000000"/>
                      <w:sz w:val="16"/>
                      <w:szCs w:val="16"/>
                    </w:rPr>
                    <w:t>46716V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184529" w14:textId="3F192AC9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NOTEBOOK ThinkPad L480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223520" w14:textId="438B3816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5CD06F" w14:textId="4EF38061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 xml:space="preserve">  26 481,98</w:t>
                  </w:r>
                </w:p>
              </w:tc>
            </w:tr>
            <w:tr w:rsidR="00BA2056" w:rsidRPr="001F4C3E" w14:paraId="7CD45204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D6BF75" w14:textId="6E90E1A7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7B9851" w14:textId="472DAA65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b/>
                      <w:bCs/>
                      <w:color w:val="000000"/>
                      <w:sz w:val="16"/>
                      <w:szCs w:val="16"/>
                    </w:rPr>
                    <w:t>46722V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8F005E" w14:textId="3DEEBFBB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NOTEBOOK ThinkPad L480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0DF5AD" w14:textId="0B3E3703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96A8BE" w14:textId="6CD12BE7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 xml:space="preserve">  26 481,98</w:t>
                  </w:r>
                </w:p>
              </w:tc>
            </w:tr>
            <w:tr w:rsidR="00BA2056" w:rsidRPr="001F4C3E" w14:paraId="2DAC71F5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3086BB" w14:textId="2F8E3781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AD84EF" w14:textId="7DF409A1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b/>
                      <w:bCs/>
                      <w:color w:val="000000"/>
                      <w:sz w:val="16"/>
                      <w:szCs w:val="16"/>
                    </w:rPr>
                    <w:t>46723V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D185DC" w14:textId="1622676B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NOTEBOOK ThinkPad L480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093C3C" w14:textId="40E62626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58B88A" w14:textId="58525512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 xml:space="preserve">  26 481,98</w:t>
                  </w:r>
                </w:p>
              </w:tc>
            </w:tr>
            <w:tr w:rsidR="00BA2056" w:rsidRPr="001F4C3E" w14:paraId="23DA1F8A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9C862A" w14:textId="69968880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D3E202" w14:textId="4EFF8518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b/>
                      <w:bCs/>
                      <w:color w:val="000000"/>
                      <w:sz w:val="16"/>
                      <w:szCs w:val="16"/>
                    </w:rPr>
                    <w:t>46727V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923E05" w14:textId="3BA1C774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NOTEBOOK ThinkPad L480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6210BE" w14:textId="486D8FE5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293B71" w14:textId="2E362D78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 xml:space="preserve">  26 481,98</w:t>
                  </w:r>
                </w:p>
              </w:tc>
            </w:tr>
            <w:tr w:rsidR="00BA2056" w:rsidRPr="001F4C3E" w14:paraId="558E7960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F035E0" w14:textId="6F7B0FEF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4FD6D9" w14:textId="5F1F3EA1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b/>
                      <w:bCs/>
                      <w:color w:val="000000"/>
                      <w:sz w:val="16"/>
                      <w:szCs w:val="16"/>
                    </w:rPr>
                    <w:t>46735V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F22210" w14:textId="4CB29B9A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NOTEBOOK ThinkPad L480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11BAD8" w14:textId="7B08391C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39D433" w14:textId="0583E308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 xml:space="preserve">  26 481,98</w:t>
                  </w:r>
                </w:p>
              </w:tc>
            </w:tr>
            <w:tr w:rsidR="00BA2056" w:rsidRPr="001F4C3E" w14:paraId="41C6110A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D33157" w14:textId="2FA96720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18ABCD" w14:textId="10E5F977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b/>
                      <w:bCs/>
                      <w:color w:val="000000"/>
                      <w:sz w:val="16"/>
                      <w:szCs w:val="16"/>
                    </w:rPr>
                    <w:t>46741V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839F1B" w14:textId="619FFE9B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NOTEBOOK ThinkPad L480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7B9B28" w14:textId="51F758E0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FC5141" w14:textId="191957AE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 xml:space="preserve">  26 481,98</w:t>
                  </w:r>
                </w:p>
              </w:tc>
            </w:tr>
            <w:tr w:rsidR="00BA2056" w:rsidRPr="001F4C3E" w14:paraId="01A9D187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889215" w14:textId="7C455A91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592D96" w14:textId="0BB05AE6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b/>
                      <w:bCs/>
                      <w:color w:val="000000"/>
                      <w:sz w:val="16"/>
                      <w:szCs w:val="16"/>
                    </w:rPr>
                    <w:t>46804V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3693EF" w14:textId="079BE487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NOTEBOOK ThinkPad L480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D5F365" w14:textId="029AC0A6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E72CAE" w14:textId="05DD5D3A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 xml:space="preserve">  26 481,98</w:t>
                  </w:r>
                </w:p>
              </w:tc>
            </w:tr>
            <w:tr w:rsidR="00BA2056" w:rsidRPr="001F4C3E" w14:paraId="6CEC492B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D7DD81" w14:textId="184E210A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597B8F" w14:textId="08563220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b/>
                      <w:bCs/>
                      <w:color w:val="000000"/>
                      <w:sz w:val="16"/>
                      <w:szCs w:val="16"/>
                    </w:rPr>
                    <w:t>46818V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E61AE7" w14:textId="6DCDB460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NOTEBOOK ThinkPad L480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A2F6CB" w14:textId="078DB8A8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E2B2A6" w14:textId="62F1C4F1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 xml:space="preserve">  26 481,98</w:t>
                  </w:r>
                </w:p>
              </w:tc>
            </w:tr>
            <w:tr w:rsidR="00BA2056" w:rsidRPr="001F4C3E" w14:paraId="5B9356FE" w14:textId="77777777" w:rsidTr="00BA2056">
              <w:trPr>
                <w:trHeight w:val="340"/>
              </w:trPr>
              <w:tc>
                <w:tcPr>
                  <w:tcW w:w="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BFDFAC" w14:textId="4307AD28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028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F49670" w14:textId="188AABD4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b/>
                      <w:bCs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b/>
                      <w:bCs/>
                      <w:color w:val="000000"/>
                      <w:sz w:val="16"/>
                      <w:szCs w:val="16"/>
                    </w:rPr>
                    <w:t>46830V</w:t>
                  </w:r>
                </w:p>
              </w:tc>
              <w:tc>
                <w:tcPr>
                  <w:tcW w:w="3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3C0F11" w14:textId="1AEEA4C2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NOTEBOOK ThinkPad L480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1AEAD9" w14:textId="5033578E" w:rsidR="00BA2056" w:rsidRPr="00BA2056" w:rsidRDefault="00BA2056" w:rsidP="00BA2056">
                  <w:pPr>
                    <w:spacing w:after="0" w:line="240" w:lineRule="auto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>25/09/2018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B06158" w14:textId="5CB2BB73" w:rsidR="00BA2056" w:rsidRPr="00BA2056" w:rsidRDefault="00BA2056" w:rsidP="00BA2056">
                  <w:pPr>
                    <w:spacing w:after="0" w:line="240" w:lineRule="auto"/>
                    <w:jc w:val="right"/>
                    <w:rPr>
                      <w:rFonts w:ascii="Verdana" w:eastAsia="Times New Roman" w:hAnsi="Verdana" w:cs="Tahoma"/>
                      <w:color w:val="000000"/>
                      <w:sz w:val="16"/>
                      <w:szCs w:val="16"/>
                      <w:lang w:eastAsia="cs-CZ"/>
                    </w:rPr>
                  </w:pPr>
                  <w:r w:rsidRPr="00BA2056">
                    <w:rPr>
                      <w:rFonts w:ascii="Verdana" w:hAnsi="Verdana" w:cs="Tahoma"/>
                      <w:color w:val="000000"/>
                      <w:sz w:val="16"/>
                      <w:szCs w:val="16"/>
                    </w:rPr>
                    <w:t xml:space="preserve">  26 481,98</w:t>
                  </w:r>
                </w:p>
              </w:tc>
            </w:tr>
            <w:bookmarkEnd w:id="0"/>
          </w:tbl>
          <w:p w14:paraId="7D7FCB9C" w14:textId="7C005FBE" w:rsidR="000864C6" w:rsidRPr="000864C6" w:rsidRDefault="000864C6" w:rsidP="00D564F2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lang w:eastAsia="cs-CZ"/>
              </w:rPr>
            </w:pPr>
          </w:p>
        </w:tc>
      </w:tr>
    </w:tbl>
    <w:p w14:paraId="24BEE81A" w14:textId="77777777" w:rsidR="00737E4C" w:rsidRPr="006F756D" w:rsidRDefault="00737E4C" w:rsidP="00D65C81">
      <w:pPr>
        <w:spacing w:after="0" w:line="240" w:lineRule="auto"/>
        <w:rPr>
          <w:rFonts w:cs="Arial"/>
        </w:rPr>
      </w:pPr>
    </w:p>
    <w:sectPr w:rsidR="00737E4C" w:rsidRPr="006F756D" w:rsidSect="009F71CC">
      <w:headerReference w:type="default" r:id="rId8"/>
      <w:footerReference w:type="even" r:id="rId9"/>
      <w:footerReference w:type="default" r:id="rId10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0BA7E" w14:textId="77777777" w:rsidR="00780780" w:rsidRDefault="00780780" w:rsidP="0020638C">
      <w:pPr>
        <w:spacing w:after="0" w:line="240" w:lineRule="auto"/>
      </w:pPr>
      <w:r>
        <w:separator/>
      </w:r>
    </w:p>
  </w:endnote>
  <w:endnote w:type="continuationSeparator" w:id="0">
    <w:p w14:paraId="6014ADF4" w14:textId="77777777" w:rsidR="00780780" w:rsidRDefault="00780780" w:rsidP="00206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ヒラギノ角ゴ Pro W3">
    <w:altName w:val="MS Mincho"/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00E72" w14:textId="77777777" w:rsidR="00844597" w:rsidRDefault="00844597" w:rsidP="00E67A31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6C9F49B" w14:textId="77777777" w:rsidR="00844597" w:rsidRDefault="00844597" w:rsidP="00E67A3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3921857"/>
      <w:docPartObj>
        <w:docPartGallery w:val="Page Numbers (Bottom of Page)"/>
        <w:docPartUnique/>
      </w:docPartObj>
    </w:sdtPr>
    <w:sdtEndPr/>
    <w:sdtContent>
      <w:p w14:paraId="349A0F38" w14:textId="096B4E79" w:rsidR="00D470E5" w:rsidRDefault="00D470E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6C65">
          <w:rPr>
            <w:noProof/>
          </w:rPr>
          <w:t>2</w:t>
        </w:r>
        <w:r>
          <w:fldChar w:fldCharType="end"/>
        </w:r>
      </w:p>
    </w:sdtContent>
  </w:sdt>
  <w:p w14:paraId="777A0616" w14:textId="77777777" w:rsidR="00844597" w:rsidRPr="00E67A31" w:rsidRDefault="00844597" w:rsidP="00E67A31">
    <w:pPr>
      <w:pStyle w:val="Zpat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93FCA" w14:textId="77777777" w:rsidR="00780780" w:rsidRDefault="00780780" w:rsidP="0020638C">
      <w:pPr>
        <w:spacing w:after="0" w:line="240" w:lineRule="auto"/>
      </w:pPr>
      <w:r>
        <w:separator/>
      </w:r>
    </w:p>
  </w:footnote>
  <w:footnote w:type="continuationSeparator" w:id="0">
    <w:p w14:paraId="4DF8E4A9" w14:textId="77777777" w:rsidR="00780780" w:rsidRDefault="00780780" w:rsidP="00206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7500" w14:textId="14947617" w:rsidR="00844597" w:rsidRDefault="00844597" w:rsidP="00A72C2E">
    <w:pPr>
      <w:pStyle w:val="Zhlav"/>
    </w:pPr>
    <w:r>
      <w:rPr>
        <w:noProof/>
        <w:lang w:eastAsia="cs-CZ"/>
      </w:rPr>
      <w:drawing>
        <wp:inline distT="0" distB="0" distL="0" distR="0" wp14:anchorId="1E830901" wp14:editId="664F2F0D">
          <wp:extent cx="1481455" cy="737932"/>
          <wp:effectExtent l="0" t="0" r="0" b="0"/>
          <wp:docPr id="1" name="Obrázek 1" descr="C:\Users\trublovaa\AppData\Local\Microsoft\Windows\Temporary Internet Files\Content.Word\MSMT_logotyp_text_RGB_c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rublovaa\AppData\Local\Microsoft\Windows\Temporary Internet Files\Content.Word\MSMT_logotyp_text_RGB_c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224" cy="7467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F1E05E" w14:textId="77777777" w:rsidR="00844597" w:rsidRPr="00A72C2E" w:rsidRDefault="00844597" w:rsidP="00A72C2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461C2"/>
    <w:multiLevelType w:val="singleLevel"/>
    <w:tmpl w:val="51DCC0CA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7E43681"/>
    <w:multiLevelType w:val="hybridMultilevel"/>
    <w:tmpl w:val="7B8E9432"/>
    <w:lvl w:ilvl="0" w:tplc="1AB25FA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044DB"/>
    <w:multiLevelType w:val="hybridMultilevel"/>
    <w:tmpl w:val="5EAC6A30"/>
    <w:lvl w:ilvl="0" w:tplc="12825D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F4FFB"/>
    <w:multiLevelType w:val="hybridMultilevel"/>
    <w:tmpl w:val="161696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85406"/>
    <w:multiLevelType w:val="hybridMultilevel"/>
    <w:tmpl w:val="48A41C8E"/>
    <w:lvl w:ilvl="0" w:tplc="0405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BA49DE"/>
    <w:multiLevelType w:val="hybridMultilevel"/>
    <w:tmpl w:val="F70AED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570C5"/>
    <w:multiLevelType w:val="hybridMultilevel"/>
    <w:tmpl w:val="44306128"/>
    <w:lvl w:ilvl="0" w:tplc="EBD8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806C3"/>
    <w:multiLevelType w:val="hybridMultilevel"/>
    <w:tmpl w:val="3710BD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D4BC4"/>
    <w:multiLevelType w:val="hybridMultilevel"/>
    <w:tmpl w:val="B8704728"/>
    <w:lvl w:ilvl="0" w:tplc="0405000F">
      <w:start w:val="1"/>
      <w:numFmt w:val="decimal"/>
      <w:lvlText w:val="%1."/>
      <w:lvlJc w:val="left"/>
      <w:pPr>
        <w:ind w:left="1400" w:hanging="360"/>
      </w:pPr>
    </w:lvl>
    <w:lvl w:ilvl="1" w:tplc="04050019" w:tentative="1">
      <w:start w:val="1"/>
      <w:numFmt w:val="lowerLetter"/>
      <w:lvlText w:val="%2."/>
      <w:lvlJc w:val="left"/>
      <w:pPr>
        <w:ind w:left="2120" w:hanging="360"/>
      </w:pPr>
    </w:lvl>
    <w:lvl w:ilvl="2" w:tplc="0405001B" w:tentative="1">
      <w:start w:val="1"/>
      <w:numFmt w:val="lowerRoman"/>
      <w:lvlText w:val="%3."/>
      <w:lvlJc w:val="right"/>
      <w:pPr>
        <w:ind w:left="2840" w:hanging="180"/>
      </w:pPr>
    </w:lvl>
    <w:lvl w:ilvl="3" w:tplc="0405000F" w:tentative="1">
      <w:start w:val="1"/>
      <w:numFmt w:val="decimal"/>
      <w:lvlText w:val="%4."/>
      <w:lvlJc w:val="left"/>
      <w:pPr>
        <w:ind w:left="3560" w:hanging="360"/>
      </w:pPr>
    </w:lvl>
    <w:lvl w:ilvl="4" w:tplc="04050019" w:tentative="1">
      <w:start w:val="1"/>
      <w:numFmt w:val="lowerLetter"/>
      <w:lvlText w:val="%5."/>
      <w:lvlJc w:val="left"/>
      <w:pPr>
        <w:ind w:left="4280" w:hanging="360"/>
      </w:pPr>
    </w:lvl>
    <w:lvl w:ilvl="5" w:tplc="0405001B" w:tentative="1">
      <w:start w:val="1"/>
      <w:numFmt w:val="lowerRoman"/>
      <w:lvlText w:val="%6."/>
      <w:lvlJc w:val="right"/>
      <w:pPr>
        <w:ind w:left="5000" w:hanging="180"/>
      </w:pPr>
    </w:lvl>
    <w:lvl w:ilvl="6" w:tplc="0405000F" w:tentative="1">
      <w:start w:val="1"/>
      <w:numFmt w:val="decimal"/>
      <w:lvlText w:val="%7."/>
      <w:lvlJc w:val="left"/>
      <w:pPr>
        <w:ind w:left="5720" w:hanging="360"/>
      </w:pPr>
    </w:lvl>
    <w:lvl w:ilvl="7" w:tplc="04050019" w:tentative="1">
      <w:start w:val="1"/>
      <w:numFmt w:val="lowerLetter"/>
      <w:lvlText w:val="%8."/>
      <w:lvlJc w:val="left"/>
      <w:pPr>
        <w:ind w:left="6440" w:hanging="360"/>
      </w:pPr>
    </w:lvl>
    <w:lvl w:ilvl="8" w:tplc="040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9" w15:restartNumberingAfterBreak="0">
    <w:nsid w:val="54812FDE"/>
    <w:multiLevelType w:val="hybridMultilevel"/>
    <w:tmpl w:val="0D781B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97716F"/>
    <w:multiLevelType w:val="multilevel"/>
    <w:tmpl w:val="327AD2B4"/>
    <w:lvl w:ilvl="0">
      <w:start w:val="1"/>
      <w:numFmt w:val="decimal"/>
      <w:pStyle w:val="Nadp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1134"/>
      </w:pPr>
      <w:rPr>
        <w:rFonts w:hint="default"/>
        <w:b w:val="0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5387"/>
        </w:tabs>
        <w:ind w:left="5387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6498642D"/>
    <w:multiLevelType w:val="hybridMultilevel"/>
    <w:tmpl w:val="C6D698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5B239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65024782">
    <w:abstractNumId w:val="10"/>
  </w:num>
  <w:num w:numId="2" w16cid:durableId="1450078797">
    <w:abstractNumId w:val="12"/>
  </w:num>
  <w:num w:numId="3" w16cid:durableId="1768455262">
    <w:abstractNumId w:val="9"/>
  </w:num>
  <w:num w:numId="4" w16cid:durableId="1804075325">
    <w:abstractNumId w:val="3"/>
  </w:num>
  <w:num w:numId="5" w16cid:durableId="1029264119">
    <w:abstractNumId w:val="7"/>
  </w:num>
  <w:num w:numId="6" w16cid:durableId="30229524">
    <w:abstractNumId w:val="8"/>
  </w:num>
  <w:num w:numId="7" w16cid:durableId="229385671">
    <w:abstractNumId w:val="11"/>
  </w:num>
  <w:num w:numId="8" w16cid:durableId="848329412">
    <w:abstractNumId w:val="5"/>
  </w:num>
  <w:num w:numId="9" w16cid:durableId="1264190990">
    <w:abstractNumId w:val="6"/>
  </w:num>
  <w:num w:numId="10" w16cid:durableId="1861771414">
    <w:abstractNumId w:val="4"/>
  </w:num>
  <w:num w:numId="11" w16cid:durableId="673649506">
    <w:abstractNumId w:val="1"/>
  </w:num>
  <w:num w:numId="12" w16cid:durableId="4904872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68975202">
    <w:abstractNumId w:val="10"/>
  </w:num>
  <w:num w:numId="14" w16cid:durableId="1075274314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60E"/>
    <w:rsid w:val="00001B80"/>
    <w:rsid w:val="00003D35"/>
    <w:rsid w:val="0001274F"/>
    <w:rsid w:val="000139E4"/>
    <w:rsid w:val="00025B20"/>
    <w:rsid w:val="00026C69"/>
    <w:rsid w:val="0004407D"/>
    <w:rsid w:val="00044770"/>
    <w:rsid w:val="00045799"/>
    <w:rsid w:val="00047D77"/>
    <w:rsid w:val="00051B15"/>
    <w:rsid w:val="00054C88"/>
    <w:rsid w:val="00056547"/>
    <w:rsid w:val="00064F4E"/>
    <w:rsid w:val="00076A7F"/>
    <w:rsid w:val="00082283"/>
    <w:rsid w:val="00085386"/>
    <w:rsid w:val="000864C6"/>
    <w:rsid w:val="00090D61"/>
    <w:rsid w:val="00093F10"/>
    <w:rsid w:val="000952A6"/>
    <w:rsid w:val="00095659"/>
    <w:rsid w:val="000A2240"/>
    <w:rsid w:val="000B4F7F"/>
    <w:rsid w:val="000C2CD2"/>
    <w:rsid w:val="000C3E47"/>
    <w:rsid w:val="000C5FC6"/>
    <w:rsid w:val="000C6567"/>
    <w:rsid w:val="000D01B8"/>
    <w:rsid w:val="000D273C"/>
    <w:rsid w:val="000F08B5"/>
    <w:rsid w:val="000F2BAF"/>
    <w:rsid w:val="000F4B2B"/>
    <w:rsid w:val="00101208"/>
    <w:rsid w:val="00115D5F"/>
    <w:rsid w:val="00117DE0"/>
    <w:rsid w:val="00127043"/>
    <w:rsid w:val="00131813"/>
    <w:rsid w:val="0013409D"/>
    <w:rsid w:val="00153B4B"/>
    <w:rsid w:val="001620B0"/>
    <w:rsid w:val="00164708"/>
    <w:rsid w:val="00172129"/>
    <w:rsid w:val="00175A3A"/>
    <w:rsid w:val="001856B6"/>
    <w:rsid w:val="00191281"/>
    <w:rsid w:val="00191FAB"/>
    <w:rsid w:val="001922C5"/>
    <w:rsid w:val="00192F96"/>
    <w:rsid w:val="001A72E3"/>
    <w:rsid w:val="001B478E"/>
    <w:rsid w:val="001B4D3A"/>
    <w:rsid w:val="001B5650"/>
    <w:rsid w:val="001B5B1F"/>
    <w:rsid w:val="001B5DDF"/>
    <w:rsid w:val="001C613C"/>
    <w:rsid w:val="001D2413"/>
    <w:rsid w:val="001D2746"/>
    <w:rsid w:val="001D652C"/>
    <w:rsid w:val="001F2456"/>
    <w:rsid w:val="001F4C3E"/>
    <w:rsid w:val="001F6000"/>
    <w:rsid w:val="001F68BD"/>
    <w:rsid w:val="001F7AFD"/>
    <w:rsid w:val="00201B97"/>
    <w:rsid w:val="0020508B"/>
    <w:rsid w:val="00205CAA"/>
    <w:rsid w:val="0020638C"/>
    <w:rsid w:val="002122BF"/>
    <w:rsid w:val="00234223"/>
    <w:rsid w:val="00242773"/>
    <w:rsid w:val="002440A0"/>
    <w:rsid w:val="002456AE"/>
    <w:rsid w:val="00246DAA"/>
    <w:rsid w:val="00251CE3"/>
    <w:rsid w:val="0028463B"/>
    <w:rsid w:val="00291E84"/>
    <w:rsid w:val="002A667A"/>
    <w:rsid w:val="002B4531"/>
    <w:rsid w:val="002C04EA"/>
    <w:rsid w:val="002C260E"/>
    <w:rsid w:val="002D0A2F"/>
    <w:rsid w:val="002D1A17"/>
    <w:rsid w:val="002E75E6"/>
    <w:rsid w:val="002F187E"/>
    <w:rsid w:val="002F2FB8"/>
    <w:rsid w:val="00335C17"/>
    <w:rsid w:val="003365BD"/>
    <w:rsid w:val="00350C54"/>
    <w:rsid w:val="00351FAB"/>
    <w:rsid w:val="00352101"/>
    <w:rsid w:val="003573A6"/>
    <w:rsid w:val="003636AB"/>
    <w:rsid w:val="00371CF3"/>
    <w:rsid w:val="00376D94"/>
    <w:rsid w:val="003843BC"/>
    <w:rsid w:val="00385938"/>
    <w:rsid w:val="0039288F"/>
    <w:rsid w:val="00395E68"/>
    <w:rsid w:val="003B334F"/>
    <w:rsid w:val="003D3149"/>
    <w:rsid w:val="003D3733"/>
    <w:rsid w:val="003F55B0"/>
    <w:rsid w:val="004119E1"/>
    <w:rsid w:val="00413B6F"/>
    <w:rsid w:val="004238C6"/>
    <w:rsid w:val="004269AF"/>
    <w:rsid w:val="00435C50"/>
    <w:rsid w:val="00456AA6"/>
    <w:rsid w:val="00496F84"/>
    <w:rsid w:val="004B39B3"/>
    <w:rsid w:val="004C261E"/>
    <w:rsid w:val="004E7553"/>
    <w:rsid w:val="004F1EA9"/>
    <w:rsid w:val="005029CA"/>
    <w:rsid w:val="005032D9"/>
    <w:rsid w:val="005320AC"/>
    <w:rsid w:val="005522EF"/>
    <w:rsid w:val="00565388"/>
    <w:rsid w:val="005719C6"/>
    <w:rsid w:val="005742BB"/>
    <w:rsid w:val="0058633B"/>
    <w:rsid w:val="005A2D71"/>
    <w:rsid w:val="005A3F2E"/>
    <w:rsid w:val="005A40EB"/>
    <w:rsid w:val="005A440A"/>
    <w:rsid w:val="005A63A1"/>
    <w:rsid w:val="005A6EAF"/>
    <w:rsid w:val="005B1EA8"/>
    <w:rsid w:val="005B6950"/>
    <w:rsid w:val="005C37FA"/>
    <w:rsid w:val="005C6401"/>
    <w:rsid w:val="005D480E"/>
    <w:rsid w:val="005D7A1F"/>
    <w:rsid w:val="005F18D4"/>
    <w:rsid w:val="00633605"/>
    <w:rsid w:val="00642CAF"/>
    <w:rsid w:val="00644206"/>
    <w:rsid w:val="006525FA"/>
    <w:rsid w:val="00652DE6"/>
    <w:rsid w:val="00671C0C"/>
    <w:rsid w:val="00674D09"/>
    <w:rsid w:val="00676659"/>
    <w:rsid w:val="006870D8"/>
    <w:rsid w:val="006A6084"/>
    <w:rsid w:val="006A64F4"/>
    <w:rsid w:val="006C03F5"/>
    <w:rsid w:val="006C1D94"/>
    <w:rsid w:val="006C37A5"/>
    <w:rsid w:val="006C4AA5"/>
    <w:rsid w:val="006C5C94"/>
    <w:rsid w:val="006C64DD"/>
    <w:rsid w:val="006E070F"/>
    <w:rsid w:val="006E5F4F"/>
    <w:rsid w:val="006F730A"/>
    <w:rsid w:val="006F756D"/>
    <w:rsid w:val="00705582"/>
    <w:rsid w:val="007060A9"/>
    <w:rsid w:val="007167E2"/>
    <w:rsid w:val="00726A63"/>
    <w:rsid w:val="00731781"/>
    <w:rsid w:val="00735634"/>
    <w:rsid w:val="007368D9"/>
    <w:rsid w:val="00737E4C"/>
    <w:rsid w:val="007516CC"/>
    <w:rsid w:val="00760AC3"/>
    <w:rsid w:val="00767311"/>
    <w:rsid w:val="00780780"/>
    <w:rsid w:val="00782BC1"/>
    <w:rsid w:val="0078595A"/>
    <w:rsid w:val="007908B4"/>
    <w:rsid w:val="007A6BE7"/>
    <w:rsid w:val="007C23B8"/>
    <w:rsid w:val="007C27FB"/>
    <w:rsid w:val="007D5600"/>
    <w:rsid w:val="007E3AAE"/>
    <w:rsid w:val="007E757D"/>
    <w:rsid w:val="007E7E5A"/>
    <w:rsid w:val="008004B2"/>
    <w:rsid w:val="00802B96"/>
    <w:rsid w:val="00807CE6"/>
    <w:rsid w:val="00811F9A"/>
    <w:rsid w:val="00817516"/>
    <w:rsid w:val="00817D18"/>
    <w:rsid w:val="008218FD"/>
    <w:rsid w:val="00821FBB"/>
    <w:rsid w:val="0082367F"/>
    <w:rsid w:val="00823713"/>
    <w:rsid w:val="00844597"/>
    <w:rsid w:val="00845A89"/>
    <w:rsid w:val="00854134"/>
    <w:rsid w:val="0086153C"/>
    <w:rsid w:val="00861E4C"/>
    <w:rsid w:val="00864523"/>
    <w:rsid w:val="0087572D"/>
    <w:rsid w:val="008830F8"/>
    <w:rsid w:val="00893E49"/>
    <w:rsid w:val="0089733D"/>
    <w:rsid w:val="008A3085"/>
    <w:rsid w:val="008B0E7B"/>
    <w:rsid w:val="008B6615"/>
    <w:rsid w:val="008D1F86"/>
    <w:rsid w:val="008D77D2"/>
    <w:rsid w:val="008E012B"/>
    <w:rsid w:val="008E1874"/>
    <w:rsid w:val="008E57DA"/>
    <w:rsid w:val="009178D2"/>
    <w:rsid w:val="00924EC6"/>
    <w:rsid w:val="00926C3C"/>
    <w:rsid w:val="00933BC3"/>
    <w:rsid w:val="00944135"/>
    <w:rsid w:val="00953A44"/>
    <w:rsid w:val="009708DD"/>
    <w:rsid w:val="0097519F"/>
    <w:rsid w:val="00984FF0"/>
    <w:rsid w:val="00990F22"/>
    <w:rsid w:val="00995BB1"/>
    <w:rsid w:val="009A2E18"/>
    <w:rsid w:val="009B0B0B"/>
    <w:rsid w:val="009C0B32"/>
    <w:rsid w:val="009C6AEE"/>
    <w:rsid w:val="009E4252"/>
    <w:rsid w:val="009F1625"/>
    <w:rsid w:val="009F6A09"/>
    <w:rsid w:val="009F6D34"/>
    <w:rsid w:val="009F71CC"/>
    <w:rsid w:val="00A01944"/>
    <w:rsid w:val="00A078A6"/>
    <w:rsid w:val="00A16244"/>
    <w:rsid w:val="00A3161C"/>
    <w:rsid w:val="00A35967"/>
    <w:rsid w:val="00A373E5"/>
    <w:rsid w:val="00A51C49"/>
    <w:rsid w:val="00A6520B"/>
    <w:rsid w:val="00A7128E"/>
    <w:rsid w:val="00A72C2E"/>
    <w:rsid w:val="00A73A20"/>
    <w:rsid w:val="00A74003"/>
    <w:rsid w:val="00A9306D"/>
    <w:rsid w:val="00AA2995"/>
    <w:rsid w:val="00AA6286"/>
    <w:rsid w:val="00AB2C45"/>
    <w:rsid w:val="00AC4B9A"/>
    <w:rsid w:val="00AD05DA"/>
    <w:rsid w:val="00AD55F8"/>
    <w:rsid w:val="00AE1EBF"/>
    <w:rsid w:val="00AE5E9D"/>
    <w:rsid w:val="00AF39C2"/>
    <w:rsid w:val="00AF3DFB"/>
    <w:rsid w:val="00AF5D2E"/>
    <w:rsid w:val="00AF6455"/>
    <w:rsid w:val="00B13DB5"/>
    <w:rsid w:val="00B31FBE"/>
    <w:rsid w:val="00B51477"/>
    <w:rsid w:val="00B539D0"/>
    <w:rsid w:val="00B7113A"/>
    <w:rsid w:val="00B71DB0"/>
    <w:rsid w:val="00B766AB"/>
    <w:rsid w:val="00B80A5F"/>
    <w:rsid w:val="00B83DE5"/>
    <w:rsid w:val="00B83FAE"/>
    <w:rsid w:val="00B84054"/>
    <w:rsid w:val="00B8422E"/>
    <w:rsid w:val="00B9236F"/>
    <w:rsid w:val="00B96F37"/>
    <w:rsid w:val="00BA2056"/>
    <w:rsid w:val="00BA593D"/>
    <w:rsid w:val="00BA6E8B"/>
    <w:rsid w:val="00BB2666"/>
    <w:rsid w:val="00BB274C"/>
    <w:rsid w:val="00BC2C44"/>
    <w:rsid w:val="00BC708F"/>
    <w:rsid w:val="00BD3B69"/>
    <w:rsid w:val="00BD4823"/>
    <w:rsid w:val="00BD7B5E"/>
    <w:rsid w:val="00BE04AE"/>
    <w:rsid w:val="00BE7F9E"/>
    <w:rsid w:val="00BF3AAD"/>
    <w:rsid w:val="00BF7E2C"/>
    <w:rsid w:val="00C37900"/>
    <w:rsid w:val="00C37958"/>
    <w:rsid w:val="00C37E35"/>
    <w:rsid w:val="00C4552E"/>
    <w:rsid w:val="00C46607"/>
    <w:rsid w:val="00C56C65"/>
    <w:rsid w:val="00C82796"/>
    <w:rsid w:val="00CA0D08"/>
    <w:rsid w:val="00CA3D45"/>
    <w:rsid w:val="00CA48F8"/>
    <w:rsid w:val="00CA6E5E"/>
    <w:rsid w:val="00CA72C1"/>
    <w:rsid w:val="00CB2A2D"/>
    <w:rsid w:val="00CB6F7C"/>
    <w:rsid w:val="00CD1CF0"/>
    <w:rsid w:val="00CF17E5"/>
    <w:rsid w:val="00CF1CDA"/>
    <w:rsid w:val="00D129C4"/>
    <w:rsid w:val="00D13168"/>
    <w:rsid w:val="00D42AF0"/>
    <w:rsid w:val="00D470E5"/>
    <w:rsid w:val="00D55CAD"/>
    <w:rsid w:val="00D61349"/>
    <w:rsid w:val="00D65C81"/>
    <w:rsid w:val="00D66889"/>
    <w:rsid w:val="00D73072"/>
    <w:rsid w:val="00D76BFD"/>
    <w:rsid w:val="00D963F8"/>
    <w:rsid w:val="00DA04AC"/>
    <w:rsid w:val="00DA1782"/>
    <w:rsid w:val="00DB073F"/>
    <w:rsid w:val="00DB110C"/>
    <w:rsid w:val="00DB694A"/>
    <w:rsid w:val="00DC54E2"/>
    <w:rsid w:val="00DD5D12"/>
    <w:rsid w:val="00DD6AFA"/>
    <w:rsid w:val="00DE12EA"/>
    <w:rsid w:val="00DE254E"/>
    <w:rsid w:val="00DE3928"/>
    <w:rsid w:val="00DF1997"/>
    <w:rsid w:val="00E012F5"/>
    <w:rsid w:val="00E05441"/>
    <w:rsid w:val="00E11397"/>
    <w:rsid w:val="00E156D1"/>
    <w:rsid w:val="00E24920"/>
    <w:rsid w:val="00E30491"/>
    <w:rsid w:val="00E3084A"/>
    <w:rsid w:val="00E4717F"/>
    <w:rsid w:val="00E512C8"/>
    <w:rsid w:val="00E5173B"/>
    <w:rsid w:val="00E52203"/>
    <w:rsid w:val="00E56C28"/>
    <w:rsid w:val="00E57B4A"/>
    <w:rsid w:val="00E60D0C"/>
    <w:rsid w:val="00E618D2"/>
    <w:rsid w:val="00E65E2C"/>
    <w:rsid w:val="00E67A31"/>
    <w:rsid w:val="00E74D7E"/>
    <w:rsid w:val="00E84D89"/>
    <w:rsid w:val="00E97093"/>
    <w:rsid w:val="00EA4D10"/>
    <w:rsid w:val="00EB412F"/>
    <w:rsid w:val="00EC1571"/>
    <w:rsid w:val="00EC71FC"/>
    <w:rsid w:val="00EC76C1"/>
    <w:rsid w:val="00ED4580"/>
    <w:rsid w:val="00ED4C71"/>
    <w:rsid w:val="00ED5107"/>
    <w:rsid w:val="00EE0B14"/>
    <w:rsid w:val="00F006BD"/>
    <w:rsid w:val="00F14655"/>
    <w:rsid w:val="00F208C6"/>
    <w:rsid w:val="00F22225"/>
    <w:rsid w:val="00F31AFD"/>
    <w:rsid w:val="00F41BEB"/>
    <w:rsid w:val="00F468F6"/>
    <w:rsid w:val="00F5222C"/>
    <w:rsid w:val="00F55735"/>
    <w:rsid w:val="00F6030F"/>
    <w:rsid w:val="00F65899"/>
    <w:rsid w:val="00F67F79"/>
    <w:rsid w:val="00F72F4E"/>
    <w:rsid w:val="00F7567F"/>
    <w:rsid w:val="00F8452F"/>
    <w:rsid w:val="00F84D71"/>
    <w:rsid w:val="00F86FF9"/>
    <w:rsid w:val="00F8778D"/>
    <w:rsid w:val="00F957F6"/>
    <w:rsid w:val="00FA0A15"/>
    <w:rsid w:val="00FA5CAE"/>
    <w:rsid w:val="00FB648B"/>
    <w:rsid w:val="00FC11C7"/>
    <w:rsid w:val="00FC1F89"/>
    <w:rsid w:val="00FC21BB"/>
    <w:rsid w:val="00FC21C5"/>
    <w:rsid w:val="00FC4189"/>
    <w:rsid w:val="00FC707F"/>
    <w:rsid w:val="00FF3256"/>
    <w:rsid w:val="00FF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346E25"/>
  <w15:docId w15:val="{E3C5B54E-EA98-4FD6-9310-EEAD7A99F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2773"/>
  </w:style>
  <w:style w:type="paragraph" w:styleId="Nadpis1">
    <w:name w:val="heading 1"/>
    <w:basedOn w:val="Normln"/>
    <w:next w:val="Normln"/>
    <w:link w:val="Nadpis1Char"/>
    <w:qFormat/>
    <w:rsid w:val="00E30491"/>
    <w:pPr>
      <w:keepNext/>
      <w:numPr>
        <w:numId w:val="1"/>
      </w:numPr>
      <w:spacing w:before="240" w:after="60"/>
      <w:outlineLvl w:val="0"/>
    </w:pPr>
    <w:rPr>
      <w:rFonts w:ascii="Calibri" w:eastAsia="Times New Roman" w:hAnsi="Calibri" w:cs="Times New Roman"/>
      <w:b/>
      <w:sz w:val="24"/>
      <w:szCs w:val="24"/>
      <w:lang w:val="x-none" w:eastAsia="x-none"/>
    </w:rPr>
  </w:style>
  <w:style w:type="paragraph" w:styleId="Nadpis2">
    <w:name w:val="heading 2"/>
    <w:basedOn w:val="Nadpis1"/>
    <w:next w:val="Normln"/>
    <w:link w:val="Nadpis2Char"/>
    <w:qFormat/>
    <w:rsid w:val="00E30491"/>
    <w:pPr>
      <w:numPr>
        <w:ilvl w:val="1"/>
      </w:numPr>
      <w:tabs>
        <w:tab w:val="num" w:pos="1134"/>
      </w:tabs>
      <w:jc w:val="both"/>
      <w:outlineLvl w:val="1"/>
    </w:pPr>
    <w:rPr>
      <w:b w:val="0"/>
      <w:bCs/>
      <w:iCs/>
      <w:sz w:val="22"/>
      <w:szCs w:val="22"/>
    </w:rPr>
  </w:style>
  <w:style w:type="paragraph" w:styleId="Nadpis3">
    <w:name w:val="heading 3"/>
    <w:basedOn w:val="Nadpis2"/>
    <w:next w:val="Normln"/>
    <w:link w:val="Nadpis3Char"/>
    <w:qFormat/>
    <w:rsid w:val="00E30491"/>
    <w:pPr>
      <w:numPr>
        <w:ilvl w:val="2"/>
      </w:numPr>
      <w:tabs>
        <w:tab w:val="clear" w:pos="5387"/>
        <w:tab w:val="num" w:pos="1134"/>
        <w:tab w:val="num" w:pos="1418"/>
      </w:tabs>
      <w:ind w:left="1134"/>
      <w:outlineLvl w:val="2"/>
    </w:pPr>
    <w:rPr>
      <w:bCs w:val="0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3E4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5A63A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06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638C"/>
  </w:style>
  <w:style w:type="paragraph" w:styleId="Zpat">
    <w:name w:val="footer"/>
    <w:basedOn w:val="Normln"/>
    <w:link w:val="ZpatChar"/>
    <w:uiPriority w:val="99"/>
    <w:unhideWhenUsed/>
    <w:rsid w:val="00206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638C"/>
  </w:style>
  <w:style w:type="paragraph" w:styleId="Bezmezer">
    <w:name w:val="No Spacing"/>
    <w:uiPriority w:val="1"/>
    <w:qFormat/>
    <w:rsid w:val="00BD4823"/>
    <w:pPr>
      <w:spacing w:after="0" w:line="240" w:lineRule="auto"/>
    </w:pPr>
    <w:rPr>
      <w:rFonts w:ascii="Calibri" w:eastAsia="Calibri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B766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766A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766A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766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766AB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766AB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66AB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rsid w:val="00E30491"/>
    <w:rPr>
      <w:rFonts w:ascii="Calibri" w:eastAsia="Times New Roman" w:hAnsi="Calibri" w:cs="Times New Roman"/>
      <w:b/>
      <w:sz w:val="24"/>
      <w:szCs w:val="24"/>
      <w:lang w:val="x-none" w:eastAsia="x-none"/>
    </w:rPr>
  </w:style>
  <w:style w:type="character" w:customStyle="1" w:styleId="Nadpis2Char">
    <w:name w:val="Nadpis 2 Char"/>
    <w:basedOn w:val="Standardnpsmoodstavce"/>
    <w:link w:val="Nadpis2"/>
    <w:rsid w:val="00E30491"/>
    <w:rPr>
      <w:rFonts w:ascii="Calibri" w:eastAsia="Times New Roman" w:hAnsi="Calibri" w:cs="Times New Roman"/>
      <w:bCs/>
      <w:iCs/>
      <w:lang w:val="x-none" w:eastAsia="x-none"/>
    </w:rPr>
  </w:style>
  <w:style w:type="character" w:customStyle="1" w:styleId="Nadpis3Char">
    <w:name w:val="Nadpis 3 Char"/>
    <w:basedOn w:val="Standardnpsmoodstavce"/>
    <w:link w:val="Nadpis3"/>
    <w:rsid w:val="00E30491"/>
    <w:rPr>
      <w:rFonts w:ascii="Calibri" w:eastAsia="Times New Roman" w:hAnsi="Calibri" w:cs="Times New Roman"/>
      <w:iCs/>
      <w:szCs w:val="26"/>
      <w:lang w:val="x-none" w:eastAsia="x-none"/>
    </w:rPr>
  </w:style>
  <w:style w:type="paragraph" w:customStyle="1" w:styleId="Normln1">
    <w:name w:val="Normální1"/>
    <w:rsid w:val="0082367F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cs-CZ"/>
    </w:rPr>
  </w:style>
  <w:style w:type="paragraph" w:customStyle="1" w:styleId="Default">
    <w:name w:val="Default"/>
    <w:rsid w:val="000D273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3E4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slostrnky">
    <w:name w:val="page number"/>
    <w:basedOn w:val="Standardnpsmoodstavce"/>
    <w:uiPriority w:val="99"/>
    <w:semiHidden/>
    <w:unhideWhenUsed/>
    <w:rsid w:val="00E67A31"/>
  </w:style>
  <w:style w:type="paragraph" w:styleId="Normlnweb">
    <w:name w:val="Normal (Web)"/>
    <w:basedOn w:val="Normln"/>
    <w:uiPriority w:val="99"/>
    <w:unhideWhenUsed/>
    <w:rsid w:val="00F72F4E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character" w:styleId="Siln">
    <w:name w:val="Strong"/>
    <w:basedOn w:val="Standardnpsmoodstavce"/>
    <w:uiPriority w:val="22"/>
    <w:qFormat/>
    <w:rsid w:val="00F72F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B317A1-85BF-4F91-A324-EB6B3EA87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Hana</dc:creator>
  <cp:lastModifiedBy>Vrbová Martina</cp:lastModifiedBy>
  <cp:revision>2</cp:revision>
  <cp:lastPrinted>2022-08-18T08:23:00Z</cp:lastPrinted>
  <dcterms:created xsi:type="dcterms:W3CDTF">2026-02-23T16:01:00Z</dcterms:created>
  <dcterms:modified xsi:type="dcterms:W3CDTF">2026-02-23T16:01:00Z</dcterms:modified>
</cp:coreProperties>
</file>