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6" w:rsidRDefault="00065F16" w:rsidP="00065F1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                            </w:t>
      </w:r>
      <w:r w:rsidRPr="00D15A7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Obchodní akademie a Střední odborná škola </w:t>
      </w:r>
    </w:p>
    <w:p w:rsidR="00065F16" w:rsidRPr="00D15A74" w:rsidRDefault="00065F16" w:rsidP="00065F1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</w:rPr>
      </w:pPr>
      <w:r w:rsidRPr="00D15A74">
        <w:rPr>
          <w:rFonts w:asciiTheme="minorHAnsi" w:hAnsiTheme="minorHAnsi"/>
        </w:rPr>
        <w:tab/>
      </w:r>
      <w:r w:rsidRPr="00D15A74">
        <w:rPr>
          <w:rFonts w:asciiTheme="minorHAnsi" w:hAnsiTheme="minorHAnsi"/>
        </w:rPr>
        <w:tab/>
      </w:r>
      <w:r>
        <w:rPr>
          <w:rFonts w:asciiTheme="minorHAnsi" w:hAnsiTheme="minorHAnsi"/>
        </w:rPr>
        <w:t>TGM 1000</w:t>
      </w:r>
      <w:r w:rsidRPr="00D15A74">
        <w:rPr>
          <w:rFonts w:asciiTheme="minorHAnsi" w:hAnsiTheme="minorHAnsi"/>
        </w:rPr>
        <w:tab/>
      </w:r>
    </w:p>
    <w:p w:rsidR="00065F16" w:rsidRPr="00D15A74" w:rsidRDefault="00065F16" w:rsidP="00065F16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</w:rPr>
      </w:pPr>
      <w:r w:rsidRPr="00D15A74">
        <w:rPr>
          <w:rFonts w:asciiTheme="minorHAnsi" w:hAnsiTheme="minorHAnsi"/>
        </w:rPr>
        <w:tab/>
      </w:r>
      <w:r w:rsidRPr="00D15A7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565 01 Choceň </w:t>
      </w:r>
      <w:r w:rsidRPr="00D15A74">
        <w:rPr>
          <w:rFonts w:asciiTheme="minorHAnsi" w:hAnsiTheme="minorHAnsi"/>
          <w:vertAlign w:val="subscript"/>
        </w:rPr>
        <w:tab/>
      </w:r>
      <w:r w:rsidRPr="00D15A74">
        <w:rPr>
          <w:rFonts w:asciiTheme="minorHAnsi" w:hAnsiTheme="minorHAnsi"/>
          <w:vanish/>
          <w:vertAlign w:val="subscript"/>
        </w:rPr>
        <w:t></w:t>
      </w:r>
      <w:r w:rsidRPr="00D15A74">
        <w:rPr>
          <w:rFonts w:asciiTheme="minorHAnsi" w:hAnsiTheme="minorHAnsi"/>
          <w:vertAlign w:val="subscript"/>
        </w:rPr>
        <w:tab/>
      </w:r>
    </w:p>
    <w:p w:rsidR="00065F16" w:rsidRPr="00D15A74" w:rsidRDefault="00065F16" w:rsidP="00065F16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</w:rPr>
      </w:pPr>
      <w:r w:rsidRPr="00D15A74">
        <w:rPr>
          <w:rFonts w:asciiTheme="minorHAnsi" w:hAnsiTheme="minorHAnsi"/>
        </w:rPr>
        <w:tab/>
      </w:r>
      <w:r w:rsidRPr="00D15A7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IČO: 49314661</w:t>
      </w:r>
    </w:p>
    <w:p w:rsidR="00065F16" w:rsidRPr="0081453F" w:rsidRDefault="00065F16" w:rsidP="00065F16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</w:rPr>
      </w:pPr>
    </w:p>
    <w:p w:rsidR="00065F16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  <w:r w:rsidRPr="0081453F">
        <w:rPr>
          <w:rFonts w:asciiTheme="minorHAnsi" w:hAnsiTheme="minorHAnsi" w:cstheme="minorHAnsi"/>
        </w:rPr>
        <w:t>Datum:</w:t>
      </w:r>
      <w:r w:rsidRPr="0081453F">
        <w:rPr>
          <w:rFonts w:asciiTheme="minorHAnsi" w:hAnsiTheme="minorHAnsi" w:cstheme="minorHAnsi"/>
        </w:rPr>
        <w:tab/>
        <w:t>18. února 2026</w:t>
      </w:r>
    </w:p>
    <w:p w:rsidR="00065F16" w:rsidRPr="0081453F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</w:p>
    <w:p w:rsidR="00065F16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  <w:r w:rsidRPr="0081453F">
        <w:rPr>
          <w:rFonts w:asciiTheme="minorHAnsi" w:hAnsiTheme="minorHAnsi" w:cstheme="minorHAnsi"/>
        </w:rPr>
        <w:t>Vyřizuje:</w:t>
      </w:r>
    </w:p>
    <w:p w:rsidR="00065F16" w:rsidRPr="0081453F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</w:p>
    <w:p w:rsidR="00065F16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  <w:r w:rsidRPr="0081453F">
        <w:rPr>
          <w:rFonts w:asciiTheme="minorHAnsi" w:hAnsiTheme="minorHAnsi" w:cstheme="minorHAnsi"/>
        </w:rPr>
        <w:t>E-mail:</w:t>
      </w:r>
    </w:p>
    <w:p w:rsidR="00065F16" w:rsidRPr="0081453F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</w:p>
    <w:p w:rsidR="00065F16" w:rsidRPr="0081453F" w:rsidRDefault="00065F16" w:rsidP="00065F16">
      <w:pPr>
        <w:pStyle w:val="Odstavecseseznamem"/>
        <w:tabs>
          <w:tab w:val="left" w:pos="1418"/>
          <w:tab w:val="left" w:pos="5103"/>
        </w:tabs>
        <w:spacing w:after="480" w:line="240" w:lineRule="exact"/>
        <w:ind w:left="360"/>
        <w:rPr>
          <w:rFonts w:asciiTheme="minorHAnsi" w:hAnsiTheme="minorHAnsi" w:cstheme="minorHAnsi"/>
        </w:rPr>
      </w:pPr>
      <w:r w:rsidRPr="0081453F">
        <w:rPr>
          <w:rFonts w:asciiTheme="minorHAnsi" w:hAnsiTheme="minorHAnsi" w:cstheme="minorHAnsi"/>
        </w:rPr>
        <w:t>Tel:</w:t>
      </w:r>
    </w:p>
    <w:p w:rsidR="00065F16" w:rsidRPr="009B1C1C" w:rsidRDefault="00065F16" w:rsidP="00065F16">
      <w:pPr>
        <w:rPr>
          <w:rFonts w:asciiTheme="minorHAnsi" w:hAnsiTheme="minorHAnsi" w:cstheme="minorHAnsi"/>
          <w:sz w:val="24"/>
          <w:szCs w:val="24"/>
        </w:rPr>
      </w:pPr>
    </w:p>
    <w:p w:rsidR="00065F16" w:rsidRPr="009B1C1C" w:rsidRDefault="00065F16" w:rsidP="00065F16">
      <w:pPr>
        <w:rPr>
          <w:rFonts w:asciiTheme="minorHAnsi" w:hAnsiTheme="minorHAnsi" w:cstheme="minorHAnsi"/>
          <w:sz w:val="24"/>
          <w:szCs w:val="24"/>
        </w:rPr>
      </w:pPr>
    </w:p>
    <w:p w:rsidR="00065F16" w:rsidRPr="009B1C1C" w:rsidRDefault="00065F16" w:rsidP="00065F16">
      <w:pPr>
        <w:rPr>
          <w:rFonts w:asciiTheme="minorHAnsi" w:hAnsiTheme="minorHAnsi" w:cstheme="minorHAnsi"/>
          <w:sz w:val="24"/>
          <w:szCs w:val="24"/>
        </w:rPr>
      </w:pPr>
    </w:p>
    <w:p w:rsidR="00065F16" w:rsidRPr="009B1C1C" w:rsidRDefault="00065F16" w:rsidP="00065F16">
      <w:pPr>
        <w:rPr>
          <w:rFonts w:asciiTheme="minorHAnsi" w:hAnsiTheme="minorHAnsi" w:cstheme="minorHAnsi"/>
          <w:b/>
          <w:sz w:val="24"/>
          <w:szCs w:val="24"/>
        </w:rPr>
      </w:pPr>
      <w:r w:rsidRPr="009B1C1C">
        <w:rPr>
          <w:rFonts w:asciiTheme="minorHAnsi" w:hAnsiTheme="minorHAnsi" w:cstheme="minorHAnsi"/>
          <w:b/>
          <w:sz w:val="24"/>
          <w:szCs w:val="24"/>
        </w:rPr>
        <w:t>Objednávka č. 1/2026</w:t>
      </w:r>
    </w:p>
    <w:p w:rsidR="00065F16" w:rsidRPr="009B1C1C" w:rsidRDefault="00065F16" w:rsidP="00065F1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65F16" w:rsidRPr="009B1C1C" w:rsidRDefault="00065F16" w:rsidP="00065F1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C1C">
        <w:rPr>
          <w:rFonts w:asciiTheme="minorHAnsi" w:hAnsiTheme="minorHAnsi" w:cstheme="minorHAnsi"/>
          <w:sz w:val="24"/>
          <w:szCs w:val="24"/>
        </w:rPr>
        <w:t xml:space="preserve">Objednáváme u vás pro realizaci akce </w:t>
      </w:r>
      <w:proofErr w:type="spellStart"/>
      <w:r w:rsidRPr="009B1C1C">
        <w:rPr>
          <w:rFonts w:asciiTheme="minorHAnsi" w:hAnsiTheme="minorHAnsi" w:cstheme="minorHAnsi"/>
          <w:sz w:val="24"/>
          <w:szCs w:val="24"/>
        </w:rPr>
        <w:t>Učiteling</w:t>
      </w:r>
      <w:proofErr w:type="spellEnd"/>
      <w:r w:rsidRPr="009B1C1C">
        <w:rPr>
          <w:rFonts w:asciiTheme="minorHAnsi" w:hAnsiTheme="minorHAnsi" w:cstheme="minorHAnsi"/>
          <w:sz w:val="24"/>
          <w:szCs w:val="24"/>
        </w:rPr>
        <w:t>, který se bude konat dne 27.</w:t>
      </w:r>
      <w:r w:rsidR="00C13757">
        <w:rPr>
          <w:rFonts w:asciiTheme="minorHAnsi" w:hAnsiTheme="minorHAnsi" w:cstheme="minorHAnsi"/>
          <w:sz w:val="24"/>
          <w:szCs w:val="24"/>
        </w:rPr>
        <w:t xml:space="preserve"> </w:t>
      </w:r>
      <w:r w:rsidRPr="009B1C1C">
        <w:rPr>
          <w:rFonts w:asciiTheme="minorHAnsi" w:hAnsiTheme="minorHAnsi" w:cstheme="minorHAnsi"/>
          <w:sz w:val="24"/>
          <w:szCs w:val="24"/>
        </w:rPr>
        <w:t>2.</w:t>
      </w:r>
      <w:r w:rsidR="00C13757">
        <w:rPr>
          <w:rFonts w:asciiTheme="minorHAnsi" w:hAnsiTheme="minorHAnsi" w:cstheme="minorHAnsi"/>
          <w:sz w:val="24"/>
          <w:szCs w:val="24"/>
        </w:rPr>
        <w:t xml:space="preserve"> </w:t>
      </w:r>
      <w:r w:rsidRPr="009B1C1C">
        <w:rPr>
          <w:rFonts w:asciiTheme="minorHAnsi" w:hAnsiTheme="minorHAnsi" w:cstheme="minorHAnsi"/>
          <w:sz w:val="24"/>
          <w:szCs w:val="24"/>
        </w:rPr>
        <w:t>2026 následující: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</w:rPr>
        <w:t>pronájem prostor za 19 800,-- Kč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</w:rPr>
        <w:t>obědy pro 70 účastníků za 160 Kč/ osoba - tj. celkem za 11 200,-- Kč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</w:rPr>
        <w:t>catering v rámci dne pro 70 účastníků za 640 Kč/osoba - tj. celkem za 44 800,-- Kč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</w:rPr>
        <w:t>Celková částka: 75 800,-- Kč.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</w:rPr>
        <w:t>Uvedené ceny jsou včetně DPH.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Fakturační údaje:</w:t>
      </w:r>
    </w:p>
    <w:p w:rsidR="00065F16" w:rsidRPr="009B1C1C" w:rsidRDefault="00065F16" w:rsidP="00065F16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proofErr w:type="spellStart"/>
      <w:proofErr w:type="gramStart"/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GetThePoint</w:t>
      </w:r>
      <w:proofErr w:type="spellEnd"/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z. </w:t>
      </w:r>
      <w:proofErr w:type="spellStart"/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ú.</w:t>
      </w:r>
      <w:proofErr w:type="spellEnd"/>
      <w:proofErr w:type="gramEnd"/>
    </w:p>
    <w:p w:rsidR="00065F16" w:rsidRPr="009B1C1C" w:rsidRDefault="00065F16" w:rsidP="00065F16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Kloboukova 2227/30, Praha 4, 148 00</w:t>
      </w:r>
    </w:p>
    <w:p w:rsidR="00065F16" w:rsidRPr="009B1C1C" w:rsidRDefault="00065F16" w:rsidP="00065F16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IČ: 22202463</w:t>
      </w:r>
    </w:p>
    <w:p w:rsidR="00065F16" w:rsidRPr="009B1C1C" w:rsidRDefault="00065F16" w:rsidP="00065F16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9B1C1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bankovní spojení: 2503033276/2010</w:t>
      </w:r>
    </w:p>
    <w:p w:rsidR="00065F16" w:rsidRPr="009B1C1C" w:rsidRDefault="00065F16" w:rsidP="00065F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065F16" w:rsidRPr="00C81914" w:rsidRDefault="00065F16" w:rsidP="00065F16">
      <w:pPr>
        <w:rPr>
          <w:rFonts w:cs="Arial"/>
          <w:b/>
        </w:rPr>
      </w:pPr>
    </w:p>
    <w:p w:rsidR="00065F16" w:rsidRDefault="00065F16" w:rsidP="00065F16">
      <w:pPr>
        <w:jc w:val="both"/>
        <w:rPr>
          <w:rFonts w:cs="Arial"/>
        </w:rPr>
      </w:pPr>
      <w:r>
        <w:rPr>
          <w:rFonts w:cs="Arial"/>
        </w:rPr>
        <w:t>S pozdravem</w:t>
      </w:r>
    </w:p>
    <w:p w:rsidR="00065F16" w:rsidRDefault="00065F16" w:rsidP="00065F16">
      <w:pPr>
        <w:rPr>
          <w:rFonts w:cs="Arial"/>
          <w:b/>
        </w:rPr>
      </w:pPr>
      <w:r>
        <w:rPr>
          <w:rFonts w:cs="Arial"/>
        </w:rPr>
        <w:t xml:space="preserve">ředitelka </w:t>
      </w:r>
      <w:proofErr w:type="spellStart"/>
      <w:r>
        <w:rPr>
          <w:rFonts w:cs="Arial"/>
        </w:rPr>
        <w:t>GetThePoint</w:t>
      </w:r>
      <w:proofErr w:type="spellEnd"/>
    </w:p>
    <w:p w:rsidR="00630638" w:rsidRPr="00065F16" w:rsidRDefault="00630638" w:rsidP="00065F16"/>
    <w:sectPr w:rsidR="00630638" w:rsidRPr="00065F16" w:rsidSect="00820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2" w:right="1263" w:bottom="1135" w:left="7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AF" w:rsidRDefault="00BF35AF">
      <w:pPr>
        <w:spacing w:after="0" w:line="240" w:lineRule="auto"/>
      </w:pPr>
      <w:r>
        <w:separator/>
      </w:r>
    </w:p>
  </w:endnote>
  <w:endnote w:type="continuationSeparator" w:id="0">
    <w:p w:rsidR="00BF35AF" w:rsidRDefault="00BF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6" w:rsidRDefault="00065F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9" w:rsidRDefault="00BF35AF">
    <w:pPr>
      <w:pStyle w:val="Zpat"/>
      <w:jc w:val="center"/>
    </w:pPr>
  </w:p>
  <w:p w:rsidR="008205D9" w:rsidRDefault="00BF35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6" w:rsidRDefault="000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AF" w:rsidRDefault="00BF35AF">
      <w:pPr>
        <w:spacing w:after="0" w:line="240" w:lineRule="auto"/>
      </w:pPr>
      <w:r>
        <w:separator/>
      </w:r>
    </w:p>
  </w:footnote>
  <w:footnote w:type="continuationSeparator" w:id="0">
    <w:p w:rsidR="00BF35AF" w:rsidRDefault="00BF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6" w:rsidRDefault="00065F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6" w:rsidRDefault="00065F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6" w:rsidRDefault="00065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6A3"/>
    <w:multiLevelType w:val="hybridMultilevel"/>
    <w:tmpl w:val="31C25C1C"/>
    <w:lvl w:ilvl="0" w:tplc="0C684996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0E2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544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688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280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C3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C65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C33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609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30E3E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511A0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407B8"/>
    <w:multiLevelType w:val="hybridMultilevel"/>
    <w:tmpl w:val="F786899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D6664"/>
    <w:multiLevelType w:val="hybridMultilevel"/>
    <w:tmpl w:val="A98E41B2"/>
    <w:lvl w:ilvl="0" w:tplc="D5F21BD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82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400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DA44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0C6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ED4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080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EA9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EB7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060A4"/>
    <w:multiLevelType w:val="hybridMultilevel"/>
    <w:tmpl w:val="BAB077CC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3F432A02"/>
    <w:multiLevelType w:val="hybridMultilevel"/>
    <w:tmpl w:val="8D8E04BC"/>
    <w:lvl w:ilvl="0" w:tplc="15247FEE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257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850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FA0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07E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804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6BA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487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8011DC"/>
    <w:multiLevelType w:val="multilevel"/>
    <w:tmpl w:val="B42A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C4DA3"/>
    <w:multiLevelType w:val="hybridMultilevel"/>
    <w:tmpl w:val="6AB057B2"/>
    <w:lvl w:ilvl="0" w:tplc="B454850C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6E1A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EB9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8B1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30C7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666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0CC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41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CC5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D08D6"/>
    <w:multiLevelType w:val="hybridMultilevel"/>
    <w:tmpl w:val="490CC708"/>
    <w:lvl w:ilvl="0" w:tplc="F52E966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4D5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683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C9A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245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8B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E4D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4E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13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E525EA"/>
    <w:multiLevelType w:val="hybridMultilevel"/>
    <w:tmpl w:val="CD168096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60991F54"/>
    <w:multiLevelType w:val="hybridMultilevel"/>
    <w:tmpl w:val="3DBCD424"/>
    <w:lvl w:ilvl="0" w:tplc="E5FEF622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98C8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001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C2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26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7642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2D1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6C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EA7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992555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246727"/>
    <w:multiLevelType w:val="hybridMultilevel"/>
    <w:tmpl w:val="10F25AA4"/>
    <w:lvl w:ilvl="0" w:tplc="D3B43D44">
      <w:start w:val="1"/>
      <w:numFmt w:val="decimal"/>
      <w:lvlText w:val="(%1)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0506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8941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C2B5B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C6B2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8A558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ADDC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D26C6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203C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AD5A67"/>
    <w:multiLevelType w:val="hybridMultilevel"/>
    <w:tmpl w:val="E22E8D5C"/>
    <w:lvl w:ilvl="0" w:tplc="977E4CB8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AE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200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00A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6D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000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CB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C74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322BE0"/>
    <w:multiLevelType w:val="hybridMultilevel"/>
    <w:tmpl w:val="B50AD0CC"/>
    <w:lvl w:ilvl="0" w:tplc="BF12CA36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22C2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EDC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21D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0A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EE3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A1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7A1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65B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3D"/>
    <w:rsid w:val="00065F16"/>
    <w:rsid w:val="000C593D"/>
    <w:rsid w:val="001D0EA2"/>
    <w:rsid w:val="001E068F"/>
    <w:rsid w:val="00630638"/>
    <w:rsid w:val="00707CE8"/>
    <w:rsid w:val="00926E22"/>
    <w:rsid w:val="009676F0"/>
    <w:rsid w:val="00BF35AF"/>
    <w:rsid w:val="00C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4C3E-15DC-4692-9E02-C01A9DB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CE8"/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707CE8"/>
    <w:pPr>
      <w:keepNext/>
      <w:keepLines/>
      <w:spacing w:after="0"/>
      <w:ind w:left="10" w:right="32" w:hanging="10"/>
      <w:jc w:val="center"/>
      <w:outlineLvl w:val="2"/>
    </w:pPr>
    <w:rPr>
      <w:rFonts w:ascii="Arial" w:eastAsia="Arial" w:hAnsi="Arial" w:cs="Arial"/>
      <w:b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07CE8"/>
    <w:rPr>
      <w:rFonts w:ascii="Arial" w:eastAsia="Arial" w:hAnsi="Arial" w:cs="Arial"/>
      <w:b/>
      <w:color w:val="000000"/>
      <w:sz w:val="20"/>
      <w:lang w:eastAsia="cs-CZ"/>
    </w:rPr>
  </w:style>
  <w:style w:type="table" w:customStyle="1" w:styleId="TableGrid">
    <w:name w:val="TableGrid"/>
    <w:rsid w:val="00707CE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0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CE8"/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707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CE8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F16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E7BF-3E17-497B-A31E-A0686C2D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Hlávkova</dc:creator>
  <cp:keywords/>
  <dc:description/>
  <cp:lastModifiedBy>Hana Hlávkova</cp:lastModifiedBy>
  <cp:revision>2</cp:revision>
  <cp:lastPrinted>2025-06-10T18:52:00Z</cp:lastPrinted>
  <dcterms:created xsi:type="dcterms:W3CDTF">2026-02-23T15:29:00Z</dcterms:created>
  <dcterms:modified xsi:type="dcterms:W3CDTF">2026-02-23T15:29:00Z</dcterms:modified>
</cp:coreProperties>
</file>