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8B4B" w14:textId="40C7F222" w:rsidR="0060085D" w:rsidRDefault="0060085D" w:rsidP="0060085D">
      <w:pPr>
        <w:pStyle w:val="Nzev"/>
        <w:jc w:val="center"/>
      </w:pPr>
      <w:r w:rsidRPr="00C02920">
        <w:t>SMLOUVA O VÝPŮJČCE</w:t>
      </w:r>
    </w:p>
    <w:p w14:paraId="586EA8AB" w14:textId="26397742" w:rsidR="0060085D" w:rsidRPr="00C02920" w:rsidRDefault="0060085D" w:rsidP="0060085D">
      <w:pPr>
        <w:pStyle w:val="Nzev"/>
        <w:jc w:val="center"/>
      </w:pPr>
      <w:r>
        <w:t>Muz/417/</w:t>
      </w:r>
      <w:r w:rsidRPr="00C02920">
        <w:t>20</w:t>
      </w:r>
      <w:r>
        <w:t>26</w:t>
      </w:r>
    </w:p>
    <w:p w14:paraId="28497BAB" w14:textId="77777777" w:rsidR="0060085D" w:rsidRPr="00BB506A" w:rsidRDefault="0060085D" w:rsidP="0060085D">
      <w:pPr>
        <w:tabs>
          <w:tab w:val="left" w:pos="-720"/>
        </w:tabs>
        <w:spacing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261A16E8" w14:textId="77777777" w:rsidR="0060085D" w:rsidRPr="00BB506A" w:rsidRDefault="0060085D" w:rsidP="0060085D">
      <w:pPr>
        <w:tabs>
          <w:tab w:val="left" w:pos="-720"/>
        </w:tabs>
        <w:spacing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51ED7635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Půjčitel:</w:t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b/>
          <w:spacing w:val="-2"/>
          <w:sz w:val="24"/>
          <w:szCs w:val="24"/>
        </w:rPr>
        <w:t>Muzeum hlavního města Prahy,</w:t>
      </w:r>
    </w:p>
    <w:p w14:paraId="1DDCA460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b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>příspěvková organizace zřízená hlavním městem Prahou</w:t>
      </w:r>
    </w:p>
    <w:p w14:paraId="349AB78A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sídlo:</w:t>
      </w:r>
      <w:r w:rsidRPr="00BB506A">
        <w:rPr>
          <w:rFonts w:cstheme="minorHAnsi"/>
          <w:b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 xml:space="preserve">Kožná 475/1, 110 01 Praha 1 – Staré Město </w:t>
      </w:r>
    </w:p>
    <w:p w14:paraId="2E7FF99B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proofErr w:type="gramStart"/>
      <w:r w:rsidRPr="00BB506A">
        <w:rPr>
          <w:rFonts w:cstheme="minorHAnsi"/>
          <w:spacing w:val="-2"/>
          <w:sz w:val="24"/>
          <w:szCs w:val="24"/>
        </w:rPr>
        <w:t xml:space="preserve">IČO:  </w:t>
      </w:r>
      <w:r w:rsidRPr="00BB506A">
        <w:rPr>
          <w:rFonts w:cstheme="minorHAnsi"/>
          <w:spacing w:val="-2"/>
          <w:sz w:val="24"/>
          <w:szCs w:val="24"/>
        </w:rPr>
        <w:tab/>
      </w:r>
      <w:proofErr w:type="gramEnd"/>
      <w:r w:rsidRPr="00BB506A">
        <w:rPr>
          <w:rFonts w:cstheme="minorHAnsi"/>
          <w:spacing w:val="-2"/>
          <w:sz w:val="24"/>
          <w:szCs w:val="24"/>
        </w:rPr>
        <w:t>00064432</w:t>
      </w:r>
    </w:p>
    <w:p w14:paraId="7E978C4B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DIČ: </w:t>
      </w:r>
      <w:r w:rsidRPr="00BB506A">
        <w:rPr>
          <w:rFonts w:cstheme="minorHAnsi"/>
          <w:spacing w:val="-2"/>
          <w:sz w:val="24"/>
          <w:szCs w:val="24"/>
        </w:rPr>
        <w:tab/>
        <w:t>CZ00064432</w:t>
      </w:r>
      <w:r>
        <w:rPr>
          <w:rFonts w:cstheme="minorHAnsi"/>
          <w:spacing w:val="-2"/>
          <w:sz w:val="24"/>
          <w:szCs w:val="24"/>
        </w:rPr>
        <w:t xml:space="preserve"> (plátce DPH)</w:t>
      </w:r>
    </w:p>
    <w:p w14:paraId="16EE030C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identifikátor datové schránky: 4aniq5f</w:t>
      </w:r>
    </w:p>
    <w:p w14:paraId="43F7A91E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zastoupené:</w:t>
      </w:r>
      <w:r w:rsidRPr="00BB506A">
        <w:rPr>
          <w:rFonts w:cstheme="minorHAnsi"/>
          <w:spacing w:val="-2"/>
          <w:sz w:val="24"/>
          <w:szCs w:val="24"/>
        </w:rPr>
        <w:tab/>
        <w:t>RNDr. Ing. Ivo Mackem, ředitelem muzea</w:t>
      </w:r>
    </w:p>
    <w:p w14:paraId="0F1FC1DD" w14:textId="77777777" w:rsidR="0060085D" w:rsidRPr="00BB506A" w:rsidRDefault="0060085D" w:rsidP="0060085D">
      <w:pPr>
        <w:tabs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b/>
          <w:spacing w:val="-2"/>
          <w:sz w:val="24"/>
          <w:szCs w:val="24"/>
        </w:rPr>
        <w:t>(dále jen „Půjčitel“)</w:t>
      </w:r>
    </w:p>
    <w:p w14:paraId="505CE638" w14:textId="3AFA7B90" w:rsidR="0060085D" w:rsidRDefault="0060085D" w:rsidP="0060085D">
      <w:pPr>
        <w:tabs>
          <w:tab w:val="center" w:pos="4513"/>
        </w:tabs>
        <w:spacing w:before="240" w:after="0" w:line="312" w:lineRule="auto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A</w:t>
      </w:r>
    </w:p>
    <w:p w14:paraId="7C2EDE8C" w14:textId="77777777" w:rsidR="0060085D" w:rsidRPr="00BB506A" w:rsidRDefault="0060085D" w:rsidP="0060085D">
      <w:pPr>
        <w:tabs>
          <w:tab w:val="center" w:pos="4513"/>
        </w:tabs>
        <w:spacing w:before="240" w:after="0" w:line="312" w:lineRule="auto"/>
        <w:rPr>
          <w:rFonts w:cstheme="minorHAnsi"/>
          <w:spacing w:val="-2"/>
          <w:sz w:val="24"/>
          <w:szCs w:val="24"/>
        </w:rPr>
      </w:pPr>
    </w:p>
    <w:p w14:paraId="16F8CF42" w14:textId="77777777" w:rsidR="0060085D" w:rsidRPr="00D235FE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b/>
          <w:bCs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Vypůjčitel: </w:t>
      </w:r>
      <w:r>
        <w:rPr>
          <w:rFonts w:cstheme="minorHAnsi"/>
          <w:spacing w:val="-2"/>
          <w:sz w:val="24"/>
          <w:szCs w:val="24"/>
        </w:rPr>
        <w:tab/>
      </w:r>
      <w:r w:rsidRPr="00D235FE">
        <w:rPr>
          <w:rFonts w:cstheme="minorHAnsi"/>
          <w:b/>
          <w:bCs/>
          <w:spacing w:val="-2"/>
          <w:sz w:val="24"/>
          <w:szCs w:val="24"/>
        </w:rPr>
        <w:t>Západočeská galerie v Plzni</w:t>
      </w:r>
      <w:r w:rsidRPr="00D235FE">
        <w:rPr>
          <w:rFonts w:cstheme="minorHAnsi"/>
          <w:b/>
          <w:bCs/>
          <w:spacing w:val="-2"/>
          <w:sz w:val="24"/>
          <w:szCs w:val="24"/>
        </w:rPr>
        <w:tab/>
      </w:r>
    </w:p>
    <w:p w14:paraId="6233D371" w14:textId="77777777" w:rsidR="0060085D" w:rsidRPr="00920DF1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bCs/>
          <w:spacing w:val="-2"/>
          <w:sz w:val="24"/>
          <w:szCs w:val="24"/>
        </w:rPr>
      </w:pPr>
      <w:r w:rsidRPr="00920DF1">
        <w:rPr>
          <w:rFonts w:cstheme="minorHAnsi"/>
          <w:b/>
          <w:spacing w:val="-2"/>
          <w:sz w:val="24"/>
          <w:szCs w:val="24"/>
        </w:rPr>
        <w:tab/>
      </w:r>
      <w:r w:rsidRPr="00920DF1">
        <w:rPr>
          <w:rFonts w:cstheme="minorHAnsi"/>
          <w:bCs/>
          <w:spacing w:val="-2"/>
          <w:sz w:val="24"/>
          <w:szCs w:val="24"/>
        </w:rPr>
        <w:t>příspěvková organizace</w:t>
      </w:r>
    </w:p>
    <w:p w14:paraId="7943864A" w14:textId="77777777" w:rsidR="0060085D" w:rsidRPr="00920DF1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920DF1">
        <w:rPr>
          <w:rFonts w:cstheme="minorHAnsi"/>
          <w:spacing w:val="-2"/>
          <w:sz w:val="24"/>
          <w:szCs w:val="24"/>
        </w:rPr>
        <w:t>sídlo:</w:t>
      </w:r>
      <w:r w:rsidRPr="00920DF1">
        <w:rPr>
          <w:rFonts w:cstheme="minorHAnsi"/>
          <w:spacing w:val="-2"/>
          <w:sz w:val="24"/>
          <w:szCs w:val="24"/>
        </w:rPr>
        <w:tab/>
        <w:t>Pražská 13, 301 00 Plzeň</w:t>
      </w:r>
    </w:p>
    <w:p w14:paraId="2E83C8D5" w14:textId="77777777" w:rsidR="0060085D" w:rsidRPr="00920DF1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920DF1">
        <w:rPr>
          <w:rFonts w:cstheme="minorHAnsi"/>
          <w:spacing w:val="-2"/>
          <w:sz w:val="24"/>
          <w:szCs w:val="24"/>
        </w:rPr>
        <w:t>IČO:</w:t>
      </w:r>
      <w:r w:rsidRPr="00920DF1">
        <w:rPr>
          <w:rFonts w:cstheme="minorHAnsi"/>
          <w:spacing w:val="-2"/>
          <w:sz w:val="24"/>
          <w:szCs w:val="24"/>
        </w:rPr>
        <w:tab/>
        <w:t>00263338</w:t>
      </w:r>
    </w:p>
    <w:p w14:paraId="10BC6847" w14:textId="77777777" w:rsidR="0060085D" w:rsidRPr="00920DF1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920DF1">
        <w:rPr>
          <w:rFonts w:cstheme="minorHAnsi"/>
          <w:spacing w:val="-2"/>
          <w:sz w:val="24"/>
          <w:szCs w:val="24"/>
        </w:rPr>
        <w:t xml:space="preserve">DIČ: </w:t>
      </w:r>
      <w:r w:rsidRPr="00920DF1">
        <w:rPr>
          <w:rFonts w:cstheme="minorHAnsi"/>
          <w:spacing w:val="-2"/>
          <w:sz w:val="24"/>
          <w:szCs w:val="24"/>
        </w:rPr>
        <w:tab/>
        <w:t>CZ00263338</w:t>
      </w:r>
    </w:p>
    <w:p w14:paraId="26F9178E" w14:textId="77777777" w:rsidR="0060085D" w:rsidRPr="00920DF1" w:rsidRDefault="0060085D" w:rsidP="0060085D">
      <w:pPr>
        <w:tabs>
          <w:tab w:val="left" w:pos="-720"/>
          <w:tab w:val="left" w:pos="2127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920DF1">
        <w:rPr>
          <w:rFonts w:cstheme="minorHAnsi"/>
          <w:spacing w:val="-2"/>
          <w:sz w:val="24"/>
          <w:szCs w:val="24"/>
        </w:rPr>
        <w:t xml:space="preserve">identifikátor datové </w:t>
      </w:r>
      <w:proofErr w:type="gramStart"/>
      <w:r w:rsidRPr="00920DF1">
        <w:rPr>
          <w:rFonts w:cstheme="minorHAnsi"/>
          <w:spacing w:val="-2"/>
          <w:sz w:val="24"/>
          <w:szCs w:val="24"/>
        </w:rPr>
        <w:t xml:space="preserve">schránky:  </w:t>
      </w:r>
      <w:proofErr w:type="spellStart"/>
      <w:r w:rsidRPr="00920DF1">
        <w:rPr>
          <w:rFonts w:cstheme="minorHAnsi"/>
          <w:spacing w:val="-2"/>
          <w:sz w:val="24"/>
          <w:szCs w:val="24"/>
        </w:rPr>
        <w:t>mtqsdpg</w:t>
      </w:r>
      <w:proofErr w:type="spellEnd"/>
      <w:proofErr w:type="gramEnd"/>
    </w:p>
    <w:p w14:paraId="3D09590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ind w:left="2124" w:hanging="2124"/>
        <w:jc w:val="both"/>
        <w:rPr>
          <w:rFonts w:cstheme="minorHAnsi"/>
          <w:spacing w:val="-2"/>
          <w:sz w:val="24"/>
          <w:szCs w:val="24"/>
        </w:rPr>
      </w:pPr>
      <w:r w:rsidRPr="00920DF1">
        <w:rPr>
          <w:rFonts w:cstheme="minorHAnsi"/>
          <w:spacing w:val="-2"/>
          <w:sz w:val="24"/>
          <w:szCs w:val="24"/>
        </w:rPr>
        <w:t>zastoupená:</w:t>
      </w:r>
      <w:r w:rsidRPr="00920DF1">
        <w:rPr>
          <w:rFonts w:cstheme="minorHAnsi"/>
          <w:spacing w:val="-2"/>
          <w:sz w:val="24"/>
          <w:szCs w:val="24"/>
        </w:rPr>
        <w:tab/>
        <w:t>Mgr. Romanem Musilem, ředitelem</w:t>
      </w:r>
    </w:p>
    <w:p w14:paraId="2AAA7050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b/>
          <w:spacing w:val="-2"/>
          <w:sz w:val="24"/>
          <w:szCs w:val="24"/>
        </w:rPr>
        <w:t>(dále jen „Vypůjčitel“)</w:t>
      </w:r>
    </w:p>
    <w:p w14:paraId="67A37B10" w14:textId="77777777" w:rsidR="0060085D" w:rsidRPr="00BB506A" w:rsidRDefault="0060085D" w:rsidP="0060085D">
      <w:pPr>
        <w:tabs>
          <w:tab w:val="left" w:pos="-720"/>
        </w:tabs>
        <w:spacing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05B4F207" w14:textId="77777777" w:rsidR="0060085D" w:rsidRPr="00BB506A" w:rsidRDefault="0060085D" w:rsidP="0060085D">
      <w:pPr>
        <w:tabs>
          <w:tab w:val="num" w:pos="0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BB506A">
        <w:rPr>
          <w:rFonts w:cstheme="minorHAnsi"/>
          <w:sz w:val="24"/>
          <w:szCs w:val="24"/>
        </w:rPr>
        <w:t>uzavírají níže uvedeného dne, měsíce a roku v souladu s právními předpisy platnými a účinnými na území České republiky tuto smlouvu o výpůjčce:</w:t>
      </w:r>
    </w:p>
    <w:p w14:paraId="09B5A886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90ED614" w14:textId="77777777" w:rsidR="0060085D" w:rsidRPr="00BB506A" w:rsidRDefault="0060085D" w:rsidP="0060085D">
      <w:pPr>
        <w:numPr>
          <w:ilvl w:val="0"/>
          <w:numId w:val="23"/>
        </w:numPr>
        <w:tabs>
          <w:tab w:val="left" w:pos="-720"/>
          <w:tab w:val="num" w:pos="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Půjčitel touto smlouvou dočasně předává za účelem výpůjčky Vypůjčiteli sbírkové předměty (dále jen „předměty“) uvedené v Příloze č. 1, která je nedílnou součástí této smlouvy, za těchto podmínek: </w:t>
      </w:r>
    </w:p>
    <w:p w14:paraId="693775FC" w14:textId="77777777" w:rsidR="0060085D" w:rsidRPr="00073712" w:rsidRDefault="0060085D" w:rsidP="0060085D">
      <w:pPr>
        <w:numPr>
          <w:ilvl w:val="0"/>
          <w:numId w:val="2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073712">
        <w:rPr>
          <w:rFonts w:cstheme="minorHAnsi"/>
          <w:spacing w:val="-2"/>
          <w:sz w:val="24"/>
          <w:szCs w:val="24"/>
        </w:rPr>
        <w:t xml:space="preserve">Účel výpůjčky: </w:t>
      </w:r>
      <w:r w:rsidRPr="00073712">
        <w:rPr>
          <w:rFonts w:cstheme="minorHAnsi"/>
          <w:b/>
          <w:spacing w:val="-2"/>
          <w:sz w:val="24"/>
          <w:szCs w:val="24"/>
        </w:rPr>
        <w:t xml:space="preserve">zpřístupnění veřejnosti na výstavě s názvem „Svět pod povrchem: jeskyně, podzemí a podsvětí v umění 19. století“ </w:t>
      </w:r>
    </w:p>
    <w:p w14:paraId="0FB631A5" w14:textId="77777777" w:rsidR="0060085D" w:rsidRPr="00BB506A" w:rsidRDefault="0060085D" w:rsidP="0060085D">
      <w:pPr>
        <w:numPr>
          <w:ilvl w:val="0"/>
          <w:numId w:val="26"/>
        </w:numPr>
        <w:tabs>
          <w:tab w:val="left" w:pos="-720"/>
          <w:tab w:val="left" w:pos="4962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Trvání výpůjčky</w:t>
      </w:r>
      <w:r w:rsidRPr="00A8160C">
        <w:rPr>
          <w:rFonts w:cstheme="minorHAnsi"/>
          <w:spacing w:val="-2"/>
          <w:sz w:val="24"/>
          <w:szCs w:val="24"/>
        </w:rPr>
        <w:t xml:space="preserve">: </w:t>
      </w:r>
      <w:r w:rsidRPr="00A8160C">
        <w:rPr>
          <w:rFonts w:cstheme="minorHAnsi"/>
          <w:b/>
          <w:spacing w:val="-2"/>
          <w:sz w:val="24"/>
          <w:szCs w:val="24"/>
        </w:rPr>
        <w:t>od 09.02.2026 do 12.06.2026</w:t>
      </w:r>
    </w:p>
    <w:p w14:paraId="5B9B4C66" w14:textId="77777777" w:rsidR="0060085D" w:rsidRPr="00073712" w:rsidRDefault="0060085D" w:rsidP="0060085D">
      <w:pPr>
        <w:numPr>
          <w:ilvl w:val="0"/>
          <w:numId w:val="2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073712">
        <w:rPr>
          <w:rFonts w:cstheme="minorHAnsi"/>
          <w:spacing w:val="-2"/>
          <w:sz w:val="24"/>
          <w:szCs w:val="24"/>
        </w:rPr>
        <w:t>Trvání výstavy:</w:t>
      </w:r>
      <w:r w:rsidRPr="00073712">
        <w:rPr>
          <w:rFonts w:cstheme="minorHAnsi"/>
          <w:b/>
          <w:spacing w:val="-2"/>
          <w:sz w:val="24"/>
          <w:szCs w:val="24"/>
        </w:rPr>
        <w:t xml:space="preserve"> 27. 2. 2026 – 24. 5. 2026</w:t>
      </w:r>
    </w:p>
    <w:p w14:paraId="6FCECD81" w14:textId="77777777" w:rsidR="0060085D" w:rsidRPr="00AC7B6C" w:rsidRDefault="0060085D" w:rsidP="0060085D">
      <w:pPr>
        <w:numPr>
          <w:ilvl w:val="0"/>
          <w:numId w:val="2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AC7B6C">
        <w:rPr>
          <w:rFonts w:cstheme="minorHAnsi"/>
          <w:spacing w:val="-2"/>
          <w:sz w:val="24"/>
          <w:szCs w:val="24"/>
        </w:rPr>
        <w:t xml:space="preserve">Místo vystavení předmětů: </w:t>
      </w:r>
      <w:r>
        <w:rPr>
          <w:rFonts w:cstheme="minorHAnsi"/>
          <w:b/>
          <w:bCs/>
          <w:spacing w:val="-2"/>
          <w:sz w:val="24"/>
          <w:szCs w:val="24"/>
        </w:rPr>
        <w:t>Pražská 13, 301 00 Plzeň</w:t>
      </w:r>
    </w:p>
    <w:p w14:paraId="6BAEAFA4" w14:textId="77777777" w:rsidR="0060085D" w:rsidRPr="00BB506A" w:rsidRDefault="0060085D" w:rsidP="0060085D">
      <w:pPr>
        <w:numPr>
          <w:ilvl w:val="0"/>
          <w:numId w:val="2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Počet kusů předmětů: </w:t>
      </w:r>
      <w:r>
        <w:rPr>
          <w:rFonts w:cstheme="minorHAnsi"/>
          <w:spacing w:val="-2"/>
          <w:sz w:val="24"/>
          <w:szCs w:val="24"/>
        </w:rPr>
        <w:t>1</w:t>
      </w:r>
      <w:r w:rsidRPr="00BB506A">
        <w:rPr>
          <w:rFonts w:cstheme="minorHAnsi"/>
          <w:b/>
          <w:spacing w:val="-2"/>
          <w:sz w:val="24"/>
          <w:szCs w:val="24"/>
        </w:rPr>
        <w:t xml:space="preserve"> kus </w:t>
      </w:r>
    </w:p>
    <w:p w14:paraId="2795286E" w14:textId="77777777" w:rsidR="0060085D" w:rsidRPr="00BB506A" w:rsidRDefault="0060085D" w:rsidP="0060085D">
      <w:pPr>
        <w:numPr>
          <w:ilvl w:val="0"/>
          <w:numId w:val="2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Celková pojistná hodnota: </w:t>
      </w:r>
      <w:r w:rsidRPr="00B92CEF">
        <w:rPr>
          <w:rFonts w:cstheme="minorHAnsi"/>
          <w:b/>
          <w:bCs/>
          <w:spacing w:val="-2"/>
          <w:sz w:val="24"/>
          <w:szCs w:val="24"/>
        </w:rPr>
        <w:t>pět set</w:t>
      </w:r>
      <w:r>
        <w:rPr>
          <w:rFonts w:cstheme="minorHAnsi"/>
          <w:spacing w:val="-2"/>
          <w:sz w:val="24"/>
          <w:szCs w:val="24"/>
        </w:rPr>
        <w:t xml:space="preserve"> </w:t>
      </w:r>
      <w:r w:rsidRPr="00650D82">
        <w:rPr>
          <w:rFonts w:cstheme="minorHAnsi"/>
          <w:b/>
          <w:spacing w:val="-2"/>
          <w:sz w:val="24"/>
          <w:szCs w:val="24"/>
        </w:rPr>
        <w:t>tisíc korun českých (</w:t>
      </w:r>
      <w:proofErr w:type="gramStart"/>
      <w:r w:rsidRPr="00650D82">
        <w:rPr>
          <w:rFonts w:cstheme="minorHAnsi"/>
          <w:b/>
          <w:spacing w:val="-2"/>
          <w:sz w:val="24"/>
          <w:szCs w:val="24"/>
        </w:rPr>
        <w:t>500</w:t>
      </w:r>
      <w:r w:rsidRPr="00650D82">
        <w:rPr>
          <w:rFonts w:cstheme="minorHAnsi"/>
          <w:b/>
          <w:bCs/>
          <w:color w:val="000000"/>
          <w:sz w:val="24"/>
          <w:szCs w:val="24"/>
        </w:rPr>
        <w:t>.000</w:t>
      </w:r>
      <w:r>
        <w:rPr>
          <w:rFonts w:cstheme="minorHAnsi"/>
          <w:b/>
          <w:bCs/>
          <w:color w:val="000000"/>
          <w:sz w:val="24"/>
          <w:szCs w:val="24"/>
        </w:rPr>
        <w:t>,-</w:t>
      </w:r>
      <w:proofErr w:type="gramEnd"/>
      <w:r w:rsidRPr="00650D82">
        <w:rPr>
          <w:rFonts w:cstheme="minorHAnsi"/>
          <w:b/>
          <w:bCs/>
          <w:color w:val="000000"/>
          <w:sz w:val="24"/>
          <w:szCs w:val="24"/>
        </w:rPr>
        <w:t xml:space="preserve"> Kč</w:t>
      </w:r>
      <w:r w:rsidRPr="00650D82">
        <w:rPr>
          <w:rFonts w:cstheme="minorHAnsi"/>
          <w:b/>
          <w:spacing w:val="-2"/>
          <w:sz w:val="24"/>
          <w:szCs w:val="24"/>
        </w:rPr>
        <w:t>)</w:t>
      </w:r>
      <w:r w:rsidRPr="00650D82">
        <w:rPr>
          <w:rFonts w:cstheme="minorHAnsi"/>
          <w:spacing w:val="-2"/>
          <w:sz w:val="24"/>
          <w:szCs w:val="24"/>
        </w:rPr>
        <w:t>.</w:t>
      </w:r>
      <w:r w:rsidRPr="00BB506A">
        <w:rPr>
          <w:rFonts w:cstheme="minorHAnsi"/>
          <w:spacing w:val="-2"/>
          <w:sz w:val="24"/>
          <w:szCs w:val="24"/>
        </w:rPr>
        <w:t xml:space="preserve">  </w:t>
      </w:r>
    </w:p>
    <w:p w14:paraId="58D9A15F" w14:textId="77777777" w:rsidR="0060085D" w:rsidRPr="00BB506A" w:rsidRDefault="0060085D" w:rsidP="0060085D">
      <w:pPr>
        <w:tabs>
          <w:tab w:val="left" w:pos="-720"/>
        </w:tabs>
        <w:spacing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               </w:t>
      </w:r>
    </w:p>
    <w:p w14:paraId="30108BDC" w14:textId="77777777" w:rsidR="0060085D" w:rsidRPr="00BB506A" w:rsidRDefault="0060085D" w:rsidP="0060085D">
      <w:pPr>
        <w:pStyle w:val="Odstavecseseznamem1"/>
        <w:keepNext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b/>
          <w:spacing w:val="-2"/>
          <w:sz w:val="24"/>
          <w:szCs w:val="24"/>
        </w:rPr>
        <w:tab/>
      </w:r>
    </w:p>
    <w:p w14:paraId="05D2424E" w14:textId="77777777" w:rsidR="0060085D" w:rsidRPr="00BB506A" w:rsidRDefault="0060085D" w:rsidP="0060085D">
      <w:pPr>
        <w:numPr>
          <w:ilvl w:val="0"/>
          <w:numId w:val="28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Vypůjčitel se zavazuje, že vypůjčené předměty bude užívat pouze k účelu uvedenému v této smlouvě, a to způsobem odpovídajícím jejich povaze, určení a stavu, a za podmínek dohodnutých touto smlouvou:</w:t>
      </w:r>
    </w:p>
    <w:p w14:paraId="6E465378" w14:textId="77777777" w:rsidR="0060085D" w:rsidRDefault="0060085D" w:rsidP="0060085D">
      <w:pPr>
        <w:numPr>
          <w:ilvl w:val="0"/>
          <w:numId w:val="17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F60527">
        <w:rPr>
          <w:rFonts w:cstheme="minorHAnsi"/>
          <w:spacing w:val="-2"/>
          <w:sz w:val="24"/>
          <w:szCs w:val="24"/>
        </w:rPr>
        <w:t xml:space="preserve">klimatické podmínky: </w:t>
      </w:r>
      <w:r w:rsidRPr="00224A41">
        <w:rPr>
          <w:rFonts w:cstheme="minorHAnsi"/>
          <w:b/>
          <w:bCs/>
          <w:spacing w:val="-2"/>
          <w:sz w:val="24"/>
          <w:szCs w:val="24"/>
        </w:rPr>
        <w:t>t: 18</w:t>
      </w:r>
      <w:r>
        <w:rPr>
          <w:rFonts w:cstheme="minorHAnsi"/>
          <w:b/>
          <w:bCs/>
          <w:spacing w:val="-2"/>
          <w:sz w:val="24"/>
          <w:szCs w:val="24"/>
        </w:rPr>
        <w:t>–</w:t>
      </w:r>
      <w:proofErr w:type="gramStart"/>
      <w:r w:rsidRPr="00224A41">
        <w:rPr>
          <w:rFonts w:cstheme="minorHAnsi"/>
          <w:b/>
          <w:bCs/>
          <w:spacing w:val="-2"/>
          <w:sz w:val="24"/>
          <w:szCs w:val="24"/>
        </w:rPr>
        <w:t>21°C</w:t>
      </w:r>
      <w:proofErr w:type="gramEnd"/>
      <w:r w:rsidRPr="00224A41">
        <w:rPr>
          <w:rFonts w:cstheme="minorHAnsi"/>
          <w:b/>
          <w:bCs/>
          <w:spacing w:val="-2"/>
          <w:sz w:val="24"/>
          <w:szCs w:val="24"/>
        </w:rPr>
        <w:t>, RV 45–</w:t>
      </w:r>
      <w:proofErr w:type="gramStart"/>
      <w:r w:rsidRPr="00224A41">
        <w:rPr>
          <w:rFonts w:cstheme="minorHAnsi"/>
          <w:b/>
          <w:bCs/>
          <w:spacing w:val="-2"/>
          <w:sz w:val="24"/>
          <w:szCs w:val="24"/>
        </w:rPr>
        <w:t>55%</w:t>
      </w:r>
      <w:proofErr w:type="gramEnd"/>
      <w:r w:rsidRPr="00224A41">
        <w:rPr>
          <w:rFonts w:cstheme="minorHAnsi"/>
          <w:b/>
          <w:bCs/>
          <w:spacing w:val="-2"/>
          <w:sz w:val="24"/>
          <w:szCs w:val="24"/>
        </w:rPr>
        <w:t>, intenzita osvětlení max. 50 lux, doba vystavení max. 3 měsíce, zápůjčka možná pouze v rámu;</w:t>
      </w:r>
    </w:p>
    <w:p w14:paraId="1AFD1815" w14:textId="77777777" w:rsidR="0060085D" w:rsidRPr="00F60527" w:rsidRDefault="0060085D" w:rsidP="0060085D">
      <w:pPr>
        <w:numPr>
          <w:ilvl w:val="0"/>
          <w:numId w:val="17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F60527">
        <w:rPr>
          <w:rFonts w:cstheme="minorHAnsi"/>
          <w:spacing w:val="-2"/>
          <w:sz w:val="24"/>
          <w:szCs w:val="24"/>
        </w:rPr>
        <w:t xml:space="preserve">bezpečnostní podmínky: </w:t>
      </w:r>
      <w:r w:rsidRPr="00F60527">
        <w:rPr>
          <w:rFonts w:cstheme="minorHAnsi"/>
          <w:b/>
          <w:spacing w:val="-2"/>
          <w:sz w:val="24"/>
          <w:szCs w:val="24"/>
        </w:rPr>
        <w:t>fyzická ostraha a bezpečnostní signalizace;</w:t>
      </w:r>
    </w:p>
    <w:p w14:paraId="7A91B046" w14:textId="77777777" w:rsidR="0060085D" w:rsidRPr="00BB506A" w:rsidRDefault="0060085D" w:rsidP="0060085D">
      <w:pPr>
        <w:numPr>
          <w:ilvl w:val="0"/>
          <w:numId w:val="17"/>
        </w:numPr>
        <w:tabs>
          <w:tab w:val="left" w:pos="-720"/>
        </w:tabs>
        <w:spacing w:after="0" w:line="312" w:lineRule="auto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další podmínky: </w:t>
      </w:r>
      <w:r w:rsidRPr="00BB506A">
        <w:rPr>
          <w:rFonts w:cstheme="minorHAnsi"/>
          <w:b/>
          <w:spacing w:val="-2"/>
          <w:sz w:val="24"/>
          <w:szCs w:val="24"/>
        </w:rPr>
        <w:t>nejsou.</w:t>
      </w:r>
    </w:p>
    <w:p w14:paraId="422454AE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6D17CBE" w14:textId="77777777" w:rsidR="0060085D" w:rsidRPr="00BB506A" w:rsidRDefault="0060085D" w:rsidP="0060085D">
      <w:pPr>
        <w:numPr>
          <w:ilvl w:val="0"/>
          <w:numId w:val="25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Vypůjčitel nebude na vypůjčených předmětech ani na jejich adjustaci provádět žádné změny ani úpravy, pokud není oběma stranami dohodnuto jinak.</w:t>
      </w:r>
    </w:p>
    <w:p w14:paraId="2DAB3D39" w14:textId="77777777" w:rsidR="0060085D" w:rsidRPr="00BB506A" w:rsidRDefault="0060085D" w:rsidP="0060085D">
      <w:pPr>
        <w:pStyle w:val="Textkomente"/>
        <w:spacing w:line="276" w:lineRule="auto"/>
        <w:ind w:left="35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b/>
          <w:spacing w:val="-2"/>
          <w:sz w:val="24"/>
          <w:szCs w:val="24"/>
        </w:rPr>
        <w:t>Zvláštní ujednání</w:t>
      </w:r>
      <w:r w:rsidRPr="00BB506A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</w:p>
    <w:p w14:paraId="1D587007" w14:textId="77777777" w:rsidR="0060085D" w:rsidRPr="00BB506A" w:rsidRDefault="0060085D" w:rsidP="0060085D">
      <w:pPr>
        <w:numPr>
          <w:ilvl w:val="0"/>
          <w:numId w:val="27"/>
        </w:numPr>
        <w:tabs>
          <w:tab w:val="left" w:pos="-720"/>
        </w:tabs>
        <w:spacing w:after="12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64CE787C" w14:textId="77777777" w:rsidR="0060085D" w:rsidRPr="00BB506A" w:rsidRDefault="0060085D" w:rsidP="0060085D">
      <w:pPr>
        <w:numPr>
          <w:ilvl w:val="0"/>
          <w:numId w:val="27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lastRenderedPageBreak/>
        <w:t>V případě nastalé škody je Vypůjčitel povinen bez zbytečného odkladu informovat Půjčitele a popis škody zaznamenat v předávacím protokolu nejpozději při vrácení vypůjčených předmětů.</w:t>
      </w:r>
    </w:p>
    <w:p w14:paraId="5FF112DF" w14:textId="77777777" w:rsidR="0060085D" w:rsidRPr="00BB506A" w:rsidRDefault="0060085D" w:rsidP="0060085D">
      <w:pPr>
        <w:numPr>
          <w:ilvl w:val="0"/>
          <w:numId w:val="27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Výše náhrady za škodu na předmětu (poškození či ztrátu) je dána minimálně náklady na restaurování poškozeného předmětu, maximálně pojistnou hodnotou předmětu uvedenou ve smlouvě.</w:t>
      </w:r>
      <w:r w:rsidRPr="00BB506A">
        <w:rPr>
          <w:rFonts w:cstheme="minorHAnsi"/>
          <w:b/>
          <w:spacing w:val="-2"/>
          <w:sz w:val="24"/>
          <w:szCs w:val="24"/>
        </w:rPr>
        <w:t xml:space="preserve"> </w:t>
      </w:r>
      <w:r w:rsidRPr="00BB506A">
        <w:rPr>
          <w:rFonts w:cstheme="minorHAnsi"/>
          <w:spacing w:val="-2"/>
          <w:sz w:val="24"/>
          <w:szCs w:val="24"/>
        </w:rPr>
        <w:t xml:space="preserve">Ustanovením předchozí věty však není dotčen nárok Půjčitele na náhradu jiné škody (nákladů vymáhání, nemajetková </w:t>
      </w:r>
      <w:proofErr w:type="gramStart"/>
      <w:r w:rsidRPr="00BB506A">
        <w:rPr>
          <w:rFonts w:cstheme="minorHAnsi"/>
          <w:spacing w:val="-2"/>
          <w:sz w:val="24"/>
          <w:szCs w:val="24"/>
        </w:rPr>
        <w:t>újma,</w:t>
      </w:r>
      <w:proofErr w:type="gramEnd"/>
      <w:r w:rsidRPr="00BB506A">
        <w:rPr>
          <w:rFonts w:cstheme="minorHAnsi"/>
          <w:spacing w:val="-2"/>
          <w:sz w:val="24"/>
          <w:szCs w:val="24"/>
        </w:rPr>
        <w:t xml:space="preserve"> apod.).</w:t>
      </w:r>
      <w:r w:rsidRPr="00BB506A">
        <w:rPr>
          <w:rFonts w:cstheme="minorHAnsi"/>
          <w:b/>
          <w:spacing w:val="-2"/>
          <w:sz w:val="24"/>
          <w:szCs w:val="24"/>
        </w:rPr>
        <w:t xml:space="preserve"> </w:t>
      </w:r>
    </w:p>
    <w:p w14:paraId="3E6DEF72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                                                                   </w:t>
      </w:r>
    </w:p>
    <w:p w14:paraId="1A87BA9D" w14:textId="77777777" w:rsidR="0060085D" w:rsidRPr="00BB506A" w:rsidRDefault="0060085D" w:rsidP="0060085D">
      <w:pPr>
        <w:tabs>
          <w:tab w:val="left" w:pos="-720"/>
        </w:tabs>
        <w:spacing w:line="276" w:lineRule="auto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Zabalení, pojištění transportu a transport předmětů:</w:t>
      </w:r>
    </w:p>
    <w:p w14:paraId="640ED679" w14:textId="77777777" w:rsidR="0060085D" w:rsidRPr="00BB506A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Odborné zabalení předmětů pro transport od Půjčitele k Vypůjčiteli zajistí na své náklady a nebezpečí: </w:t>
      </w:r>
      <w:r w:rsidRPr="00BB506A">
        <w:rPr>
          <w:rFonts w:cstheme="minorHAnsi"/>
          <w:b/>
          <w:spacing w:val="-2"/>
          <w:sz w:val="24"/>
          <w:szCs w:val="24"/>
        </w:rPr>
        <w:t>Vypůjčitel;</w:t>
      </w:r>
    </w:p>
    <w:p w14:paraId="2846DE10" w14:textId="77777777" w:rsidR="0060085D" w:rsidRPr="00BB506A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Odborný transport předmětů od Půjčitele k Vypůjčiteli zajistí na své náklady a nebezpečí: </w:t>
      </w:r>
      <w:r w:rsidRPr="00BB506A">
        <w:rPr>
          <w:rFonts w:cstheme="minorHAnsi"/>
          <w:b/>
          <w:spacing w:val="-2"/>
          <w:sz w:val="24"/>
          <w:szCs w:val="24"/>
        </w:rPr>
        <w:t>Vypůjčitel;</w:t>
      </w:r>
    </w:p>
    <w:p w14:paraId="41C1DA30" w14:textId="77777777" w:rsidR="0060085D" w:rsidRPr="00BB506A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Odborné zabalení předmětů pro transport od Vypůjčitele zpět k Půjčiteli zajistí na své náklady a nebezpečí: </w:t>
      </w:r>
      <w:r w:rsidRPr="00BB506A">
        <w:rPr>
          <w:rFonts w:cstheme="minorHAnsi"/>
          <w:b/>
          <w:spacing w:val="-2"/>
          <w:sz w:val="24"/>
          <w:szCs w:val="24"/>
        </w:rPr>
        <w:t>Vypůjčitel;</w:t>
      </w:r>
    </w:p>
    <w:p w14:paraId="44DC3D20" w14:textId="77777777" w:rsidR="0060085D" w:rsidRPr="00BB506A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b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Odborný transport předmětů od Vypůjčitele zpět k Půjčiteli zajistí na své náklady a nebezpečí: </w:t>
      </w:r>
      <w:r w:rsidRPr="00BB506A">
        <w:rPr>
          <w:rFonts w:cstheme="minorHAnsi"/>
          <w:b/>
          <w:spacing w:val="-2"/>
          <w:sz w:val="24"/>
          <w:szCs w:val="24"/>
        </w:rPr>
        <w:t>Vypůjčitel;</w:t>
      </w:r>
    </w:p>
    <w:p w14:paraId="5021DEB9" w14:textId="77777777" w:rsidR="0060085D" w:rsidRPr="00BB506A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Pojištění transportu předmětů od Půjčitele k Vypůjčiteli a zpět od Vypůjčitele k Půjčiteli je povinen zajistit a uhradit:</w:t>
      </w:r>
      <w:r w:rsidRPr="00BB506A">
        <w:rPr>
          <w:rFonts w:cstheme="minorHAnsi"/>
          <w:b/>
          <w:spacing w:val="-2"/>
          <w:sz w:val="24"/>
          <w:szCs w:val="24"/>
        </w:rPr>
        <w:t xml:space="preserve"> Vypůjčitel;</w:t>
      </w:r>
    </w:p>
    <w:p w14:paraId="3E6A40D7" w14:textId="77777777" w:rsidR="0060085D" w:rsidRPr="004B1FC1" w:rsidRDefault="0060085D" w:rsidP="0060085D">
      <w:pPr>
        <w:numPr>
          <w:ilvl w:val="0"/>
          <w:numId w:val="19"/>
        </w:numPr>
        <w:tabs>
          <w:tab w:val="left" w:pos="-720"/>
        </w:tabs>
        <w:spacing w:before="120" w:after="0" w:line="276" w:lineRule="auto"/>
        <w:ind w:hanging="357"/>
        <w:jc w:val="both"/>
        <w:rPr>
          <w:rFonts w:cstheme="minorHAnsi"/>
          <w:b/>
          <w:spacing w:val="-2"/>
          <w:sz w:val="24"/>
          <w:szCs w:val="24"/>
        </w:rPr>
      </w:pPr>
      <w:r w:rsidRPr="004B1FC1">
        <w:rPr>
          <w:rFonts w:cstheme="minorHAnsi"/>
          <w:b/>
          <w:bCs/>
          <w:spacing w:val="-2"/>
          <w:sz w:val="24"/>
          <w:szCs w:val="24"/>
        </w:rPr>
        <w:t xml:space="preserve">Jiná </w:t>
      </w:r>
      <w:r w:rsidRPr="004B1FC1">
        <w:rPr>
          <w:rFonts w:cstheme="minorHAnsi"/>
          <w:b/>
          <w:spacing w:val="-2"/>
          <w:sz w:val="24"/>
          <w:szCs w:val="24"/>
        </w:rPr>
        <w:t xml:space="preserve">ujednání a zvláštní požadavky na balení a transport </w:t>
      </w:r>
      <w:r w:rsidRPr="004B1FC1">
        <w:rPr>
          <w:rFonts w:cstheme="minorHAnsi"/>
          <w:spacing w:val="-2"/>
          <w:sz w:val="24"/>
          <w:szCs w:val="24"/>
        </w:rPr>
        <w:t>(způsob zabalení, transportu, doprovod atd.): transport v</w:t>
      </w:r>
      <w:r>
        <w:rPr>
          <w:rFonts w:cstheme="minorHAnsi"/>
          <w:spacing w:val="-2"/>
          <w:sz w:val="24"/>
          <w:szCs w:val="24"/>
        </w:rPr>
        <w:t> </w:t>
      </w:r>
      <w:proofErr w:type="spellStart"/>
      <w:r w:rsidRPr="004B1FC1">
        <w:rPr>
          <w:rFonts w:cstheme="minorHAnsi"/>
          <w:spacing w:val="-2"/>
          <w:sz w:val="24"/>
          <w:szCs w:val="24"/>
        </w:rPr>
        <w:t>klimabedně</w:t>
      </w:r>
      <w:proofErr w:type="spellEnd"/>
      <w:r>
        <w:rPr>
          <w:rFonts w:cstheme="minorHAnsi"/>
          <w:spacing w:val="-2"/>
          <w:sz w:val="24"/>
          <w:szCs w:val="24"/>
        </w:rPr>
        <w:t>,</w:t>
      </w:r>
      <w:r w:rsidRPr="004B1FC1">
        <w:rPr>
          <w:rFonts w:cstheme="minorHAnsi"/>
          <w:spacing w:val="-2"/>
          <w:sz w:val="24"/>
          <w:szCs w:val="24"/>
        </w:rPr>
        <w:t xml:space="preserve"> firm</w:t>
      </w:r>
      <w:r>
        <w:rPr>
          <w:rFonts w:cstheme="minorHAnsi"/>
          <w:spacing w:val="-2"/>
          <w:sz w:val="24"/>
          <w:szCs w:val="24"/>
        </w:rPr>
        <w:t xml:space="preserve">a </w:t>
      </w:r>
      <w:proofErr w:type="spellStart"/>
      <w:r w:rsidRPr="004B1FC1">
        <w:rPr>
          <w:rFonts w:cstheme="minorHAnsi"/>
          <w:spacing w:val="-2"/>
          <w:sz w:val="24"/>
          <w:szCs w:val="24"/>
        </w:rPr>
        <w:t>Kunsttrans</w:t>
      </w:r>
      <w:proofErr w:type="spellEnd"/>
      <w:r w:rsidRPr="004B1FC1">
        <w:rPr>
          <w:rFonts w:cstheme="minorHAnsi"/>
          <w:spacing w:val="-2"/>
          <w:sz w:val="24"/>
          <w:szCs w:val="24"/>
        </w:rPr>
        <w:t xml:space="preserve">. </w:t>
      </w:r>
    </w:p>
    <w:p w14:paraId="0D464596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BE837EC" w14:textId="77777777" w:rsidR="0060085D" w:rsidRPr="00BB506A" w:rsidRDefault="0060085D" w:rsidP="0060085D">
      <w:pPr>
        <w:keepNext/>
        <w:tabs>
          <w:tab w:val="left" w:pos="-720"/>
        </w:tabs>
        <w:spacing w:line="276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Dohled a kontrola předmětů:</w:t>
      </w:r>
    </w:p>
    <w:p w14:paraId="76B64DEB" w14:textId="77777777" w:rsidR="0060085D" w:rsidRPr="00BB506A" w:rsidRDefault="0060085D" w:rsidP="0060085D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t>Vypůjčitel zajistí na svůj náklad odborný i bezpečnostní dohled po celou dobu od fyzického předání až do fyzického vrácení předmětů Půjčiteli, což obě strany stvrdí podpisem v předávacím protokolu, jehož vzory jsou nedílnou součástí této smlouvy.</w:t>
      </w:r>
    </w:p>
    <w:p w14:paraId="4AD833DF" w14:textId="77777777" w:rsidR="0060085D" w:rsidRPr="00BB506A" w:rsidRDefault="0060085D" w:rsidP="0060085D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lastRenderedPageBreak/>
        <w:t>Vypůjčitel uhradí náklady spojené s případným vysláním zaměstnance Půjčitele za účelem kontroly vypůjčených předmětů a plnění podmínek této smlouvy.</w:t>
      </w:r>
    </w:p>
    <w:p w14:paraId="634AC375" w14:textId="360E6299" w:rsidR="0060085D" w:rsidRPr="00920DF1" w:rsidRDefault="0060085D" w:rsidP="0060085D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920DF1">
        <w:rPr>
          <w:rFonts w:asciiTheme="minorHAnsi" w:hAnsiTheme="minorHAnsi" w:cstheme="minorHAnsi"/>
          <w:spacing w:val="-2"/>
          <w:sz w:val="24"/>
          <w:szCs w:val="24"/>
        </w:rPr>
        <w:t>Pověřeným zaměstnancem Půjčitele pro účely kontroly plnění podmínek této smlouvy je:</w:t>
      </w:r>
      <w:r w:rsidRPr="00920DF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="002903C0">
        <w:rPr>
          <w:rFonts w:asciiTheme="minorHAnsi" w:hAnsiTheme="minorHAnsi" w:cstheme="minorHAnsi"/>
          <w:b/>
          <w:spacing w:val="-2"/>
          <w:sz w:val="24"/>
          <w:szCs w:val="24"/>
        </w:rPr>
        <w:t>xxx</w:t>
      </w:r>
      <w:proofErr w:type="spellEnd"/>
      <w:r w:rsidRPr="00920DF1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46394A5A" w14:textId="20E1F5D9" w:rsidR="0060085D" w:rsidRPr="00BB506A" w:rsidRDefault="0060085D" w:rsidP="0060085D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t xml:space="preserve">Pověřeným zaměstnancem Vypůjčitele pro účely kontroly plnění podmínek této smlouvy je: </w:t>
      </w:r>
      <w:r w:rsidRPr="00920DF1">
        <w:rPr>
          <w:rFonts w:asciiTheme="minorHAnsi" w:hAnsiTheme="minorHAnsi" w:cstheme="minorHAnsi"/>
          <w:spacing w:val="-2"/>
          <w:sz w:val="24"/>
          <w:szCs w:val="24"/>
        </w:rPr>
        <w:t>jméno a příjmení</w:t>
      </w:r>
      <w:r w:rsidRPr="00920DF1">
        <w:rPr>
          <w:rFonts w:asciiTheme="minorHAnsi" w:hAnsiTheme="minorHAnsi" w:cstheme="minorHAnsi"/>
          <w:b/>
          <w:spacing w:val="-2"/>
          <w:sz w:val="24"/>
          <w:szCs w:val="24"/>
        </w:rPr>
        <w:t xml:space="preserve">, </w:t>
      </w:r>
      <w:proofErr w:type="spellStart"/>
      <w:r w:rsidR="002903C0">
        <w:rPr>
          <w:rFonts w:asciiTheme="minorHAnsi" w:hAnsiTheme="minorHAnsi" w:cstheme="minorHAnsi"/>
          <w:b/>
          <w:spacing w:val="-2"/>
          <w:sz w:val="24"/>
          <w:szCs w:val="24"/>
        </w:rPr>
        <w:t>xxx</w:t>
      </w:r>
      <w:proofErr w:type="spellEnd"/>
    </w:p>
    <w:p w14:paraId="1EE63949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1307027" w14:textId="77777777" w:rsidR="0060085D" w:rsidRPr="00BB506A" w:rsidRDefault="0060085D" w:rsidP="0060085D">
      <w:pPr>
        <w:tabs>
          <w:tab w:val="left" w:pos="-720"/>
        </w:tabs>
        <w:spacing w:line="276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Prezentace předmětů:</w:t>
      </w:r>
    </w:p>
    <w:p w14:paraId="3A4B3859" w14:textId="77777777" w:rsidR="0060085D" w:rsidRPr="00BB506A" w:rsidRDefault="0060085D" w:rsidP="0060085D">
      <w:pPr>
        <w:pStyle w:val="Odstavecseseznamem1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t>Předměty jsou ve správě Půjčitele a jsou chráněny autorským zákonem a zákonem o ochraně sbírek muzejní povahy. Jejich zveřejňování, šíření či další zpřístupňování, a to jakýmkoliv způsobem, než jaký je uveden v této smlouvě je bez předchozího souhlasu Půjčitele výslovně zakázáno.</w:t>
      </w:r>
    </w:p>
    <w:p w14:paraId="72BD804D" w14:textId="77777777" w:rsidR="0060085D" w:rsidRPr="00BB506A" w:rsidRDefault="0060085D" w:rsidP="0060085D">
      <w:pPr>
        <w:pStyle w:val="Odstavecseseznamem1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spacing w:val="-2"/>
          <w:sz w:val="24"/>
          <w:szCs w:val="24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t>Bez písemného souhlasu Půjčitele, uděleného na základě samostatné smlouvy, nebudou vypůjčené předměty žádným způsobem reprodukovány.</w:t>
      </w:r>
    </w:p>
    <w:p w14:paraId="6AF00AB2" w14:textId="77777777" w:rsidR="0060085D" w:rsidRPr="00BB506A" w:rsidRDefault="0060085D" w:rsidP="0060085D">
      <w:pPr>
        <w:pStyle w:val="Odstavecseseznamem1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spacing w:val="-2"/>
          <w:sz w:val="24"/>
          <w:szCs w:val="24"/>
        </w:rPr>
        <w:t xml:space="preserve">Při jakékoliv prezentaci předmětů je Vypůjčitel povinen uvádět, že předmět pochází ze sbírek Muzea hl. m. Prahy a </w:t>
      </w: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dále vždy uvést jméno autora předmětu, nejde-li o předmět anonymní, nebo jméno osoby, pod jejímž jménem se předmět uvádí na veřejnost, a dále název předmětu a pramen, ledaže je to nemožné.</w:t>
      </w:r>
      <w:r w:rsidRPr="00BB506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5D75144" w14:textId="77777777" w:rsidR="0060085D" w:rsidRPr="00BB506A" w:rsidRDefault="0060085D" w:rsidP="0060085D">
      <w:pPr>
        <w:pStyle w:val="Odstavecseseznamem1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bCs/>
          <w:color w:val="000000"/>
          <w:sz w:val="24"/>
          <w:szCs w:val="24"/>
          <w:lang w:eastAsia="cs-CZ"/>
        </w:rPr>
        <w:t xml:space="preserve">Užití rozmnoženin předmětů bez předchozího písemného souhlasu Půjčitele a/nebo autora předmětu </w:t>
      </w: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s takovým užitím předmětu</w:t>
      </w:r>
      <w:r w:rsidRPr="00BB506A">
        <w:rPr>
          <w:rFonts w:asciiTheme="minorHAnsi" w:hAnsiTheme="minorHAnsi" w:cstheme="minorHAnsi"/>
          <w:bCs/>
          <w:color w:val="000000"/>
          <w:sz w:val="24"/>
          <w:szCs w:val="24"/>
          <w:lang w:eastAsia="cs-CZ"/>
        </w:rPr>
        <w:t xml:space="preserve"> se považuje za porušení práv dle této smlouvy.</w:t>
      </w:r>
    </w:p>
    <w:p w14:paraId="00556843" w14:textId="77777777" w:rsidR="0060085D" w:rsidRPr="00BB506A" w:rsidRDefault="0060085D" w:rsidP="0060085D">
      <w:pPr>
        <w:pStyle w:val="Odstavecseseznamem1"/>
        <w:numPr>
          <w:ilvl w:val="0"/>
          <w:numId w:val="2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V případě, že Vypůjčitel </w:t>
      </w:r>
      <w:r w:rsidRPr="00BB506A">
        <w:rPr>
          <w:rFonts w:asciiTheme="minorHAnsi" w:hAnsiTheme="minorHAnsi" w:cstheme="minorHAnsi"/>
          <w:bCs/>
          <w:color w:val="000000"/>
          <w:sz w:val="24"/>
          <w:szCs w:val="24"/>
          <w:lang w:eastAsia="cs-CZ"/>
        </w:rPr>
        <w:t>poruší</w:t>
      </w: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shora uvedený způsob užití rozmnoženin, nebo předmětu či jiné shora uvedené povinnosti, má Půjčitel právo na:</w:t>
      </w:r>
    </w:p>
    <w:p w14:paraId="678D7B8C" w14:textId="77777777" w:rsidR="0060085D" w:rsidRPr="00BB506A" w:rsidRDefault="0060085D" w:rsidP="0060085D">
      <w:pPr>
        <w:pStyle w:val="Odstavecseseznamem1"/>
        <w:numPr>
          <w:ilvl w:val="0"/>
          <w:numId w:val="20"/>
        </w:numPr>
        <w:shd w:val="clear" w:color="auto" w:fill="FFFFFF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nápravu a odstranění nežádoucího stavu,</w:t>
      </w:r>
    </w:p>
    <w:p w14:paraId="39C9A651" w14:textId="77777777" w:rsidR="0060085D" w:rsidRPr="00BB506A" w:rsidRDefault="0060085D" w:rsidP="0060085D">
      <w:pPr>
        <w:pStyle w:val="Odstavecseseznamem1"/>
        <w:numPr>
          <w:ilvl w:val="0"/>
          <w:numId w:val="20"/>
        </w:numPr>
        <w:shd w:val="clear" w:color="auto" w:fill="FFFFFF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smluvní pokutu ve výši </w:t>
      </w:r>
      <w:proofErr w:type="gramStart"/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20.000,-</w:t>
      </w:r>
      <w:proofErr w:type="gramEnd"/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 Kč (slovy dvacet tisíc korun českých) za každé takové porušení,</w:t>
      </w:r>
    </w:p>
    <w:p w14:paraId="07FE4E57" w14:textId="23CC2A84" w:rsidR="002903C0" w:rsidRDefault="0060085D" w:rsidP="0060085D">
      <w:pPr>
        <w:pStyle w:val="Odstavecseseznamem1"/>
        <w:numPr>
          <w:ilvl w:val="0"/>
          <w:numId w:val="20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BB506A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>náhradu vzniklé škody.</w:t>
      </w:r>
    </w:p>
    <w:p w14:paraId="20317116" w14:textId="7812CD3F" w:rsidR="0060085D" w:rsidRPr="002903C0" w:rsidRDefault="002903C0" w:rsidP="002903C0">
      <w:pPr>
        <w:spacing w:after="160" w:line="259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cstheme="minorHAnsi"/>
          <w:color w:val="000000"/>
          <w:sz w:val="24"/>
          <w:szCs w:val="24"/>
          <w:lang w:eastAsia="cs-CZ"/>
        </w:rPr>
        <w:br w:type="page"/>
      </w:r>
    </w:p>
    <w:p w14:paraId="42101C13" w14:textId="77777777" w:rsidR="0060085D" w:rsidRPr="00BB506A" w:rsidRDefault="0060085D" w:rsidP="0060085D">
      <w:pPr>
        <w:numPr>
          <w:ilvl w:val="0"/>
          <w:numId w:val="21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lastRenderedPageBreak/>
        <w:t xml:space="preserve">Vypůjčitel předá zdarma Půjčiteli k archivačním účelům dva (2) kusy od každé tiskoviny (pozvánka, leták, plakát) vydané v souvislosti s touto výpůjčkou. </w:t>
      </w:r>
    </w:p>
    <w:p w14:paraId="7F11CEC7" w14:textId="77777777" w:rsidR="0060085D" w:rsidRPr="00BB506A" w:rsidRDefault="0060085D" w:rsidP="0060085D">
      <w:pPr>
        <w:tabs>
          <w:tab w:val="left" w:pos="-720"/>
        </w:tabs>
        <w:spacing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6936AC3D" w14:textId="77777777" w:rsidR="0060085D" w:rsidRPr="00BB506A" w:rsidRDefault="0060085D" w:rsidP="0060085D">
      <w:pPr>
        <w:pStyle w:val="Odstavecseseznamem1"/>
        <w:keepNext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17A9B6A" w14:textId="77777777" w:rsidR="0060085D" w:rsidRPr="00BB506A" w:rsidRDefault="0060085D" w:rsidP="0060085D">
      <w:pPr>
        <w:keepNext/>
        <w:tabs>
          <w:tab w:val="left" w:pos="-720"/>
        </w:tabs>
        <w:spacing w:before="120" w:line="276" w:lineRule="auto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>Další ujednání</w:t>
      </w:r>
      <w:r w:rsidRPr="00BB506A">
        <w:rPr>
          <w:rFonts w:cstheme="minorHAnsi"/>
          <w:spacing w:val="-2"/>
          <w:sz w:val="24"/>
          <w:szCs w:val="24"/>
        </w:rPr>
        <w:t xml:space="preserve">: </w:t>
      </w:r>
    </w:p>
    <w:p w14:paraId="07A929FF" w14:textId="77777777" w:rsidR="0060085D" w:rsidRPr="00BB506A" w:rsidRDefault="0060085D" w:rsidP="0060085D">
      <w:pPr>
        <w:keepNext/>
        <w:numPr>
          <w:ilvl w:val="0"/>
          <w:numId w:val="15"/>
        </w:numPr>
        <w:tabs>
          <w:tab w:val="left" w:pos="-720"/>
        </w:tabs>
        <w:spacing w:before="120"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Vypůjčitel</w:t>
      </w:r>
      <w:r w:rsidRPr="00BB506A">
        <w:rPr>
          <w:rFonts w:cstheme="minorHAnsi"/>
          <w:color w:val="000000"/>
          <w:sz w:val="24"/>
          <w:szCs w:val="24"/>
        </w:rPr>
        <w:t xml:space="preserve"> není oprávněn předané předměty přenechat (zpřístupnit nebo předat) třetím osobám s výjimkou jejich vystavení podle čl. I. písm. a) této smlouvy, nebo je zatížit jakýmikoliv právy ve prospěch třetích osob (zástavní, zadržovací, předkupní apod.).</w:t>
      </w:r>
      <w:r w:rsidRPr="00BB506A" w:rsidDel="007E11FE">
        <w:rPr>
          <w:rFonts w:cstheme="minorHAnsi"/>
          <w:color w:val="000000"/>
          <w:sz w:val="24"/>
          <w:szCs w:val="24"/>
        </w:rPr>
        <w:t xml:space="preserve"> </w:t>
      </w:r>
    </w:p>
    <w:p w14:paraId="7FBCD21B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9D5580A" w14:textId="77777777" w:rsidR="0060085D" w:rsidRPr="00BB506A" w:rsidRDefault="0060085D" w:rsidP="0060085D">
      <w:pPr>
        <w:numPr>
          <w:ilvl w:val="0"/>
          <w:numId w:val="24"/>
        </w:numPr>
        <w:tabs>
          <w:tab w:val="left" w:pos="-720"/>
        </w:tabs>
        <w:spacing w:before="120"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>V případě nedodržení podmínek stanovených v této smlouvě je Vypůjčitel povinen předměty vrátit Půjčiteli na svůj náklad ještě před uplynutím sjednané výpůjční lhůty.</w:t>
      </w:r>
    </w:p>
    <w:p w14:paraId="589F1F6B" w14:textId="77777777" w:rsidR="0060085D" w:rsidRPr="00BB506A" w:rsidRDefault="0060085D" w:rsidP="0060085D">
      <w:pPr>
        <w:numPr>
          <w:ilvl w:val="0"/>
          <w:numId w:val="24"/>
        </w:numPr>
        <w:tabs>
          <w:tab w:val="left" w:pos="-720"/>
        </w:tabs>
        <w:spacing w:before="120" w:after="0" w:line="276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 xml:space="preserve">Půjčitel si vyhrazuje právo požádat Vypůjčitele v odůvodněném případě o vrácení předmětů před sjednaným termínem. Učiní tak ale jednostrannou písemnou výzvou, nejméně 10 dnů před požadovaným vrácením. </w:t>
      </w:r>
      <w:r w:rsidRPr="00BB506A">
        <w:rPr>
          <w:rFonts w:cstheme="minorHAnsi"/>
          <w:spacing w:val="-2"/>
          <w:sz w:val="24"/>
          <w:szCs w:val="24"/>
        </w:rPr>
        <w:t xml:space="preserve">V takovém případě není Půjčitel povinen uhradit Vypůjčiteli případnou škodu či náklady s tím spojené.   </w:t>
      </w:r>
    </w:p>
    <w:p w14:paraId="6B853704" w14:textId="77777777" w:rsidR="0060085D" w:rsidRPr="00BB506A" w:rsidRDefault="0060085D" w:rsidP="0060085D">
      <w:pPr>
        <w:pStyle w:val="Odstavecseseznamem1"/>
        <w:numPr>
          <w:ilvl w:val="0"/>
          <w:numId w:val="18"/>
        </w:numPr>
        <w:spacing w:before="240" w:line="276" w:lineRule="auto"/>
        <w:ind w:left="0" w:firstLine="0"/>
        <w:contextualSpacing w:val="0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709C8AEA" w14:textId="77777777" w:rsidR="0060085D" w:rsidRPr="00BB506A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 xml:space="preserve">Práva a povinnosti stanovené v této smlouvě počínají podpisem smlouvy oběma smluvními </w:t>
      </w:r>
      <w:proofErr w:type="gramStart"/>
      <w:r w:rsidRPr="00BB506A">
        <w:rPr>
          <w:rFonts w:cstheme="minorHAnsi"/>
          <w:color w:val="000000"/>
          <w:sz w:val="24"/>
          <w:szCs w:val="24"/>
        </w:rPr>
        <w:t>stranami</w:t>
      </w:r>
      <w:proofErr w:type="gramEnd"/>
      <w:r w:rsidRPr="00BB506A">
        <w:rPr>
          <w:rFonts w:cstheme="minorHAnsi"/>
          <w:color w:val="000000"/>
          <w:sz w:val="24"/>
          <w:szCs w:val="24"/>
        </w:rPr>
        <w:t xml:space="preserve"> respektive okamžikem převzetí předmětů a končí jejich vrácením a vyřízením případných pohledávek vzniklých v souvislosti s jejich výpůjčkou.</w:t>
      </w:r>
    </w:p>
    <w:p w14:paraId="408A1397" w14:textId="77777777" w:rsidR="0060085D" w:rsidRPr="00BB506A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 xml:space="preserve">Přílohu této smlouvy tvoří Vzory předávacích protokolů a Seznam vypůjčovaných sbírkových předmětů. </w:t>
      </w:r>
    </w:p>
    <w:p w14:paraId="0C1E66F1" w14:textId="77777777" w:rsidR="0060085D" w:rsidRPr="00EE1613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0" w:line="276" w:lineRule="auto"/>
        <w:ind w:left="357" w:hanging="357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 xml:space="preserve">Právní vztahy vzniklé na základě této smlouvy se řídí § </w:t>
      </w:r>
      <w:smartTag w:uri="urn:schemas-microsoft-com:office:smarttags" w:element="metricconverter">
        <w:smartTagPr>
          <w:attr w:name="ProductID" w:val="ၩ〫鴰rﳍ峵耀眦ﳉ峵耀&amp;眨樼眨鏨݁宜眦ﳕ峵谀䘈ѓﳑ峵蠀傜癝쳘慣咚Ǐ݃ﳝ峵蠀傜癝큘慘咚Ǐ㞸ѧ뒬⛐ࠌုᢨܳꖨё 타律蠀webové臲©&#10;律蠀羜݇뛰݆뤈݌律蠀stránkyst律蠀ꚨ曧핸'똤݆罸݇律蠀聴݇⤐ѧ랐݆律湨蠀翤݇랐݆뙐݆律ࣰ蠀籰݀말݌꜐݁律蠀HݰѦኘѣ律蠀ꚨ曧핸'煌ш翀݇律蠀耬݇뛈݆뛰݆݈律蠀ꚨ曧핸'騼΄耈݇律蠀ꚨ曧핸'㨄ї聐݇݆݆݆݆냭提ࠍ࠯￘ьꖨё&#10;타Â峴蠀ᇜ݇뷐݆롘݆Ï峴蠀ᅴ݇렰݆뢀݆È峴蠀ᄌ݇롘݆뢨݆Õ峴蠀Ⴄ݇뢀݆룐݆Þ峴蠀ြ݇뢨݆룸݆Û峴蠀࿔݇룐݆뤠݆ä峴蠀ཬ݇룸݆륈݆á峴蠀༄݇뤠݆륰݆ê峴蠀ຜ݇륈݆릘݆÷峴蠀ิ݇륰݆맀݆ð峴蠀෌݇릘݆맨݆ý峴蠀൤݇맀݆먐݆峴蠀೼݇맨݆머݆峴蠀ಔ݇먐݆멠݆峴蠀బ݇머݆몈݆峴蠀௄݇멠݆몰݆峴蠀ଡ଼݇몈݆묨݆峴蠀ᖄ݇묀݆뮠݆峴蠀ᗬ݇븠݆뫘݆¥峴蠀૴݇몰݆뭐݆®峴蠀ઌ݇묨݆믈݆«峴蠀ᒴ݇뮠݆쇠݆´峴蠀ᔜ݇뫘݆뭸݆±峴蠀ਤ݇뭐݆믰݆º峴蠀়݇믈݆반݆G峴蠀ټ݇믰݆뱀݆@峴蠀ࢄ݇반݆뱨݆M峴蠀݌݇뱀݆벸݆V峴蠀ጔ݇얠݆뷸݆S峴蠀॔݇뱨݆봰݆\峴蠀ᜤ݇봈݆부݆Y峴蠀ឌ݇쒰݆볠݆b峴蠀࣬݇벸݆뵘݆o峴蠀ࠜ݇봰݆붨݆h峴蠀ᚼ݇볠݆븠݆u峴蠀֬݇뵘݆빈݆~峴蠀ቄ݇뷸݆렰݆{峴蠀ኬ݇벐݆뷐݆峴蠀ᙔ݇부݆묀݆峴蠀̼݇붨݆빰݆&#10;峴蠀Ѵ݇빈݆뺘݆峴蠀˔݇빰݆뻀݆峴蠀d݇뺘݆뻨݆峴蠀Ì݇뻀݆뼐݆&amp;峴蠀Ĵ݇뻨݆뼸݆#峴蠀Ɯ݇뼐݆뽠݆,峴蠀Ȅ݇뼸݆뾈݆)峴蠀ɬ݇뽠݆뾰݆2峴蠀Ќ݇뾈݆뿘݆?峴蠀ۤ݇뾰݆쀀݆8峴蠀Մ݇뿘݆쀨݆࿅峴蠀䓔݁쀀݆쁐݆࿎峴蠀䔼݁쀨݆쁸݆࿋峴蠀䖤݁쁐݆삠݆࿔峴蠀䘌݁쁸݆새݆࿑峴蠀䙴݁삠݆샰݆࿚峴蠀䉤݁새݆섘݆࿧峴蠀䡼݁샰݆셀݆࿠峴蠀䦴݁섘݆셨݆࿭峴蠀倴݁셀݆손݆࿶峴蠀傜݁셨݆솸݆࿳峴蠀䣤݁손݆숈݆࿼峴蠀ᑌ݇뭸݆와݆࿹峴蠀凔݁솸݆숰݆ྂ峴蠀䨜݁숈݆쉘݆ྏ峴蠀䥌݁숰݆슀݆ྈ峴蠀䪄݁쉘݆슨݆ྕ峴蠀䫬݁슀݆싐݆ྞ峴蠀䭔݁슨݆싸݆ྛ峴蠀䮼݁싐݆쌠݆ྤ峴蠀䰤݁싸݆썈݆ྡ峴蠀䲌݁쌠݆썰݆ྪ峴蠀䳴݁썈݆쎘݆ྷ峴蠀䵜݁썰݆쏀݆ྰ峴蠀䷄݁쎘݆쏨݆྽峴蠀丬݁쏀݆쐐݆ཆ峴蠀五݁쏨݆쐸݆གྷ峴蠀仼݁쐐݆쑠݆ཌ峴蠀佤݁쐸݆쒈݆ཉ峴蠀俌݁쑠݆쓘݆དྷ峴蠀៴݇쨀݆봈݆ཟ峴蠀億݁쒈݆씀݆མ峴蠀公݁쓘݆씨݆ཥ峴蠀刼݁씀݆앐݆཮峴蠀劤݁씨݆앸݆ཫ峴蠀匌݁앐݆었ུ݆峴蠀፼݇와݆벐ཱ݆峴蠀却݁앸݆연ེ݆峴蠀叜݁었݆옘݆༇峴蠀呄݁연݆왨݆ༀ峴蠀Ꮴ݇쇠݆얠݆།峴蠀咬݁옘݆욐݆༖峴蠀唔݁왨݆울݆༓峴蠀啼݁욐݆웠݆༜峴蠀嗤݁울݆윈݆༙峴蠀噌݁웠݆윰݆༢峴蠀嚴݁윈݆의݆༯峴蠀圜݁윰݆잀݆༨峴蠀垄݁의݆잨݆༵峴蠀埬݁잀݆Ѧ༾峴蠀ᣄ݇젠݆쨀݆༻峴蠀հ݄ꥀ݁瓨шໄ峴蠀᤬݇쫈݆쟐݆݈ແ峴蠀᧼݇줐݆쫈໊݆峴蠀HᒺѦ⏰ѣ໗峴蠀ᰄ݇쫰݆쩸݆໐峴蠀Ḍ݇쬘݆줸݆ໝ峴蠀H:\serscѻ໦峴蠀ᩤ݇쮐݆졈݆໣峴蠀ᶤ݇죀݆쭨݆໬峴蠀䝄݁ᄈѣ둘݁໩峴蠀䛜݁쨨݆ꯀ݁໲峴蠀䚨݁ᚱ䑭趭䡰䢧⹀㶤豸d໿峴蠀㪌ᖁ솨ݑ紨Ѧ໸峴蠀ᡜ݇쟐݆쒰݆຅峴蠀짨ڭ⏰ѣ즈݆ຎ峴蠀᬴݇쩸݆쮐݆຋峴蠀ᮜ݇좘݆쩐݆ດ峴蠀婜݁颠ѐ⡈ѧຑ峴蠀ᦔ݇졈݆젠݆ບ峴蠀ᱬ݇쮸݆좘݆ວ峴蠀Ṵ݇쯠݆죀݆ຠ峴蠀嬬݁⡈ѧᄈѣອ峴蠀ᴼ݇줸݆쮸݆ຶ峴蠀ᫌ݇쩐݆줐݆ຳ峴蠀᳔݇쭨݆쫰݆ຼ峴蠀Ờ݇찈݆쬘ູ݆峴蠀ὄ݇찰݆쯠݆โ峴蠀ᾬ݇챘݆찈݆๏峴蠀恤ѡ첀݆찰่݆峴蠀·첨݆챘݆๕峴蠀鑔݆쳐݆첀݆๞峴蠀钼݆쳸݆첨݆๛峴蠀锤݆촠݆쳐݆๤峴蠀閌݆쵈݆쳸݆๡峴蠀间݆쵰݆촠݆๪峴蠀陜݆춘݆쵈݆๷峴蠀雄݆췀݆쵰݆๰峴蠀霬݆취݆춘݆๽峴蠀鞔݆츐݆췀݆ฆ峴蠀韼݆츸݆취݆ฃ峴蠀顤݆칠݆츐݆ฌ峴蠀飌݆캈݆츸݆ฉ峴蠀餴݆캰݆칠݆ฒ峴蠀馜݆컘݆캈݆ฟ峴蠀騄݆케݆캰݆ธ峴蠀马݆켨݆컘݆ล峴蠀體݆콐݆케݆ฮ峴蠀鬼݆콸݆켨݆ห峴蠀鮤݆쾠݆콐݆ิ峴蠀鰌݆쿈݆콸݆ั峴蠀鱴݆쿰݆쾠ฺ݆峴蠀鳜݆퀘݆쿈݆෇峴蠀鵄݆큀݆쿰݆ව峴蠀鶬݆큨݆퀘݆෍峴蠀鸔݆킐݆큀݆ූ峴蠀鹼݆킸݆큨݆ී峴蠀黤݆탠݆킐݆ො峴蠀齌݆턈݆킸݆ෙ峴蠀龴݆터݆탠݆෢峴蠀ꀜ݆텘݆턈݆෯峴蠀ꂄ݆톀݆터݆෨峴蠀ꃬ݆톨݆텘݆෵峴蠀ꅔ݆퇐݆톀݆෾峴蠀ꆼ݆퇸݆톨݆෻峴蠀ꈤ݆툠݆퇐݆඄峴蠀ꊌ݆퉈݆퇸݆ඁ峴蠀ꋴ݆퉰݆툠݆ඊ峴蠀ꍜ݆튘݆퉈݆඗峴蠀ꏄ݆틀݆퉰݆ඐ峴蠀ꐬ݆틨݆튘݆ඝ峴蠀꒔݆판݆틀݆ඦ峴蠀ꓼ݆팸݆틨݆ඣ峴蠀ꕤ݆퍠݆판݆ඬ峴蠀ꗌ݆펈݆팸݆ඩ峴蠀꘴݆펰݆퍠݆඲峴蠀ꚜ݆폘݆펈݆඿峴蠀꜄݆퐀݆펰݆ම峴蠀Ꝭ݆퐨݆폘݆൅峴蠀꟔݆푐݆퐀݆ൎ峴蠀꠼݆푸݆퐨݆ോ峴蠀ꢤ݆풠݆푐݆ൔ峴蠀ꤌ݆퓈݆푸݆൑峴蠀ꥴ݆퓰݆풠݆൚峴蠀꧜݆픘݆퓈݆൧峴蠀ꩄ݆핀݆퓰݆ൠ峴蠀ꪬ݆함݆픘݆൭峴蠀ꬔ݆햐݆핀݆൶峴蠀ꭼ݆햸݆함݆൳峴蠀ꯤ݆헠݆햐݆ർ峴蠀걌݆혈݆햸݆൹峴蠀겴݆혰݆헠݆ം峴蠀괜݆환݆혈݆ഏ峴蠀궄݆횀݆혰݆ഈ峴蠀귬݆효݆환݆ക峴蠀깔݆훐݆횀݆ഞ峴蠀꺼݆훸݆효݆ഛ峴蠀꼤݆휠݆훐݆ത峴蠀꾌݆흈݆훸݆ഡ峴蠀꿴݆흰݆휠݆പ峴蠀끜݆힘݆흈݆ഷ峴蠀냄݆ퟀ݆흰݆ര峴蠀넬݆ퟨ݆힘݆ഽ峴蠀놔݆㠈΅ퟀ݆냭提ౌ࠯造݁ꖨё&#10;타挺忹蠀琜݄݆݄挷忹蠀玴݄݆݆挰忹蠀獌݄݆݆挭忹蠀狤݄݆݆挦忹蠀牼݄݆݆挣忹蠀爔݄݆݆挜忹蠀熬݄݆݆挙忹蠀煄݄݆݆挒忹蠀烜݄݆݆挏忹蠀灴݄݆݆挈忹蠀瀌݄݆݆挅忹蠀漼݄݆݆捾忹蠀滔݄݆݆捻忹蠀湬݄݆݆捴忹蠀渄݄݆݆捱忹蠀涜݄݆݆捪忹蠀洴݄݆݆捧忹蠀泌݄݆݆捠忹蠀汤݄݆݆捝忹蠀毼݄݆݆捖忹蠀殔݄݆݆捓忹蠀欬݄݆݆捌忹蠀櫄݄݆݆捉忹蠀橜݄݆݆捂忹蠀槴݄݆݆掿忹蠀榌݄݆݆掸忹蠀椤݄݆݆掵忹蠀梼݄݆݆U掮忹r蠀桔݄݆݆a掫忹o蠀柬݄݆݆n掤忹w蠀构݄݆݆c採忹h蠀朜݄݆݆掚忹蠀暴݄݆݆掗忹蠀晌݄݆݆掐忹蠀撬݄݆݆掍忹蠀揜݄݆݆掆忹蠀捴݄݆݆掃忹蠀戼݄݆݆揼忹蠀慬݄݆݆揹忹蠀愄݄݆݆揲忹蠀悜݄݆݆揯忹蠀怴݄݆݆⢾揨忹ไ蠀忌݄݆݆揥忹蠀应݄݆݆揞忹蠀帬݄݆݆換忹蠀峴݄݆݆揔忹蠀岌݄݆݆揑忹蠀尤݄݆݆揊忹蠀宼݄݆݆U揇忹r蠀孔݄݆݆a揀忹o蠀嫬݄݆݆n搽忹w蠀媄݄݆݆c搶忹h蠀娜݄݆݆搳忹蠀妴݄݆݆搬忹蠀奌݄݆݆搩忹蠀壤݄݆݆搢忹蠀塼݄݆݆搟忹蠀堔݄݆݆搘忹蠀垬݄݆݆搕忹蠀坄݄݆݆搎忹蠀囜݄݆݆搋忹蠀噴݄݆݆搄忹蠀嘌݄݆݆㄀搁忹儀蠀喤݄݆݆摺忹蠀唼݄݆݆摷忹蠀呬݄݆݆摰忹蠀各݄݆݆摭忹蠀厜݄݆݆摦忹蠀匴݄݆݆摣忹蠀勌݄݆݆U摜忹r蠀攔݄݆݆a摙忹o蠀敼݄݆݆n摒忹w蠀懔݄݆݆c摏忹h蠀祤݄݆݆摈忹蠀笄݄݆݆摅忹蠀澤݄݆݆撾忹蠀廼݄݆݆撻忹蠀彤݄݆݆撴忹蠀哔݄݆݆撱忹蠀嵜݄݆݆撪忹蠀巄݄݆݆撧忹蠀旤݄݆݆撠忹蠀摄݄݆݆撝忹蠀护݄݆݆撖忹⡶蠀挌݄݆݆撓忹蠀直݄݆݆撌忹蠀缔݄݆݆撉忹蠀罼݄݆݆撂忹蠀翤݄݆݆擿忹蠀膄݄݆݆擸忹蠀肴݄݆݆U擵忹r蠀职݄݆݆a擮忹o蠀芼݄݆݆n擫忹w蠀茤݄݆݆c擤忹h蠀莌݄݆݆擡忹蠀菴݄݆݆據忹蠀葜݄݆݆擗忹蠀蓄݄݆݆擐忹蠀蔬݄݆݆操忹蠀薔݄݆݆擆忹蠀藼݄݆݆擃忹蠀虤݄݆݆攼忹蠀蛌݄݆݆改忹蠀蜴݄݆݆攲忹蠀螜݄݆݆支忹蠀蠄݄݆݆攨忹蠀衬݄݆݆攥忹蠀裔݄݆݆攞忹蠀褼݄݆݆攛忹蠀覤݄݆݆攔忹蠀訌݄݆݆攑忹蠀詴݄݆݆U攊忹r蠀諜݄݆݆a攇忹o蠀譄݄݆݆n攀忹w蠀讬݄݆݆c敽忹h蠀谔݄݆݆敶忹蠀豼݄݆݆敳忹蠀賤݄݆݆敬忹蠀赌݄݆݆敩忹蠀趴݄݆݆敢忹蠀踜݄݆݆敟忹蠀躄݄݆݆敘忹蠀軬݄݆݆敕忹蠀轔݄݆݆敎忹蠀込݄݆݆敋忹蠀逤݄݆݆敄忹猀蠀邌݄݆݆Ⰰ敁忹㄀蠀郴݄݆݆㰀斺忹蠀酜݄݆݆斷忹礀蠀釄݄݆݆慴新忹Ѐ蠀鈬݄݆݆断忹瀀蠀뺴΂݆݆業斦忹ࠀ蠀뼜΂݆݆斣忹刀蠀똬΂݆݆䍉斜忹1蠀뛼΂݆݆料忹蠀뭴΂݆݆萀斒忹䄠蠀묌΂݆݆斏忹蠀먼΂݆݆耀斈忹蠀맔΂݆݆⃐斅忹蠀륬΂݆݆㄀旾忹儀蠀뤄΂݆݆旻忹蠀뢜΂݆݆氀旴忹㈀蠀렴΂݆݆旱忹ၞ蠀럌΂݆݆旪忹蠀믜΂݆݆旧忹ऽ蠀띤΂挐ѣ݆õ无忹蠀깴Ѧ݆졐ܹ旝忹蠀ꚨ曧핸'⍤΅ꕰѦ旖忹Ā蠀ꚨ曧핸'⎔΅ݐ旓忹蠀.ken List곫旌忹õ蠀ꞌѦ뿐%݆旉忹᠀蠀ꚨ曧핸'ၬїݐ旂忹㡄蠀ݐ݆݆昿忹礀蠀ꚨ曧핸'+ფїݐ昸忹藺蠀ꚨ曧핸',ြїݐ昵忹蠀narození焈昮忹蠀ݗ݆Ѧ昫忹ꈨ蠀ꖔѦ݆݆昤忹蠀ꚴѦ݆݆昡忹蠀ꚨ曧핸'䁬݈ݐ昚忹蠀ꚨ曧핸'&quot;ၔїݐ昗忹蠀ꚨ曧핸'჌їݐ昐忹鼸蠀꛼Ѧ݆݆昍忹蠀ꚨ曧핸'랼݌ꝨѦ昆忹蠀ݐ݆݆昃忹ꍀ蠀ꚨ曧핸'iᗌэ껠Ѧ晼忹 蠀ݗ݆݆晹忹鴰蠀ꚨ曧핸'݆ݐ晲忹蠀᥼݀Ѧ黀ݗ景忹蠀ꚨ曧핸'mᗤэﵨݗ晨忹ꈨ蠀ݐ݆݆晥忹蠀ݐ݆݆晞忹蠀ݐ݆݆晛忹蠀ꗜѦ݆݆晔忹蠀꺼Ѧ݆݆晑忹鼸蠀尐ᕸ뾨%Ѧ晊忹蠀ݐ݆ꡘ݀晇忹蠀ꚨ曧핸'ꗔ݀ݐ晀忹ꍀ蠀ݐĈ݉݆暽忹蠀ꚨ曧핸'짌΅ꙈѦ暶忹꓈蠀ݐ݆݆暳忹蠀ꚨ曧핸'&#10; ݆꜠Ѧ暬忹蠀ꚨ曧핸'Ⴔїݐ暩忹ꈨ蠀ꚨ曧핸'짤΅ꛘѦ暢忹蠀ꝄѦ݆݆暟忹蠀ꚨ曧핸'%ဤїݐ暘忹蠀ݐ݆݆暕忹蠀ꚨ曧핸'ႄїݐ暎忹鼸蠀Hubičkovád暋忹蠀Hubičková㺗d暄忹蠀.rození᩸ﮑd暁忹ꍀ蠀ꚨ曧핸'⍌΅ꖸѦ曺忹蠀ꙬѦ݆݆曷忹꫰蠀ݗԘ݀݆曰忹蠀ݐ݆騰ݗ曭忹蠀ꚨ曧핸'gᖴэ꺘Ѧ曦忹ꈨ蠀ꚨ曧핸'⎬΅ꘀѦ曣忹蠀ꚨ曧핸'랤݌ꚐѦ曜忹蠀꼄Ѧ⇠ܿ݆曙忹蠀꘤Ѧ݆݆曒忹蠀&#10;datumova륑麔d曏忹鼸蠀ݐ݆݆曈忹蠀ꚨ曧핸'⍼΅ݐ曅忹蠀᠔݀黀ݗ喝ܿ뗬濘ౌ࠯麰݆嬈݈ꁐ݆ᖸ݇ᕐ݇Ꮀ݇ὸ݇䜠݈䚸݈䡘݈针݆ꉘ݆䧸݈뇈݆녠݆꣘݆덨݆대݆ꇰ݆厸݈孠݁弘݈嵸݈哠݁呸݁ዠ݇䗨݈ꘀ݆䜐݁ፈ݇䦐݈雸݆䤨݈區݁·䝸݁嫸݁媐݁娨݁姀݁奘݁声݁墈݁堠݁垸݁坐݁囨݁嚀݁嘘݁喰݁啈݁吐݁厨݁勘݁剰݁刈݁儸݁僐݁侘݁估݁仈݁习݁䷸݁䶐݁䴨݁䳀݁䱘݁䯰݁䮈݁䬠݁䪸݁䩐݁䤘݁䧨݁冠݁䢰݁偨݁倀݁䦀݁䡈݁䈰݁䙀݁䗘݁䕰݁䔈݁䒠݁Ԑ݇ڰ݇Ϙ݇ȸ݇ǐ݇Ũ݇Ā݇݇0݇ʠ݇р݇̈݇ո݇ߨ݇ࢸ݇ठ݇ܘ݇ࡐ݇و݇ঈ݇ৰ݇੘݇ી݇ନ݇ஐ݇௸݇ౠ݇ೈ݇ര݇඘݇฀݇๨݇໐݇༸݇ྠ݇ဈ݇ၰ݇ი݇ᅀ݇ᆨ݇ሐ݇ቸ݇ᐘ݇ᒀ݇ᓨ݇ᘠ݇ᚈ݇ᛰ݇᝘݇ៀ݇ᠨ݇ᢐ݇᣸݇ᥠ݇ᧈ݇ᨰ݇᪘݇ᬀ݇᭨݇ᯐ݇᰸݇Რ݇ᴈ݇ᵰ݇ᷘ݇Ṁ݇Ẩ݇ἐ݇怰ѡ鐠݆铰݆镘݆闀݆阨݆隐݆靠݆韈݆頰݆题݆餀݆饨݆駐݆騸݆骠݆鬈݆魰݆鯘݆鱀݆鲨݆鴐݆鵸݆鷠݆鹈݆鼘݆龀݆鿨݆ꂸ݆ꄠ݆ꆈ݆ꋀ݆ꌨ݆ꎐ݆ꏸ݆ꑠ݆꓈݆ꔰ݆ꖘ݆Ꙩ݆ꛐ݆Ꜹ݆Ꞡ݆ꠈ݆ꡰ݆ꥀ݆ꦨ݆ꨐ݆꩸݆ꫠ݆ꭈ݆ꮰ݆갘݆검݆골݆교݆궸݆긠݆꺈݆껰݆꽘݆꿀݆뀨݆낐݆냸݆눰݆늘݆䏠݈䑈݈䒰݈䔘݈䖀݈䙐݈䞈݈䟰݈䣀݈䩠݈䫈݈䬰݈䮘݈䰀݈䱨݈䳐݈䴸݈䶠݈丈݈买݈付݈佀݈侨݈倐݈偸݈僠݈先݈冰݈刘݈劀݈勨݈卐݈吠݈咈݈哰݈啘݈嗀݈嘨݈嚐݈囸݈坠݈埈݈堰݈墘݈夀݈奨݈姐݈娸݈媠݈孰݈寘݈局݈岨݈崐݈巠݈幈݈庰݈往݈忨݈恐݈悸݈愠݈憈݈懰݈托݈拀݈拀݈냭提्࠰㖐ܿ됈݆&#10;타ﶋ徇蠀䛐琶ѐڹۨڻꊨ琶鼸琶ꉀ琶ꈨ琶ꌌ琶ꍀ琶ꌬ琶뺸݆Āﶜ徇蠀䛐琶ѐڹְڻꊨ琶鼸琶ꉀ琶ꈨ琶ꌌ琶ꍀ琶ꌬ琶뻠݆Ā﶑徇蠀䛐琶ѐڹҘڻꊨ琶鼸琶ꉀ琶ꈨ琶ꌌ琶ꍀ琶ꌬ琶뼈݆Āﶢ徇蠀䛐琶ѐڹ΀ڻꊨ琶鼸琶ꉀ琶ꈨ琶ꌌ琶ꍀ琶ꌬ琶뼰݆Āﶷ徇蠀䛐琶ѐڹɨڻꊨ琶鼸琶ꉀ琶ꈨ琶ꌌ琶ꍀ琶ꌬ琶뽘݆Ā﷈徇蠀䛐琶ѐڹŐڻꊨ琶鼸琶ꉀ琶ꈨ琶ꌌ琶ꍀ琶ꌬ琶뾀݆Ā﷝徇蠀䛐琶ѐڹଈڻꊨ琶鼸琶ꉀ琶ꈨ琶ꌌ琶ꍀ琶ꌬ琶뺐݆Ā﷮徇蠀䛐琶ѐڹ೨ڻꊨ琶鼸琶ꉀ琶ꈨ琶ꌌ琶ꍀ琶ꌬ琶빀݆Ā﷣徇蠀䛐琶ѐڹںꊨ琶鼸琶ꉀ琶ꈨ琶ꌌ琶ꍀ琶ꌬ琶ᖀᕸĀﷴ徇蠀䛐琶ѐڹ＠ںꊨ琶鼸琶ꉀ琶ꈨ琶ꌌ琶ꍀ琶ꌬ琶뾨݆Āﴉ徇蠀䛐琶ѐڹ௸ڻꊨ琶鼸琶ꉀ琶ꈨ琶ꌌ琶ꍀ琶ꌬ琶빨݆Āﴚ徇蠀䛐琶ѐڹںꊨ琶鼸琶ꉀ琶ꈨ琶ꌌ琶ꍀ琶ꌬ琶ᕘᕸĀﴯ徇蠀䛐琶ѐڹ︈ںꊨ琶鼸琶ꉀ琶ꈨ琶ꌌ琶ꍀ琶ꌬ琶뿸݆Āﴠ徇蠀䛐琶ѐڹภڻꊨ琶鼸琶ꉀ琶ꈨ琶ꌌ琶ꍀ琶ꌬ琶붠݆Āﴵ徇蠀䛐琶ѐڹںꊨ琶鼸琶ꉀ琶ꈨ琶ꌌ琶ꍀ琶ꌬ琶ᔰᕸĀ﵆徇蠀䛐琶ѐڹᑘڻꊨ琶鼸琶ꉀ琶ꈨ琶ꌌ琶ꍀ琶ꌬ琶밐݆Āﵛ徇蠀䛐琶ѐڹ8ڻꊨ琶鼸琶ꉀ琶ꈨ琶ꌌ琶ꍀ琶ꌬ琶뿐݆Āﵬ徇蠀䛐琶ѐڹቸڻꊨ琶鼸琶ꉀ琶ꈨ琶ꌌ琶ꍀ琶ꌬ琶뱠݆Āﵡ徇蠀䛐琶ѐڹںꊨ琶鼸琶ꉀ琶ꈨ琶ꌌ琶ꍀ琶ꌬ琶፸ᕸĀﵲ徇蠀䛐琶ѐڹ༐ڻꊨ琶鼸琶ꉀ琶ꈨ琶ꌌ琶ꍀ琶ꌬ琶뵐݆Āﲇ徇蠀䛐琶ѐڹ፨ڻꊨ琶鼸琶ꉀ琶ꈨ琶ꌌ琶ꍀ琶ꌬ琶밸݆Āﲘ徇蠀䛐琶ѐڹဨڻꊨ琶鼸琶ꉀ琶ꈨ琶ꌌ琶ꍀ琶ꌬ琶봨݆Āﲭ徇蠀䛐琶ѐڹᅠڻꊨ琶鼸琶ꉀ琶ꈨ琶ꌌ琶ꍀ琶ꌬ琶벰݆Āﲾ徇蠀䛐琶ѐڹᕰڻꊨ琶鼸琶ꉀ琶ꈨ琶ꌌ琶ꍀ琶ꌬ琶믨݆Āﲳ徇蠀䛐琶ѐڹហڻꊨ琶鼸琶ꉀ琶ꈨ琶ꌌ琶ꍀ琶ꌬ琶므݆Āﳄ徇蠀䛐琶ѐڹᚈڻꊨ琶鼸琶ꉀ琶ꈨ琶ꌌ琶ꍀ琶ꌬ琶뭈݆Āﳙ徇蠀䛐琶ѐڹᢸڻꊨ琶鼸琶ꉀ琶ꈨ琶ꌌ琶ꍀ琶ꌬ琶묠݆Āﳪ徇蠀䛐琶ѐڹ᧐ڻꊨ琶鼸琶ꉀ琶ꈨ琶ꌌ琶ꍀ琶ꌬ琶모݆Āﳿ徇蠀䛐琶ѐڹ᫨ڻꊨ琶鼸琶ꉀ琶ꈨ琶ꌌ琶ꍀ琶ꌬ琶몀݆Āﳰ徇蠀䛐琶ѐڹᰀڻꊨ琶鼸琶ꉀ琶ꈨ琶ꌌ琶ꍀ琶ꌬ琶멘݆Āﰅ徇蠀䛐琶ѐڹᳰڻꊨ琶鼸琶ꉀ琶ꈨ琶ꌌ琶ꍀ琶ꌬ琶먰݆Āﰖ徇蠀䛐琶ѐڹᷠڻꊨ琶鼸琶ꉀ琶ꈨ琶ꌌ琶ꍀ琶ꌬ琶먈݆Āﰫ徇蠀䛐琶ѐڹ῀ڻꊨ琶鼸琶ꉀ琶ꈨ琶ꌌ琶ꍀ琶ꌬ琶맠݆Āﰼ徇蠀䛐琶ѐڹỐڻꊨ琶鼸琶ꉀ琶ꈨ琶ꌌ琶ꍀ琶ꌬ琶릸݆Āﰱ徇蠀䛐琶ѐڹ₰ڻꊨ琶鼸琶ꉀ琶ꈨ琶ꌌ琶ꍀ琶ꌬ琶릐݆Āﱂ徇蠀䛐琶ѐڹ↠ڻꊨ琶鼸琶ꉀ琶ꈨ琶ꌌ琶ꍀ琶ꌬ琶륨݆Āﱗ徇蠀䛐琶ѐڹ⊐ڻꊨ琶鼸琶ꉀ琶ꈨ琶ꌌ琶ꍀ琶ꌬ琶륀݆Āﱨ徇蠀䛐琶ѐڹ⎀ڻꊨ琶鼸琶ꉀ琶ꈨ琶ꌌ琶ꍀ琶ꌬ琶뤘݆Āﱽ徇蠀䛐琶ѐڹ⒘ڻꊨ琶鼸琶ꉀ琶ꈨ琶ꌌ琶ꍀ琶ꌬ琶룰݆Āﾎ徇蠀䛐琶ѐڹ█ڻꊨ琶鼸琶ꉀ琶ꈨ琶ꌌ琶ꍀ琶ꌬ琶룈݆Āﾃ徇蠀䛐琶ѐڹ⚘ڻꊨ琶鼸琶ꉀ琶ꈨ琶ꌌ琶ꍀ琶ꌬ琶뢠݆Āﾔ徇蠀䛐琶ѐڹ⢘ڻꊨ琶鼸琶ꉀ琶ꈨ琶ꌌ琶ꍀ琶ꌬ琶롸݆Āﾩ徇蠀䛐琶ѐڹ➨ڻꊨ琶鼸琶ꉀ琶ꈨ琶ꌌ琶ꍀ琶ꌬ琶롐݆Āﾺ徇蠀䛐琶ѐڹ⦨ڻꊨ琶鼸琶ꉀ琶ꈨ琶ꌌ琶ꍀ琶ꌬ琶련݆Āￏ徇蠀䛐琶ѐڹﮠڹꊨ琶鼸琶ꉀ琶ꈨ琶ꌌ琶ꍀ琶ꌬ琶뷈݆Ā￀徇蠀䛐琶ѐڹﲰڹꊨ琶鼸琶ꉀ琶ꈨ琶ꌌ琶ꍀ琶ꌬ琶뷰݆Āￕ徇蠀䛐琶ѐڹﶠڹꊨ琶鼸琶ꉀ琶ꈨ琶ꌌ琶ꍀ琶ꌬ琶번݆Ā￦徇蠀䛐琶ѐڹڼꊨ琶鼸琶ꉀ琶ꈨ琶ꌌ琶ꍀ琶ꌬ琶얘݆Ā&#10;￻徇蠀䛐琶ѐڹﺐڹꊨ琶鼸琶ꉀ琶ꈨ琶ꌌ琶ꍀ琶ꌬ琶옸݆Ɛ，徇蠀䛐琶ѐڹ￈ڹꊨ琶鼸琶ꉀ琶ꈨ琶ꌌ琶ꍀ琶ꌬ琶쇘݆Đ！徇蠀䛐琶ѐڹĀںꊨ琶鼸琶ꉀ琶ꈨ琶ꌌ琶ꍀ琶ꌬ琶뭰݆Đ２徇蠀䛐琶ѐڹȸںꊨ琶鼸琶ꉀ琶ꈨ琶ꌌ琶ꍀ琶ꌬ琶뮘݆ĐＧ徇蠀䛐琶ѐڹ͈ںꊨ琶鼸琶ꉀ琶ꈨ琶ꌌ琶ꍀ琶ꌬ琶뫐݆ƐＸ徇蠀䛐琶ѐڹڨںꊨ琶鼸琶ꉀ琶ꈨ琶ꌌ琶ꍀ琶ꌬ琶뫸݆ǐｍ徇蠀䛐琶ѐڹ癸ڻꊨ琶鼸琶ꉀ琶ꈨ琶ꌌ琶ꍀ琶ꌬ琶븘݆Ā～徇蠀䛐琶ѐڹ憰ڻꊨ琶鼸琶ꉀ琶ꈨ琶ꌌ琶ꍀ琶ꌬ琶뵸݆Āｓ徇蠀䛐琶ѐڹ惀ڻꊨ琶鼸琶ꉀ琶ꈨ琶ꌌ琶ꍀ琶ꌬ琶볘݆Ā､徇蠀䛐琶ѐڹ崀ڻꊨ琶鼸琶ꉀ琶ꈨ琶ꌌ琶ꍀ琶ꌬ琶봀݆Āｹ徇蠀䛐琶ѐڹ掐ڻꊨ琶鼸琶ꉀ琶ꈨ琶ꌌ琶ꍀ琶ꌬ琶쒨݆Āﺊ徇蠀䛐琶ѐڹ巰ڻꊨ琶鼸琶ꉀ琶ꈨ琶ꌌ琶ꍀ琶ꌬ琶째݆Āﺟ徇蠀䛐琶ѐڹ廠ڻꊨ琶鼸琶ꉀ琶ꈨ琶ꌌ琶ꍀ琶ꌬ琶쟈݆Āﺐ徇蠀䛐琶ѐڹ抠ڻꊨ琶鼸琶ꉀ琶ꈨ琶ꌌ琶ꍀ琶ꌬ琶젘݆Āﺥ徇蠀䛐琶ѐڹ砰ڻꊨ琶鼸琶ꉀ琶ꈨ琶ꌌ琶ꍀ琶ꌬ琶쫀݆Āﺶ徇蠀䛐琶ѐڹ窰ڻꊨ琶鼸琶ꉀ琶ꈨ琶ꌌ琶ꍀ琶ꌬ琶졀݆Āﻋ徇蠀䛐琶ѐڹ߸ڼꊨ琶鼸琶ꉀ琶ꈨ琶ꌌ琶ꍀ琶ꌬ琶줈݆Āﻜ徇蠀䛐琶ѐڹࣨڼꊨ琶鼸琶ꉀ琶ꈨ琶ꌌ琶ꍀ琶ꌬ琶쮈݆Āﻑ徇蠀䛐琶ѐڹ৘ڼꊨ琶鼸琶ꉀ琶ꈨ琶ꌌ琶ꍀ琶ꌬ琶쩈݆Đﻢ徇蠀䛐琶ѐڹૈڼꊨ琶鼸琶ꉀ琶ꈨ琶ꌌ琶ꍀ琶ꌬ琶쩰݆Đﻷ徇蠀䛐琶ѐڹஸڼꊨ琶鼸琶ꉀ琶ꈨ琶ꌌ琶ꍀ琶ꌬ琶좐݆Đ︈徇蠀䛐琶ѐڹ೰ڼꊨ琶鼸琶ꉀ琶ꈨ琶ꌌ琶ꍀ琶ꌬ琶쫨݆Ā︝徇蠀䛐琶ѐڹ෠ڼꊨ琶鼸琶ꉀ琶ꈨ琶ꌌ琶ꍀ琶ꌬ琶쮰݆Ā︮徇蠀䛐琶ѐڹᖨڼꊨ琶鼸琶ꉀ琶ꈨ琶ꌌ琶ꍀ琶ꌬ琶쭠݆Ā&#10;︣徇蠀䛐琶ѐڹᭈڼꊨ琶鼸琶ꉀ琶ꈨ琶ꌌ琶ꍀ琶ꌬ琶줰݆Ā︴徇蠀䛐琶ѐڹᴨڼꊨ琶鼸琶ꉀ琶ꈨ琶ꌌ琶ꍀ琶ꌬ琶좸݆Ā﹉徇蠀䛐琶ѐڹἰڼꊨ琶鼸琶ꉀ琶ꈨ琶ꌌ琶ꍀ琶ꌬ琶쬐݆Ā﹚徇蠀䛐琶ѐڹѠںꊨ琶鼸琶ꉀ琶ꈨ琶ꌌ琶ꍀ琶ꌬ琶쯘݆Đ﹯徇蠀䛐琶ѐڹߠںꊨ琶鼸琶ꉀ琶ꈨ琶ꌌ琶ꍀ琶ꌬ琶찀݆Đ﹠徇蠀䛐琶ѐڹৠںꊨ琶鼸琶ꉀ琶ꈨ琶ꌌ琶ꍀ琶ꌬ琶차݆ƀ냭提ౌ࠰ɘэ垈݅&#10;타칃峵ž蠀纄ݓⶀ݇㝘݇칌峵蠀ꚨ曧핸'+ 㞤݇ݗ칉峵蠀ݗ⮠݇⻀݇칒峵蠀ꚨ曧핸'䮬ѧ篈ݓ칟峵&#10;蠀的ݓ⽠݇㧘݇치峵V蠀綬ݓ㈰݇➐݇칥峵蠀糄ݓ➐݇゠݇칮峵蠀ݗ⥈݇⊸݇칫峵蠀ꚨ曧핸'I&#10;㚴݇ݗ카峵蠀ꚨ曧핸'䯄ѧ籘ݓ칱峵Ȓ蠀ꚨ曧핸' ぴ݇簐ݓ칺峵y蠀ꚨ曧핸'9㲤݇羀ݓ츇峵蠀ꚨ曧핸'(泴ܹ緐ݓ츀峵蠀ꚨ曧핸'o晬ܹݗ츍峵蠀ꚨ曧핸'V㺄݇肠ݓ츖峵蠀ꚨ曧핸'v暜ܹݗ츓峵D蠀ݗ⅐݇㊀݇츜峵蠀ꚨ曧핸'曼ܹݗ츙峵蠀ꚨ曧핸' ⓤ݇简ݓ츢峵蠀souladu➔뫞놼d츯峵蠀ꚨ曧핸'+䪌ѧ皨ݓ츨峵ȓ蠀硼ݓ㣨݇㿈݇층峵o蠀kken List츾峵蠀耴ݓ㢘݇㭨݇츻峵蠀ꚨ曧핸'$⯬݇葘ݓ컄峵蠀ꚨ曧핸'湜ܹݗ컁峵蠀ꚨ曧핸'旜ܹݗ컊峵P蠀箤ݓ㤸݇㯠݇컗峵蠀ꚨ曧핸' 㵼݉稘ݓ컐峵蠀莤ݓ㏨݇Ⳡ݇컝峵蠀uzavírají陲d컦峵蠀základěູ廮䉝鐂컣峵ȃ蠀ꚨ曧핸''䩜ѧ瘘ݓ컬峵蠀ݗ㵰݇㞀݇컩峵蠀ꚨ曧핸')䩴ѧ癠ݓ컲峵蠀ꚨ曧핸'&#10;㔌݉痐ݓ컿峵蠀ꚨ曧핸'䭼ѧ窨ݓ컸峵&#10;蠀ݗ⢀݇⤠݇캅峵S蠀ꚨ曧핸'_涄ܹ胨ݓ캎峵蠀ꚨ曧핸'⻤݇糨ݓ캋峵蠀vydané争䎁䞣ྀ/캔峵蠀ꚨ曧핸' 渔ܹ莀ݓ캑峵蠀ꚨ曧핸'-洌ܹ縘ݓ캚峵ʡ蠀ݗ㲀݇⸠݇캧峵 蠀ݗ⸠݇㐸݇캠峵蠀ꚨ曧핸'䮔ѧ竰ݓ캭峵蠀ꚨ曧핸'n 㡄݇舘ݓ캶峵蠀紌ݓ℀݇ℨ݇캳峵d蠀ꚨ曧핸'5㍬݇ݗ캼峵P蠀ꚨ曧핸'&lt;䬄ѧ硘ݓ캹峵蠀疬ݓ㐐݇㹈݉콂峵蠀ꚨ曧핸'&#10;⿔݇ݗ콏峵蠀ݗ⼐݇㦰݇콈峵 蠀ݗ㔀݇☀݇콕峵ȡ蠀ݗㅨ݇㲀݇콞峵蠀hlavního婿쥄&#10;콛峵蠀ꚨ曧핸'㎔݇ݗ콤峵蠀ݗ☀݇⮠݇콡峵蠀ݗ⧀݇⅐݇콪峵蠀ꚨ曧핸'6 ⾬݇ݗ콷峵D蠀předpisy䅕알ꃊd콰峵蠀ݗ㚐݇⥈݇콽峵蠀reprodukčních켆峵蠀ꚨ曧핸'ⷌ݇茸ݓ켃峵蠀ݗⲸ݇㔀݇켌峵ʁ蠀ꚨ曧핸';䫬ѧ砐ݓ켉峵z蠀ݗ㦰݇㔨݇켒峵蠀稼ݓ㺰݇㦈݇켟峵蠀8102981037ʙd켘峵蠀ݗ㘘݇ㅨ݇켥峵逃"/>
        </w:smartTagPr>
        <w:r w:rsidRPr="00BB506A">
          <w:rPr>
            <w:rFonts w:cstheme="minorHAnsi"/>
            <w:color w:val="000000"/>
            <w:sz w:val="24"/>
            <w:szCs w:val="24"/>
          </w:rPr>
          <w:t>2193 a</w:t>
        </w:r>
      </w:smartTag>
      <w:r w:rsidRPr="00BB506A">
        <w:rPr>
          <w:rFonts w:cstheme="minorHAnsi"/>
          <w:color w:val="000000"/>
          <w:sz w:val="24"/>
          <w:szCs w:val="24"/>
        </w:rPr>
        <w:t xml:space="preserve"> násl. zákona č. 89/2012 Sb., </w:t>
      </w:r>
      <w:r w:rsidRPr="00EE1613">
        <w:rPr>
          <w:rFonts w:cstheme="minorHAnsi"/>
          <w:color w:val="000000"/>
          <w:sz w:val="24"/>
          <w:szCs w:val="24"/>
        </w:rPr>
        <w:t>občanský zákoník.</w:t>
      </w:r>
    </w:p>
    <w:p w14:paraId="055FF249" w14:textId="77777777" w:rsidR="0060085D" w:rsidRPr="00EE1613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EE1613">
        <w:rPr>
          <w:rFonts w:cstheme="minorHAnsi"/>
          <w:color w:val="000000"/>
          <w:sz w:val="24"/>
          <w:szCs w:val="24"/>
        </w:rPr>
        <w:t xml:space="preserve">Tato Smlouva nabývá </w:t>
      </w:r>
      <w:r w:rsidRPr="00EE1613">
        <w:rPr>
          <w:rFonts w:cstheme="minorHAnsi"/>
          <w:sz w:val="24"/>
          <w:szCs w:val="24"/>
        </w:rPr>
        <w:t>platnosti</w:t>
      </w:r>
      <w:r w:rsidRPr="00EE1613">
        <w:rPr>
          <w:rFonts w:cstheme="minorHAnsi"/>
          <w:color w:val="000000"/>
          <w:sz w:val="24"/>
          <w:szCs w:val="24"/>
        </w:rPr>
        <w:t xml:space="preserve"> dnem jejího podpisu oběma smluvními stranami a účinnosti dnem uveřejnění v registru smluv dle zákona č. 340/2015 </w:t>
      </w:r>
      <w:r w:rsidRPr="00EE1613">
        <w:rPr>
          <w:rFonts w:cstheme="minorHAnsi"/>
          <w:color w:val="000000"/>
          <w:sz w:val="24"/>
          <w:szCs w:val="24"/>
        </w:rPr>
        <w:lastRenderedPageBreak/>
        <w:t>Sb., o zvláštních podmínkách účinnosti některých smluv, uveřejňování těchto smluv a o registru smluv (zákon o registru smluv).</w:t>
      </w:r>
    </w:p>
    <w:p w14:paraId="4CDE9FFA" w14:textId="77777777" w:rsidR="0060085D" w:rsidRPr="00EE1613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240" w:line="276" w:lineRule="auto"/>
        <w:jc w:val="both"/>
        <w:rPr>
          <w:rFonts w:cstheme="minorHAnsi"/>
          <w:color w:val="000000"/>
          <w:sz w:val="24"/>
          <w:szCs w:val="24"/>
        </w:rPr>
      </w:pPr>
      <w:r w:rsidRPr="00EE1613">
        <w:rPr>
          <w:rFonts w:cstheme="minorHAns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 platném znění, jde tíži Vypůjčitele.</w:t>
      </w:r>
    </w:p>
    <w:p w14:paraId="53B1154E" w14:textId="77777777" w:rsidR="0060085D" w:rsidRDefault="0060085D" w:rsidP="0060085D">
      <w:pPr>
        <w:numPr>
          <w:ilvl w:val="0"/>
          <w:numId w:val="22"/>
        </w:numPr>
        <w:tabs>
          <w:tab w:val="left" w:pos="-720"/>
        </w:tabs>
        <w:spacing w:before="120" w:after="240" w:line="276" w:lineRule="auto"/>
        <w:jc w:val="both"/>
        <w:rPr>
          <w:rFonts w:cstheme="minorHAnsi"/>
          <w:color w:val="000000"/>
          <w:sz w:val="24"/>
          <w:szCs w:val="24"/>
        </w:rPr>
      </w:pPr>
      <w:r w:rsidRPr="00BB506A">
        <w:rPr>
          <w:rFonts w:cstheme="minorHAnsi"/>
          <w:color w:val="000000"/>
          <w:sz w:val="24"/>
          <w:szCs w:val="24"/>
        </w:rPr>
        <w:t>Pro případ, že má tato smlouva listinnou podobu, je vyhotovena ve dvou (2) stejnopisech s hodnotou originálu, podepsaných oprávněnými zástupci obou smluvních stran, z nichž půjčitel i vypůjčitel obdrží jeden stejnopis.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4A2D6A3F" w14:textId="73483F44" w:rsidR="0060085D" w:rsidRPr="0060085D" w:rsidRDefault="0060085D" w:rsidP="0060085D">
      <w:pPr>
        <w:numPr>
          <w:ilvl w:val="0"/>
          <w:numId w:val="22"/>
        </w:numPr>
        <w:tabs>
          <w:tab w:val="left" w:pos="-720"/>
        </w:tabs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60085D">
        <w:rPr>
          <w:rFonts w:cstheme="minorHAnsi"/>
          <w:color w:val="000000"/>
          <w:sz w:val="24"/>
          <w:szCs w:val="24"/>
        </w:rPr>
        <w:t>Smluvní strany prohlašují, že obsah smlouvy odpovídá jejich svobodné vůli a na důkaz toho připojují své podpisy.</w:t>
      </w:r>
    </w:p>
    <w:p w14:paraId="49E9F2CF" w14:textId="77777777" w:rsidR="0060085D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4B51BD71" w14:textId="2D5E079E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 Praze dne:</w:t>
      </w:r>
      <w:r w:rsidRPr="00BB506A">
        <w:rPr>
          <w:rFonts w:cstheme="minorHAnsi"/>
          <w:spacing w:val="-2"/>
          <w:sz w:val="24"/>
          <w:szCs w:val="24"/>
        </w:rPr>
        <w:tab/>
      </w:r>
      <w:r w:rsidR="004D5601">
        <w:rPr>
          <w:rFonts w:cstheme="minorHAnsi"/>
          <w:spacing w:val="-2"/>
          <w:sz w:val="24"/>
          <w:szCs w:val="24"/>
        </w:rPr>
        <w:t>9.2.2026</w:t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proofErr w:type="gramStart"/>
      <w:r w:rsidRPr="00BB506A">
        <w:rPr>
          <w:rFonts w:cstheme="minorHAnsi"/>
          <w:spacing w:val="-2"/>
          <w:sz w:val="24"/>
          <w:szCs w:val="24"/>
        </w:rPr>
        <w:t xml:space="preserve">V  </w:t>
      </w:r>
      <w:r w:rsidRPr="00BB506A">
        <w:rPr>
          <w:rFonts w:cstheme="minorHAnsi"/>
          <w:spacing w:val="-2"/>
          <w:sz w:val="24"/>
          <w:szCs w:val="24"/>
        </w:rPr>
        <w:tab/>
      </w:r>
      <w:proofErr w:type="gramEnd"/>
      <w:r w:rsidRPr="00BB506A">
        <w:rPr>
          <w:rFonts w:cstheme="minorHAnsi"/>
          <w:spacing w:val="-2"/>
          <w:sz w:val="24"/>
          <w:szCs w:val="24"/>
        </w:rPr>
        <w:tab/>
        <w:t>dne:</w:t>
      </w:r>
      <w:r w:rsidR="004D5601">
        <w:rPr>
          <w:rFonts w:cstheme="minorHAnsi"/>
          <w:spacing w:val="-2"/>
          <w:sz w:val="24"/>
          <w:szCs w:val="24"/>
        </w:rPr>
        <w:t>10.2.2026</w:t>
      </w:r>
    </w:p>
    <w:p w14:paraId="19DD67A1" w14:textId="77777777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5DDD3B37" w14:textId="77777777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0B35A1DF" w14:textId="77777777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 Půjčitele:</w:t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</w:r>
      <w:r w:rsidRPr="00BB506A">
        <w:rPr>
          <w:rFonts w:cstheme="minorHAnsi"/>
          <w:spacing w:val="-2"/>
          <w:sz w:val="24"/>
          <w:szCs w:val="24"/>
        </w:rPr>
        <w:tab/>
        <w:t>Za Vypůjčitele:</w:t>
      </w:r>
    </w:p>
    <w:p w14:paraId="238FA947" w14:textId="77777777" w:rsidR="0060085D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4CA4E877" w14:textId="77777777" w:rsidR="0060085D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0AC87E7F" w14:textId="77777777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595DC449" w14:textId="77777777" w:rsidR="0060085D" w:rsidRPr="00BB506A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7D4006E6" w14:textId="6AEA671A" w:rsidR="0060085D" w:rsidRPr="00EE1613" w:rsidRDefault="0060085D" w:rsidP="0060085D">
      <w:pPr>
        <w:keepNext/>
        <w:tabs>
          <w:tab w:val="left" w:pos="-720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...........................................................</w:t>
      </w:r>
      <w:r w:rsidRPr="00BB506A">
        <w:rPr>
          <w:rFonts w:cstheme="minorHAnsi"/>
          <w:spacing w:val="-2"/>
          <w:sz w:val="24"/>
          <w:szCs w:val="24"/>
        </w:rPr>
        <w:tab/>
      </w:r>
      <w:r w:rsidRPr="00EE1613">
        <w:rPr>
          <w:rFonts w:cstheme="minorHAnsi"/>
          <w:spacing w:val="-2"/>
          <w:sz w:val="24"/>
          <w:szCs w:val="24"/>
        </w:rPr>
        <w:t>........................................................</w:t>
      </w:r>
    </w:p>
    <w:p w14:paraId="1C55925A" w14:textId="77777777" w:rsidR="0060085D" w:rsidRPr="00EE1613" w:rsidRDefault="0060085D" w:rsidP="0060085D">
      <w:pPr>
        <w:keepNext/>
        <w:tabs>
          <w:tab w:val="left" w:pos="-720"/>
          <w:tab w:val="left" w:pos="4962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EE1613">
        <w:rPr>
          <w:rFonts w:cstheme="minorHAnsi"/>
          <w:spacing w:val="-2"/>
          <w:sz w:val="24"/>
          <w:szCs w:val="24"/>
        </w:rPr>
        <w:t>Muzeum hlavního města Prahy</w:t>
      </w:r>
      <w:r w:rsidRPr="00EE1613"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>Západočeská galerie v Plzni</w:t>
      </w:r>
    </w:p>
    <w:p w14:paraId="19DC56A5" w14:textId="77777777" w:rsidR="0060085D" w:rsidRPr="00EE1613" w:rsidRDefault="0060085D" w:rsidP="0060085D">
      <w:pPr>
        <w:keepNext/>
        <w:tabs>
          <w:tab w:val="left" w:pos="-720"/>
          <w:tab w:val="left" w:pos="4962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EE1613">
        <w:rPr>
          <w:rFonts w:cstheme="minorHAnsi"/>
          <w:spacing w:val="-2"/>
          <w:sz w:val="24"/>
          <w:szCs w:val="24"/>
        </w:rPr>
        <w:t>RNDr. Ing. Ivo Macek</w:t>
      </w:r>
      <w:r w:rsidRPr="00EE1613"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>Mgr. Roman Musil</w:t>
      </w:r>
    </w:p>
    <w:p w14:paraId="34F4CA83" w14:textId="77777777" w:rsidR="0060085D" w:rsidRPr="00BB506A" w:rsidRDefault="0060085D" w:rsidP="0060085D">
      <w:pPr>
        <w:tabs>
          <w:tab w:val="left" w:pos="-720"/>
          <w:tab w:val="left" w:pos="4962"/>
        </w:tabs>
        <w:spacing w:after="0"/>
        <w:jc w:val="both"/>
        <w:rPr>
          <w:rFonts w:cstheme="minorHAnsi"/>
          <w:spacing w:val="-2"/>
          <w:sz w:val="24"/>
          <w:szCs w:val="24"/>
        </w:rPr>
      </w:pPr>
      <w:r w:rsidRPr="00EE1613">
        <w:rPr>
          <w:rFonts w:cstheme="minorHAnsi"/>
          <w:spacing w:val="-2"/>
          <w:sz w:val="24"/>
          <w:szCs w:val="24"/>
        </w:rPr>
        <w:t>ředitel muzea</w:t>
      </w:r>
      <w:r w:rsidRPr="00EE1613"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>ředitel</w:t>
      </w:r>
    </w:p>
    <w:p w14:paraId="2E09E3E0" w14:textId="6CD52855" w:rsidR="0060085D" w:rsidRPr="00BB506A" w:rsidRDefault="0060085D" w:rsidP="0060085D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</w:rPr>
        <w:br w:type="page"/>
      </w:r>
      <w:r w:rsidRPr="00BB506A">
        <w:rPr>
          <w:rFonts w:cstheme="minorHAnsi"/>
          <w:b/>
          <w:sz w:val="24"/>
          <w:szCs w:val="24"/>
        </w:rPr>
        <w:lastRenderedPageBreak/>
        <w:t>Příloha</w:t>
      </w:r>
      <w:r>
        <w:rPr>
          <w:rFonts w:cstheme="minorHAnsi"/>
          <w:b/>
          <w:sz w:val="24"/>
          <w:szCs w:val="24"/>
        </w:rPr>
        <w:t xml:space="preserve"> č. 1</w:t>
      </w:r>
      <w:r w:rsidRPr="00BB506A">
        <w:rPr>
          <w:rFonts w:cstheme="minorHAnsi"/>
          <w:b/>
          <w:sz w:val="24"/>
          <w:szCs w:val="24"/>
        </w:rPr>
        <w:t xml:space="preserve"> k Výpůjční smlouvě č. </w:t>
      </w:r>
      <w:r w:rsidRPr="006449E8">
        <w:rPr>
          <w:rFonts w:cstheme="minorHAnsi"/>
          <w:b/>
          <w:sz w:val="24"/>
          <w:szCs w:val="24"/>
        </w:rPr>
        <w:t>Muz</w:t>
      </w:r>
      <w:r>
        <w:rPr>
          <w:rFonts w:cstheme="minorHAnsi"/>
          <w:b/>
          <w:sz w:val="24"/>
          <w:szCs w:val="24"/>
        </w:rPr>
        <w:t>/417</w:t>
      </w:r>
      <w:r w:rsidRPr="006449E8">
        <w:rPr>
          <w:rFonts w:cstheme="minorHAnsi"/>
          <w:b/>
          <w:sz w:val="24"/>
          <w:szCs w:val="24"/>
        </w:rPr>
        <w:t>/2</w:t>
      </w:r>
      <w:r w:rsidRPr="00BB506A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26</w:t>
      </w:r>
    </w:p>
    <w:p w14:paraId="4C77CB83" w14:textId="77777777" w:rsidR="0060085D" w:rsidRPr="00BB506A" w:rsidRDefault="0060085D" w:rsidP="0060085D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14:paraId="2AC730D7" w14:textId="77777777" w:rsidR="0060085D" w:rsidRPr="00BB506A" w:rsidRDefault="0060085D" w:rsidP="0060085D">
      <w:pPr>
        <w:tabs>
          <w:tab w:val="left" w:pos="-720"/>
        </w:tabs>
        <w:spacing w:after="0" w:line="312" w:lineRule="auto"/>
        <w:ind w:left="426"/>
        <w:jc w:val="both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  <w:u w:val="single"/>
        </w:rPr>
        <w:t>Seznam vypůjčených sbírkových předmětů na výstavu</w:t>
      </w:r>
    </w:p>
    <w:p w14:paraId="36A97030" w14:textId="77777777" w:rsidR="0060085D" w:rsidRPr="00BB506A" w:rsidRDefault="0060085D" w:rsidP="0060085D">
      <w:pPr>
        <w:tabs>
          <w:tab w:val="left" w:pos="-720"/>
        </w:tabs>
        <w:spacing w:after="0" w:line="312" w:lineRule="auto"/>
        <w:ind w:left="426"/>
        <w:jc w:val="both"/>
        <w:rPr>
          <w:rFonts w:cstheme="minorHAnsi"/>
          <w:sz w:val="24"/>
          <w:szCs w:val="24"/>
          <w:u w:val="single"/>
        </w:rPr>
      </w:pPr>
      <w:r w:rsidRPr="00BB506A">
        <w:rPr>
          <w:rFonts w:cstheme="minorHAnsi"/>
          <w:sz w:val="24"/>
          <w:szCs w:val="24"/>
        </w:rPr>
        <w:t xml:space="preserve"> </w:t>
      </w:r>
      <w:r w:rsidRPr="00BB506A">
        <w:rPr>
          <w:rFonts w:cstheme="minorHAnsi"/>
          <w:b/>
          <w:spacing w:val="-2"/>
          <w:sz w:val="24"/>
          <w:szCs w:val="24"/>
        </w:rPr>
        <w:t>„</w:t>
      </w:r>
      <w:r w:rsidRPr="00073712">
        <w:rPr>
          <w:rFonts w:cstheme="minorHAnsi"/>
          <w:b/>
          <w:spacing w:val="-2"/>
          <w:sz w:val="24"/>
          <w:szCs w:val="24"/>
        </w:rPr>
        <w:t>Svět pod povrchem: jeskyně, podzemí a podsvětí v umění 19. století</w:t>
      </w:r>
      <w:r w:rsidRPr="008E00DC">
        <w:rPr>
          <w:rFonts w:cstheme="minorHAnsi"/>
          <w:b/>
          <w:spacing w:val="-2"/>
          <w:sz w:val="24"/>
          <w:szCs w:val="24"/>
        </w:rPr>
        <w:t>“</w:t>
      </w:r>
    </w:p>
    <w:p w14:paraId="1D41B13D" w14:textId="77777777" w:rsidR="0060085D" w:rsidRPr="00BB506A" w:rsidRDefault="0060085D" w:rsidP="0060085D">
      <w:pPr>
        <w:spacing w:after="0"/>
        <w:ind w:left="426"/>
        <w:rPr>
          <w:rFonts w:cstheme="minorHAnsi"/>
          <w:b/>
          <w:sz w:val="24"/>
          <w:szCs w:val="24"/>
        </w:rPr>
      </w:pPr>
    </w:p>
    <w:tbl>
      <w:tblPr>
        <w:tblW w:w="845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1081"/>
        <w:gridCol w:w="2977"/>
      </w:tblGrid>
      <w:tr w:rsidR="0060085D" w:rsidRPr="00BB506A" w14:paraId="12BFDE2A" w14:textId="77777777" w:rsidTr="006E0333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935CB" w14:textId="77777777" w:rsidR="0060085D" w:rsidRPr="008C215E" w:rsidRDefault="0060085D" w:rsidP="0060085D">
            <w:pPr>
              <w:spacing w:after="0"/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8C215E">
              <w:rPr>
                <w:rFonts w:cstheme="minorHAnsi"/>
                <w:b/>
                <w:bCs/>
                <w:sz w:val="24"/>
                <w:szCs w:val="24"/>
              </w:rPr>
              <w:t>Inv.č.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9546" w14:textId="77777777" w:rsidR="0060085D" w:rsidRPr="008C215E" w:rsidRDefault="0060085D" w:rsidP="0060085D">
            <w:pPr>
              <w:spacing w:after="0"/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8C215E">
              <w:rPr>
                <w:rFonts w:cstheme="minorHAnsi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860E4" w14:textId="77777777" w:rsidR="0060085D" w:rsidRPr="008C215E" w:rsidRDefault="0060085D" w:rsidP="0060085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C215E">
              <w:rPr>
                <w:rFonts w:cstheme="minorHAnsi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9E917" w14:textId="77777777" w:rsidR="0060085D" w:rsidRPr="008C215E" w:rsidRDefault="0060085D" w:rsidP="0060085D">
            <w:pPr>
              <w:spacing w:after="0"/>
              <w:ind w:left="426"/>
              <w:rPr>
                <w:rFonts w:cstheme="minorHAnsi"/>
                <w:b/>
                <w:bCs/>
                <w:sz w:val="24"/>
                <w:szCs w:val="24"/>
              </w:rPr>
            </w:pPr>
            <w:r w:rsidRPr="008C215E">
              <w:rPr>
                <w:rFonts w:cstheme="minorHAnsi"/>
                <w:b/>
                <w:bCs/>
                <w:sz w:val="24"/>
                <w:szCs w:val="24"/>
              </w:rPr>
              <w:t>Pojistná cena</w:t>
            </w:r>
          </w:p>
        </w:tc>
      </w:tr>
      <w:tr w:rsidR="0060085D" w:rsidRPr="00BB506A" w14:paraId="7AB4960E" w14:textId="77777777" w:rsidTr="006E0333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ABDAF" w14:textId="490127CB" w:rsidR="0060085D" w:rsidRPr="009877D3" w:rsidRDefault="002903C0" w:rsidP="0060085D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BC6E7" w14:textId="4CED7BAC" w:rsidR="0060085D" w:rsidRPr="009877D3" w:rsidRDefault="002903C0" w:rsidP="0060085D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  <w:r w:rsidR="0060085D" w:rsidRPr="009877D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A6E14" w14:textId="77777777" w:rsidR="0060085D" w:rsidRPr="009877D3" w:rsidRDefault="0060085D" w:rsidP="0060085D">
            <w:pPr>
              <w:spacing w:after="0"/>
              <w:ind w:left="426"/>
              <w:rPr>
                <w:rFonts w:cstheme="minorHAnsi"/>
                <w:sz w:val="24"/>
                <w:szCs w:val="24"/>
              </w:rPr>
            </w:pPr>
            <w:r w:rsidRPr="009877D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DA6CC" w14:textId="6CE5E1DC" w:rsidR="0060085D" w:rsidRPr="009877D3" w:rsidRDefault="002903C0" w:rsidP="0060085D">
            <w:pPr>
              <w:spacing w:after="0"/>
              <w:ind w:left="426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xxx</w:t>
            </w:r>
            <w:proofErr w:type="spellEnd"/>
          </w:p>
        </w:tc>
      </w:tr>
    </w:tbl>
    <w:p w14:paraId="7CED8EE5" w14:textId="77777777" w:rsidR="0060085D" w:rsidRPr="00BB506A" w:rsidRDefault="0060085D" w:rsidP="0060085D">
      <w:pPr>
        <w:spacing w:after="0"/>
        <w:ind w:left="426"/>
        <w:rPr>
          <w:rFonts w:cstheme="minorHAnsi"/>
          <w:sz w:val="24"/>
          <w:szCs w:val="24"/>
        </w:rPr>
      </w:pPr>
    </w:p>
    <w:p w14:paraId="408FD21D" w14:textId="77777777" w:rsidR="0060085D" w:rsidRPr="00BB506A" w:rsidRDefault="0060085D" w:rsidP="0060085D">
      <w:pPr>
        <w:spacing w:after="0"/>
        <w:ind w:left="426"/>
        <w:rPr>
          <w:rFonts w:cstheme="minorHAnsi"/>
          <w:sz w:val="24"/>
          <w:szCs w:val="24"/>
        </w:rPr>
      </w:pPr>
    </w:p>
    <w:p w14:paraId="687C842A" w14:textId="77777777" w:rsidR="0060085D" w:rsidRPr="00BB506A" w:rsidRDefault="0060085D" w:rsidP="0060085D">
      <w:pPr>
        <w:spacing w:after="0"/>
        <w:ind w:left="426"/>
        <w:rPr>
          <w:rFonts w:cstheme="minorHAnsi"/>
          <w:sz w:val="24"/>
          <w:szCs w:val="24"/>
        </w:rPr>
      </w:pPr>
    </w:p>
    <w:p w14:paraId="0BE7331A" w14:textId="77777777" w:rsidR="0060085D" w:rsidRPr="00BB506A" w:rsidRDefault="0060085D" w:rsidP="0060085D">
      <w:pPr>
        <w:spacing w:after="0"/>
        <w:ind w:left="426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sz w:val="24"/>
          <w:szCs w:val="24"/>
        </w:rPr>
        <w:t xml:space="preserve">Pojistná hodnota cekem: </w:t>
      </w:r>
      <w:r w:rsidRPr="009877D3">
        <w:rPr>
          <w:rFonts w:cstheme="minorHAnsi"/>
          <w:b/>
          <w:bCs/>
          <w:sz w:val="24"/>
          <w:szCs w:val="24"/>
        </w:rPr>
        <w:t>pět set</w:t>
      </w:r>
      <w:r w:rsidRPr="009877D3">
        <w:rPr>
          <w:rFonts w:cstheme="minorHAnsi"/>
          <w:sz w:val="24"/>
          <w:szCs w:val="24"/>
        </w:rPr>
        <w:t xml:space="preserve"> </w:t>
      </w:r>
      <w:r w:rsidRPr="009877D3">
        <w:rPr>
          <w:rFonts w:cstheme="minorHAnsi"/>
          <w:b/>
          <w:sz w:val="24"/>
          <w:szCs w:val="24"/>
        </w:rPr>
        <w:t>korun českých (</w:t>
      </w:r>
      <w:proofErr w:type="gramStart"/>
      <w:r w:rsidRPr="009877D3">
        <w:rPr>
          <w:rFonts w:cstheme="minorHAnsi"/>
          <w:b/>
          <w:sz w:val="24"/>
          <w:szCs w:val="24"/>
        </w:rPr>
        <w:t>500.000,-</w:t>
      </w:r>
      <w:proofErr w:type="gramEnd"/>
      <w:r w:rsidRPr="009877D3">
        <w:rPr>
          <w:rFonts w:cstheme="minorHAnsi"/>
          <w:b/>
          <w:sz w:val="24"/>
          <w:szCs w:val="24"/>
        </w:rPr>
        <w:t xml:space="preserve"> Kč)</w:t>
      </w:r>
    </w:p>
    <w:p w14:paraId="3FA018E1" w14:textId="77777777" w:rsidR="0060085D" w:rsidRPr="00BB506A" w:rsidRDefault="0060085D" w:rsidP="0060085D">
      <w:pPr>
        <w:spacing w:after="0"/>
        <w:ind w:left="426"/>
        <w:rPr>
          <w:rFonts w:cstheme="minorHAnsi"/>
          <w:sz w:val="24"/>
          <w:szCs w:val="24"/>
        </w:rPr>
      </w:pPr>
    </w:p>
    <w:p w14:paraId="7BE73E8F" w14:textId="77777777" w:rsidR="0060085D" w:rsidRPr="00BB506A" w:rsidRDefault="0060085D" w:rsidP="0060085D">
      <w:pPr>
        <w:spacing w:after="0"/>
        <w:ind w:left="426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sz w:val="24"/>
          <w:szCs w:val="24"/>
        </w:rPr>
        <w:t xml:space="preserve">Stav předmětu: viz </w:t>
      </w:r>
      <w:proofErr w:type="spellStart"/>
      <w:r w:rsidRPr="00BB506A">
        <w:rPr>
          <w:rFonts w:cstheme="minorHAnsi"/>
          <w:sz w:val="24"/>
          <w:szCs w:val="24"/>
        </w:rPr>
        <w:t>Condition</w:t>
      </w:r>
      <w:proofErr w:type="spellEnd"/>
      <w:r w:rsidRPr="00BB506A">
        <w:rPr>
          <w:rFonts w:cstheme="minorHAnsi"/>
          <w:sz w:val="24"/>
          <w:szCs w:val="24"/>
        </w:rPr>
        <w:t xml:space="preserve"> report </w:t>
      </w:r>
      <w:r w:rsidRPr="00BB506A">
        <w:rPr>
          <w:rFonts w:cstheme="minorHAnsi"/>
          <w:b/>
          <w:sz w:val="24"/>
          <w:szCs w:val="24"/>
        </w:rPr>
        <w:t xml:space="preserve">  </w:t>
      </w:r>
    </w:p>
    <w:p w14:paraId="7157F772" w14:textId="77777777" w:rsidR="0060085D" w:rsidRPr="00BB506A" w:rsidRDefault="0060085D" w:rsidP="0060085D">
      <w:pPr>
        <w:spacing w:after="0"/>
        <w:rPr>
          <w:rFonts w:cstheme="minorHAnsi"/>
          <w:b/>
          <w:sz w:val="24"/>
          <w:szCs w:val="24"/>
        </w:rPr>
      </w:pPr>
    </w:p>
    <w:p w14:paraId="56BCC839" w14:textId="77777777" w:rsidR="0060085D" w:rsidRPr="00BB506A" w:rsidRDefault="0060085D" w:rsidP="0060085D">
      <w:pPr>
        <w:spacing w:after="0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br w:type="page"/>
      </w:r>
    </w:p>
    <w:p w14:paraId="108F3A23" w14:textId="596CEE45" w:rsidR="00D624E0" w:rsidRDefault="0060085D" w:rsidP="00D624E0">
      <w:pPr>
        <w:tabs>
          <w:tab w:val="left" w:pos="-720"/>
        </w:tabs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</w:rPr>
        <w:lastRenderedPageBreak/>
        <w:t>Protokol o převzetí vypůjčovaných předmětů k</w:t>
      </w:r>
    </w:p>
    <w:p w14:paraId="235A1DA2" w14:textId="57FC993A" w:rsidR="0060085D" w:rsidRPr="00BB506A" w:rsidRDefault="0060085D" w:rsidP="00D624E0">
      <w:pPr>
        <w:tabs>
          <w:tab w:val="left" w:pos="-720"/>
        </w:tabs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</w:rPr>
        <w:t xml:space="preserve">Výpůjční smlouvě č. </w:t>
      </w:r>
      <w:r w:rsidRPr="006449E8">
        <w:rPr>
          <w:rFonts w:cstheme="minorHAnsi"/>
          <w:b/>
          <w:sz w:val="24"/>
          <w:szCs w:val="24"/>
        </w:rPr>
        <w:t>Muz/</w:t>
      </w:r>
      <w:r>
        <w:rPr>
          <w:rFonts w:cstheme="minorHAnsi"/>
          <w:b/>
          <w:sz w:val="24"/>
          <w:szCs w:val="24"/>
        </w:rPr>
        <w:t>417</w:t>
      </w:r>
      <w:r w:rsidRPr="006449E8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6</w:t>
      </w:r>
    </w:p>
    <w:p w14:paraId="532F8B0B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61F611DD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38184891" w14:textId="77777777" w:rsidR="0060085D" w:rsidRPr="00BB506A" w:rsidRDefault="0060085D" w:rsidP="0060085D">
      <w:pPr>
        <w:numPr>
          <w:ilvl w:val="0"/>
          <w:numId w:val="1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Vypůjčitel potvrzuje, že předměty jsou ve stavu způsobilém pro užívání k účelu uvedenému ve smlouvě a jejich stav odpovídá popisu uvedenému v příloze smlouvy.</w:t>
      </w:r>
    </w:p>
    <w:p w14:paraId="16A4B121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472BF948" w14:textId="77777777" w:rsidR="0060085D" w:rsidRPr="00BB506A" w:rsidRDefault="0060085D" w:rsidP="0060085D">
      <w:pPr>
        <w:numPr>
          <w:ilvl w:val="0"/>
          <w:numId w:val="16"/>
        </w:num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Vypůjčitel uplatňuje tato zpřesnění:                  </w:t>
      </w:r>
    </w:p>
    <w:p w14:paraId="7D072521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16286B5C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27AB7261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V Praze dne: </w:t>
      </w:r>
    </w:p>
    <w:p w14:paraId="774FB16D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Za Muzeum hl. m. Prahy předal:    </w:t>
      </w:r>
    </w:p>
    <w:p w14:paraId="475699A9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6051B3F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 Vypůjčitele převzal:</w:t>
      </w:r>
    </w:p>
    <w:p w14:paraId="3973220B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proofErr w:type="gramStart"/>
      <w:r w:rsidRPr="00BB506A">
        <w:rPr>
          <w:rFonts w:cstheme="minorHAnsi"/>
          <w:spacing w:val="-2"/>
          <w:sz w:val="24"/>
          <w:szCs w:val="24"/>
        </w:rPr>
        <w:t>Jméno:....................................................................</w:t>
      </w:r>
      <w:proofErr w:type="gramEnd"/>
    </w:p>
    <w:p w14:paraId="10EDC2C3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Datum </w:t>
      </w:r>
      <w:proofErr w:type="gramStart"/>
      <w:r w:rsidRPr="00BB506A">
        <w:rPr>
          <w:rFonts w:cstheme="minorHAnsi"/>
          <w:spacing w:val="-2"/>
          <w:sz w:val="24"/>
          <w:szCs w:val="24"/>
        </w:rPr>
        <w:t>narození:....................................................</w:t>
      </w:r>
      <w:proofErr w:type="gramEnd"/>
    </w:p>
    <w:p w14:paraId="0C556040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Číslo </w:t>
      </w:r>
      <w:proofErr w:type="gramStart"/>
      <w:r w:rsidRPr="00BB506A">
        <w:rPr>
          <w:rFonts w:cstheme="minorHAnsi"/>
          <w:spacing w:val="-2"/>
          <w:sz w:val="24"/>
          <w:szCs w:val="24"/>
        </w:rPr>
        <w:t>OP:................................................................</w:t>
      </w:r>
      <w:proofErr w:type="gramEnd"/>
    </w:p>
    <w:p w14:paraId="425A2D93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Podpis: ..................................................................</w:t>
      </w:r>
    </w:p>
    <w:p w14:paraId="18932E55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616522C2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7FF348E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Předávací protokoly tvoří nedílnou součást Smlouvy o výpůjčce.</w:t>
      </w:r>
    </w:p>
    <w:p w14:paraId="3341FE93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center"/>
        <w:rPr>
          <w:rFonts w:cstheme="minorHAnsi"/>
          <w:b/>
          <w:sz w:val="24"/>
          <w:szCs w:val="24"/>
        </w:rPr>
      </w:pPr>
    </w:p>
    <w:p w14:paraId="05D009B9" w14:textId="77777777" w:rsidR="0060085D" w:rsidRPr="00BB506A" w:rsidRDefault="0060085D" w:rsidP="0060085D">
      <w:pPr>
        <w:spacing w:after="0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</w:rPr>
        <w:br w:type="page"/>
      </w:r>
    </w:p>
    <w:p w14:paraId="1911BA27" w14:textId="74FCCD1F" w:rsidR="0060085D" w:rsidRPr="00BB506A" w:rsidRDefault="0060085D" w:rsidP="0060085D">
      <w:pPr>
        <w:tabs>
          <w:tab w:val="left" w:pos="-720"/>
        </w:tabs>
        <w:spacing w:after="0" w:line="312" w:lineRule="auto"/>
        <w:jc w:val="center"/>
        <w:rPr>
          <w:rFonts w:cstheme="minorHAnsi"/>
          <w:b/>
          <w:sz w:val="24"/>
          <w:szCs w:val="24"/>
        </w:rPr>
      </w:pPr>
      <w:r w:rsidRPr="00BB506A">
        <w:rPr>
          <w:rFonts w:cstheme="minorHAnsi"/>
          <w:b/>
          <w:sz w:val="24"/>
          <w:szCs w:val="24"/>
        </w:rPr>
        <w:lastRenderedPageBreak/>
        <w:t xml:space="preserve">Protokol o vrácení vypůjčených předmětů k Výpůjční smlouvě č. </w:t>
      </w:r>
      <w:r w:rsidRPr="006449E8">
        <w:rPr>
          <w:rFonts w:cstheme="minorHAnsi"/>
          <w:b/>
          <w:sz w:val="24"/>
          <w:szCs w:val="24"/>
        </w:rPr>
        <w:t>Muz/</w:t>
      </w:r>
      <w:r>
        <w:rPr>
          <w:rFonts w:cstheme="minorHAnsi"/>
          <w:b/>
          <w:sz w:val="24"/>
          <w:szCs w:val="24"/>
        </w:rPr>
        <w:t>417</w:t>
      </w:r>
      <w:r w:rsidRPr="006449E8">
        <w:rPr>
          <w:rFonts w:cstheme="minorHAnsi"/>
          <w:b/>
          <w:sz w:val="24"/>
          <w:szCs w:val="24"/>
        </w:rPr>
        <w:t>/2026</w:t>
      </w:r>
    </w:p>
    <w:p w14:paraId="581F29A2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3E8CFFEC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4242D2EE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Stav vrácených předmětů: .......................................................................................</w:t>
      </w:r>
    </w:p>
    <w:p w14:paraId="18A2D845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(Uvede se "v pořádku", nebo podrobný popis vzniklé škody na zvláštní přílohu)</w:t>
      </w:r>
    </w:p>
    <w:p w14:paraId="3A4F8072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16FF63CB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5EA41612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V Praze </w:t>
      </w:r>
      <w:proofErr w:type="gramStart"/>
      <w:r w:rsidRPr="00BB506A">
        <w:rPr>
          <w:rFonts w:cstheme="minorHAnsi"/>
          <w:spacing w:val="-2"/>
          <w:sz w:val="24"/>
          <w:szCs w:val="24"/>
        </w:rPr>
        <w:t>dne:.......................</w:t>
      </w:r>
      <w:proofErr w:type="gramEnd"/>
    </w:p>
    <w:p w14:paraId="57EF9AA3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 Muzeum hl. m. Prahy převzal: ..........................................................................</w:t>
      </w:r>
    </w:p>
    <w:p w14:paraId="1E0C40D9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5720924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Za Vypůjčitele předal:</w:t>
      </w:r>
    </w:p>
    <w:p w14:paraId="1799B37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Jméno: ..................................................................</w:t>
      </w:r>
    </w:p>
    <w:p w14:paraId="7E87DDF5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 xml:space="preserve">Datum </w:t>
      </w:r>
      <w:proofErr w:type="gramStart"/>
      <w:r w:rsidRPr="00BB506A">
        <w:rPr>
          <w:rFonts w:cstheme="minorHAnsi"/>
          <w:spacing w:val="-2"/>
          <w:sz w:val="24"/>
          <w:szCs w:val="24"/>
        </w:rPr>
        <w:t>narození:....................................................</w:t>
      </w:r>
      <w:proofErr w:type="gramEnd"/>
    </w:p>
    <w:p w14:paraId="3D5B0381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Číslo OP: ..............................................................</w:t>
      </w:r>
    </w:p>
    <w:p w14:paraId="67A23D4F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Podpis: ..................................................................</w:t>
      </w:r>
    </w:p>
    <w:p w14:paraId="5616EA8C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4830D773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</w:p>
    <w:p w14:paraId="14C62169" w14:textId="77777777" w:rsidR="0060085D" w:rsidRPr="00BB506A" w:rsidRDefault="0060085D" w:rsidP="0060085D">
      <w:pPr>
        <w:tabs>
          <w:tab w:val="left" w:pos="-720"/>
        </w:tabs>
        <w:spacing w:after="0" w:line="312" w:lineRule="auto"/>
        <w:jc w:val="both"/>
        <w:rPr>
          <w:rFonts w:cstheme="minorHAnsi"/>
          <w:spacing w:val="-2"/>
          <w:sz w:val="24"/>
          <w:szCs w:val="24"/>
        </w:rPr>
      </w:pPr>
      <w:r w:rsidRPr="00BB506A">
        <w:rPr>
          <w:rFonts w:cstheme="minorHAnsi"/>
          <w:spacing w:val="-2"/>
          <w:sz w:val="24"/>
          <w:szCs w:val="24"/>
        </w:rPr>
        <w:t>Předávací protokoly tvoří nedílnou součást Smlouvy o výpůjčce.</w:t>
      </w:r>
    </w:p>
    <w:p w14:paraId="0FFC6954" w14:textId="77777777" w:rsidR="0060085D" w:rsidRPr="00BB506A" w:rsidRDefault="0060085D" w:rsidP="0060085D">
      <w:pPr>
        <w:spacing w:after="0" w:line="240" w:lineRule="atLeast"/>
        <w:jc w:val="center"/>
        <w:rPr>
          <w:rFonts w:cstheme="minorHAnsi"/>
          <w:snapToGrid w:val="0"/>
          <w:sz w:val="24"/>
          <w:szCs w:val="24"/>
        </w:rPr>
      </w:pPr>
    </w:p>
    <w:p w14:paraId="6161671F" w14:textId="77777777" w:rsidR="0060085D" w:rsidRPr="00BB506A" w:rsidRDefault="0060085D" w:rsidP="0060085D">
      <w:pPr>
        <w:spacing w:after="0"/>
        <w:rPr>
          <w:rFonts w:cstheme="minorHAnsi"/>
          <w:b/>
          <w:sz w:val="24"/>
          <w:szCs w:val="24"/>
        </w:rPr>
      </w:pPr>
    </w:p>
    <w:p w14:paraId="70BE0586" w14:textId="77777777" w:rsidR="0060085D" w:rsidRPr="00BB506A" w:rsidRDefault="0060085D" w:rsidP="0060085D">
      <w:pPr>
        <w:spacing w:after="0"/>
        <w:rPr>
          <w:rFonts w:cstheme="minorHAnsi"/>
          <w:b/>
          <w:sz w:val="24"/>
          <w:szCs w:val="24"/>
        </w:rPr>
      </w:pPr>
    </w:p>
    <w:p w14:paraId="7B3A45DF" w14:textId="77777777" w:rsidR="004125FD" w:rsidRDefault="004125FD" w:rsidP="00382298"/>
    <w:sectPr w:rsidR="004125FD" w:rsidSect="00F75814">
      <w:headerReference w:type="default" r:id="rId11"/>
      <w:footerReference w:type="default" r:id="rId12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D5E2" w14:textId="77777777" w:rsidR="00D26B93" w:rsidRDefault="00D26B93" w:rsidP="000809E0">
      <w:pPr>
        <w:spacing w:after="0" w:line="240" w:lineRule="auto"/>
      </w:pPr>
      <w:r>
        <w:separator/>
      </w:r>
    </w:p>
  </w:endnote>
  <w:endnote w:type="continuationSeparator" w:id="0">
    <w:p w14:paraId="6917CD80" w14:textId="77777777" w:rsidR="00D26B93" w:rsidRDefault="00D26B93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415107"/>
      <w:docPartObj>
        <w:docPartGallery w:val="Page Numbers (Bottom of Page)"/>
        <w:docPartUnique/>
      </w:docPartObj>
    </w:sdtPr>
    <w:sdtContent>
      <w:p w14:paraId="0F0295EF" w14:textId="4CAE2ADF" w:rsidR="0009020E" w:rsidRDefault="0009020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50AF8726" wp14:editId="3FAC4E82">
              <wp:simplePos x="0" y="0"/>
              <wp:positionH relativeFrom="page">
                <wp:posOffset>350729</wp:posOffset>
              </wp:positionH>
              <wp:positionV relativeFrom="page">
                <wp:posOffset>9577378</wp:posOffset>
              </wp:positionV>
              <wp:extent cx="4683600" cy="252000"/>
              <wp:effectExtent l="0" t="0" r="0" b="0"/>
              <wp:wrapNone/>
              <wp:docPr id="1876772568" name="Kontakty zápatí CZ rgb 100-0-200 hex 6400c8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6772568" name="Kontakty zápatí CZ rgb 100-0-200 hex 6400c8.svg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36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6F9A0" w14:textId="57088580" w:rsidR="00B23C27" w:rsidRDefault="00B23C27" w:rsidP="00B23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86E5" w14:textId="77777777" w:rsidR="00D26B93" w:rsidRDefault="00D26B93" w:rsidP="000809E0">
      <w:pPr>
        <w:spacing w:after="0" w:line="240" w:lineRule="auto"/>
      </w:pPr>
      <w:r>
        <w:separator/>
      </w:r>
    </w:p>
  </w:footnote>
  <w:footnote w:type="continuationSeparator" w:id="0">
    <w:p w14:paraId="5C9A6FD2" w14:textId="77777777" w:rsidR="00D26B93" w:rsidRDefault="00D26B93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3BAF" w14:textId="54E17016" w:rsidR="00B23C27" w:rsidRDefault="002B0A0E" w:rsidP="00B23C27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795F167" wp14:editId="3B9FA88A">
          <wp:simplePos x="0" y="0"/>
          <wp:positionH relativeFrom="column">
            <wp:posOffset>4263266</wp:posOffset>
          </wp:positionH>
          <wp:positionV relativeFrom="paragraph">
            <wp:posOffset>-266074</wp:posOffset>
          </wp:positionV>
          <wp:extent cx="1791970" cy="213360"/>
          <wp:effectExtent l="0" t="0" r="0" b="0"/>
          <wp:wrapSquare wrapText="bothSides"/>
          <wp:docPr id="1" name="Obrázek 0" descr="espis_barco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7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7DE6E2E2" wp14:editId="1E023D7A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1" w15:restartNumberingAfterBreak="0">
    <w:nsid w:val="091756EE"/>
    <w:multiLevelType w:val="singleLevel"/>
    <w:tmpl w:val="DD767D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2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473BF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1A6B2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8" w15:restartNumberingAfterBreak="0">
    <w:nsid w:val="44CA419B"/>
    <w:multiLevelType w:val="hybridMultilevel"/>
    <w:tmpl w:val="1CE84C78"/>
    <w:lvl w:ilvl="0" w:tplc="E96A4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22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2085443181">
    <w:abstractNumId w:val="24"/>
  </w:num>
  <w:num w:numId="15" w16cid:durableId="2097365374">
    <w:abstractNumId w:val="16"/>
  </w:num>
  <w:num w:numId="16" w16cid:durableId="1660306988">
    <w:abstractNumId w:val="25"/>
  </w:num>
  <w:num w:numId="17" w16cid:durableId="865992916">
    <w:abstractNumId w:val="11"/>
  </w:num>
  <w:num w:numId="18" w16cid:durableId="434325178">
    <w:abstractNumId w:val="19"/>
  </w:num>
  <w:num w:numId="19" w16cid:durableId="1481534165">
    <w:abstractNumId w:val="10"/>
  </w:num>
  <w:num w:numId="20" w16cid:durableId="955016976">
    <w:abstractNumId w:val="12"/>
  </w:num>
  <w:num w:numId="21" w16cid:durableId="1692997045">
    <w:abstractNumId w:val="17"/>
  </w:num>
  <w:num w:numId="22" w16cid:durableId="283005316">
    <w:abstractNumId w:val="15"/>
  </w:num>
  <w:num w:numId="23" w16cid:durableId="26608571">
    <w:abstractNumId w:val="18"/>
  </w:num>
  <w:num w:numId="24" w16cid:durableId="73170626">
    <w:abstractNumId w:val="20"/>
  </w:num>
  <w:num w:numId="25" w16cid:durableId="355272698">
    <w:abstractNumId w:val="23"/>
  </w:num>
  <w:num w:numId="26" w16cid:durableId="956183278">
    <w:abstractNumId w:val="14"/>
  </w:num>
  <w:num w:numId="27" w16cid:durableId="1807313744">
    <w:abstractNumId w:val="21"/>
  </w:num>
  <w:num w:numId="28" w16cid:durableId="1878273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7771"/>
    <w:rsid w:val="00016203"/>
    <w:rsid w:val="0002268A"/>
    <w:rsid w:val="00024F1E"/>
    <w:rsid w:val="000809E0"/>
    <w:rsid w:val="0009020E"/>
    <w:rsid w:val="000A1D98"/>
    <w:rsid w:val="000C7F71"/>
    <w:rsid w:val="000D1427"/>
    <w:rsid w:val="000D4CE4"/>
    <w:rsid w:val="00110B75"/>
    <w:rsid w:val="00116EA8"/>
    <w:rsid w:val="00125A00"/>
    <w:rsid w:val="001321E1"/>
    <w:rsid w:val="001F6F0D"/>
    <w:rsid w:val="00266C84"/>
    <w:rsid w:val="002903C0"/>
    <w:rsid w:val="002B0A0E"/>
    <w:rsid w:val="002E7A3B"/>
    <w:rsid w:val="003069B9"/>
    <w:rsid w:val="00313BE2"/>
    <w:rsid w:val="00330387"/>
    <w:rsid w:val="00382298"/>
    <w:rsid w:val="00397F0F"/>
    <w:rsid w:val="003A2C32"/>
    <w:rsid w:val="003A4EC3"/>
    <w:rsid w:val="004125FD"/>
    <w:rsid w:val="00476C58"/>
    <w:rsid w:val="00497DDC"/>
    <w:rsid w:val="004D5601"/>
    <w:rsid w:val="004E01BF"/>
    <w:rsid w:val="004E5E7F"/>
    <w:rsid w:val="00532187"/>
    <w:rsid w:val="005C47EA"/>
    <w:rsid w:val="005E29CC"/>
    <w:rsid w:val="006002F9"/>
    <w:rsid w:val="0060085D"/>
    <w:rsid w:val="00621A2C"/>
    <w:rsid w:val="00630AAA"/>
    <w:rsid w:val="006453F7"/>
    <w:rsid w:val="0068202A"/>
    <w:rsid w:val="00691E6A"/>
    <w:rsid w:val="006B6A15"/>
    <w:rsid w:val="006C06C2"/>
    <w:rsid w:val="006C19DB"/>
    <w:rsid w:val="006F4E1F"/>
    <w:rsid w:val="006F5649"/>
    <w:rsid w:val="00711270"/>
    <w:rsid w:val="007239CB"/>
    <w:rsid w:val="007603D0"/>
    <w:rsid w:val="00793683"/>
    <w:rsid w:val="007A0A5B"/>
    <w:rsid w:val="007A7219"/>
    <w:rsid w:val="007C3D61"/>
    <w:rsid w:val="007C4A9C"/>
    <w:rsid w:val="008139D3"/>
    <w:rsid w:val="00842B2B"/>
    <w:rsid w:val="00867871"/>
    <w:rsid w:val="00870490"/>
    <w:rsid w:val="00883F8A"/>
    <w:rsid w:val="008B44C1"/>
    <w:rsid w:val="008D6DC2"/>
    <w:rsid w:val="008F0E4E"/>
    <w:rsid w:val="008F52AB"/>
    <w:rsid w:val="009015B7"/>
    <w:rsid w:val="00986B23"/>
    <w:rsid w:val="009D48A9"/>
    <w:rsid w:val="009E6966"/>
    <w:rsid w:val="00A45067"/>
    <w:rsid w:val="00A93DDD"/>
    <w:rsid w:val="00AA64C3"/>
    <w:rsid w:val="00AB0D96"/>
    <w:rsid w:val="00B01F80"/>
    <w:rsid w:val="00B20D65"/>
    <w:rsid w:val="00B23C27"/>
    <w:rsid w:val="00B36A81"/>
    <w:rsid w:val="00B5399E"/>
    <w:rsid w:val="00B92181"/>
    <w:rsid w:val="00C069E0"/>
    <w:rsid w:val="00C17375"/>
    <w:rsid w:val="00C34BC4"/>
    <w:rsid w:val="00C519FC"/>
    <w:rsid w:val="00C76019"/>
    <w:rsid w:val="00C904F3"/>
    <w:rsid w:val="00CB13DE"/>
    <w:rsid w:val="00CB26F8"/>
    <w:rsid w:val="00D22413"/>
    <w:rsid w:val="00D26B93"/>
    <w:rsid w:val="00D624E0"/>
    <w:rsid w:val="00D9299C"/>
    <w:rsid w:val="00DB7848"/>
    <w:rsid w:val="00DE344C"/>
    <w:rsid w:val="00DE7896"/>
    <w:rsid w:val="00DF6A7A"/>
    <w:rsid w:val="00E01C42"/>
    <w:rsid w:val="00E23C86"/>
    <w:rsid w:val="00E34DE4"/>
    <w:rsid w:val="00E42EDA"/>
    <w:rsid w:val="00EC3786"/>
    <w:rsid w:val="00ED3DF7"/>
    <w:rsid w:val="00EE244D"/>
    <w:rsid w:val="00F24384"/>
    <w:rsid w:val="00F35E3B"/>
    <w:rsid w:val="00F75814"/>
    <w:rsid w:val="00F75EA4"/>
    <w:rsid w:val="00FA0F9B"/>
    <w:rsid w:val="00FA192A"/>
    <w:rsid w:val="00FA326B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B4C3FC"/>
  <w15:chartTrackingRefBased/>
  <w15:docId w15:val="{C34118F1-6483-42B7-99A9-B63A74B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99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069B9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3069B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paragraph" w:customStyle="1" w:styleId="Odstavecseseznamem1">
    <w:name w:val="Odstavec se seznamem1"/>
    <w:basedOn w:val="Normln"/>
    <w:uiPriority w:val="99"/>
    <w:rsid w:val="0060085D"/>
    <w:pPr>
      <w:spacing w:before="120" w:after="120" w:line="240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Textkomente">
    <w:name w:val="annotation text"/>
    <w:basedOn w:val="Normln"/>
    <w:link w:val="TextkomenteChar"/>
    <w:uiPriority w:val="99"/>
    <w:unhideWhenUsed/>
    <w:rsid w:val="0060085D"/>
    <w:pPr>
      <w:spacing w:after="200" w:line="240" w:lineRule="auto"/>
    </w:pPr>
    <w:rPr>
      <w:rFonts w:ascii="Calibri" w:eastAsia="Calibri" w:hAnsi="Calibri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085D"/>
    <w:rPr>
      <w:rFonts w:ascii="Calibri" w:eastAsia="Calibri" w:hAnsi="Calibri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00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lova\Downloads\&#268;J%201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4F65-29E9-48E6-BCCD-414505D29075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customXml/itemProps2.xml><?xml version="1.0" encoding="utf-8"?>
<ds:datastoreItem xmlns:ds="http://schemas.openxmlformats.org/officeDocument/2006/customXml" ds:itemID="{2CD20872-B6C9-4283-983B-7D3ECC2B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73236-39C1-4714-8C1B-0522B421B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A5800-A5C2-4964-B0DB-CDC3A3F2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1</Template>
  <TotalTime>17</TotalTime>
  <Pages>9</Pages>
  <Words>1476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Kateřina Mátlová</cp:lastModifiedBy>
  <cp:revision>11</cp:revision>
  <dcterms:created xsi:type="dcterms:W3CDTF">2025-09-09T06:04:00Z</dcterms:created>
  <dcterms:modified xsi:type="dcterms:W3CDTF">2026-02-23T11:30:00Z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