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7B112" w14:textId="77777777" w:rsidR="00CA22FB" w:rsidRDefault="00CA22FB" w:rsidP="00FC32ED">
      <w:pPr>
        <w:keepNext/>
        <w:jc w:val="both"/>
        <w:outlineLvl w:val="0"/>
        <w:rPr>
          <w:rFonts w:ascii="Arial" w:hAnsi="Arial" w:cs="Arial"/>
          <w:b/>
          <w:color w:val="980098"/>
          <w:sz w:val="28"/>
          <w:szCs w:val="28"/>
          <w:lang w:eastAsia="x-none"/>
        </w:rPr>
      </w:pPr>
    </w:p>
    <w:p w14:paraId="45BBD386" w14:textId="3BEAE91F" w:rsidR="00FC32ED" w:rsidRDefault="00FC32ED" w:rsidP="00470F92">
      <w:pPr>
        <w:jc w:val="center"/>
        <w:rPr>
          <w:rFonts w:ascii="Arial" w:hAnsi="Arial" w:cs="Arial"/>
          <w:b/>
          <w:bCs/>
          <w:i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SMLOUV</w:t>
      </w:r>
      <w:r w:rsidR="00470F92">
        <w:rPr>
          <w:rFonts w:ascii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 DÍLO</w:t>
      </w:r>
    </w:p>
    <w:p w14:paraId="51AE9FDC" w14:textId="651C15DC" w:rsidR="00FC32ED" w:rsidRDefault="00FC32ED" w:rsidP="00470F92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dle § 2586 a násl. zákona č. 89/2012 Sb., občanský zákoník, ve znění pozdějších předpisů</w:t>
      </w:r>
      <w:r>
        <w:rPr>
          <w:rFonts w:ascii="Arial" w:hAnsi="Arial" w:cs="Arial"/>
          <w:color w:val="333333"/>
          <w:sz w:val="20"/>
          <w:szCs w:val="20"/>
        </w:rPr>
        <w:br/>
      </w:r>
    </w:p>
    <w:p w14:paraId="33378F24" w14:textId="77777777" w:rsidR="00FC32ED" w:rsidRDefault="00FC32ED" w:rsidP="00FC32ED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14:paraId="20A89389" w14:textId="77777777" w:rsidR="00CA22FB" w:rsidRDefault="00CA22FB" w:rsidP="00FC32ED">
      <w:pPr>
        <w:jc w:val="both"/>
        <w:rPr>
          <w:rFonts w:ascii="Arial" w:hAnsi="Arial" w:cs="Arial"/>
          <w:sz w:val="20"/>
          <w:szCs w:val="20"/>
        </w:rPr>
      </w:pPr>
    </w:p>
    <w:p w14:paraId="7E30B6D9" w14:textId="77777777" w:rsidR="00CA22FB" w:rsidRDefault="00816209" w:rsidP="00FC32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Společnost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Univerzita Jana Evangelisty Purkyně v Ústí nad Labem</w:t>
      </w:r>
      <w:r>
        <w:rPr>
          <w:rFonts w:ascii="Arial" w:hAnsi="Arial" w:cs="Arial"/>
          <w:sz w:val="20"/>
          <w:szCs w:val="20"/>
        </w:rPr>
        <w:tab/>
      </w:r>
    </w:p>
    <w:p w14:paraId="2DE398FF" w14:textId="77777777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Pasteurova 3544/1, 400 96 Ústí nad Labem</w:t>
      </w:r>
    </w:p>
    <w:p w14:paraId="0F713359" w14:textId="77777777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44555601</w:t>
      </w:r>
    </w:p>
    <w:p w14:paraId="04CBA677" w14:textId="77777777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CZ44555601</w:t>
      </w:r>
    </w:p>
    <w:p w14:paraId="13BDE180" w14:textId="665807D1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Československá obchodní banka, a.s., Ústí nad Labem, č. účtu: </w:t>
      </w:r>
      <w:proofErr w:type="spellStart"/>
      <w:r w:rsidR="00050E78">
        <w:rPr>
          <w:rFonts w:ascii="Arial" w:hAnsi="Arial" w:cs="Arial"/>
          <w:sz w:val="20"/>
          <w:szCs w:val="20"/>
        </w:rPr>
        <w:t>xxx</w:t>
      </w:r>
      <w:proofErr w:type="spellEnd"/>
    </w:p>
    <w:p w14:paraId="76809CCD" w14:textId="77777777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doc. RNDr. Jaroslavem Koutským, Ph.D., rektorem</w:t>
      </w:r>
    </w:p>
    <w:p w14:paraId="3F0C523E" w14:textId="77777777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b/>
          <w:sz w:val="20"/>
          <w:szCs w:val="20"/>
        </w:rPr>
        <w:t>„objednatel“</w:t>
      </w:r>
      <w:r>
        <w:rPr>
          <w:rFonts w:ascii="Arial" w:hAnsi="Arial" w:cs="Arial"/>
          <w:sz w:val="20"/>
          <w:szCs w:val="20"/>
        </w:rPr>
        <w:t>)</w:t>
      </w:r>
    </w:p>
    <w:p w14:paraId="56BBF268" w14:textId="77777777" w:rsidR="00CA22FB" w:rsidRDefault="00CA22FB" w:rsidP="00FC32ED">
      <w:pPr>
        <w:jc w:val="both"/>
        <w:rPr>
          <w:rFonts w:ascii="Arial" w:hAnsi="Arial" w:cs="Arial"/>
          <w:sz w:val="20"/>
          <w:szCs w:val="20"/>
        </w:rPr>
      </w:pPr>
    </w:p>
    <w:p w14:paraId="034F707A" w14:textId="77777777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99AB2FE" w14:textId="77777777" w:rsidR="00CA22FB" w:rsidRDefault="00CA22FB" w:rsidP="00FC32ED">
      <w:pPr>
        <w:jc w:val="both"/>
        <w:rPr>
          <w:rFonts w:ascii="Arial" w:hAnsi="Arial" w:cs="Arial"/>
          <w:sz w:val="20"/>
          <w:szCs w:val="20"/>
        </w:rPr>
      </w:pPr>
    </w:p>
    <w:p w14:paraId="5ED1765E" w14:textId="22DC945F" w:rsidR="00CA22FB" w:rsidRPr="00470F92" w:rsidRDefault="00816209" w:rsidP="00FC32ED">
      <w:pPr>
        <w:spacing w:line="2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Společnost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A832F6" w:rsidRPr="00470F92">
        <w:rPr>
          <w:rFonts w:ascii="Arial" w:hAnsi="Arial" w:cs="Arial"/>
          <w:b/>
          <w:bCs/>
          <w:sz w:val="20"/>
          <w:szCs w:val="20"/>
        </w:rPr>
        <w:t>MIT spol. s r.o.</w:t>
      </w:r>
    </w:p>
    <w:p w14:paraId="24B6D88E" w14:textId="198295BC" w:rsidR="00CA22FB" w:rsidRDefault="00816209" w:rsidP="00FC32ED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832F6" w:rsidRPr="00A832F6">
        <w:rPr>
          <w:rFonts w:ascii="Arial" w:hAnsi="Arial" w:cs="Arial"/>
          <w:sz w:val="20"/>
          <w:szCs w:val="20"/>
        </w:rPr>
        <w:t>Klánova 56, CZ-147 00 Praha 4</w:t>
      </w:r>
    </w:p>
    <w:p w14:paraId="159E825A" w14:textId="5ADF6400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832F6" w:rsidRPr="00A832F6">
        <w:rPr>
          <w:rFonts w:ascii="Arial" w:hAnsi="Arial" w:cs="Arial"/>
          <w:sz w:val="20"/>
          <w:szCs w:val="20"/>
        </w:rPr>
        <w:t>46348395</w:t>
      </w:r>
    </w:p>
    <w:p w14:paraId="7CFB6419" w14:textId="2646AA55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832F6">
        <w:rPr>
          <w:rFonts w:ascii="Arial" w:hAnsi="Arial" w:cs="Arial"/>
          <w:sz w:val="20"/>
          <w:szCs w:val="20"/>
        </w:rPr>
        <w:t>C</w:t>
      </w:r>
      <w:r w:rsidR="00A832F6" w:rsidRPr="00A832F6">
        <w:rPr>
          <w:rFonts w:ascii="Arial" w:hAnsi="Arial" w:cs="Arial"/>
          <w:sz w:val="20"/>
          <w:szCs w:val="20"/>
        </w:rPr>
        <w:t>Z46348395</w:t>
      </w:r>
    </w:p>
    <w:p w14:paraId="00014D7C" w14:textId="74B2145B" w:rsidR="002E41BA" w:rsidRDefault="002E41BA" w:rsidP="00FC32E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Pr="002E41BA">
        <w:rPr>
          <w:rFonts w:ascii="Arial" w:hAnsi="Arial" w:cs="Arial"/>
          <w:sz w:val="20"/>
          <w:szCs w:val="20"/>
        </w:rPr>
        <w:t>Československá obchodní banka, a.s.,</w:t>
      </w:r>
      <w:r>
        <w:rPr>
          <w:rFonts w:ascii="Arial" w:hAnsi="Arial" w:cs="Arial"/>
          <w:sz w:val="20"/>
          <w:szCs w:val="20"/>
        </w:rPr>
        <w:t xml:space="preserve"> č. účtu: </w:t>
      </w:r>
      <w:r w:rsidR="00050E78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533C1621" w14:textId="52120054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Zastoupená:   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A832F6">
        <w:rPr>
          <w:rFonts w:ascii="Arial" w:hAnsi="Arial" w:cs="Arial"/>
          <w:sz w:val="20"/>
          <w:szCs w:val="20"/>
        </w:rPr>
        <w:t>Martinem Moserem</w:t>
      </w:r>
      <w:r w:rsidR="00805EBF">
        <w:rPr>
          <w:rFonts w:ascii="Arial" w:hAnsi="Arial" w:cs="Arial"/>
          <w:sz w:val="20"/>
          <w:szCs w:val="20"/>
        </w:rPr>
        <w:t>, jednatelem</w:t>
      </w:r>
    </w:p>
    <w:p w14:paraId="4329E45A" w14:textId="77777777" w:rsidR="00CA22FB" w:rsidRDefault="00816209" w:rsidP="00FC3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“)</w:t>
      </w:r>
    </w:p>
    <w:p w14:paraId="392A2DE8" w14:textId="77777777" w:rsidR="00CA22FB" w:rsidRDefault="00CA22FB" w:rsidP="00FC32ED">
      <w:pPr>
        <w:jc w:val="both"/>
        <w:rPr>
          <w:rFonts w:ascii="Arial" w:hAnsi="Arial" w:cs="Arial"/>
          <w:sz w:val="20"/>
          <w:szCs w:val="20"/>
        </w:rPr>
      </w:pPr>
    </w:p>
    <w:p w14:paraId="1DBB85DA" w14:textId="77777777" w:rsidR="00FC32ED" w:rsidRDefault="00FC32ED" w:rsidP="00FC32ED">
      <w:pPr>
        <w:jc w:val="both"/>
        <w:rPr>
          <w:rFonts w:ascii="Arial" w:hAnsi="Arial" w:cs="Arial"/>
          <w:color w:val="333333"/>
          <w:sz w:val="20"/>
          <w:szCs w:val="20"/>
        </w:rPr>
      </w:pPr>
    </w:p>
    <w:p w14:paraId="222FF5A0" w14:textId="4D324CDD" w:rsidR="00CA22FB" w:rsidRDefault="00816209" w:rsidP="00FC32ED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uzavírají níže uvedeného dne, měsíce a roku tuto</w:t>
      </w:r>
      <w:r w:rsidR="00FC32ED">
        <w:rPr>
          <w:rFonts w:ascii="Arial" w:hAnsi="Arial" w:cs="Arial"/>
          <w:color w:val="333333"/>
          <w:sz w:val="20"/>
          <w:szCs w:val="20"/>
        </w:rPr>
        <w:t xml:space="preserve"> Smlouvu o dílo (dále jen „Smlouva“)</w:t>
      </w:r>
    </w:p>
    <w:p w14:paraId="24EEB486" w14:textId="77777777" w:rsidR="00CA22FB" w:rsidRDefault="00816209" w:rsidP="00FC32ED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14:paraId="3FD95D71" w14:textId="77777777" w:rsidR="00C60BEE" w:rsidRDefault="00C60BEE" w:rsidP="00FC32ED">
      <w:pPr>
        <w:jc w:val="both"/>
        <w:rPr>
          <w:rFonts w:ascii="Arial" w:hAnsi="Arial" w:cs="Arial"/>
          <w:color w:val="333333"/>
          <w:sz w:val="20"/>
          <w:szCs w:val="20"/>
        </w:rPr>
      </w:pPr>
    </w:p>
    <w:p w14:paraId="6B534693" w14:textId="3E0AC9F9" w:rsidR="00CA22FB" w:rsidRDefault="00816209" w:rsidP="00FC32ED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14:paraId="74C7572E" w14:textId="77777777" w:rsidR="00CA22FB" w:rsidRDefault="00816209" w:rsidP="00470F92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I. Předmět smlouvy</w:t>
      </w:r>
    </w:p>
    <w:p w14:paraId="1E688190" w14:textId="77777777" w:rsidR="00CA22FB" w:rsidRDefault="00816209" w:rsidP="00FC32ED">
      <w:pPr>
        <w:numPr>
          <w:ilvl w:val="0"/>
          <w:numId w:val="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poskytnutí služby, a to v rámci akce:</w:t>
      </w:r>
    </w:p>
    <w:p w14:paraId="2A3F42E9" w14:textId="77777777" w:rsidR="00CA22FB" w:rsidRDefault="00CA22FB" w:rsidP="00FC32E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57F6B711" w14:textId="77777777" w:rsidR="00CA22FB" w:rsidRDefault="00816209" w:rsidP="00FC32E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projektu: </w:t>
      </w:r>
      <w:r>
        <w:rPr>
          <w:rFonts w:ascii="Arial" w:eastAsia="Arial" w:hAnsi="Arial" w:cs="Arial"/>
          <w:b/>
          <w:sz w:val="20"/>
          <w:szCs w:val="20"/>
        </w:rPr>
        <w:t>GET Centrum UJEP (technická výzva)</w:t>
      </w:r>
    </w:p>
    <w:p w14:paraId="2ED9D986" w14:textId="77777777" w:rsidR="00CA22FB" w:rsidRDefault="00816209" w:rsidP="00FC32E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 xml:space="preserve">. č. projektu: </w:t>
      </w:r>
      <w:r>
        <w:rPr>
          <w:rFonts w:ascii="Arial" w:eastAsia="Arial" w:hAnsi="Arial" w:cs="Arial"/>
          <w:b/>
          <w:sz w:val="20"/>
          <w:szCs w:val="20"/>
        </w:rPr>
        <w:t>CZ.10.02.01/00/24_061/0000462</w:t>
      </w:r>
    </w:p>
    <w:p w14:paraId="2BB46E0D" w14:textId="6ACC9077" w:rsidR="00045C02" w:rsidRDefault="00045C02" w:rsidP="00FC32ED">
      <w:pPr>
        <w:pStyle w:val="Normlnweb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45C02">
        <w:rPr>
          <w:rFonts w:ascii="Arial" w:hAnsi="Arial" w:cs="Arial"/>
          <w:sz w:val="20"/>
          <w:szCs w:val="20"/>
        </w:rPr>
        <w:t xml:space="preserve">Poskytovatel se zavazuje provést pro objednatele servis </w:t>
      </w:r>
      <w:r w:rsidRPr="00FC32ED">
        <w:rPr>
          <w:rFonts w:ascii="Arial" w:hAnsi="Arial" w:cs="Arial"/>
          <w:sz w:val="20"/>
          <w:szCs w:val="20"/>
        </w:rPr>
        <w:t>laser</w:t>
      </w:r>
      <w:r w:rsidRPr="00045C02">
        <w:rPr>
          <w:rFonts w:ascii="Arial" w:hAnsi="Arial" w:cs="Arial"/>
          <w:sz w:val="20"/>
          <w:szCs w:val="20"/>
        </w:rPr>
        <w:t xml:space="preserve">u a optiky měřicího systému PIV </w:t>
      </w:r>
      <w:r w:rsidRPr="00FC32ED">
        <w:rPr>
          <w:rFonts w:ascii="Arial" w:hAnsi="Arial" w:cs="Arial"/>
          <w:sz w:val="20"/>
          <w:szCs w:val="20"/>
        </w:rPr>
        <w:t>(</w:t>
      </w:r>
      <w:proofErr w:type="spellStart"/>
      <w:r w:rsidRPr="00FC32ED">
        <w:rPr>
          <w:rFonts w:ascii="Arial" w:hAnsi="Arial" w:cs="Arial"/>
          <w:sz w:val="20"/>
          <w:szCs w:val="20"/>
        </w:rPr>
        <w:t>Particle</w:t>
      </w:r>
      <w:proofErr w:type="spellEnd"/>
      <w:r w:rsidRPr="00FC32ED">
        <w:rPr>
          <w:rFonts w:ascii="Arial" w:hAnsi="Arial" w:cs="Arial"/>
          <w:sz w:val="20"/>
          <w:szCs w:val="20"/>
        </w:rPr>
        <w:t xml:space="preserve"> Image </w:t>
      </w:r>
      <w:proofErr w:type="spellStart"/>
      <w:r w:rsidRPr="00FC32ED">
        <w:rPr>
          <w:rFonts w:ascii="Arial" w:hAnsi="Arial" w:cs="Arial"/>
          <w:sz w:val="20"/>
          <w:szCs w:val="20"/>
        </w:rPr>
        <w:t>Velocimetry</w:t>
      </w:r>
      <w:proofErr w:type="spellEnd"/>
      <w:r w:rsidRPr="00FC32ED">
        <w:rPr>
          <w:rFonts w:ascii="Arial" w:hAnsi="Arial" w:cs="Arial"/>
          <w:sz w:val="20"/>
          <w:szCs w:val="20"/>
        </w:rPr>
        <w:t>) a jeho modifikace pro mikro měření: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B48661" w14:textId="7960CF0E" w:rsidR="00045C02" w:rsidRDefault="00045C02" w:rsidP="00FC32ED">
      <w:pPr>
        <w:pStyle w:val="Normlnweb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FC32ED">
        <w:rPr>
          <w:rFonts w:ascii="Arial" w:hAnsi="Arial" w:cs="Arial"/>
          <w:sz w:val="20"/>
          <w:szCs w:val="20"/>
        </w:rPr>
        <w:t xml:space="preserve">aserový systém - kontrola výkonu a časování laseru (pulse </w:t>
      </w:r>
      <w:proofErr w:type="spellStart"/>
      <w:r w:rsidRPr="00FC32ED">
        <w:rPr>
          <w:rFonts w:ascii="Arial" w:hAnsi="Arial" w:cs="Arial"/>
          <w:sz w:val="20"/>
          <w:szCs w:val="20"/>
        </w:rPr>
        <w:t>energy</w:t>
      </w:r>
      <w:proofErr w:type="spellEnd"/>
      <w:r w:rsidRPr="00FC32ED">
        <w:rPr>
          <w:rFonts w:ascii="Arial" w:hAnsi="Arial" w:cs="Arial"/>
          <w:sz w:val="20"/>
          <w:szCs w:val="20"/>
        </w:rPr>
        <w:t xml:space="preserve">, stabilita, homogenita svazku, </w:t>
      </w:r>
      <w:proofErr w:type="spellStart"/>
      <w:r w:rsidRPr="00FC32ED">
        <w:rPr>
          <w:rFonts w:ascii="Arial" w:hAnsi="Arial" w:cs="Arial"/>
          <w:sz w:val="20"/>
          <w:szCs w:val="20"/>
        </w:rPr>
        <w:t>sync</w:t>
      </w:r>
      <w:proofErr w:type="spellEnd"/>
      <w:r w:rsidRPr="00FC32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32ED">
        <w:rPr>
          <w:rFonts w:ascii="Arial" w:hAnsi="Arial" w:cs="Arial"/>
          <w:sz w:val="20"/>
          <w:szCs w:val="20"/>
        </w:rPr>
        <w:t>delay</w:t>
      </w:r>
      <w:proofErr w:type="spellEnd"/>
      <w:r w:rsidRPr="00FC32ED">
        <w:rPr>
          <w:rFonts w:ascii="Arial" w:hAnsi="Arial" w:cs="Arial"/>
          <w:sz w:val="20"/>
          <w:szCs w:val="20"/>
        </w:rPr>
        <w:t>), čištění optiky, kontrola chlazení laseru, výměna DI cartridge, kontrola bezpečnostní</w:t>
      </w:r>
      <w:r w:rsidRPr="00045C02">
        <w:rPr>
          <w:rFonts w:ascii="Arial" w:hAnsi="Arial" w:cs="Arial"/>
          <w:sz w:val="20"/>
          <w:szCs w:val="20"/>
        </w:rPr>
        <w:t>ch prvků (</w:t>
      </w:r>
      <w:proofErr w:type="spellStart"/>
      <w:r w:rsidRPr="00045C02">
        <w:rPr>
          <w:rFonts w:ascii="Arial" w:hAnsi="Arial" w:cs="Arial"/>
          <w:sz w:val="20"/>
          <w:szCs w:val="20"/>
        </w:rPr>
        <w:t>interlock</w:t>
      </w:r>
      <w:proofErr w:type="spellEnd"/>
      <w:r w:rsidRPr="00045C02">
        <w:rPr>
          <w:rFonts w:ascii="Arial" w:hAnsi="Arial" w:cs="Arial"/>
          <w:sz w:val="20"/>
          <w:szCs w:val="20"/>
        </w:rPr>
        <w:t>, kryty);</w:t>
      </w:r>
    </w:p>
    <w:p w14:paraId="10CA7ACE" w14:textId="77777777" w:rsidR="00045C02" w:rsidRDefault="00045C02" w:rsidP="00FC32ED">
      <w:pPr>
        <w:pStyle w:val="Normlnweb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FC32ED">
        <w:rPr>
          <w:rFonts w:ascii="Arial" w:hAnsi="Arial" w:cs="Arial"/>
          <w:sz w:val="20"/>
          <w:szCs w:val="20"/>
        </w:rPr>
        <w:t>amery - seřízení optické dráhy u systému mikro PIV, kontrola rovnoměrnosti osvitu</w:t>
      </w:r>
      <w:r w:rsidRPr="00045C02">
        <w:rPr>
          <w:rFonts w:ascii="Arial" w:hAnsi="Arial" w:cs="Arial"/>
          <w:sz w:val="20"/>
          <w:szCs w:val="20"/>
        </w:rPr>
        <w:t>;</w:t>
      </w:r>
    </w:p>
    <w:p w14:paraId="7B67C3E1" w14:textId="757F2095" w:rsidR="00045C02" w:rsidRDefault="00045C02" w:rsidP="00FC32ED">
      <w:pPr>
        <w:pStyle w:val="Normlnweb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45C02">
        <w:rPr>
          <w:rFonts w:ascii="Arial" w:hAnsi="Arial" w:cs="Arial"/>
          <w:sz w:val="20"/>
          <w:szCs w:val="20"/>
        </w:rPr>
        <w:t>d</w:t>
      </w:r>
      <w:r w:rsidRPr="00FC32ED">
        <w:rPr>
          <w:rFonts w:ascii="Arial" w:hAnsi="Arial" w:cs="Arial"/>
          <w:sz w:val="20"/>
          <w:szCs w:val="20"/>
        </w:rPr>
        <w:t xml:space="preserve">le potřeby: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Pr="00FC32ED">
        <w:rPr>
          <w:rFonts w:ascii="Arial" w:hAnsi="Arial" w:cs="Arial"/>
          <w:sz w:val="20"/>
          <w:szCs w:val="20"/>
        </w:rPr>
        <w:t>ekalibrace</w:t>
      </w:r>
      <w:proofErr w:type="spellEnd"/>
      <w:r w:rsidRPr="00FC32ED">
        <w:rPr>
          <w:rFonts w:ascii="Arial" w:hAnsi="Arial" w:cs="Arial"/>
          <w:sz w:val="20"/>
          <w:szCs w:val="20"/>
        </w:rPr>
        <w:t xml:space="preserve"> a seřízení, výměna optických prvků a kabelových koncovek</w:t>
      </w:r>
    </w:p>
    <w:p w14:paraId="167DF9A6" w14:textId="20A4196D" w:rsidR="00045C02" w:rsidRPr="00FC32ED" w:rsidRDefault="00045C02" w:rsidP="00FC32ED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 souladu s nabídkou poskytovatele v Příloze č. 1 této Smlouvy).</w:t>
      </w:r>
    </w:p>
    <w:p w14:paraId="767AB50E" w14:textId="779055E6" w:rsidR="00CA22FB" w:rsidRPr="00FC32ED" w:rsidRDefault="00816209" w:rsidP="00FC32ED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32ED">
        <w:rPr>
          <w:rFonts w:ascii="Arial" w:hAnsi="Arial" w:cs="Arial"/>
          <w:sz w:val="20"/>
          <w:szCs w:val="20"/>
        </w:rPr>
        <w:t>Objednatel se zavazuje zaplatit poskytovateli cenu dle čl. III. této Smlouvy.</w:t>
      </w:r>
    </w:p>
    <w:p w14:paraId="5C80CFF2" w14:textId="77777777" w:rsidR="00CA22FB" w:rsidRDefault="00CA22FB" w:rsidP="00FC32E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54B66C7A" w14:textId="77777777" w:rsidR="00CA22FB" w:rsidRDefault="00816209" w:rsidP="00470F92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II. Čas a místo plnění</w:t>
      </w:r>
    </w:p>
    <w:p w14:paraId="37A79E4A" w14:textId="3F0A36C9" w:rsidR="00FC32ED" w:rsidRDefault="00816209" w:rsidP="00FC32ED">
      <w:pPr>
        <w:pStyle w:val="Odstavecseseznamem"/>
        <w:numPr>
          <w:ilvl w:val="0"/>
          <w:numId w:val="9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FC32ED">
        <w:rPr>
          <w:rFonts w:ascii="Arial" w:hAnsi="Arial" w:cs="Arial"/>
          <w:sz w:val="20"/>
          <w:szCs w:val="20"/>
        </w:rPr>
        <w:t>Místem</w:t>
      </w:r>
      <w:r w:rsidR="00045C02" w:rsidRPr="00FC32ED">
        <w:rPr>
          <w:rFonts w:ascii="Arial" w:hAnsi="Arial" w:cs="Arial"/>
          <w:sz w:val="20"/>
          <w:szCs w:val="20"/>
        </w:rPr>
        <w:t xml:space="preserve"> plnění je</w:t>
      </w:r>
      <w:r w:rsidR="00A832F6" w:rsidRPr="00FC32ED">
        <w:rPr>
          <w:rFonts w:ascii="Arial" w:hAnsi="Arial" w:cs="Arial"/>
          <w:sz w:val="20"/>
          <w:szCs w:val="20"/>
        </w:rPr>
        <w:t xml:space="preserve"> FSI UJEP, Pasteurova 1</w:t>
      </w:r>
      <w:r w:rsidR="00FC32ED">
        <w:rPr>
          <w:rFonts w:ascii="Arial" w:hAnsi="Arial" w:cs="Arial"/>
          <w:sz w:val="20"/>
          <w:szCs w:val="20"/>
        </w:rPr>
        <w:t>,</w:t>
      </w:r>
      <w:r w:rsidRPr="00FC32ED">
        <w:rPr>
          <w:rFonts w:ascii="Arial" w:hAnsi="Arial" w:cs="Arial"/>
          <w:sz w:val="20"/>
          <w:szCs w:val="20"/>
        </w:rPr>
        <w:t xml:space="preserve"> </w:t>
      </w:r>
      <w:r w:rsidR="00A832F6" w:rsidRPr="00FC32ED">
        <w:rPr>
          <w:rFonts w:ascii="Arial" w:hAnsi="Arial" w:cs="Arial"/>
          <w:sz w:val="20"/>
          <w:szCs w:val="20"/>
        </w:rPr>
        <w:t>400 01 Ústí nad Labem</w:t>
      </w:r>
      <w:r w:rsidR="00045C02" w:rsidRPr="00FC32ED">
        <w:rPr>
          <w:rFonts w:ascii="Arial" w:hAnsi="Arial" w:cs="Arial"/>
          <w:sz w:val="20"/>
          <w:szCs w:val="20"/>
        </w:rPr>
        <w:t>,</w:t>
      </w:r>
      <w:r w:rsidR="00A832F6" w:rsidRPr="00FC32ED">
        <w:rPr>
          <w:rFonts w:ascii="Arial" w:hAnsi="Arial" w:cs="Arial"/>
          <w:sz w:val="20"/>
          <w:szCs w:val="20"/>
        </w:rPr>
        <w:t xml:space="preserve"> </w:t>
      </w:r>
      <w:r w:rsidRPr="00FC32ED">
        <w:rPr>
          <w:rFonts w:ascii="Arial" w:hAnsi="Arial" w:cs="Arial"/>
          <w:sz w:val="20"/>
          <w:szCs w:val="20"/>
        </w:rPr>
        <w:t xml:space="preserve">v termínu </w:t>
      </w:r>
      <w:r w:rsidR="00A832F6" w:rsidRPr="00FC32ED">
        <w:rPr>
          <w:rFonts w:ascii="Arial" w:hAnsi="Arial" w:cs="Arial"/>
          <w:sz w:val="20"/>
          <w:szCs w:val="20"/>
        </w:rPr>
        <w:t>květen 2026</w:t>
      </w:r>
      <w:r w:rsidRPr="00FC32ED">
        <w:rPr>
          <w:rFonts w:ascii="Arial" w:hAnsi="Arial" w:cs="Arial"/>
          <w:sz w:val="20"/>
          <w:szCs w:val="20"/>
        </w:rPr>
        <w:t>.</w:t>
      </w:r>
    </w:p>
    <w:p w14:paraId="4C328278" w14:textId="11F60A26" w:rsidR="00CA22FB" w:rsidRPr="00FC32ED" w:rsidRDefault="00816209" w:rsidP="00FC32ED">
      <w:pPr>
        <w:pStyle w:val="Odstavecseseznamem"/>
        <w:numPr>
          <w:ilvl w:val="0"/>
          <w:numId w:val="9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FC32ED">
        <w:rPr>
          <w:rFonts w:ascii="Arial" w:hAnsi="Arial" w:cs="Arial"/>
          <w:sz w:val="20"/>
          <w:szCs w:val="20"/>
        </w:rPr>
        <w:t xml:space="preserve">Kontaktní osobou ve věci předmětu smlouvy je </w:t>
      </w:r>
      <w:r w:rsidR="00AB3551">
        <w:rPr>
          <w:rFonts w:ascii="Arial" w:hAnsi="Arial" w:cs="Arial"/>
          <w:sz w:val="20"/>
          <w:szCs w:val="20"/>
        </w:rPr>
        <w:t>XXXXXXXXXXXXXXXXXXXXXXXX</w:t>
      </w:r>
    </w:p>
    <w:p w14:paraId="5F65A0EF" w14:textId="77777777" w:rsidR="00816209" w:rsidRDefault="00816209" w:rsidP="00FC32E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8C409AA" w14:textId="77777777" w:rsidR="00CA22FB" w:rsidRDefault="00816209" w:rsidP="00470F92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III. </w:t>
      </w:r>
      <w:r>
        <w:rPr>
          <w:rFonts w:ascii="Arial" w:hAnsi="Arial" w:cs="Arial"/>
          <w:b/>
          <w:bCs/>
          <w:color w:val="333333"/>
          <w:sz w:val="20"/>
          <w:szCs w:val="20"/>
        </w:rPr>
        <w:t>Cena a způsob placení</w:t>
      </w:r>
    </w:p>
    <w:p w14:paraId="23B390F5" w14:textId="2A395CDC" w:rsidR="00CA22FB" w:rsidRPr="00470F92" w:rsidRDefault="00816209" w:rsidP="00470F92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70F92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3ACCC472" w14:textId="77777777" w:rsidR="00CA22FB" w:rsidRDefault="00CA22FB" w:rsidP="00FC32ED">
      <w:pPr>
        <w:pStyle w:val="Odstavecseseznamem"/>
        <w:keepNext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</w:p>
    <w:p w14:paraId="5C992127" w14:textId="19EDCD92" w:rsidR="00CA22FB" w:rsidRDefault="00816209" w:rsidP="00FC32ED">
      <w:pPr>
        <w:pStyle w:val="Odstavecseseznamem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bez DPH</w:t>
      </w:r>
      <w:r>
        <w:rPr>
          <w:rFonts w:ascii="Arial" w:hAnsi="Arial" w:cs="Arial"/>
          <w:sz w:val="20"/>
        </w:rPr>
        <w:tab/>
        <w:t>celkem</w:t>
      </w:r>
      <w:r w:rsidR="00A832F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832F6">
        <w:rPr>
          <w:rFonts w:ascii="Arial" w:hAnsi="Arial" w:cs="Arial"/>
          <w:sz w:val="20"/>
        </w:rPr>
        <w:t>292 000 Kč</w:t>
      </w:r>
    </w:p>
    <w:p w14:paraId="7999C9E7" w14:textId="77777777" w:rsidR="00CA22FB" w:rsidRDefault="00CA22FB" w:rsidP="00FC32ED">
      <w:pPr>
        <w:pStyle w:val="Odstavecseseznamem"/>
        <w:jc w:val="both"/>
        <w:rPr>
          <w:rFonts w:ascii="Arial" w:hAnsi="Arial" w:cs="Arial"/>
          <w:sz w:val="20"/>
        </w:rPr>
      </w:pPr>
    </w:p>
    <w:p w14:paraId="1BE3A2F9" w14:textId="52F41D79" w:rsidR="00CA22FB" w:rsidRDefault="00816209" w:rsidP="00FC32ED">
      <w:pPr>
        <w:pStyle w:val="Odstavecseseznamem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832F6">
        <w:rPr>
          <w:rFonts w:ascii="Arial" w:hAnsi="Arial" w:cs="Arial"/>
          <w:sz w:val="20"/>
        </w:rPr>
        <w:tab/>
        <w:t>61 320 Kč</w:t>
      </w:r>
    </w:p>
    <w:p w14:paraId="06EFEE45" w14:textId="77777777" w:rsidR="00CA22FB" w:rsidRDefault="00CA22FB" w:rsidP="00FC32ED">
      <w:pPr>
        <w:pStyle w:val="Odstavecseseznamem"/>
        <w:jc w:val="both"/>
        <w:rPr>
          <w:rFonts w:ascii="Arial" w:hAnsi="Arial" w:cs="Arial"/>
          <w:sz w:val="20"/>
        </w:rPr>
      </w:pPr>
    </w:p>
    <w:p w14:paraId="3D948F4E" w14:textId="7A1B9713" w:rsidR="00CA22FB" w:rsidRDefault="00816209" w:rsidP="00FC32ED">
      <w:pPr>
        <w:pStyle w:val="Odstavecseseznamem"/>
        <w:jc w:val="both"/>
        <w:rPr>
          <w:rFonts w:ascii="Arial" w:hAnsi="Arial" w:cs="Arial"/>
          <w:sz w:val="20"/>
        </w:rPr>
      </w:pPr>
      <w:r w:rsidRPr="00470F92">
        <w:rPr>
          <w:rFonts w:ascii="Arial" w:hAnsi="Arial" w:cs="Arial"/>
          <w:sz w:val="20"/>
        </w:rPr>
        <w:t>Cena vč. DPH</w:t>
      </w:r>
      <w:r w:rsidRPr="00470F92">
        <w:rPr>
          <w:rFonts w:ascii="Arial" w:hAnsi="Arial" w:cs="Arial"/>
          <w:sz w:val="20"/>
        </w:rPr>
        <w:tab/>
        <w:t>celkem</w:t>
      </w:r>
      <w:r w:rsidRPr="00470F92">
        <w:rPr>
          <w:rFonts w:ascii="Arial" w:hAnsi="Arial" w:cs="Arial"/>
          <w:sz w:val="20"/>
        </w:rPr>
        <w:tab/>
      </w:r>
      <w:r w:rsidR="00A832F6" w:rsidRPr="00470F92">
        <w:rPr>
          <w:rFonts w:ascii="Arial" w:hAnsi="Arial" w:cs="Arial"/>
          <w:sz w:val="20"/>
        </w:rPr>
        <w:t xml:space="preserve"> </w:t>
      </w:r>
      <w:r w:rsidR="00A832F6" w:rsidRPr="00470F92">
        <w:rPr>
          <w:rFonts w:ascii="Arial" w:hAnsi="Arial" w:cs="Arial"/>
          <w:sz w:val="20"/>
        </w:rPr>
        <w:tab/>
        <w:t>353 320 Kč</w:t>
      </w:r>
      <w:r w:rsidR="00A832F6" w:rsidRPr="00470F92">
        <w:rPr>
          <w:rFonts w:ascii="Arial" w:hAnsi="Arial" w:cs="Arial"/>
          <w:sz w:val="20"/>
        </w:rPr>
        <w:tab/>
      </w:r>
    </w:p>
    <w:p w14:paraId="0659AFAA" w14:textId="78102035" w:rsidR="00CA22FB" w:rsidRDefault="00816209" w:rsidP="00FC32E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Takto stanovená cena za dílo zahrnuje všechny potřebné náklady na jeho řádné plnění</w:t>
      </w:r>
      <w:r w:rsidR="00C97527">
        <w:rPr>
          <w:rFonts w:ascii="Arial" w:hAnsi="Arial" w:cs="Arial"/>
          <w:sz w:val="20"/>
          <w:szCs w:val="20"/>
        </w:rPr>
        <w:t xml:space="preserve"> (zejména práci</w:t>
      </w:r>
      <w:r w:rsidR="00045C02" w:rsidRPr="001F15DA">
        <w:rPr>
          <w:rFonts w:ascii="Arial" w:hAnsi="Arial" w:cs="Arial"/>
          <w:sz w:val="20"/>
          <w:szCs w:val="20"/>
        </w:rPr>
        <w:t xml:space="preserve"> technika včetně nákladů na dopravu</w:t>
      </w:r>
      <w:r w:rsidR="00C97527">
        <w:rPr>
          <w:rFonts w:ascii="Arial" w:hAnsi="Arial" w:cs="Arial"/>
          <w:sz w:val="20"/>
          <w:szCs w:val="20"/>
        </w:rPr>
        <w:t>,</w:t>
      </w:r>
      <w:r w:rsidR="00045C02" w:rsidRPr="001F15DA">
        <w:rPr>
          <w:rFonts w:ascii="Arial" w:hAnsi="Arial" w:cs="Arial"/>
          <w:sz w:val="20"/>
          <w:szCs w:val="20"/>
        </w:rPr>
        <w:t xml:space="preserve"> spotř</w:t>
      </w:r>
      <w:r w:rsidR="00C97527">
        <w:rPr>
          <w:rFonts w:ascii="Arial" w:hAnsi="Arial" w:cs="Arial"/>
          <w:sz w:val="20"/>
          <w:szCs w:val="20"/>
        </w:rPr>
        <w:t xml:space="preserve">ební materiál nutný k servisu, </w:t>
      </w:r>
      <w:r w:rsidR="00045C02" w:rsidRPr="001F15DA">
        <w:rPr>
          <w:rFonts w:ascii="Arial" w:hAnsi="Arial" w:cs="Arial"/>
          <w:sz w:val="20"/>
          <w:szCs w:val="20"/>
        </w:rPr>
        <w:t>náhradní díly</w:t>
      </w:r>
      <w:r w:rsidR="00C97527">
        <w:rPr>
          <w:rFonts w:ascii="Arial" w:hAnsi="Arial" w:cs="Arial"/>
          <w:sz w:val="20"/>
          <w:szCs w:val="20"/>
        </w:rPr>
        <w:t>)</w:t>
      </w:r>
      <w:r w:rsidR="00045C02" w:rsidRPr="001F15DA">
        <w:rPr>
          <w:rFonts w:ascii="Arial" w:hAnsi="Arial" w:cs="Arial"/>
          <w:sz w:val="20"/>
          <w:szCs w:val="20"/>
        </w:rPr>
        <w:t>.</w:t>
      </w:r>
    </w:p>
    <w:p w14:paraId="39B4BA04" w14:textId="77777777" w:rsidR="00CA22FB" w:rsidRDefault="00816209" w:rsidP="00FC32ED">
      <w:pPr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Uvedená cena má platnost do doby dokončení a předání díla a je určena na základě cenové nabídky - příloha č. 1 této Smlouvy. Cenová nabídka je úplná a závazná. Cena za dílo bude objednatelem uhrazena na základě této smlouvy do 14 dnů od uskutečnění díla. Za zaplacení ceny za dílo je považováno odeslání ceny na účet poskytovatele uvedený v záhlaví této smlouvy.</w:t>
      </w:r>
    </w:p>
    <w:p w14:paraId="6550FA33" w14:textId="77777777" w:rsidR="00CA22FB" w:rsidRDefault="00816209" w:rsidP="00FC32ED">
      <w:pPr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fakturu vždy uvádějte číslo a název projektu: </w:t>
      </w:r>
      <w:r>
        <w:rPr>
          <w:rFonts w:ascii="Arial" w:eastAsia="Arial" w:hAnsi="Arial" w:cs="Arial"/>
          <w:b/>
          <w:sz w:val="20"/>
          <w:szCs w:val="20"/>
        </w:rPr>
        <w:t xml:space="preserve">GET Centrum UJEP (technická výzva),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reg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č. CZ.10.02.01/00/24_061/0000462. </w:t>
      </w:r>
      <w:r>
        <w:rPr>
          <w:rFonts w:ascii="Arial" w:hAnsi="Arial" w:cs="Arial"/>
          <w:sz w:val="20"/>
          <w:szCs w:val="20"/>
        </w:rPr>
        <w:t>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</w:t>
      </w:r>
      <w:r>
        <w:rPr>
          <w:rFonts w:ascii="Franklin Gothic Book" w:hAnsi="Franklin Gothic Book"/>
        </w:rPr>
        <w:t xml:space="preserve"> </w:t>
      </w:r>
      <w:r>
        <w:rPr>
          <w:rFonts w:ascii="Arial" w:hAnsi="Arial" w:cs="Arial"/>
          <w:sz w:val="20"/>
          <w:szCs w:val="20"/>
        </w:rPr>
        <w:t>splatnosti na den pracovního volna nebo pracovního klidu, posouvá se termín splatnosti na nejbližší následující pracovní den po dni pracovního volna nebo pracovního klidu.</w:t>
      </w:r>
    </w:p>
    <w:p w14:paraId="6E9B730E" w14:textId="77777777" w:rsidR="00CA22FB" w:rsidRDefault="00816209" w:rsidP="00FC32ED">
      <w:pPr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fakturu do data splatnosti vrátit, pokud obsahuje nesprávné údaje, tzn. neobsahuje některou z předepsaných náležitostí nebo obsahuje nesprávnou kupní cenu. </w:t>
      </w:r>
    </w:p>
    <w:p w14:paraId="15979022" w14:textId="5C292499" w:rsidR="00CA22FB" w:rsidRDefault="00816209" w:rsidP="00470F92">
      <w:pPr>
        <w:pStyle w:val="Normln1"/>
        <w:numPr>
          <w:ilvl w:val="0"/>
          <w:numId w:val="3"/>
        </w:numPr>
        <w:tabs>
          <w:tab w:val="left" w:pos="142"/>
          <w:tab w:val="left" w:pos="3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je povinen po vzniku práva fakturovat vystavit a doručit Objednateli do 14 pracovních dnů fyzicky nebo e-mailem na adresu </w:t>
      </w:r>
      <w:hyperlink r:id="rId11" w:history="1">
        <w:r w:rsidR="00FC32ED" w:rsidRPr="00FC32ED">
          <w:rPr>
            <w:rStyle w:val="Hypertextovodkaz"/>
            <w:rFonts w:ascii="Arial" w:eastAsia="Arial" w:hAnsi="Arial" w:cs="Arial"/>
            <w:sz w:val="20"/>
          </w:rPr>
          <w:t>faktury@ujep.cz</w:t>
        </w:r>
      </w:hyperlink>
      <w:r>
        <w:rPr>
          <w:rFonts w:ascii="Arial" w:hAnsi="Arial" w:cs="Arial"/>
          <w:color w:val="000000" w:themeColor="text1"/>
          <w:sz w:val="20"/>
        </w:rPr>
        <w:t xml:space="preserve"> daňový doklad (dále jen „faktura“) za poskytnuté služby na dohodnutou smluvní cenu v souladu s objednávkou </w:t>
      </w:r>
      <w:r>
        <w:rPr>
          <w:rFonts w:ascii="Arial" w:hAnsi="Arial" w:cs="Arial"/>
          <w:sz w:val="20"/>
        </w:rPr>
        <w:t>s rozepsáním jednotlivých položek podle § 29 zákona č. 235/2004 Sb., o dani z přidané hodnoty, ve znění pozdějších předpisů.</w:t>
      </w:r>
    </w:p>
    <w:p w14:paraId="72812B2F" w14:textId="77777777" w:rsidR="00CA22FB" w:rsidRDefault="00CA22FB" w:rsidP="00FC32E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62AB2D" w14:textId="77777777" w:rsidR="00CA22FB" w:rsidRDefault="00CA22FB" w:rsidP="00FC32ED">
      <w:pPr>
        <w:jc w:val="both"/>
        <w:rPr>
          <w:rFonts w:ascii="Arial" w:hAnsi="Arial" w:cs="Arial"/>
          <w:sz w:val="20"/>
          <w:szCs w:val="20"/>
        </w:rPr>
      </w:pPr>
    </w:p>
    <w:p w14:paraId="444DB5FD" w14:textId="77777777" w:rsidR="00CA22FB" w:rsidRDefault="00816209" w:rsidP="00470F9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 Smluvní sankce</w:t>
      </w:r>
    </w:p>
    <w:p w14:paraId="5ADFED95" w14:textId="77777777" w:rsidR="00FC32ED" w:rsidRDefault="00816209" w:rsidP="00FC32ED">
      <w:pPr>
        <w:numPr>
          <w:ilvl w:val="0"/>
          <w:numId w:val="4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porušení povinností uplatňovat znalosti nutné k ochraně veřejného zdraví a dodržovat zásady osobní a provozní hygieny je poskytovatel povinen zaplatit objednateli smluvní pokutu ve výši 5.000,- Kč. Tím není dotčeno právo objednatele na náhradu škody.</w:t>
      </w:r>
    </w:p>
    <w:p w14:paraId="0F813350" w14:textId="09CEBAC6" w:rsidR="00CA22FB" w:rsidRPr="00FC32ED" w:rsidRDefault="00816209" w:rsidP="00FC32ED">
      <w:pPr>
        <w:numPr>
          <w:ilvl w:val="0"/>
          <w:numId w:val="4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C32ED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6A9A4C5E" w14:textId="77777777" w:rsidR="00CA22FB" w:rsidRDefault="00816209" w:rsidP="00FC32ED">
      <w:pPr>
        <w:numPr>
          <w:ilvl w:val="0"/>
          <w:numId w:val="4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pokuta je splatná ve lhůtě čtrnácti (14) kalendářních dnů od doručení písemné výzvy k jejímu zaplacení druhé smluvní straně. </w:t>
      </w:r>
    </w:p>
    <w:p w14:paraId="3C7096DA" w14:textId="77777777" w:rsidR="00CA22FB" w:rsidRDefault="00CA22FB" w:rsidP="00FC32ED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465807D4" w14:textId="77777777" w:rsidR="00CA22FB" w:rsidRDefault="00816209" w:rsidP="00470F9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 Další ujednání</w:t>
      </w:r>
    </w:p>
    <w:p w14:paraId="3A3139AA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prohlašuje, že je si vědom, že veškeré daně a poplatky související s touto smlouvou je povinen uhradit v souladu se všemi platnými daňovými předpisy. </w:t>
      </w:r>
    </w:p>
    <w:p w14:paraId="0D7E0CF2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37C35FC1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vady předmětu smlouvy odpovídá Poskytovatel v rozsahu stanoveném v § 2617 zákona č. 89/2012 Sb. občanský zákoník.</w:t>
      </w:r>
    </w:p>
    <w:p w14:paraId="5D3D3FA9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na sebe v souladu s ustanovením § 1765 odst. 2 zákona č. 89/2012 Sb., občanského zákoníku, ve znění pozdějších předpisů, přebírá nebezpečí změny okolností. Tímto však nejsou nikterak dotčena práva smluvních stran upravená v této smlouvě. </w:t>
      </w:r>
    </w:p>
    <w:p w14:paraId="11C01A5A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Poskytovatel zajistí, aby byl při plnění této Smlouvy minimalizován dopad na životní prostředí, a to zejména tříděním odpadu, úsporou energií, a respektována udržitelnost či možnosti cirkulární ekonomiky.</w:t>
      </w:r>
    </w:p>
    <w:p w14:paraId="11BFAE03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Vztahy vznikající z této smlouvy, jakož i právní vztahy se smlouvou související, včetně otázek její platnosti, eventuálně následky její neplatnosti, se řídí zák. č. 89/2012 Sb., občanský zákoník, ve znění pozdějších předpisů (dále jen „občanský zákoník“).</w:t>
      </w:r>
    </w:p>
    <w:p w14:paraId="01836F3A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povinen jako osoba povinná dle § 2 písm. e) zákona č. 320/2001 Sb., o finanční kontrole ve veřejné správě, ve znění pozdějších předpisů, spolupůsobit při výkonu finanční kontroly.</w:t>
      </w:r>
    </w:p>
    <w:p w14:paraId="2A4EB826" w14:textId="77777777" w:rsidR="00CA22FB" w:rsidRDefault="00816209" w:rsidP="00FC32ED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</w:t>
      </w:r>
    </w:p>
    <w:p w14:paraId="28FB4680" w14:textId="77777777" w:rsidR="00CA22FB" w:rsidRDefault="00CA22FB" w:rsidP="00FC32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CC606C" w14:textId="77777777" w:rsidR="00CA22FB" w:rsidRDefault="00CA22FB" w:rsidP="00FC32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30B521" w14:textId="77777777" w:rsidR="00CA22FB" w:rsidRDefault="00CA22FB" w:rsidP="00FC32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A1700F" w14:textId="77777777" w:rsidR="00CA22FB" w:rsidRDefault="00816209" w:rsidP="00470F9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14:paraId="4954A45A" w14:textId="77777777" w:rsidR="00CA22FB" w:rsidRDefault="00816209" w:rsidP="00FC32ED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4F31E451" w14:textId="77777777" w:rsidR="00CA22FB" w:rsidRDefault="00816209" w:rsidP="00FC32ED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Poskytovatel. Smlouvu je možné podepsat též elektronicky.</w:t>
      </w:r>
    </w:p>
    <w:p w14:paraId="4810C62D" w14:textId="77777777" w:rsidR="00CA22FB" w:rsidRDefault="00816209" w:rsidP="00FC32ED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Podpisem smlouvy poskytovatel prohlašuje, že není ve střetu zájmů, zejména ve vztahu k zák.č.159/2006 Sb., § 4b, a současně se na dodavatele nebo jeho poddodavatele nevztahují mezinárodní sankce podle zákona upravujícího provádění mezinárodních sankcí.</w:t>
      </w:r>
    </w:p>
    <w:p w14:paraId="468F8284" w14:textId="77777777" w:rsidR="00CA22FB" w:rsidRDefault="00816209" w:rsidP="00FC32ED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tato smlouva podléhá povinnosti zveřejnění podle zákona č. 340/2015 Sb., o zvláštních podmínkách účinnosti některých smluv, uveřejňování těchto smluv a o registru smluv, nabývá účinnosti zveřejněním v Registru smluv. Objednatel zajistí zveřejnění této smlouvy v Registru smluv do 15 dnů od uzavření smlouvy. </w:t>
      </w:r>
    </w:p>
    <w:p w14:paraId="0A8ED773" w14:textId="77777777" w:rsidR="00CA22FB" w:rsidRDefault="00816209" w:rsidP="00FC32ED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24EC13EC" w14:textId="47C31839" w:rsidR="00CA22FB" w:rsidRDefault="00816209" w:rsidP="00FC32ED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jejího uzavření.</w:t>
      </w:r>
    </w:p>
    <w:p w14:paraId="0FC5009B" w14:textId="77777777" w:rsidR="00CA22FB" w:rsidRDefault="00CA22FB" w:rsidP="00FC32ED">
      <w:pPr>
        <w:tabs>
          <w:tab w:val="left" w:pos="284"/>
          <w:tab w:val="left" w:pos="720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14:paraId="13B4F2CF" w14:textId="2D662393" w:rsidR="00CA22FB" w:rsidRDefault="00816209" w:rsidP="00FC32E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nabídka poskytovatele ze dne </w:t>
      </w:r>
      <w:r w:rsidR="00A832F6">
        <w:rPr>
          <w:rFonts w:ascii="Arial" w:hAnsi="Arial" w:cs="Arial"/>
          <w:sz w:val="20"/>
          <w:szCs w:val="20"/>
        </w:rPr>
        <w:t>6.11.2025</w:t>
      </w:r>
    </w:p>
    <w:p w14:paraId="1FD3A107" w14:textId="77777777" w:rsidR="00CA22FB" w:rsidRDefault="00CA22FB" w:rsidP="00FC32ED">
      <w:pPr>
        <w:spacing w:before="120"/>
        <w:jc w:val="both"/>
        <w:rPr>
          <w:rFonts w:cs="Arial"/>
        </w:rPr>
      </w:pPr>
    </w:p>
    <w:p w14:paraId="14D55B5E" w14:textId="77777777" w:rsidR="00CA22FB" w:rsidRDefault="00CA22FB" w:rsidP="00FC32ED">
      <w:pPr>
        <w:spacing w:before="120"/>
        <w:jc w:val="both"/>
        <w:rPr>
          <w:rFonts w:cs="Arial"/>
        </w:rPr>
      </w:pPr>
    </w:p>
    <w:p w14:paraId="581EE61C" w14:textId="23EB8B9C" w:rsidR="00CA22FB" w:rsidRDefault="00816209" w:rsidP="00FC32ED">
      <w:pPr>
        <w:tabs>
          <w:tab w:val="left" w:pos="284"/>
          <w:tab w:val="left" w:pos="720"/>
        </w:tabs>
        <w:spacing w:before="12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Ústí nad Labem dne ..............................         </w:t>
      </w:r>
      <w:r w:rsidR="002E41BA">
        <w:rPr>
          <w:rFonts w:ascii="Arial" w:hAnsi="Arial" w:cs="Arial"/>
          <w:sz w:val="20"/>
          <w:szCs w:val="20"/>
        </w:rPr>
        <w:tab/>
      </w:r>
      <w:r w:rsidR="002E41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 Ústí nad Labem dne ……………..                       </w:t>
      </w:r>
    </w:p>
    <w:p w14:paraId="346EAC85" w14:textId="77777777" w:rsidR="00CA22FB" w:rsidRDefault="00816209" w:rsidP="00FC32ED">
      <w:pPr>
        <w:tabs>
          <w:tab w:val="left" w:pos="284"/>
          <w:tab w:val="left" w:pos="720"/>
        </w:tabs>
        <w:spacing w:before="12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14DD36D2" w14:textId="77777777" w:rsidR="00CA22FB" w:rsidRDefault="00CA22FB" w:rsidP="00FC32ED">
      <w:pPr>
        <w:spacing w:before="120"/>
        <w:jc w:val="both"/>
        <w:rPr>
          <w:rFonts w:cs="Arial"/>
        </w:rPr>
      </w:pPr>
    </w:p>
    <w:p w14:paraId="058CDB3A" w14:textId="5CD9860E" w:rsidR="00CA22FB" w:rsidRDefault="00816209" w:rsidP="00FC32ED">
      <w:pPr>
        <w:spacing w:before="120"/>
        <w:jc w:val="both"/>
        <w:rPr>
          <w:rFonts w:cs="Arial"/>
        </w:rPr>
      </w:pPr>
      <w:r>
        <w:rPr>
          <w:rFonts w:cs="Arial"/>
        </w:rPr>
        <w:t>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 w:rsidR="002E41BA">
        <w:rPr>
          <w:rFonts w:cs="Arial"/>
        </w:rPr>
        <w:tab/>
      </w:r>
      <w:r>
        <w:rPr>
          <w:rFonts w:cs="Arial"/>
        </w:rPr>
        <w:t>....................................................</w:t>
      </w:r>
    </w:p>
    <w:p w14:paraId="07C2F7BF" w14:textId="772E0EC1" w:rsidR="00CA22FB" w:rsidRDefault="00816209" w:rsidP="00FC32E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doc. RNDr. Jaroslav Koutský, Ph.D.,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2ED">
        <w:rPr>
          <w:rFonts w:ascii="Arial" w:hAnsi="Arial" w:cs="Arial"/>
          <w:sz w:val="20"/>
          <w:szCs w:val="20"/>
        </w:rPr>
        <w:t xml:space="preserve">               </w:t>
      </w:r>
      <w:r w:rsidR="002E41BA">
        <w:rPr>
          <w:rFonts w:ascii="Arial" w:hAnsi="Arial" w:cs="Arial"/>
          <w:sz w:val="20"/>
          <w:szCs w:val="20"/>
        </w:rPr>
        <w:t>Martin Moser</w:t>
      </w:r>
    </w:p>
    <w:p w14:paraId="5DA70C4A" w14:textId="48DC1342" w:rsidR="00CA22FB" w:rsidRDefault="00816209" w:rsidP="00FC32E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rektor, Objednatel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2ED">
        <w:rPr>
          <w:rFonts w:ascii="Arial" w:hAnsi="Arial" w:cs="Arial"/>
          <w:sz w:val="20"/>
          <w:szCs w:val="20"/>
        </w:rPr>
        <w:t xml:space="preserve">  J</w:t>
      </w:r>
      <w:r>
        <w:rPr>
          <w:rFonts w:ascii="Arial" w:hAnsi="Arial" w:cs="Arial"/>
          <w:sz w:val="20"/>
          <w:szCs w:val="20"/>
        </w:rPr>
        <w:t>ednatel, Poskytovatel</w:t>
      </w:r>
    </w:p>
    <w:p w14:paraId="6C8F4BAC" w14:textId="77777777" w:rsidR="00CA22FB" w:rsidRDefault="00CA22FB" w:rsidP="00FC32ED">
      <w:pPr>
        <w:jc w:val="both"/>
        <w:rPr>
          <w:rFonts w:ascii="Arial" w:hAnsi="Arial" w:cs="Arial"/>
          <w:sz w:val="20"/>
          <w:szCs w:val="20"/>
        </w:rPr>
      </w:pPr>
    </w:p>
    <w:p w14:paraId="5056E8B0" w14:textId="77777777" w:rsidR="00CA22FB" w:rsidRDefault="00CA22FB" w:rsidP="00FC32ED">
      <w:pPr>
        <w:widowControl w:val="0"/>
        <w:ind w:left="397"/>
        <w:jc w:val="both"/>
        <w:rPr>
          <w:rFonts w:ascii="Arial" w:hAnsi="Arial" w:cs="Arial"/>
          <w:sz w:val="20"/>
          <w:szCs w:val="20"/>
        </w:rPr>
      </w:pPr>
    </w:p>
    <w:sectPr w:rsidR="00CA22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8F54F" w14:textId="77777777" w:rsidR="00807F25" w:rsidRDefault="00807F25">
      <w:r>
        <w:separator/>
      </w:r>
    </w:p>
  </w:endnote>
  <w:endnote w:type="continuationSeparator" w:id="0">
    <w:p w14:paraId="6B339A0D" w14:textId="77777777" w:rsidR="00807F25" w:rsidRDefault="0080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FC779" w14:textId="77777777" w:rsidR="00CA22FB" w:rsidRDefault="00CA22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765393"/>
      <w:docPartObj>
        <w:docPartGallery w:val="Page Numbers (Bottom of Page)"/>
        <w:docPartUnique/>
      </w:docPartObj>
    </w:sdtPr>
    <w:sdtEndPr/>
    <w:sdtContent>
      <w:p w14:paraId="2A32707E" w14:textId="77777777" w:rsidR="00CA22FB" w:rsidRDefault="00816209">
        <w:pPr>
          <w:pStyle w:val="Zpat"/>
          <w:jc w:val="center"/>
        </w:pPr>
        <w:r>
          <w:rPr>
            <w:noProof/>
          </w:rPr>
          <w:drawing>
            <wp:anchor distT="0" distB="0" distL="114300" distR="0" simplePos="0" relativeHeight="251657216" behindDoc="0" locked="0" layoutInCell="0" allowOverlap="1" wp14:anchorId="0BEE5D26" wp14:editId="52782523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590550" cy="533400"/>
              <wp:effectExtent l="0" t="0" r="0" b="0"/>
              <wp:wrapThrough wrapText="bothSides">
                <wp:wrapPolygon edited="0">
                  <wp:start x="-1" y="0"/>
                  <wp:lineTo x="-1" y="20830"/>
                  <wp:lineTo x="20897" y="20830"/>
                  <wp:lineTo x="20897" y="0"/>
                  <wp:lineTo x="-1" y="0"/>
                </wp:wrapPolygon>
              </wp:wrapThrough>
              <wp:docPr id="3" name="Obrázek 2" descr="Obrázek 1, Obráz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2" descr="Obrázek 1, Obrázek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" cy="533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21C2A">
          <w:rPr>
            <w:noProof/>
          </w:rPr>
          <w:t>3</w:t>
        </w:r>
        <w:r>
          <w:fldChar w:fldCharType="end"/>
        </w:r>
      </w:p>
    </w:sdtContent>
  </w:sdt>
  <w:p w14:paraId="6C1256B5" w14:textId="77777777" w:rsidR="00CA22FB" w:rsidRDefault="00CA22FB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847019"/>
      <w:docPartObj>
        <w:docPartGallery w:val="Page Numbers (Bottom of Page)"/>
        <w:docPartUnique/>
      </w:docPartObj>
    </w:sdtPr>
    <w:sdtEndPr/>
    <w:sdtContent>
      <w:p w14:paraId="73C606F6" w14:textId="77777777" w:rsidR="00CA22FB" w:rsidRDefault="00816209">
        <w:pPr>
          <w:pStyle w:val="Zpat"/>
          <w:jc w:val="center"/>
        </w:pPr>
        <w:r>
          <w:rPr>
            <w:noProof/>
          </w:rPr>
          <w:drawing>
            <wp:anchor distT="0" distB="0" distL="114300" distR="0" simplePos="0" relativeHeight="251658240" behindDoc="0" locked="0" layoutInCell="0" allowOverlap="1" wp14:anchorId="49A82A45" wp14:editId="536A6C76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590550" cy="533400"/>
              <wp:effectExtent l="0" t="0" r="0" b="0"/>
              <wp:wrapThrough wrapText="bothSides">
                <wp:wrapPolygon edited="0">
                  <wp:start x="-1" y="0"/>
                  <wp:lineTo x="-1" y="20830"/>
                  <wp:lineTo x="20897" y="20830"/>
                  <wp:lineTo x="20897" y="0"/>
                  <wp:lineTo x="-1" y="0"/>
                </wp:wrapPolygon>
              </wp:wrapThrough>
              <wp:docPr id="4" name="Obrázek 2" descr="Obrázek 1, Obráz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2" descr="Obrázek 1, Obrázek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" cy="533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F060667" w14:textId="77777777" w:rsidR="00CA22FB" w:rsidRDefault="00CA22F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C7241" w14:textId="77777777" w:rsidR="00807F25" w:rsidRDefault="00807F25">
      <w:r>
        <w:separator/>
      </w:r>
    </w:p>
  </w:footnote>
  <w:footnote w:type="continuationSeparator" w:id="0">
    <w:p w14:paraId="0E6B7707" w14:textId="77777777" w:rsidR="00807F25" w:rsidRDefault="0080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22A5" w14:textId="77777777" w:rsidR="00CA22FB" w:rsidRDefault="00CA22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F611" w14:textId="77777777" w:rsidR="00CA22FB" w:rsidRDefault="00816209">
    <w:pPr>
      <w:pStyle w:val="Zhlav"/>
      <w:jc w:val="right"/>
    </w:pPr>
    <w:r>
      <w:rPr>
        <w:noProof/>
      </w:rPr>
      <w:drawing>
        <wp:inline distT="0" distB="0" distL="0" distR="0" wp14:anchorId="34A6BB65" wp14:editId="7B6FD293">
          <wp:extent cx="5760720" cy="659130"/>
          <wp:effectExtent l="0" t="0" r="0" b="0"/>
          <wp:docPr id="1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38CB8" w14:textId="77777777" w:rsidR="00CA22FB" w:rsidRDefault="00816209">
    <w:pPr>
      <w:pStyle w:val="Zhlav"/>
      <w:jc w:val="right"/>
    </w:pPr>
    <w:r>
      <w:rPr>
        <w:noProof/>
      </w:rPr>
      <w:drawing>
        <wp:inline distT="0" distB="0" distL="0" distR="0" wp14:anchorId="6635A19B" wp14:editId="328594BF">
          <wp:extent cx="5760720" cy="659130"/>
          <wp:effectExtent l="0" t="0" r="0" b="0"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796"/>
    <w:multiLevelType w:val="hybridMultilevel"/>
    <w:tmpl w:val="5D26D9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43452"/>
    <w:multiLevelType w:val="multilevel"/>
    <w:tmpl w:val="C33EBC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917236"/>
    <w:multiLevelType w:val="multilevel"/>
    <w:tmpl w:val="97868C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352124"/>
    <w:multiLevelType w:val="hybridMultilevel"/>
    <w:tmpl w:val="42C28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E75"/>
    <w:multiLevelType w:val="multilevel"/>
    <w:tmpl w:val="01BA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54E91"/>
    <w:multiLevelType w:val="multilevel"/>
    <w:tmpl w:val="BDD050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79D4621"/>
    <w:multiLevelType w:val="multilevel"/>
    <w:tmpl w:val="66CC3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44E1D65"/>
    <w:multiLevelType w:val="multilevel"/>
    <w:tmpl w:val="A3D00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63D4BFE"/>
    <w:multiLevelType w:val="multilevel"/>
    <w:tmpl w:val="4DE83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0548BB"/>
    <w:multiLevelType w:val="multilevel"/>
    <w:tmpl w:val="D0668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FB"/>
    <w:rsid w:val="0003155F"/>
    <w:rsid w:val="00045C02"/>
    <w:rsid w:val="00050E78"/>
    <w:rsid w:val="000E51F2"/>
    <w:rsid w:val="002E41BA"/>
    <w:rsid w:val="0041247C"/>
    <w:rsid w:val="00470F92"/>
    <w:rsid w:val="004868A9"/>
    <w:rsid w:val="004D00E4"/>
    <w:rsid w:val="00621F7D"/>
    <w:rsid w:val="00663E78"/>
    <w:rsid w:val="00797D03"/>
    <w:rsid w:val="007C6A2E"/>
    <w:rsid w:val="00805EBF"/>
    <w:rsid w:val="00807F25"/>
    <w:rsid w:val="00816209"/>
    <w:rsid w:val="00821C2A"/>
    <w:rsid w:val="008A76B2"/>
    <w:rsid w:val="008D5923"/>
    <w:rsid w:val="0091270D"/>
    <w:rsid w:val="00A832F6"/>
    <w:rsid w:val="00AB3551"/>
    <w:rsid w:val="00C60BEE"/>
    <w:rsid w:val="00C97527"/>
    <w:rsid w:val="00CA22FB"/>
    <w:rsid w:val="00CD2C73"/>
    <w:rsid w:val="00D4464B"/>
    <w:rsid w:val="00E25D78"/>
    <w:rsid w:val="00E82674"/>
    <w:rsid w:val="00E82C96"/>
    <w:rsid w:val="00EB2DC5"/>
    <w:rsid w:val="00EE2D4F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7A6F"/>
  <w15:docId w15:val="{C5719C75-81B3-4164-AF20-10CF4BFD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3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61620A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61620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841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5110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511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511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qFormat/>
    <w:rsid w:val="00473C8D"/>
  </w:style>
  <w:style w:type="character" w:styleId="Hypertextovodkaz">
    <w:name w:val="Hyperlink"/>
    <w:rsid w:val="00091F6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0585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61620A"/>
    <w:pPr>
      <w:widowControl w:val="0"/>
      <w:tabs>
        <w:tab w:val="center" w:pos="4536"/>
        <w:tab w:val="right" w:pos="9072"/>
      </w:tabs>
    </w:pPr>
    <w:rPr>
      <w:rFonts w:eastAsia="Lucida Sans Unicode"/>
      <w:color w:val="000000"/>
    </w:rPr>
  </w:style>
  <w:style w:type="paragraph" w:styleId="Zhlav">
    <w:name w:val="header"/>
    <w:basedOn w:val="Normln"/>
    <w:link w:val="ZhlavChar"/>
    <w:rsid w:val="0061620A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8410B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51103"/>
    <w:rPr>
      <w:b/>
      <w:bCs/>
    </w:rPr>
  </w:style>
  <w:style w:type="paragraph" w:customStyle="1" w:styleId="Default">
    <w:name w:val="Default"/>
    <w:qFormat/>
    <w:rsid w:val="008E4F05"/>
    <w:rPr>
      <w:rFonts w:ascii="Arial" w:eastAsia="Calibri" w:hAnsi="Arial" w:cs="Arial"/>
      <w:color w:val="000000"/>
      <w:sz w:val="24"/>
      <w:szCs w:val="24"/>
    </w:rPr>
  </w:style>
  <w:style w:type="paragraph" w:customStyle="1" w:styleId="psmeno">
    <w:name w:val="psmeno"/>
    <w:basedOn w:val="Normln"/>
    <w:qFormat/>
    <w:rsid w:val="00C27337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83548"/>
    <w:pPr>
      <w:ind w:left="720"/>
      <w:contextualSpacing/>
    </w:pPr>
  </w:style>
  <w:style w:type="paragraph" w:customStyle="1" w:styleId="1">
    <w:name w:val="1)"/>
    <w:basedOn w:val="Normln"/>
    <w:qFormat/>
    <w:rsid w:val="00840A1D"/>
    <w:pPr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Normln1">
    <w:name w:val="Normální1"/>
    <w:qFormat/>
    <w:rsid w:val="00091F69"/>
    <w:rPr>
      <w:rFonts w:ascii="Tahoma" w:eastAsia="Cambria Math" w:hAnsi="Tahoma" w:cs="Tahoma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45C02"/>
    <w:pPr>
      <w:suppressAutoHyphens w:val="0"/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C32E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3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6405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uje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8CBE3BE0D00499FF21D50724ED719" ma:contentTypeVersion="13" ma:contentTypeDescription="Vytvoří nový dokument" ma:contentTypeScope="" ma:versionID="a917142bbe52fb4c5dbc4c9cfd4646c7">
  <xsd:schema xmlns:xsd="http://www.w3.org/2001/XMLSchema" xmlns:xs="http://www.w3.org/2001/XMLSchema" xmlns:p="http://schemas.microsoft.com/office/2006/metadata/properties" xmlns:ns2="dee5d460-8476-44f3-a823-39f3e4b6df9f" xmlns:ns3="745156de-4e6e-439e-b4ee-0b38965b30e2" targetNamespace="http://schemas.microsoft.com/office/2006/metadata/properties" ma:root="true" ma:fieldsID="24b69f856d614edb7f4ba729878e5280" ns2:_="" ns3:_="">
    <xsd:import namespace="dee5d460-8476-44f3-a823-39f3e4b6df9f"/>
    <xsd:import namespace="745156de-4e6e-439e-b4ee-0b38965b3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d460-8476-44f3-a823-39f3e4b6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6de-4e6e-439e-b4ee-0b38965b3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2E39-99AB-499E-B1D6-8A9E56DFA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99582-EDEC-44EF-BA61-7705A748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5d460-8476-44f3-a823-39f3e4b6df9f"/>
    <ds:schemaRef ds:uri="745156de-4e6e-439e-b4ee-0b38965b3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ADE27-223D-4F5F-9119-3BBA9F7C6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C6757D-C9A2-45B1-B790-4B984D7D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dc:description/>
  <cp:lastModifiedBy>Hana Pekárková</cp:lastModifiedBy>
  <cp:revision>2</cp:revision>
  <dcterms:created xsi:type="dcterms:W3CDTF">2026-02-23T09:19:00Z</dcterms:created>
  <dcterms:modified xsi:type="dcterms:W3CDTF">2026-02-23T09:19:00Z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0x01010067C8CBE3BE0D00499FF21D50724ED719</vt:lpwstr>
  </property>
</Properties>
</file>