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76D72" w14:textId="3E58063B" w:rsidR="002354C3" w:rsidRDefault="002354C3" w:rsidP="008B1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lang w:val="x-none"/>
        </w:rPr>
      </w:pPr>
      <w:r w:rsidRPr="005B4333">
        <w:rPr>
          <w:rFonts w:cstheme="minorHAnsi"/>
          <w:b/>
          <w:bCs/>
          <w:kern w:val="0"/>
          <w:sz w:val="24"/>
          <w:szCs w:val="24"/>
          <w:lang w:val="x-none"/>
        </w:rPr>
        <w:t xml:space="preserve">SMLOUVA O </w:t>
      </w:r>
      <w:r w:rsidR="00803DA6">
        <w:rPr>
          <w:rFonts w:cstheme="minorHAnsi"/>
          <w:b/>
          <w:bCs/>
          <w:kern w:val="0"/>
          <w:sz w:val="24"/>
          <w:szCs w:val="24"/>
          <w:lang w:val="x-none"/>
        </w:rPr>
        <w:t>POSKYTOVÁNÍ VZDĚLÁVACÍCH SLUŽEB</w:t>
      </w:r>
    </w:p>
    <w:p w14:paraId="113FAF55" w14:textId="77777777" w:rsidR="00803DA6" w:rsidRDefault="00803DA6" w:rsidP="008B1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lang w:val="x-none"/>
        </w:rPr>
      </w:pPr>
    </w:p>
    <w:p w14:paraId="5CA03A7E" w14:textId="481A6F42" w:rsidR="002354C3" w:rsidRDefault="002A17A6" w:rsidP="009E3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lang w:val="x-none"/>
        </w:rPr>
      </w:pPr>
      <w:r>
        <w:rPr>
          <w:rFonts w:cstheme="minorHAnsi"/>
          <w:b/>
          <w:bCs/>
          <w:kern w:val="0"/>
          <w:sz w:val="24"/>
          <w:szCs w:val="24"/>
          <w:lang w:val="x-none"/>
        </w:rPr>
        <w:t>Konzultační program ke vzdělávacímu programu managementu</w:t>
      </w:r>
    </w:p>
    <w:p w14:paraId="182CC254" w14:textId="77777777" w:rsidR="00775795" w:rsidRDefault="00775795" w:rsidP="009E3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x-none"/>
        </w:rPr>
      </w:pPr>
    </w:p>
    <w:p w14:paraId="203125F9" w14:textId="77777777" w:rsidR="00803DA6" w:rsidRPr="00803DA6" w:rsidRDefault="00803DA6" w:rsidP="00803DA6">
      <w:pPr>
        <w:pStyle w:val="Zkladntext"/>
        <w:rPr>
          <w:rFonts w:asciiTheme="minorHAnsi" w:hAnsiTheme="minorHAnsi" w:cstheme="minorHAnsi"/>
        </w:rPr>
      </w:pPr>
      <w:r w:rsidRPr="00803DA6">
        <w:rPr>
          <w:rFonts w:asciiTheme="minorHAnsi" w:hAnsiTheme="minorHAnsi" w:cstheme="minorHAnsi"/>
        </w:rPr>
        <w:t>uzavřená podle § 1746 odst. 2 a § 2430 a násl. zákona č. 89/2012 Sb., občanského zákoníku (dále jen „OZ“)</w:t>
      </w:r>
    </w:p>
    <w:p w14:paraId="188A71F0" w14:textId="0F09F28D" w:rsidR="00803DA6" w:rsidRPr="00803DA6" w:rsidRDefault="00803DA6" w:rsidP="00803DA6">
      <w:pPr>
        <w:pStyle w:val="Nadpis2"/>
        <w:numPr>
          <w:ilvl w:val="0"/>
          <w:numId w:val="11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803DA6">
        <w:rPr>
          <w:rFonts w:asciiTheme="minorHAnsi" w:hAnsiTheme="minorHAnsi" w:cstheme="minorHAnsi"/>
          <w:sz w:val="24"/>
          <w:szCs w:val="24"/>
        </w:rPr>
        <w:t>Smluvní strany</w:t>
      </w:r>
    </w:p>
    <w:p w14:paraId="64E586AC" w14:textId="77777777" w:rsidR="00803DA6" w:rsidRDefault="00803DA6" w:rsidP="00803DA6">
      <w:pPr>
        <w:pStyle w:val="Zkladntext"/>
        <w:rPr>
          <w:rFonts w:asciiTheme="minorHAnsi" w:hAnsiTheme="minorHAnsi" w:cstheme="minorHAnsi"/>
        </w:rPr>
      </w:pPr>
      <w:r w:rsidRPr="00803DA6">
        <w:rPr>
          <w:rStyle w:val="Siln"/>
          <w:rFonts w:asciiTheme="minorHAnsi" w:hAnsiTheme="minorHAnsi" w:cstheme="minorHAnsi"/>
        </w:rPr>
        <w:t>Objednatel:</w:t>
      </w:r>
    </w:p>
    <w:p w14:paraId="5C9D99F3" w14:textId="77777777" w:rsidR="00803DA6" w:rsidRDefault="00803DA6" w:rsidP="00803DA6">
      <w:pPr>
        <w:pStyle w:val="Zkladntext"/>
        <w:spacing w:after="0"/>
        <w:rPr>
          <w:rFonts w:asciiTheme="minorHAnsi" w:hAnsiTheme="minorHAnsi" w:cstheme="minorHAnsi"/>
        </w:rPr>
      </w:pPr>
      <w:r w:rsidRPr="00803DA6">
        <w:rPr>
          <w:rFonts w:asciiTheme="minorHAnsi" w:hAnsiTheme="minorHAnsi" w:cstheme="minorHAnsi"/>
        </w:rPr>
        <w:t>Odborný léčebný ústav Jevíčko</w:t>
      </w:r>
    </w:p>
    <w:p w14:paraId="71721F1D" w14:textId="77777777" w:rsidR="00803DA6" w:rsidRDefault="00803DA6" w:rsidP="00803DA6">
      <w:pPr>
        <w:pStyle w:val="Zkladntext"/>
        <w:spacing w:after="0"/>
        <w:rPr>
          <w:rFonts w:asciiTheme="minorHAnsi" w:hAnsiTheme="minorHAnsi" w:cstheme="minorHAnsi"/>
        </w:rPr>
      </w:pPr>
      <w:r w:rsidRPr="00803DA6">
        <w:rPr>
          <w:rFonts w:asciiTheme="minorHAnsi" w:hAnsiTheme="minorHAnsi" w:cstheme="minorHAnsi"/>
        </w:rPr>
        <w:t>IČO</w:t>
      </w:r>
      <w:r>
        <w:rPr>
          <w:rFonts w:asciiTheme="minorHAnsi" w:hAnsiTheme="minorHAnsi" w:cstheme="minorHAnsi"/>
        </w:rPr>
        <w:t>: 00193976</w:t>
      </w:r>
    </w:p>
    <w:p w14:paraId="0B351A32" w14:textId="77777777" w:rsidR="00803DA6" w:rsidRDefault="00803DA6" w:rsidP="00803DA6">
      <w:pPr>
        <w:pStyle w:val="Zkladn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803DA6">
        <w:rPr>
          <w:rFonts w:asciiTheme="minorHAnsi" w:hAnsiTheme="minorHAnsi" w:cstheme="minorHAnsi"/>
        </w:rPr>
        <w:t>ídlo</w:t>
      </w:r>
      <w:r>
        <w:rPr>
          <w:rFonts w:asciiTheme="minorHAnsi" w:hAnsiTheme="minorHAnsi" w:cstheme="minorHAnsi"/>
        </w:rPr>
        <w:t>: TRN Léčebna 508, 569 43 Jevíčko</w:t>
      </w:r>
    </w:p>
    <w:p w14:paraId="1241CBAC" w14:textId="5EAD9207" w:rsidR="00803DA6" w:rsidRDefault="00803DA6" w:rsidP="00803DA6">
      <w:pPr>
        <w:pStyle w:val="Zkladn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803DA6">
        <w:rPr>
          <w:rFonts w:asciiTheme="minorHAnsi" w:hAnsiTheme="minorHAnsi" w:cstheme="minorHAnsi"/>
        </w:rPr>
        <w:t>astoupený</w:t>
      </w:r>
      <w:r>
        <w:rPr>
          <w:rFonts w:asciiTheme="minorHAnsi" w:hAnsiTheme="minorHAnsi" w:cstheme="minorHAnsi"/>
        </w:rPr>
        <w:t xml:space="preserve">: Bc. Naděždou </w:t>
      </w:r>
      <w:proofErr w:type="spellStart"/>
      <w:r>
        <w:rPr>
          <w:rFonts w:asciiTheme="minorHAnsi" w:hAnsiTheme="minorHAnsi" w:cstheme="minorHAnsi"/>
        </w:rPr>
        <w:t>Ivkovičovou</w:t>
      </w:r>
      <w:proofErr w:type="spellEnd"/>
      <w:r>
        <w:rPr>
          <w:rFonts w:asciiTheme="minorHAnsi" w:hAnsiTheme="minorHAnsi" w:cstheme="minorHAnsi"/>
        </w:rPr>
        <w:t>, MBA, ředitelkou</w:t>
      </w:r>
    </w:p>
    <w:p w14:paraId="68E1EB52" w14:textId="77777777" w:rsidR="00803DA6" w:rsidRPr="00803DA6" w:rsidRDefault="00803DA6" w:rsidP="00803DA6">
      <w:pPr>
        <w:pStyle w:val="Zkladntext"/>
        <w:rPr>
          <w:rFonts w:asciiTheme="minorHAnsi" w:hAnsiTheme="minorHAnsi" w:cstheme="minorHAnsi"/>
        </w:rPr>
      </w:pPr>
    </w:p>
    <w:p w14:paraId="564DA8EB" w14:textId="77777777" w:rsidR="00803DA6" w:rsidRDefault="00803DA6" w:rsidP="00803DA6">
      <w:pPr>
        <w:pStyle w:val="Zkladntext"/>
        <w:rPr>
          <w:rFonts w:asciiTheme="minorHAnsi" w:hAnsiTheme="minorHAnsi" w:cstheme="minorHAnsi"/>
        </w:rPr>
      </w:pPr>
      <w:r w:rsidRPr="00803DA6">
        <w:rPr>
          <w:rStyle w:val="Siln"/>
          <w:rFonts w:asciiTheme="minorHAnsi" w:hAnsiTheme="minorHAnsi" w:cstheme="minorHAnsi"/>
        </w:rPr>
        <w:t>Poskytovatel:</w:t>
      </w:r>
    </w:p>
    <w:p w14:paraId="125EECC3" w14:textId="77777777" w:rsidR="00803DA6" w:rsidRDefault="00803DA6" w:rsidP="00803DA6">
      <w:pPr>
        <w:pStyle w:val="Zkladntext"/>
        <w:spacing w:after="0"/>
        <w:rPr>
          <w:rFonts w:asciiTheme="minorHAnsi" w:hAnsiTheme="minorHAnsi" w:cstheme="minorHAnsi"/>
        </w:rPr>
      </w:pPr>
      <w:proofErr w:type="spellStart"/>
      <w:r w:rsidRPr="00803DA6">
        <w:rPr>
          <w:rFonts w:asciiTheme="minorHAnsi" w:hAnsiTheme="minorHAnsi" w:cstheme="minorHAnsi"/>
        </w:rPr>
        <w:t>Mantena</w:t>
      </w:r>
      <w:proofErr w:type="spellEnd"/>
      <w:r w:rsidRPr="00803DA6">
        <w:rPr>
          <w:rFonts w:asciiTheme="minorHAnsi" w:hAnsiTheme="minorHAnsi" w:cstheme="minorHAnsi"/>
        </w:rPr>
        <w:t xml:space="preserve"> </w:t>
      </w:r>
      <w:proofErr w:type="spellStart"/>
      <w:r w:rsidRPr="00803DA6">
        <w:rPr>
          <w:rFonts w:asciiTheme="minorHAnsi" w:hAnsiTheme="minorHAnsi" w:cstheme="minorHAnsi"/>
        </w:rPr>
        <w:t>Trainings</w:t>
      </w:r>
      <w:proofErr w:type="spellEnd"/>
      <w:r w:rsidRPr="00803DA6">
        <w:rPr>
          <w:rFonts w:asciiTheme="minorHAnsi" w:hAnsiTheme="minorHAnsi" w:cstheme="minorHAnsi"/>
        </w:rPr>
        <w:t xml:space="preserve"> – Ing. Vlaďka </w:t>
      </w:r>
      <w:proofErr w:type="spellStart"/>
      <w:r w:rsidRPr="00803DA6">
        <w:rPr>
          <w:rFonts w:asciiTheme="minorHAnsi" w:hAnsiTheme="minorHAnsi" w:cstheme="minorHAnsi"/>
        </w:rPr>
        <w:t>Roldánová</w:t>
      </w:r>
      <w:proofErr w:type="spellEnd"/>
    </w:p>
    <w:p w14:paraId="4F4F2EEA" w14:textId="77777777" w:rsidR="008A67E4" w:rsidRPr="008A67E4" w:rsidRDefault="008A67E4" w:rsidP="008A67E4">
      <w:pPr>
        <w:pStyle w:val="Zkladntext"/>
        <w:spacing w:after="0"/>
        <w:rPr>
          <w:rFonts w:asciiTheme="minorHAnsi" w:hAnsiTheme="minorHAnsi" w:cstheme="minorHAnsi"/>
        </w:rPr>
      </w:pPr>
      <w:r w:rsidRPr="008A67E4">
        <w:rPr>
          <w:rFonts w:asciiTheme="minorHAnsi" w:hAnsiTheme="minorHAnsi" w:cstheme="minorHAnsi"/>
        </w:rPr>
        <w:t>IČO: 67 40 80 28</w:t>
      </w:r>
    </w:p>
    <w:p w14:paraId="2BC7B754" w14:textId="77777777" w:rsidR="008A67E4" w:rsidRPr="008A67E4" w:rsidRDefault="008A67E4" w:rsidP="008A67E4">
      <w:pPr>
        <w:pStyle w:val="Zkladntext"/>
        <w:spacing w:after="0"/>
        <w:rPr>
          <w:rFonts w:asciiTheme="minorHAnsi" w:hAnsiTheme="minorHAnsi" w:cstheme="minorHAnsi"/>
        </w:rPr>
      </w:pPr>
      <w:r w:rsidRPr="008A67E4">
        <w:rPr>
          <w:rFonts w:asciiTheme="minorHAnsi" w:hAnsiTheme="minorHAnsi" w:cstheme="minorHAnsi"/>
        </w:rPr>
        <w:t>DIČ: 6951030218</w:t>
      </w:r>
    </w:p>
    <w:p w14:paraId="27D0CFB5" w14:textId="77777777" w:rsidR="008A67E4" w:rsidRPr="008A67E4" w:rsidRDefault="008A67E4" w:rsidP="008A67E4">
      <w:pPr>
        <w:pStyle w:val="Zkladntext"/>
        <w:spacing w:after="0"/>
        <w:rPr>
          <w:rFonts w:asciiTheme="minorHAnsi" w:hAnsiTheme="minorHAnsi" w:cstheme="minorHAnsi"/>
        </w:rPr>
      </w:pPr>
      <w:r w:rsidRPr="008A67E4">
        <w:rPr>
          <w:rFonts w:asciiTheme="minorHAnsi" w:hAnsiTheme="minorHAnsi" w:cstheme="minorHAnsi"/>
        </w:rPr>
        <w:t>Číslo účtu: 473890293/0300, ČSOB</w:t>
      </w:r>
    </w:p>
    <w:p w14:paraId="10BD2374" w14:textId="77777777" w:rsidR="008A67E4" w:rsidRPr="008A67E4" w:rsidRDefault="008A67E4" w:rsidP="008A67E4">
      <w:pPr>
        <w:pStyle w:val="Zkladntext"/>
        <w:spacing w:after="0"/>
        <w:rPr>
          <w:rFonts w:asciiTheme="minorHAnsi" w:hAnsiTheme="minorHAnsi" w:cstheme="minorHAnsi"/>
        </w:rPr>
      </w:pPr>
      <w:r w:rsidRPr="008A67E4">
        <w:rPr>
          <w:rFonts w:asciiTheme="minorHAnsi" w:hAnsiTheme="minorHAnsi" w:cstheme="minorHAnsi"/>
        </w:rPr>
        <w:t xml:space="preserve">Sídlo: </w:t>
      </w:r>
      <w:proofErr w:type="spellStart"/>
      <w:r w:rsidRPr="008A67E4">
        <w:rPr>
          <w:rFonts w:asciiTheme="minorHAnsi" w:hAnsiTheme="minorHAnsi" w:cstheme="minorHAnsi"/>
        </w:rPr>
        <w:t>Šenflukova</w:t>
      </w:r>
      <w:proofErr w:type="spellEnd"/>
      <w:r w:rsidRPr="008A67E4">
        <w:rPr>
          <w:rFonts w:asciiTheme="minorHAnsi" w:hAnsiTheme="minorHAnsi" w:cstheme="minorHAnsi"/>
        </w:rPr>
        <w:t xml:space="preserve"> 64, Jílové u Prahy, 254 01</w:t>
      </w:r>
    </w:p>
    <w:p w14:paraId="3ACAE5DB" w14:textId="77777777" w:rsidR="00803DA6" w:rsidRDefault="00803DA6" w:rsidP="00803DA6">
      <w:pPr>
        <w:pStyle w:val="Zkladntext"/>
        <w:rPr>
          <w:rFonts w:asciiTheme="minorHAnsi" w:hAnsiTheme="minorHAnsi" w:cstheme="minorHAnsi"/>
        </w:rPr>
      </w:pPr>
    </w:p>
    <w:p w14:paraId="0D4CB429" w14:textId="211B990A" w:rsidR="00803DA6" w:rsidRPr="00803DA6" w:rsidRDefault="00803DA6" w:rsidP="00803DA6">
      <w:pPr>
        <w:pStyle w:val="Zkladntext"/>
        <w:rPr>
          <w:rFonts w:asciiTheme="minorHAnsi" w:hAnsiTheme="minorHAnsi" w:cstheme="minorHAnsi"/>
        </w:rPr>
      </w:pPr>
      <w:r w:rsidRPr="00803DA6">
        <w:rPr>
          <w:rFonts w:asciiTheme="minorHAnsi" w:hAnsiTheme="minorHAnsi" w:cstheme="minorHAnsi"/>
        </w:rPr>
        <w:t>Objednatel a Poskytovatel dále společně také jako „Strany“, jednotlivě „Strana“.</w:t>
      </w:r>
    </w:p>
    <w:p w14:paraId="52A8480F" w14:textId="6A08BB46" w:rsidR="00803DA6" w:rsidRPr="00803DA6" w:rsidRDefault="00803DA6" w:rsidP="00803DA6">
      <w:pPr>
        <w:pStyle w:val="Nadpis2"/>
        <w:numPr>
          <w:ilvl w:val="0"/>
          <w:numId w:val="11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803DA6">
        <w:rPr>
          <w:rFonts w:asciiTheme="minorHAnsi" w:hAnsiTheme="minorHAnsi" w:cstheme="minorHAnsi"/>
          <w:sz w:val="24"/>
          <w:szCs w:val="24"/>
        </w:rPr>
        <w:t>Předmět smlouvy</w:t>
      </w:r>
    </w:p>
    <w:p w14:paraId="7721F0AA" w14:textId="5CA468FD" w:rsidR="00AA4F68" w:rsidRDefault="002A17A6" w:rsidP="00AA4F68">
      <w:pPr>
        <w:pStyle w:val="Zkladntext"/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Theme="minorHAnsi" w:hAnsiTheme="minorHAnsi" w:cstheme="minorHAnsi"/>
        </w:rPr>
      </w:pPr>
      <w:r w:rsidRPr="002A17A6">
        <w:rPr>
          <w:rFonts w:asciiTheme="minorHAnsi" w:hAnsiTheme="minorHAnsi" w:cstheme="minorHAnsi"/>
        </w:rPr>
        <w:t xml:space="preserve">Poskytovatel se zavazuje poskytnout Objednateli </w:t>
      </w:r>
      <w:r>
        <w:rPr>
          <w:rFonts w:asciiTheme="minorHAnsi" w:hAnsiTheme="minorHAnsi" w:cstheme="minorHAnsi"/>
        </w:rPr>
        <w:t xml:space="preserve">doplněk </w:t>
      </w:r>
      <w:r w:rsidRPr="002A17A6">
        <w:rPr>
          <w:rFonts w:asciiTheme="minorHAnsi" w:hAnsiTheme="minorHAnsi" w:cstheme="minorHAnsi"/>
        </w:rPr>
        <w:t>konzultační</w:t>
      </w:r>
      <w:r>
        <w:rPr>
          <w:rFonts w:asciiTheme="minorHAnsi" w:hAnsiTheme="minorHAnsi" w:cstheme="minorHAnsi"/>
        </w:rPr>
        <w:t>ho</w:t>
      </w:r>
      <w:r w:rsidRPr="002A17A6">
        <w:rPr>
          <w:rFonts w:asciiTheme="minorHAnsi" w:hAnsiTheme="minorHAnsi" w:cstheme="minorHAnsi"/>
        </w:rPr>
        <w:t xml:space="preserve"> a koučovací</w:t>
      </w:r>
      <w:r>
        <w:rPr>
          <w:rFonts w:asciiTheme="minorHAnsi" w:hAnsiTheme="minorHAnsi" w:cstheme="minorHAnsi"/>
        </w:rPr>
        <w:t>ho</w:t>
      </w:r>
      <w:r w:rsidRPr="002A17A6">
        <w:rPr>
          <w:rFonts w:asciiTheme="minorHAnsi" w:hAnsiTheme="minorHAnsi" w:cstheme="minorHAnsi"/>
        </w:rPr>
        <w:t xml:space="preserve"> program</w:t>
      </w:r>
      <w:r>
        <w:rPr>
          <w:rFonts w:asciiTheme="minorHAnsi" w:hAnsiTheme="minorHAnsi" w:cstheme="minorHAnsi"/>
        </w:rPr>
        <w:t>u</w:t>
      </w:r>
      <w:r w:rsidRPr="002A17A6">
        <w:rPr>
          <w:rFonts w:asciiTheme="minorHAnsi" w:hAnsiTheme="minorHAnsi" w:cstheme="minorHAnsi"/>
        </w:rPr>
        <w:t xml:space="preserve"> specifikovan</w:t>
      </w:r>
      <w:r>
        <w:rPr>
          <w:rFonts w:asciiTheme="minorHAnsi" w:hAnsiTheme="minorHAnsi" w:cstheme="minorHAnsi"/>
        </w:rPr>
        <w:t>ého</w:t>
      </w:r>
      <w:r w:rsidRPr="002A17A6">
        <w:rPr>
          <w:rFonts w:asciiTheme="minorHAnsi" w:hAnsiTheme="minorHAnsi" w:cstheme="minorHAnsi"/>
        </w:rPr>
        <w:t xml:space="preserve"> v Příloze </w:t>
      </w:r>
      <w:r>
        <w:rPr>
          <w:rFonts w:asciiTheme="minorHAnsi" w:hAnsiTheme="minorHAnsi" w:cstheme="minorHAnsi"/>
        </w:rPr>
        <w:t>č. 1 této smlouvy.</w:t>
      </w:r>
      <w:r w:rsidRPr="002A17A6">
        <w:rPr>
          <w:rFonts w:asciiTheme="minorHAnsi" w:hAnsiTheme="minorHAnsi" w:cstheme="minorHAnsi"/>
        </w:rPr>
        <w:t xml:space="preserve"> </w:t>
      </w:r>
    </w:p>
    <w:p w14:paraId="0B00D986" w14:textId="1E9938BA" w:rsidR="00803DA6" w:rsidRPr="00803DA6" w:rsidRDefault="00803DA6" w:rsidP="00803DA6">
      <w:pPr>
        <w:pStyle w:val="Zkladntext"/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803DA6">
        <w:rPr>
          <w:rFonts w:asciiTheme="minorHAnsi" w:hAnsiTheme="minorHAnsi" w:cstheme="minorHAnsi"/>
        </w:rPr>
        <w:t xml:space="preserve">Objednatel se zavazuje převzít poskytnuté služby a zaplatit Poskytovateli sjednanou odměnu. </w:t>
      </w:r>
    </w:p>
    <w:p w14:paraId="3AA58F5F" w14:textId="3D5E0488" w:rsidR="00803DA6" w:rsidRPr="00803DA6" w:rsidRDefault="00803DA6" w:rsidP="00803DA6">
      <w:pPr>
        <w:pStyle w:val="Nadpis2"/>
        <w:numPr>
          <w:ilvl w:val="0"/>
          <w:numId w:val="11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803DA6">
        <w:rPr>
          <w:rFonts w:asciiTheme="minorHAnsi" w:hAnsiTheme="minorHAnsi" w:cstheme="minorHAnsi"/>
          <w:sz w:val="24"/>
          <w:szCs w:val="24"/>
        </w:rPr>
        <w:t>Rozsah a harmonogram plnění</w:t>
      </w:r>
    </w:p>
    <w:p w14:paraId="6E742B95" w14:textId="2C058E61" w:rsidR="00AA4F68" w:rsidRDefault="00803DA6" w:rsidP="00AA4F68">
      <w:pPr>
        <w:pStyle w:val="Zkladntext"/>
        <w:numPr>
          <w:ilvl w:val="0"/>
          <w:numId w:val="4"/>
        </w:numPr>
        <w:tabs>
          <w:tab w:val="left" w:pos="709"/>
        </w:tabs>
        <w:spacing w:after="0"/>
        <w:jc w:val="both"/>
        <w:rPr>
          <w:rFonts w:asciiTheme="minorHAnsi" w:hAnsiTheme="minorHAnsi" w:cstheme="minorHAnsi"/>
        </w:rPr>
      </w:pPr>
      <w:r w:rsidRPr="00803DA6">
        <w:rPr>
          <w:rFonts w:asciiTheme="minorHAnsi" w:hAnsiTheme="minorHAnsi" w:cstheme="minorHAnsi"/>
        </w:rPr>
        <w:t xml:space="preserve">Program zahrnuje </w:t>
      </w:r>
      <w:r w:rsidR="00AA4F68">
        <w:rPr>
          <w:rFonts w:asciiTheme="minorHAnsi" w:hAnsiTheme="minorHAnsi" w:cstheme="minorHAnsi"/>
        </w:rPr>
        <w:t>45 koučovacích hodin po 60 minutách on-line či prezenčně</w:t>
      </w:r>
      <w:r w:rsidR="002A17A6">
        <w:rPr>
          <w:rFonts w:asciiTheme="minorHAnsi" w:hAnsiTheme="minorHAnsi" w:cstheme="minorHAnsi"/>
        </w:rPr>
        <w:t xml:space="preserve"> v sídle objednatele</w:t>
      </w:r>
      <w:r w:rsidR="00AA4F68">
        <w:rPr>
          <w:rFonts w:asciiTheme="minorHAnsi" w:hAnsiTheme="minorHAnsi" w:cstheme="minorHAnsi"/>
        </w:rPr>
        <w:t xml:space="preserve"> dle dohody mezi Stranami. Formu koučinku si Strany smluví individuálně </w:t>
      </w:r>
      <w:r w:rsidR="002A17A6">
        <w:rPr>
          <w:rFonts w:asciiTheme="minorHAnsi" w:hAnsiTheme="minorHAnsi" w:cstheme="minorHAnsi"/>
        </w:rPr>
        <w:t>vždy po ukončení blokového programu a zvolí si, jakou formou budou konzultační hodiny čerpány, zda individuálně či skupinově, vše v závislosti na aktuálních potřebách managementu.</w:t>
      </w:r>
      <w:r w:rsidR="00AA4F68">
        <w:rPr>
          <w:rFonts w:asciiTheme="minorHAnsi" w:hAnsiTheme="minorHAnsi" w:cstheme="minorHAnsi"/>
        </w:rPr>
        <w:t xml:space="preserve"> </w:t>
      </w:r>
    </w:p>
    <w:p w14:paraId="7BCB2242" w14:textId="06B8DB29" w:rsidR="00AA4F68" w:rsidRDefault="002A17A6" w:rsidP="00AA4F68">
      <w:pPr>
        <w:pStyle w:val="Zkladntext"/>
        <w:numPr>
          <w:ilvl w:val="0"/>
          <w:numId w:val="4"/>
        </w:numPr>
        <w:tabs>
          <w:tab w:val="left" w:pos="709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Všechny hodiny budou vyčerpány</w:t>
      </w:r>
      <w:r w:rsidR="00AA4F68">
        <w:rPr>
          <w:rFonts w:asciiTheme="minorHAnsi" w:hAnsiTheme="minorHAnsi" w:cstheme="minorHAnsi"/>
        </w:rPr>
        <w:t xml:space="preserve"> </w:t>
      </w:r>
      <w:r w:rsidR="00AA4F68" w:rsidRPr="00AA4F68">
        <w:rPr>
          <w:rFonts w:asciiTheme="minorHAnsi" w:hAnsiTheme="minorHAnsi" w:cstheme="minorHAnsi"/>
        </w:rPr>
        <w:t>nejpozději do 31. 12. 2026</w:t>
      </w:r>
      <w:r w:rsidR="00AA4F68">
        <w:rPr>
          <w:rFonts w:asciiTheme="minorHAnsi" w:hAnsiTheme="minorHAnsi" w:cstheme="minorHAnsi"/>
        </w:rPr>
        <w:t>.</w:t>
      </w:r>
    </w:p>
    <w:p w14:paraId="70D5C094" w14:textId="77777777" w:rsidR="00AA4F68" w:rsidRPr="00AA4F68" w:rsidRDefault="00AA4F68" w:rsidP="00AA4F68">
      <w:pPr>
        <w:pStyle w:val="Zkladntext"/>
        <w:tabs>
          <w:tab w:val="left" w:pos="709"/>
        </w:tabs>
        <w:spacing w:after="0"/>
        <w:ind w:left="283"/>
        <w:rPr>
          <w:rFonts w:asciiTheme="minorHAnsi" w:hAnsiTheme="minorHAnsi" w:cstheme="minorHAnsi"/>
        </w:rPr>
      </w:pPr>
    </w:p>
    <w:p w14:paraId="674EE825" w14:textId="2199DB67" w:rsidR="00803DA6" w:rsidRPr="00803DA6" w:rsidRDefault="00803DA6" w:rsidP="00803DA6">
      <w:pPr>
        <w:pStyle w:val="Nadpis2"/>
        <w:numPr>
          <w:ilvl w:val="0"/>
          <w:numId w:val="11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803DA6">
        <w:rPr>
          <w:rFonts w:asciiTheme="minorHAnsi" w:hAnsiTheme="minorHAnsi" w:cstheme="minorHAnsi"/>
          <w:sz w:val="24"/>
          <w:szCs w:val="24"/>
        </w:rPr>
        <w:t>Cena a platební podmínky</w:t>
      </w:r>
    </w:p>
    <w:p w14:paraId="592CC867" w14:textId="4CCD689D" w:rsidR="00803DA6" w:rsidRPr="00803DA6" w:rsidRDefault="00803DA6" w:rsidP="00803DA6">
      <w:pPr>
        <w:pStyle w:val="Zkladntext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Theme="minorHAnsi" w:hAnsiTheme="minorHAnsi" w:cstheme="minorHAnsi"/>
        </w:rPr>
      </w:pPr>
      <w:r w:rsidRPr="00803DA6">
        <w:rPr>
          <w:rFonts w:asciiTheme="minorHAnsi" w:hAnsiTheme="minorHAnsi" w:cstheme="minorHAnsi"/>
        </w:rPr>
        <w:t>Cena služeb činí 1</w:t>
      </w:r>
      <w:r w:rsidR="00AA4F68">
        <w:rPr>
          <w:rFonts w:asciiTheme="minorHAnsi" w:hAnsiTheme="minorHAnsi" w:cstheme="minorHAnsi"/>
        </w:rPr>
        <w:t>89</w:t>
      </w:r>
      <w:r w:rsidRPr="00803DA6">
        <w:rPr>
          <w:rFonts w:asciiTheme="minorHAnsi" w:hAnsiTheme="minorHAnsi" w:cstheme="minorHAnsi"/>
        </w:rPr>
        <w:t xml:space="preserve"> 000 Kč bez DPH. </w:t>
      </w:r>
      <w:r w:rsidR="00823ED6">
        <w:rPr>
          <w:rFonts w:asciiTheme="minorHAnsi" w:hAnsiTheme="minorHAnsi" w:cstheme="minorHAnsi"/>
        </w:rPr>
        <w:t xml:space="preserve">K této ceně bude připočtena </w:t>
      </w:r>
      <w:r w:rsidRPr="00803DA6">
        <w:rPr>
          <w:rFonts w:asciiTheme="minorHAnsi" w:hAnsiTheme="minorHAnsi" w:cstheme="minorHAnsi"/>
        </w:rPr>
        <w:t>DPH ve výši 21 %</w:t>
      </w:r>
      <w:r w:rsidR="00823ED6">
        <w:rPr>
          <w:rFonts w:asciiTheme="minorHAnsi" w:hAnsiTheme="minorHAnsi" w:cstheme="minorHAnsi"/>
        </w:rPr>
        <w:t xml:space="preserve">, </w:t>
      </w:r>
      <w:r w:rsidRPr="00803DA6">
        <w:rPr>
          <w:rFonts w:asciiTheme="minorHAnsi" w:hAnsiTheme="minorHAnsi" w:cstheme="minorHAnsi"/>
        </w:rPr>
        <w:t xml:space="preserve">tj. 39 </w:t>
      </w:r>
      <w:r w:rsidR="00AA4F68">
        <w:rPr>
          <w:rFonts w:asciiTheme="minorHAnsi" w:hAnsiTheme="minorHAnsi" w:cstheme="minorHAnsi"/>
        </w:rPr>
        <w:lastRenderedPageBreak/>
        <w:t>69</w:t>
      </w:r>
      <w:r w:rsidRPr="00803DA6">
        <w:rPr>
          <w:rFonts w:asciiTheme="minorHAnsi" w:hAnsiTheme="minorHAnsi" w:cstheme="minorHAnsi"/>
        </w:rPr>
        <w:t>0 Kč</w:t>
      </w:r>
      <w:r w:rsidR="00823ED6">
        <w:rPr>
          <w:rFonts w:asciiTheme="minorHAnsi" w:hAnsiTheme="minorHAnsi" w:cstheme="minorHAnsi"/>
        </w:rPr>
        <w:t xml:space="preserve">. </w:t>
      </w:r>
      <w:r w:rsidRPr="00803DA6">
        <w:rPr>
          <w:rFonts w:asciiTheme="minorHAnsi" w:hAnsiTheme="minorHAnsi" w:cstheme="minorHAnsi"/>
        </w:rPr>
        <w:t>Celková cena včetně DPH činí 22</w:t>
      </w:r>
      <w:r w:rsidR="00AA4F68">
        <w:rPr>
          <w:rFonts w:asciiTheme="minorHAnsi" w:hAnsiTheme="minorHAnsi" w:cstheme="minorHAnsi"/>
        </w:rPr>
        <w:t>8</w:t>
      </w:r>
      <w:r w:rsidRPr="00803DA6">
        <w:rPr>
          <w:rFonts w:asciiTheme="minorHAnsi" w:hAnsiTheme="minorHAnsi" w:cstheme="minorHAnsi"/>
        </w:rPr>
        <w:t xml:space="preserve"> </w:t>
      </w:r>
      <w:r w:rsidR="00AA4F68">
        <w:rPr>
          <w:rFonts w:asciiTheme="minorHAnsi" w:hAnsiTheme="minorHAnsi" w:cstheme="minorHAnsi"/>
        </w:rPr>
        <w:t>69</w:t>
      </w:r>
      <w:r w:rsidRPr="00803DA6">
        <w:rPr>
          <w:rFonts w:asciiTheme="minorHAnsi" w:hAnsiTheme="minorHAnsi" w:cstheme="minorHAnsi"/>
        </w:rPr>
        <w:t xml:space="preserve">0 Kč. </w:t>
      </w:r>
    </w:p>
    <w:p w14:paraId="26110604" w14:textId="2BADD6E6" w:rsidR="00803DA6" w:rsidRPr="00803DA6" w:rsidRDefault="00803DA6" w:rsidP="00823ED6">
      <w:pPr>
        <w:pStyle w:val="Zkladntext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Theme="minorHAnsi" w:hAnsiTheme="minorHAnsi" w:cstheme="minorHAnsi"/>
        </w:rPr>
      </w:pPr>
      <w:r w:rsidRPr="00803DA6">
        <w:rPr>
          <w:rFonts w:asciiTheme="minorHAnsi" w:hAnsiTheme="minorHAnsi" w:cstheme="minorHAnsi"/>
        </w:rPr>
        <w:t xml:space="preserve">Poskytovatel vystaví daňový doklad </w:t>
      </w:r>
      <w:r w:rsidR="00AA4F68">
        <w:rPr>
          <w:rFonts w:asciiTheme="minorHAnsi" w:hAnsiTheme="minorHAnsi" w:cstheme="minorHAnsi"/>
        </w:rPr>
        <w:t xml:space="preserve">na začátku měsíce následujícího po uskutečnění programu v měsíci předchozím, dokud nebudou vyčerpány všechny koučovací hodiny. </w:t>
      </w:r>
      <w:r w:rsidRPr="00803DA6">
        <w:rPr>
          <w:rFonts w:asciiTheme="minorHAnsi" w:hAnsiTheme="minorHAnsi" w:cstheme="minorHAnsi"/>
        </w:rPr>
        <w:t xml:space="preserve">Splatnost faktury je 14 dnů ode dne doručení Objednateli. </w:t>
      </w:r>
    </w:p>
    <w:p w14:paraId="76207ED2" w14:textId="77777777" w:rsidR="00803DA6" w:rsidRPr="00803DA6" w:rsidRDefault="00803DA6" w:rsidP="00823ED6">
      <w:pPr>
        <w:pStyle w:val="Zkladntext"/>
        <w:numPr>
          <w:ilvl w:val="0"/>
          <w:numId w:val="5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803DA6">
        <w:rPr>
          <w:rFonts w:asciiTheme="minorHAnsi" w:hAnsiTheme="minorHAnsi" w:cstheme="minorHAnsi"/>
        </w:rPr>
        <w:t xml:space="preserve">Cestovní náklady, ubytování a strava Poskytovatele nejsou v ceně zahrnuty a budou Stranami vyřešeny samostatně. </w:t>
      </w:r>
    </w:p>
    <w:p w14:paraId="57AE4768" w14:textId="10304EE6" w:rsidR="00803DA6" w:rsidRPr="00803DA6" w:rsidRDefault="00803DA6" w:rsidP="00823ED6">
      <w:pPr>
        <w:pStyle w:val="Nadpis2"/>
        <w:numPr>
          <w:ilvl w:val="0"/>
          <w:numId w:val="11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803DA6">
        <w:rPr>
          <w:rFonts w:asciiTheme="minorHAnsi" w:hAnsiTheme="minorHAnsi" w:cstheme="minorHAnsi"/>
          <w:sz w:val="24"/>
          <w:szCs w:val="24"/>
        </w:rPr>
        <w:t>Práva a povinnosti Stran</w:t>
      </w:r>
    </w:p>
    <w:p w14:paraId="53F64A34" w14:textId="030BB5B1" w:rsidR="00803DA6" w:rsidRPr="00803DA6" w:rsidRDefault="00803DA6" w:rsidP="00823ED6">
      <w:pPr>
        <w:pStyle w:val="Zkladntext"/>
        <w:numPr>
          <w:ilvl w:val="0"/>
          <w:numId w:val="6"/>
        </w:numPr>
        <w:tabs>
          <w:tab w:val="left" w:pos="709"/>
        </w:tabs>
        <w:spacing w:after="0"/>
        <w:jc w:val="both"/>
        <w:rPr>
          <w:rFonts w:asciiTheme="minorHAnsi" w:hAnsiTheme="minorHAnsi" w:cstheme="minorHAnsi"/>
        </w:rPr>
      </w:pPr>
      <w:r w:rsidRPr="00803DA6">
        <w:rPr>
          <w:rFonts w:asciiTheme="minorHAnsi" w:hAnsiTheme="minorHAnsi" w:cstheme="minorHAnsi"/>
        </w:rPr>
        <w:t>Poskytovatel</w:t>
      </w:r>
      <w:r w:rsidR="00823ED6">
        <w:rPr>
          <w:rFonts w:asciiTheme="minorHAnsi" w:hAnsiTheme="minorHAnsi" w:cstheme="minorHAnsi"/>
        </w:rPr>
        <w:t xml:space="preserve"> </w:t>
      </w:r>
      <w:r w:rsidRPr="00803DA6">
        <w:rPr>
          <w:rFonts w:asciiTheme="minorHAnsi" w:hAnsiTheme="minorHAnsi" w:cstheme="minorHAnsi"/>
        </w:rPr>
        <w:t>zajistí kvalifikovaného lektora a originální manažerské know-how</w:t>
      </w:r>
      <w:r w:rsidR="00823ED6">
        <w:rPr>
          <w:rFonts w:asciiTheme="minorHAnsi" w:hAnsiTheme="minorHAnsi" w:cstheme="minorHAnsi"/>
        </w:rPr>
        <w:t xml:space="preserve">, </w:t>
      </w:r>
      <w:r w:rsidRPr="00803DA6">
        <w:rPr>
          <w:rFonts w:asciiTheme="minorHAnsi" w:hAnsiTheme="minorHAnsi" w:cstheme="minorHAnsi"/>
        </w:rPr>
        <w:t>předá účastníkům studijní materiály určené výlučně pro interní potřebu Objednatele</w:t>
      </w:r>
      <w:r w:rsidR="00823ED6">
        <w:rPr>
          <w:rFonts w:asciiTheme="minorHAnsi" w:hAnsiTheme="minorHAnsi" w:cstheme="minorHAnsi"/>
        </w:rPr>
        <w:t xml:space="preserve"> a </w:t>
      </w:r>
      <w:r w:rsidRPr="00803DA6">
        <w:rPr>
          <w:rFonts w:asciiTheme="minorHAnsi" w:hAnsiTheme="minorHAnsi" w:cstheme="minorHAnsi"/>
        </w:rPr>
        <w:t xml:space="preserve">zachová důvěrnost všech informací o Objednateli a jeho zaměstnancích. </w:t>
      </w:r>
    </w:p>
    <w:p w14:paraId="2A899C89" w14:textId="64E54FDD" w:rsidR="00803DA6" w:rsidRPr="00803DA6" w:rsidRDefault="00803DA6" w:rsidP="00823ED6">
      <w:pPr>
        <w:pStyle w:val="Zkladntext"/>
        <w:numPr>
          <w:ilvl w:val="0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803DA6">
        <w:rPr>
          <w:rFonts w:asciiTheme="minorHAnsi" w:hAnsiTheme="minorHAnsi" w:cstheme="minorHAnsi"/>
        </w:rPr>
        <w:t>Objednatel</w:t>
      </w:r>
      <w:r w:rsidR="00823ED6">
        <w:rPr>
          <w:rFonts w:asciiTheme="minorHAnsi" w:hAnsiTheme="minorHAnsi" w:cstheme="minorHAnsi"/>
        </w:rPr>
        <w:t xml:space="preserve"> </w:t>
      </w:r>
      <w:r w:rsidRPr="00803DA6">
        <w:rPr>
          <w:rFonts w:asciiTheme="minorHAnsi" w:hAnsiTheme="minorHAnsi" w:cstheme="minorHAnsi"/>
        </w:rPr>
        <w:t>zajistí učebnu, techniku a přístup účastníků</w:t>
      </w:r>
      <w:r w:rsidR="00823ED6">
        <w:rPr>
          <w:rFonts w:asciiTheme="minorHAnsi" w:hAnsiTheme="minorHAnsi" w:cstheme="minorHAnsi"/>
        </w:rPr>
        <w:t xml:space="preserve"> a dále </w:t>
      </w:r>
      <w:r w:rsidRPr="00803DA6">
        <w:rPr>
          <w:rFonts w:asciiTheme="minorHAnsi" w:hAnsiTheme="minorHAnsi" w:cstheme="minorHAnsi"/>
        </w:rPr>
        <w:t>poskytne lektorovi součinnost a včasné informace</w:t>
      </w:r>
      <w:r w:rsidR="00823ED6">
        <w:rPr>
          <w:rFonts w:asciiTheme="minorHAnsi" w:hAnsiTheme="minorHAnsi" w:cstheme="minorHAnsi"/>
        </w:rPr>
        <w:t xml:space="preserve"> o případných změnách.</w:t>
      </w:r>
    </w:p>
    <w:p w14:paraId="7C46FFF8" w14:textId="431ACEFA" w:rsidR="00803DA6" w:rsidRPr="00803DA6" w:rsidRDefault="00803DA6" w:rsidP="00823ED6">
      <w:pPr>
        <w:pStyle w:val="Nadpis2"/>
        <w:numPr>
          <w:ilvl w:val="0"/>
          <w:numId w:val="11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803DA6">
        <w:rPr>
          <w:rFonts w:asciiTheme="minorHAnsi" w:hAnsiTheme="minorHAnsi" w:cstheme="minorHAnsi"/>
          <w:sz w:val="24"/>
          <w:szCs w:val="24"/>
        </w:rPr>
        <w:t>Ochrana osobních údajů</w:t>
      </w:r>
    </w:p>
    <w:p w14:paraId="4AD6C2E1" w14:textId="77777777" w:rsidR="00803DA6" w:rsidRPr="00803DA6" w:rsidRDefault="00803DA6" w:rsidP="00823ED6">
      <w:pPr>
        <w:pStyle w:val="Zkladntext"/>
        <w:numPr>
          <w:ilvl w:val="0"/>
          <w:numId w:val="7"/>
        </w:numPr>
        <w:tabs>
          <w:tab w:val="left" w:pos="709"/>
        </w:tabs>
        <w:spacing w:after="0"/>
        <w:jc w:val="both"/>
        <w:rPr>
          <w:rFonts w:asciiTheme="minorHAnsi" w:hAnsiTheme="minorHAnsi" w:cstheme="minorHAnsi"/>
        </w:rPr>
      </w:pPr>
      <w:r w:rsidRPr="00803DA6">
        <w:rPr>
          <w:rFonts w:asciiTheme="minorHAnsi" w:hAnsiTheme="minorHAnsi" w:cstheme="minorHAnsi"/>
        </w:rPr>
        <w:t xml:space="preserve">Při zpracování osobních údajů zaměstnanců Objednatele se Strany zavazují dodržovat nařízení (EU) 2016/679 (GDPR) a související právní předpisy. </w:t>
      </w:r>
    </w:p>
    <w:p w14:paraId="2BFF2042" w14:textId="77777777" w:rsidR="00803DA6" w:rsidRPr="00803DA6" w:rsidRDefault="00803DA6" w:rsidP="00823ED6">
      <w:pPr>
        <w:pStyle w:val="Zkladntext"/>
        <w:numPr>
          <w:ilvl w:val="0"/>
          <w:numId w:val="7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803DA6">
        <w:rPr>
          <w:rFonts w:asciiTheme="minorHAnsi" w:hAnsiTheme="minorHAnsi" w:cstheme="minorHAnsi"/>
        </w:rPr>
        <w:t xml:space="preserve">Poskytovatel bude zpracovávat pouze identifikační a kontaktní údaje účastníků pro účely realizace Programu; po ukončení Programu je neprodleně vymaže. </w:t>
      </w:r>
    </w:p>
    <w:p w14:paraId="75855ABE" w14:textId="07B484E0" w:rsidR="00803DA6" w:rsidRPr="00803DA6" w:rsidRDefault="00803DA6" w:rsidP="00823ED6">
      <w:pPr>
        <w:pStyle w:val="Nadpis2"/>
        <w:numPr>
          <w:ilvl w:val="0"/>
          <w:numId w:val="11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803DA6">
        <w:rPr>
          <w:rFonts w:asciiTheme="minorHAnsi" w:hAnsiTheme="minorHAnsi" w:cstheme="minorHAnsi"/>
          <w:sz w:val="24"/>
          <w:szCs w:val="24"/>
        </w:rPr>
        <w:t>Odpovědnost za škodu</w:t>
      </w:r>
    </w:p>
    <w:p w14:paraId="17F711E7" w14:textId="77777777" w:rsidR="00803DA6" w:rsidRPr="00803DA6" w:rsidRDefault="00803DA6" w:rsidP="00823ED6">
      <w:pPr>
        <w:pStyle w:val="Zkladntext"/>
        <w:numPr>
          <w:ilvl w:val="0"/>
          <w:numId w:val="8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803DA6">
        <w:rPr>
          <w:rFonts w:asciiTheme="minorHAnsi" w:hAnsiTheme="minorHAnsi" w:cstheme="minorHAnsi"/>
        </w:rPr>
        <w:t xml:space="preserve">Poskytovatel odpovídá za škodu způsobenou porušením svých povinností podle OZ. Náhrada škody se omezuje na přímou škodu, nikoli ušlý zisk. </w:t>
      </w:r>
    </w:p>
    <w:p w14:paraId="7C768D87" w14:textId="52BA0661" w:rsidR="00803DA6" w:rsidRPr="00803DA6" w:rsidRDefault="00803DA6" w:rsidP="00823ED6">
      <w:pPr>
        <w:pStyle w:val="Nadpis2"/>
        <w:numPr>
          <w:ilvl w:val="0"/>
          <w:numId w:val="11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803DA6">
        <w:rPr>
          <w:rFonts w:asciiTheme="minorHAnsi" w:hAnsiTheme="minorHAnsi" w:cstheme="minorHAnsi"/>
          <w:sz w:val="24"/>
          <w:szCs w:val="24"/>
        </w:rPr>
        <w:t>Ukončení smlouvy</w:t>
      </w:r>
    </w:p>
    <w:p w14:paraId="6B20603D" w14:textId="797A7B09" w:rsidR="00803DA6" w:rsidRPr="00803DA6" w:rsidRDefault="00803DA6" w:rsidP="00823ED6">
      <w:pPr>
        <w:pStyle w:val="Zkladntext"/>
        <w:numPr>
          <w:ilvl w:val="0"/>
          <w:numId w:val="9"/>
        </w:numPr>
        <w:tabs>
          <w:tab w:val="left" w:pos="709"/>
        </w:tabs>
        <w:jc w:val="both"/>
        <w:rPr>
          <w:rFonts w:asciiTheme="minorHAnsi" w:hAnsiTheme="minorHAnsi" w:cstheme="minorHAnsi"/>
        </w:rPr>
      </w:pPr>
      <w:r w:rsidRPr="00803DA6">
        <w:rPr>
          <w:rFonts w:asciiTheme="minorHAnsi" w:hAnsiTheme="minorHAnsi" w:cstheme="minorHAnsi"/>
        </w:rPr>
        <w:t>Každá Strana může smlouvu vypovědět písemně s výpovědní dobou 30 dnů</w:t>
      </w:r>
      <w:r w:rsidR="00823ED6">
        <w:rPr>
          <w:rFonts w:asciiTheme="minorHAnsi" w:hAnsiTheme="minorHAnsi" w:cstheme="minorHAnsi"/>
        </w:rPr>
        <w:t>, pokud nebudou naplněny podmínky a procesy stanoveny touto smlouvou.</w:t>
      </w:r>
      <w:r w:rsidRPr="00803DA6">
        <w:rPr>
          <w:rFonts w:asciiTheme="minorHAnsi" w:hAnsiTheme="minorHAnsi" w:cstheme="minorHAnsi"/>
        </w:rPr>
        <w:t xml:space="preserve"> V případě vypovězení po započetí Programu uhradí Objednatel poměrnou část ceny odpovídající již realizovaným dnům. </w:t>
      </w:r>
    </w:p>
    <w:p w14:paraId="5418E916" w14:textId="23AD19E5" w:rsidR="00803DA6" w:rsidRPr="00803DA6" w:rsidRDefault="00803DA6" w:rsidP="00823ED6">
      <w:pPr>
        <w:pStyle w:val="Nadpis2"/>
        <w:numPr>
          <w:ilvl w:val="0"/>
          <w:numId w:val="11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803DA6">
        <w:rPr>
          <w:rFonts w:asciiTheme="minorHAnsi" w:hAnsiTheme="minorHAnsi" w:cstheme="minorHAnsi"/>
          <w:sz w:val="24"/>
          <w:szCs w:val="24"/>
        </w:rPr>
        <w:t>Závěrečná ustanovení</w:t>
      </w:r>
    </w:p>
    <w:p w14:paraId="5AB2E49B" w14:textId="77777777" w:rsidR="00803DA6" w:rsidRPr="00803DA6" w:rsidRDefault="00803DA6" w:rsidP="00803DA6">
      <w:pPr>
        <w:pStyle w:val="Zkladntext"/>
        <w:numPr>
          <w:ilvl w:val="0"/>
          <w:numId w:val="10"/>
        </w:numPr>
        <w:tabs>
          <w:tab w:val="left" w:pos="709"/>
        </w:tabs>
        <w:spacing w:after="0"/>
        <w:rPr>
          <w:rFonts w:asciiTheme="minorHAnsi" w:hAnsiTheme="minorHAnsi" w:cstheme="minorHAnsi"/>
        </w:rPr>
      </w:pPr>
      <w:r w:rsidRPr="00803DA6">
        <w:rPr>
          <w:rFonts w:asciiTheme="minorHAnsi" w:hAnsiTheme="minorHAnsi" w:cstheme="minorHAnsi"/>
        </w:rPr>
        <w:t xml:space="preserve">Smlouva nabývá účinnosti dnem podpisu obou Stran. </w:t>
      </w:r>
    </w:p>
    <w:p w14:paraId="1BF8F291" w14:textId="77777777" w:rsidR="00803DA6" w:rsidRPr="00803DA6" w:rsidRDefault="00803DA6" w:rsidP="00803DA6">
      <w:pPr>
        <w:pStyle w:val="Zkladntext"/>
        <w:numPr>
          <w:ilvl w:val="0"/>
          <w:numId w:val="10"/>
        </w:numPr>
        <w:tabs>
          <w:tab w:val="left" w:pos="709"/>
        </w:tabs>
        <w:rPr>
          <w:rFonts w:asciiTheme="minorHAnsi" w:hAnsiTheme="minorHAnsi" w:cstheme="minorHAnsi"/>
        </w:rPr>
      </w:pPr>
      <w:r w:rsidRPr="00803DA6">
        <w:rPr>
          <w:rFonts w:asciiTheme="minorHAnsi" w:hAnsiTheme="minorHAnsi" w:cstheme="minorHAnsi"/>
        </w:rPr>
        <w:t xml:space="preserve">Smlouva je vyhotovena ve dvou vyhotoveních, každá Strana obdrží jedno. </w:t>
      </w:r>
    </w:p>
    <w:p w14:paraId="387E5980" w14:textId="77777777" w:rsidR="00803DA6" w:rsidRPr="00803DA6" w:rsidRDefault="00803DA6" w:rsidP="00803DA6">
      <w:pPr>
        <w:pStyle w:val="HorizontalLine"/>
        <w:rPr>
          <w:rFonts w:asciiTheme="minorHAnsi" w:hAnsiTheme="minorHAnsi" w:cstheme="minorHAnsi"/>
          <w:sz w:val="24"/>
          <w:szCs w:val="24"/>
        </w:rPr>
      </w:pPr>
    </w:p>
    <w:p w14:paraId="623C5F83" w14:textId="20253394" w:rsidR="00803DA6" w:rsidRPr="00803DA6" w:rsidRDefault="00803DA6" w:rsidP="002A17A6">
      <w:pPr>
        <w:pStyle w:val="Zkladntext"/>
        <w:jc w:val="both"/>
        <w:rPr>
          <w:rFonts w:asciiTheme="minorHAnsi" w:hAnsiTheme="minorHAnsi" w:cstheme="minorHAnsi"/>
        </w:rPr>
      </w:pPr>
      <w:r w:rsidRPr="00823ED6">
        <w:rPr>
          <w:rFonts w:asciiTheme="minorHAnsi" w:hAnsiTheme="minorHAnsi" w:cstheme="minorHAnsi"/>
          <w:b/>
          <w:bCs/>
        </w:rPr>
        <w:t xml:space="preserve">Příloha </w:t>
      </w:r>
      <w:r w:rsidR="002A17A6">
        <w:rPr>
          <w:rFonts w:asciiTheme="minorHAnsi" w:hAnsiTheme="minorHAnsi" w:cstheme="minorHAnsi"/>
          <w:b/>
          <w:bCs/>
        </w:rPr>
        <w:t xml:space="preserve">č. </w:t>
      </w:r>
      <w:r w:rsidRPr="00823ED6">
        <w:rPr>
          <w:rFonts w:asciiTheme="minorHAnsi" w:hAnsiTheme="minorHAnsi" w:cstheme="minorHAnsi"/>
          <w:b/>
          <w:bCs/>
        </w:rPr>
        <w:t>1</w:t>
      </w:r>
      <w:r w:rsidRPr="00803DA6">
        <w:rPr>
          <w:rFonts w:asciiTheme="minorHAnsi" w:hAnsiTheme="minorHAnsi" w:cstheme="minorHAnsi"/>
        </w:rPr>
        <w:t xml:space="preserve"> – </w:t>
      </w:r>
      <w:r w:rsidR="002A17A6">
        <w:rPr>
          <w:rFonts w:asciiTheme="minorHAnsi" w:hAnsiTheme="minorHAnsi" w:cstheme="minorHAnsi"/>
        </w:rPr>
        <w:t>Konzultační program jako doplněk ke vzdělávacímu programu managementu.</w:t>
      </w:r>
    </w:p>
    <w:p w14:paraId="412C0357" w14:textId="2C0F0875" w:rsidR="002354C3" w:rsidRDefault="002354C3" w:rsidP="00803DA6">
      <w:pPr>
        <w:widowControl w:val="0"/>
        <w:tabs>
          <w:tab w:val="left" w:pos="227"/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  <w:lang w:val="x-none"/>
        </w:rPr>
      </w:pPr>
    </w:p>
    <w:p w14:paraId="305CACBE" w14:textId="77777777" w:rsidR="00823ED6" w:rsidRDefault="00823ED6" w:rsidP="00803DA6">
      <w:pPr>
        <w:widowControl w:val="0"/>
        <w:tabs>
          <w:tab w:val="left" w:pos="227"/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  <w:lang w:val="x-none"/>
        </w:rPr>
      </w:pPr>
    </w:p>
    <w:p w14:paraId="51417B4C" w14:textId="2CC9F066" w:rsidR="00823ED6" w:rsidRDefault="00823ED6" w:rsidP="00803DA6">
      <w:pPr>
        <w:widowControl w:val="0"/>
        <w:tabs>
          <w:tab w:val="left" w:pos="227"/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  <w:lang w:val="x-none"/>
        </w:rPr>
      </w:pPr>
      <w:r>
        <w:rPr>
          <w:rFonts w:cstheme="minorHAnsi"/>
          <w:color w:val="000000"/>
          <w:kern w:val="0"/>
          <w:sz w:val="24"/>
          <w:szCs w:val="24"/>
          <w:lang w:val="x-none"/>
        </w:rPr>
        <w:t>V Jevíčku dne:</w:t>
      </w:r>
    </w:p>
    <w:p w14:paraId="5A3AA8D7" w14:textId="5743297F" w:rsidR="00823ED6" w:rsidRDefault="00823ED6" w:rsidP="00803DA6">
      <w:pPr>
        <w:widowControl w:val="0"/>
        <w:tabs>
          <w:tab w:val="left" w:pos="227"/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  <w:lang w:val="x-none"/>
        </w:rPr>
      </w:pPr>
      <w:r>
        <w:rPr>
          <w:rFonts w:cstheme="minorHAnsi"/>
          <w:color w:val="000000"/>
          <w:kern w:val="0"/>
          <w:sz w:val="24"/>
          <w:szCs w:val="24"/>
          <w:lang w:val="x-none"/>
        </w:rPr>
        <w:t>Objednatel</w:t>
      </w:r>
      <w:r>
        <w:rPr>
          <w:rFonts w:cstheme="minorHAnsi"/>
          <w:color w:val="000000"/>
          <w:kern w:val="0"/>
          <w:sz w:val="24"/>
          <w:szCs w:val="24"/>
          <w:lang w:val="x-none"/>
        </w:rPr>
        <w:tab/>
      </w:r>
      <w:r>
        <w:rPr>
          <w:rFonts w:cstheme="minorHAnsi"/>
          <w:color w:val="000000"/>
          <w:kern w:val="0"/>
          <w:sz w:val="24"/>
          <w:szCs w:val="24"/>
          <w:lang w:val="x-none"/>
        </w:rPr>
        <w:tab/>
      </w:r>
      <w:r>
        <w:rPr>
          <w:rFonts w:cstheme="minorHAnsi"/>
          <w:color w:val="000000"/>
          <w:kern w:val="0"/>
          <w:sz w:val="24"/>
          <w:szCs w:val="24"/>
          <w:lang w:val="x-none"/>
        </w:rPr>
        <w:tab/>
      </w:r>
      <w:r>
        <w:rPr>
          <w:rFonts w:cstheme="minorHAnsi"/>
          <w:color w:val="000000"/>
          <w:kern w:val="0"/>
          <w:sz w:val="24"/>
          <w:szCs w:val="24"/>
          <w:lang w:val="x-none"/>
        </w:rPr>
        <w:tab/>
      </w:r>
      <w:r>
        <w:rPr>
          <w:rFonts w:cstheme="minorHAnsi"/>
          <w:color w:val="000000"/>
          <w:kern w:val="0"/>
          <w:sz w:val="24"/>
          <w:szCs w:val="24"/>
          <w:lang w:val="x-none"/>
        </w:rPr>
        <w:tab/>
      </w:r>
      <w:r>
        <w:rPr>
          <w:rFonts w:cstheme="minorHAnsi"/>
          <w:color w:val="000000"/>
          <w:kern w:val="0"/>
          <w:sz w:val="24"/>
          <w:szCs w:val="24"/>
          <w:lang w:val="x-none"/>
        </w:rPr>
        <w:tab/>
      </w:r>
      <w:r>
        <w:rPr>
          <w:rFonts w:cstheme="minorHAnsi"/>
          <w:color w:val="000000"/>
          <w:kern w:val="0"/>
          <w:sz w:val="24"/>
          <w:szCs w:val="24"/>
          <w:lang w:val="x-none"/>
        </w:rPr>
        <w:tab/>
        <w:t>Poskytovatel</w:t>
      </w:r>
    </w:p>
    <w:sectPr w:rsidR="00823ED6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663C4"/>
    <w:multiLevelType w:val="hybridMultilevel"/>
    <w:tmpl w:val="370C0E68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1EAA"/>
    <w:multiLevelType w:val="hybridMultilevel"/>
    <w:tmpl w:val="5300B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C1117"/>
    <w:multiLevelType w:val="multilevel"/>
    <w:tmpl w:val="A5AAF88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3" w15:restartNumberingAfterBreak="0">
    <w:nsid w:val="38AD7FFC"/>
    <w:multiLevelType w:val="multilevel"/>
    <w:tmpl w:val="7DB4C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51F68"/>
    <w:multiLevelType w:val="hybridMultilevel"/>
    <w:tmpl w:val="5AAE210A"/>
    <w:lvl w:ilvl="0" w:tplc="2B2C8958">
      <w:start w:val="2"/>
      <w:numFmt w:val="bullet"/>
      <w:lvlText w:val="-"/>
      <w:lvlJc w:val="left"/>
      <w:pPr>
        <w:ind w:left="4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3E2F5B1A"/>
    <w:multiLevelType w:val="multilevel"/>
    <w:tmpl w:val="8CD2C97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6" w15:restartNumberingAfterBreak="0">
    <w:nsid w:val="5CCC41D8"/>
    <w:multiLevelType w:val="multilevel"/>
    <w:tmpl w:val="935E0E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7" w15:restartNumberingAfterBreak="0">
    <w:nsid w:val="5DF25434"/>
    <w:multiLevelType w:val="multilevel"/>
    <w:tmpl w:val="36E43CE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8" w15:restartNumberingAfterBreak="0">
    <w:nsid w:val="69E303B7"/>
    <w:multiLevelType w:val="multilevel"/>
    <w:tmpl w:val="8670ECC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9" w15:restartNumberingAfterBreak="0">
    <w:nsid w:val="6D6F77E5"/>
    <w:multiLevelType w:val="hybridMultilevel"/>
    <w:tmpl w:val="B3787808"/>
    <w:lvl w:ilvl="0" w:tplc="B6B6D512">
      <w:start w:val="1"/>
      <w:numFmt w:val="decimal"/>
      <w:lvlText w:val="%1."/>
      <w:lvlJc w:val="left"/>
      <w:pPr>
        <w:ind w:left="1003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72AB6342"/>
    <w:multiLevelType w:val="multilevel"/>
    <w:tmpl w:val="39E2DDB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11" w15:restartNumberingAfterBreak="0">
    <w:nsid w:val="7A5445F9"/>
    <w:multiLevelType w:val="hybridMultilevel"/>
    <w:tmpl w:val="4644F450"/>
    <w:lvl w:ilvl="0" w:tplc="65C4AD2A">
      <w:start w:val="2"/>
      <w:numFmt w:val="bullet"/>
      <w:lvlText w:val="-"/>
      <w:lvlJc w:val="left"/>
      <w:pPr>
        <w:ind w:left="480" w:hanging="360"/>
      </w:pPr>
      <w:rPr>
        <w:rFonts w:ascii="Verdana" w:eastAsia="Calibri" w:hAnsi="Verdana" w:cstheme="minorHAnsi" w:hint="default"/>
        <w:b w:val="0"/>
        <w:bCs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BE84180"/>
    <w:multiLevelType w:val="multilevel"/>
    <w:tmpl w:val="3118B2E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13" w15:restartNumberingAfterBreak="0">
    <w:nsid w:val="7C4D775A"/>
    <w:multiLevelType w:val="multilevel"/>
    <w:tmpl w:val="1A1CF0E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num w:numId="1" w16cid:durableId="1498037392">
    <w:abstractNumId w:val="4"/>
  </w:num>
  <w:num w:numId="2" w16cid:durableId="776289670">
    <w:abstractNumId w:val="11"/>
  </w:num>
  <w:num w:numId="3" w16cid:durableId="1457141804">
    <w:abstractNumId w:val="7"/>
  </w:num>
  <w:num w:numId="4" w16cid:durableId="2036534951">
    <w:abstractNumId w:val="6"/>
  </w:num>
  <w:num w:numId="5" w16cid:durableId="1190336696">
    <w:abstractNumId w:val="13"/>
  </w:num>
  <w:num w:numId="6" w16cid:durableId="1358039386">
    <w:abstractNumId w:val="12"/>
  </w:num>
  <w:num w:numId="7" w16cid:durableId="1858494013">
    <w:abstractNumId w:val="10"/>
  </w:num>
  <w:num w:numId="8" w16cid:durableId="854265515">
    <w:abstractNumId w:val="5"/>
  </w:num>
  <w:num w:numId="9" w16cid:durableId="776372113">
    <w:abstractNumId w:val="2"/>
  </w:num>
  <w:num w:numId="10" w16cid:durableId="1879396262">
    <w:abstractNumId w:val="8"/>
  </w:num>
  <w:num w:numId="11" w16cid:durableId="2114548484">
    <w:abstractNumId w:val="0"/>
  </w:num>
  <w:num w:numId="12" w16cid:durableId="396242647">
    <w:abstractNumId w:val="1"/>
  </w:num>
  <w:num w:numId="13" w16cid:durableId="1603148360">
    <w:abstractNumId w:val="9"/>
  </w:num>
  <w:num w:numId="14" w16cid:durableId="1952853302">
    <w:abstractNumId w:val="3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14"/>
    <w:rsid w:val="0007565C"/>
    <w:rsid w:val="00081D65"/>
    <w:rsid w:val="001D4BA0"/>
    <w:rsid w:val="001F4697"/>
    <w:rsid w:val="002354C3"/>
    <w:rsid w:val="00245032"/>
    <w:rsid w:val="00294655"/>
    <w:rsid w:val="002A17A6"/>
    <w:rsid w:val="003477B6"/>
    <w:rsid w:val="0045315D"/>
    <w:rsid w:val="00454D28"/>
    <w:rsid w:val="0048399C"/>
    <w:rsid w:val="00504F3A"/>
    <w:rsid w:val="0052643A"/>
    <w:rsid w:val="00530600"/>
    <w:rsid w:val="00595214"/>
    <w:rsid w:val="005B4333"/>
    <w:rsid w:val="00703420"/>
    <w:rsid w:val="007401CA"/>
    <w:rsid w:val="0074380C"/>
    <w:rsid w:val="00775795"/>
    <w:rsid w:val="007871C1"/>
    <w:rsid w:val="00802650"/>
    <w:rsid w:val="00803DA6"/>
    <w:rsid w:val="008071A7"/>
    <w:rsid w:val="00823ED6"/>
    <w:rsid w:val="00875413"/>
    <w:rsid w:val="008A67E4"/>
    <w:rsid w:val="008B1D9D"/>
    <w:rsid w:val="00923DB8"/>
    <w:rsid w:val="00931E03"/>
    <w:rsid w:val="00935E95"/>
    <w:rsid w:val="009C1197"/>
    <w:rsid w:val="009E3AC8"/>
    <w:rsid w:val="00A1433C"/>
    <w:rsid w:val="00A80738"/>
    <w:rsid w:val="00AA4F68"/>
    <w:rsid w:val="00B77B0C"/>
    <w:rsid w:val="00C643EB"/>
    <w:rsid w:val="00CD7AC6"/>
    <w:rsid w:val="00D17390"/>
    <w:rsid w:val="00D47624"/>
    <w:rsid w:val="00F12608"/>
    <w:rsid w:val="00F6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AB51B"/>
  <w14:defaultImageDpi w14:val="0"/>
  <w15:docId w15:val="{0A9AF700-D05D-4C8F-94A9-2B97F6A9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803DA6"/>
    <w:pPr>
      <w:keepNext/>
      <w:widowControl w:val="0"/>
      <w:suppressAutoHyphens/>
      <w:spacing w:before="240" w:after="120" w:line="240" w:lineRule="auto"/>
      <w:outlineLvl w:val="0"/>
    </w:pPr>
    <w:rPr>
      <w:rFonts w:ascii="Liberation Serif" w:eastAsia="Tahoma" w:hAnsi="Liberation Serif" w:cs="Noto Sans Devanagari"/>
      <w:b/>
      <w:bCs/>
      <w:color w:val="000000"/>
      <w:kern w:val="0"/>
      <w:sz w:val="48"/>
      <w:szCs w:val="48"/>
      <w:lang w:eastAsia="zh-CN" w:bidi="hi-IN"/>
      <w14:ligatures w14:val="none"/>
    </w:rPr>
  </w:style>
  <w:style w:type="paragraph" w:styleId="Nadpis2">
    <w:name w:val="heading 2"/>
    <w:basedOn w:val="Normln"/>
    <w:next w:val="Zkladntext"/>
    <w:link w:val="Nadpis2Char"/>
    <w:uiPriority w:val="9"/>
    <w:unhideWhenUsed/>
    <w:qFormat/>
    <w:rsid w:val="00803DA6"/>
    <w:pPr>
      <w:keepNext/>
      <w:widowControl w:val="0"/>
      <w:suppressAutoHyphens/>
      <w:spacing w:before="200" w:after="120" w:line="240" w:lineRule="auto"/>
      <w:outlineLvl w:val="1"/>
    </w:pPr>
    <w:rPr>
      <w:rFonts w:ascii="Liberation Serif" w:eastAsia="Tahoma" w:hAnsi="Liberation Serif" w:cs="Noto Sans Devanagari"/>
      <w:b/>
      <w:bCs/>
      <w:color w:val="000000"/>
      <w:kern w:val="0"/>
      <w:sz w:val="36"/>
      <w:szCs w:val="36"/>
      <w:lang w:eastAsia="zh-CN" w:bidi="hi-IN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C11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11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11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1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197"/>
    <w:rPr>
      <w:b/>
      <w:bCs/>
      <w:sz w:val="20"/>
      <w:szCs w:val="20"/>
    </w:rPr>
  </w:style>
  <w:style w:type="paragraph" w:customStyle="1" w:styleId="Zkladntext31">
    <w:name w:val="Základní text 31"/>
    <w:basedOn w:val="Normln"/>
    <w:rsid w:val="00D17390"/>
    <w:pPr>
      <w:suppressAutoHyphens/>
      <w:spacing w:before="120" w:after="0" w:line="240" w:lineRule="auto"/>
      <w:jc w:val="both"/>
    </w:pPr>
    <w:rPr>
      <w:rFonts w:ascii="Arial" w:eastAsia="Times New Roman" w:hAnsi="Arial" w:cs="Arial"/>
      <w:kern w:val="0"/>
      <w:sz w:val="20"/>
      <w:szCs w:val="24"/>
      <w:lang w:eastAsia="zh-CN"/>
      <w14:ligatures w14:val="none"/>
    </w:rPr>
  </w:style>
  <w:style w:type="paragraph" w:customStyle="1" w:styleId="Default">
    <w:name w:val="Default"/>
    <w:rsid w:val="003477B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D4BA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03DA6"/>
    <w:rPr>
      <w:rFonts w:ascii="Liberation Serif" w:eastAsia="Tahoma" w:hAnsi="Liberation Serif" w:cs="Noto Sans Devanagari"/>
      <w:b/>
      <w:bCs/>
      <w:color w:val="000000"/>
      <w:kern w:val="0"/>
      <w:sz w:val="48"/>
      <w:szCs w:val="48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803DA6"/>
    <w:rPr>
      <w:rFonts w:ascii="Liberation Serif" w:eastAsia="Tahoma" w:hAnsi="Liberation Serif" w:cs="Noto Sans Devanagari"/>
      <w:b/>
      <w:bCs/>
      <w:color w:val="000000"/>
      <w:kern w:val="0"/>
      <w:sz w:val="36"/>
      <w:szCs w:val="36"/>
      <w:lang w:eastAsia="zh-CN" w:bidi="hi-IN"/>
      <w14:ligatures w14:val="none"/>
    </w:rPr>
  </w:style>
  <w:style w:type="character" w:styleId="Siln">
    <w:name w:val="Strong"/>
    <w:qFormat/>
    <w:rsid w:val="00803DA6"/>
    <w:rPr>
      <w:b/>
      <w:bCs/>
    </w:rPr>
  </w:style>
  <w:style w:type="character" w:styleId="Zdraznn">
    <w:name w:val="Emphasis"/>
    <w:qFormat/>
    <w:rsid w:val="00803DA6"/>
    <w:rPr>
      <w:i/>
      <w:iCs/>
    </w:rPr>
  </w:style>
  <w:style w:type="character" w:styleId="Hypertextovodkaz">
    <w:name w:val="Hyperlink"/>
    <w:rsid w:val="00803DA6"/>
    <w:rPr>
      <w:color w:val="000080"/>
      <w:u w:val="single"/>
    </w:rPr>
  </w:style>
  <w:style w:type="paragraph" w:styleId="Zkladntext">
    <w:name w:val="Body Text"/>
    <w:basedOn w:val="Normln"/>
    <w:link w:val="ZkladntextChar"/>
    <w:rsid w:val="00803DA6"/>
    <w:pPr>
      <w:widowControl w:val="0"/>
      <w:suppressAutoHyphens/>
      <w:spacing w:after="140" w:line="276" w:lineRule="auto"/>
    </w:pPr>
    <w:rPr>
      <w:rFonts w:ascii="Segoe UI;Arial;sans-serif" w:eastAsia="Segoe UI;Arial;sans-serif" w:hAnsi="Segoe UI;Arial;sans-serif" w:cs="Segoe UI;Arial;sans-serif"/>
      <w:color w:val="000000"/>
      <w:kern w:val="0"/>
      <w:sz w:val="24"/>
      <w:szCs w:val="24"/>
      <w:lang w:eastAsia="zh-CN" w:bidi="hi-IN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803DA6"/>
    <w:rPr>
      <w:rFonts w:ascii="Segoe UI;Arial;sans-serif" w:eastAsia="Segoe UI;Arial;sans-serif" w:hAnsi="Segoe UI;Arial;sans-serif" w:cs="Segoe UI;Arial;sans-serif"/>
      <w:color w:val="000000"/>
      <w:kern w:val="0"/>
      <w:sz w:val="24"/>
      <w:szCs w:val="24"/>
      <w:lang w:eastAsia="zh-CN" w:bidi="hi-IN"/>
      <w14:ligatures w14:val="none"/>
    </w:rPr>
  </w:style>
  <w:style w:type="paragraph" w:customStyle="1" w:styleId="HorizontalLine">
    <w:name w:val="Horizontal Line"/>
    <w:basedOn w:val="Normln"/>
    <w:next w:val="Zkladntext"/>
    <w:qFormat/>
    <w:rsid w:val="00803DA6"/>
    <w:pPr>
      <w:widowControl w:val="0"/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Segoe UI;Arial;sans-serif" w:eastAsia="Segoe UI;Arial;sans-serif" w:hAnsi="Segoe UI;Arial;sans-serif" w:cs="Segoe UI;Arial;sans-serif"/>
      <w:color w:val="000000"/>
      <w:kern w:val="0"/>
      <w:sz w:val="12"/>
      <w:szCs w:val="12"/>
      <w:lang w:eastAsia="zh-CN" w:bidi="hi-IN"/>
      <w14:ligatures w14:val="none"/>
    </w:rPr>
  </w:style>
  <w:style w:type="paragraph" w:customStyle="1" w:styleId="my-0">
    <w:name w:val="my-0"/>
    <w:basedOn w:val="Normln"/>
    <w:rsid w:val="00AA4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1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467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ve smyslu zákona č</vt:lpstr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</dc:title>
  <dc:subject/>
  <dc:creator>Bajcarová Hana</dc:creator>
  <cp:keywords/>
  <dc:description/>
  <cp:lastModifiedBy>Ivkovičová Naděžda, Bc., MBA</cp:lastModifiedBy>
  <cp:revision>8</cp:revision>
  <cp:lastPrinted>2024-08-13T12:26:00Z</cp:lastPrinted>
  <dcterms:created xsi:type="dcterms:W3CDTF">2024-08-13T12:27:00Z</dcterms:created>
  <dcterms:modified xsi:type="dcterms:W3CDTF">2026-01-30T12:01:00Z</dcterms:modified>
</cp:coreProperties>
</file>