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EE7D" w14:textId="4858377A" w:rsidR="00CE6A5C" w:rsidRPr="00256A13" w:rsidRDefault="00CE6A5C" w:rsidP="00256A13">
      <w:pPr>
        <w:pStyle w:val="Nzev"/>
        <w:jc w:val="left"/>
        <w:rPr>
          <w:rFonts w:ascii="Instrument Sans" w:hAnsi="Instrument Sans" w:cstheme="minorHAnsi"/>
          <w:sz w:val="20"/>
        </w:rPr>
      </w:pPr>
    </w:p>
    <w:p w14:paraId="3D170B40" w14:textId="77777777" w:rsidR="00C12A2A" w:rsidRPr="00022073" w:rsidRDefault="00CE17CE" w:rsidP="00676B10">
      <w:pPr>
        <w:pStyle w:val="Nzev"/>
        <w:rPr>
          <w:rFonts w:ascii="Instrument Sans" w:hAnsi="Instrument Sans" w:cstheme="minorHAnsi"/>
          <w:sz w:val="20"/>
        </w:rPr>
      </w:pPr>
      <w:r w:rsidRPr="00022073">
        <w:rPr>
          <w:rFonts w:ascii="Instrument Sans" w:hAnsi="Instrument Sans" w:cstheme="minorHAnsi"/>
          <w:sz w:val="20"/>
        </w:rPr>
        <w:t>Smlouva o</w:t>
      </w:r>
      <w:r w:rsidR="00C12A2A" w:rsidRPr="00022073">
        <w:rPr>
          <w:rFonts w:ascii="Instrument Sans" w:hAnsi="Instrument Sans" w:cstheme="minorHAnsi"/>
          <w:sz w:val="20"/>
        </w:rPr>
        <w:t xml:space="preserve"> </w:t>
      </w:r>
      <w:r w:rsidR="00190B8D" w:rsidRPr="00022073">
        <w:rPr>
          <w:rFonts w:ascii="Instrument Sans" w:hAnsi="Instrument Sans" w:cstheme="minorHAnsi"/>
          <w:sz w:val="20"/>
        </w:rPr>
        <w:t>zajištění uměleckého vystoupení</w:t>
      </w:r>
    </w:p>
    <w:p w14:paraId="381767EC" w14:textId="77777777" w:rsidR="0022533D" w:rsidRPr="00022073" w:rsidRDefault="0022533D">
      <w:pPr>
        <w:jc w:val="both"/>
        <w:rPr>
          <w:rFonts w:ascii="Instrument Sans" w:hAnsi="Instrument Sans" w:cstheme="minorHAnsi"/>
        </w:rPr>
      </w:pPr>
    </w:p>
    <w:p w14:paraId="74FAA21F" w14:textId="77777777" w:rsidR="00190B8D" w:rsidRPr="00022073" w:rsidRDefault="00461ADF" w:rsidP="00CE6A5C">
      <w:pPr>
        <w:jc w:val="center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</w:t>
      </w:r>
      <w:r w:rsidR="00190B8D" w:rsidRPr="00022073">
        <w:rPr>
          <w:rFonts w:ascii="Instrument Sans" w:hAnsi="Instrument Sans" w:cstheme="minorHAnsi"/>
        </w:rPr>
        <w:t xml:space="preserve">zavřená podle </w:t>
      </w:r>
      <w:r w:rsidR="00CE6A5C" w:rsidRPr="00022073">
        <w:rPr>
          <w:rFonts w:ascii="Instrument Sans" w:hAnsi="Instrument Sans" w:cstheme="minorHAnsi"/>
        </w:rPr>
        <w:t>zákona č. 89/2012 Sb., občanský zákoník</w:t>
      </w:r>
      <w:r w:rsidR="00190B8D" w:rsidRPr="00022073">
        <w:rPr>
          <w:rFonts w:ascii="Instrument Sans" w:hAnsi="Instrument Sans" w:cstheme="minorHAnsi"/>
        </w:rPr>
        <w:t>, ve znění pozdějších předpisů mezi těmito smluvními stranami</w:t>
      </w:r>
      <w:r w:rsidR="001E60CE" w:rsidRPr="00022073">
        <w:rPr>
          <w:rFonts w:ascii="Instrument Sans" w:hAnsi="Instrument Sans" w:cstheme="minorHAnsi"/>
        </w:rPr>
        <w:t>:</w:t>
      </w:r>
    </w:p>
    <w:p w14:paraId="4E2A73D9" w14:textId="77777777" w:rsidR="00544256" w:rsidRPr="00022073" w:rsidRDefault="00544256" w:rsidP="00544256">
      <w:pPr>
        <w:pStyle w:val="AO1"/>
        <w:numPr>
          <w:ilvl w:val="0"/>
          <w:numId w:val="0"/>
        </w:numPr>
        <w:spacing w:before="0" w:line="240" w:lineRule="auto"/>
        <w:rPr>
          <w:rFonts w:ascii="Instrument Sans" w:hAnsi="Instrument Sans" w:cstheme="minorHAnsi"/>
          <w:b/>
          <w:sz w:val="20"/>
          <w:szCs w:val="20"/>
          <w:lang w:val="cs-CZ"/>
        </w:rPr>
      </w:pPr>
    </w:p>
    <w:p w14:paraId="4DAB3DF3" w14:textId="77777777" w:rsidR="00132586" w:rsidRPr="00022073" w:rsidRDefault="00132586" w:rsidP="00CE6A5C">
      <w:pPr>
        <w:jc w:val="both"/>
        <w:rPr>
          <w:rFonts w:ascii="Instrument Sans" w:hAnsi="Instrument Sans" w:cstheme="minorHAnsi"/>
          <w:b/>
          <w:bCs/>
        </w:rPr>
      </w:pPr>
      <w:r w:rsidRPr="00022073">
        <w:rPr>
          <w:rFonts w:ascii="Instrument Sans" w:hAnsi="Instrument Sans" w:cstheme="minorHAnsi"/>
          <w:b/>
          <w:bCs/>
        </w:rPr>
        <w:t>IAMCONLAI s.r.o.</w:t>
      </w:r>
    </w:p>
    <w:p w14:paraId="3D745F41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se sídlem </w:t>
      </w:r>
      <w:r w:rsidR="00132586" w:rsidRPr="00022073">
        <w:rPr>
          <w:rFonts w:ascii="Instrument Sans" w:hAnsi="Instrument Sans" w:cstheme="minorHAnsi"/>
          <w:color w:val="000000"/>
        </w:rPr>
        <w:t>Jaurisova 515/4, Michle, 140 00 Praha 4</w:t>
      </w:r>
    </w:p>
    <w:p w14:paraId="3477217F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IČ: </w:t>
      </w:r>
      <w:r w:rsidR="00132586" w:rsidRPr="00022073">
        <w:rPr>
          <w:rFonts w:ascii="Instrument Sans" w:hAnsi="Instrument Sans" w:cstheme="minorHAnsi"/>
          <w:color w:val="000000"/>
        </w:rPr>
        <w:t>22181687</w:t>
      </w:r>
      <w:r w:rsidRPr="00022073">
        <w:rPr>
          <w:rFonts w:ascii="Instrument Sans" w:hAnsi="Instrument Sans" w:cstheme="minorHAnsi"/>
        </w:rPr>
        <w:t xml:space="preserve">; DIČ: </w:t>
      </w:r>
      <w:r w:rsidR="00132586" w:rsidRPr="00022073">
        <w:rPr>
          <w:rFonts w:ascii="Instrument Sans" w:hAnsi="Instrument Sans" w:cstheme="minorHAnsi"/>
        </w:rPr>
        <w:t>CZ22181687</w:t>
      </w:r>
    </w:p>
    <w:p w14:paraId="594CD9A8" w14:textId="77777777" w:rsidR="00132586" w:rsidRPr="00022073" w:rsidRDefault="00132586" w:rsidP="00CE6A5C">
      <w:pPr>
        <w:jc w:val="both"/>
        <w:rPr>
          <w:rFonts w:ascii="Instrument Sans" w:hAnsi="Instrument Sans" w:cstheme="minorHAnsi"/>
          <w:color w:val="000000"/>
        </w:rPr>
      </w:pPr>
      <w:r w:rsidRPr="00022073">
        <w:rPr>
          <w:rFonts w:ascii="Instrument Sans" w:hAnsi="Instrument Sans" w:cstheme="minorHAnsi"/>
          <w:color w:val="000000"/>
        </w:rPr>
        <w:t xml:space="preserve">v obchodním rejstříku vedeném Městským soudem v Praze pod </w:t>
      </w:r>
      <w:proofErr w:type="spellStart"/>
      <w:r w:rsidRPr="00022073">
        <w:rPr>
          <w:rFonts w:ascii="Instrument Sans" w:hAnsi="Instrument Sans" w:cstheme="minorHAnsi"/>
          <w:color w:val="000000"/>
        </w:rPr>
        <w:t>sp</w:t>
      </w:r>
      <w:proofErr w:type="spellEnd"/>
      <w:r w:rsidRPr="00022073">
        <w:rPr>
          <w:rFonts w:ascii="Instrument Sans" w:hAnsi="Instrument Sans" w:cstheme="minorHAnsi"/>
          <w:color w:val="000000"/>
        </w:rPr>
        <w:t>. zn. C 412187</w:t>
      </w:r>
    </w:p>
    <w:p w14:paraId="7446D7AC" w14:textId="6452CC7F" w:rsidR="004448DF" w:rsidRPr="00022073" w:rsidRDefault="004448DF" w:rsidP="00CE6A5C">
      <w:pPr>
        <w:jc w:val="both"/>
        <w:rPr>
          <w:rFonts w:ascii="Instrument Sans" w:hAnsi="Instrument Sans" w:cstheme="minorHAnsi"/>
          <w:color w:val="000000"/>
        </w:rPr>
      </w:pPr>
      <w:r w:rsidRPr="00022073">
        <w:rPr>
          <w:rFonts w:ascii="Instrument Sans" w:hAnsi="Instrument Sans" w:cstheme="minorHAnsi"/>
          <w:color w:val="000000"/>
        </w:rPr>
        <w:t xml:space="preserve">kterou zastupuje: </w:t>
      </w:r>
      <w:proofErr w:type="spellStart"/>
      <w:r w:rsidR="007E71FC">
        <w:rPr>
          <w:rFonts w:ascii="Instrument Sans" w:hAnsi="Instrument Sans" w:cstheme="minorHAnsi"/>
          <w:color w:val="000000"/>
        </w:rPr>
        <w:t>xxx</w:t>
      </w:r>
      <w:proofErr w:type="spellEnd"/>
    </w:p>
    <w:p w14:paraId="5CCCD2ED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(na jedné straně; dále jen „</w:t>
      </w:r>
      <w:r w:rsidR="001E787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>“)</w:t>
      </w:r>
    </w:p>
    <w:p w14:paraId="38C4A816" w14:textId="77777777" w:rsidR="004C2710" w:rsidRPr="00022073" w:rsidRDefault="004C2710" w:rsidP="00544256">
      <w:pPr>
        <w:rPr>
          <w:rFonts w:ascii="Instrument Sans" w:hAnsi="Instrument Sans" w:cstheme="minorHAnsi"/>
        </w:rPr>
      </w:pPr>
    </w:p>
    <w:p w14:paraId="6B713399" w14:textId="2EF506E2" w:rsidR="00094117" w:rsidRDefault="00256A13" w:rsidP="004C2710">
      <w:pPr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>a</w:t>
      </w:r>
    </w:p>
    <w:p w14:paraId="0E4EC87B" w14:textId="77777777" w:rsidR="00256A13" w:rsidRPr="00022073" w:rsidRDefault="00256A13" w:rsidP="004C2710">
      <w:pPr>
        <w:rPr>
          <w:rFonts w:ascii="Instrument Sans" w:hAnsi="Instrument Sans" w:cstheme="minorHAnsi"/>
        </w:rPr>
      </w:pPr>
    </w:p>
    <w:p w14:paraId="40C03299" w14:textId="77777777" w:rsidR="00256A13" w:rsidRPr="00256A13" w:rsidRDefault="00256A13" w:rsidP="00256A13">
      <w:pPr>
        <w:rPr>
          <w:rFonts w:ascii="Instrument Sans" w:hAnsi="Instrument Sans" w:cstheme="minorHAnsi"/>
        </w:rPr>
      </w:pPr>
      <w:r w:rsidRPr="00256A13">
        <w:rPr>
          <w:rFonts w:ascii="Instrument Sans" w:hAnsi="Instrument Sans" w:cstheme="minorHAnsi"/>
          <w:b/>
          <w:bCs/>
        </w:rPr>
        <w:t>Městské kulturní středisko Kyjov, příspěvková organizace města Kyjova</w:t>
      </w:r>
    </w:p>
    <w:p w14:paraId="2861EBE1" w14:textId="77777777" w:rsidR="00256A13" w:rsidRPr="00256A13" w:rsidRDefault="00256A13" w:rsidP="00256A13">
      <w:pPr>
        <w:rPr>
          <w:rFonts w:ascii="Instrument Sans" w:hAnsi="Instrument Sans" w:cstheme="minorHAnsi"/>
        </w:rPr>
      </w:pPr>
      <w:r w:rsidRPr="00256A13">
        <w:rPr>
          <w:rFonts w:ascii="Instrument Sans" w:hAnsi="Instrument Sans" w:cstheme="minorHAnsi"/>
        </w:rPr>
        <w:t>Masarykovo náměstí 34/3</w:t>
      </w:r>
    </w:p>
    <w:p w14:paraId="4FA2D77A" w14:textId="77777777" w:rsidR="00256A13" w:rsidRPr="00256A13" w:rsidRDefault="00256A13" w:rsidP="00256A13">
      <w:pPr>
        <w:rPr>
          <w:rFonts w:ascii="Instrument Sans" w:hAnsi="Instrument Sans" w:cstheme="minorHAnsi"/>
        </w:rPr>
      </w:pPr>
      <w:r w:rsidRPr="00256A13">
        <w:rPr>
          <w:rFonts w:ascii="Instrument Sans" w:hAnsi="Instrument Sans" w:cstheme="minorHAnsi"/>
        </w:rPr>
        <w:t>697 01 Kyjov</w:t>
      </w:r>
    </w:p>
    <w:p w14:paraId="35313AC3" w14:textId="77777777" w:rsidR="00256A13" w:rsidRPr="00256A13" w:rsidRDefault="00256A13" w:rsidP="00256A13">
      <w:pPr>
        <w:rPr>
          <w:rFonts w:ascii="Instrument Sans" w:hAnsi="Instrument Sans" w:cstheme="minorHAnsi"/>
        </w:rPr>
      </w:pPr>
      <w:r w:rsidRPr="00256A13">
        <w:rPr>
          <w:rFonts w:ascii="Instrument Sans" w:hAnsi="Instrument Sans" w:cstheme="minorHAnsi"/>
        </w:rPr>
        <w:t>IČ: 00121649, DIČ: CZ00121649</w:t>
      </w:r>
    </w:p>
    <w:p w14:paraId="0C644199" w14:textId="526B950E" w:rsidR="00256A13" w:rsidRPr="00256A13" w:rsidRDefault="00256A13" w:rsidP="00256A13">
      <w:pPr>
        <w:rPr>
          <w:rFonts w:ascii="Instrument Sans" w:hAnsi="Instrument Sans" w:cstheme="minorHAnsi"/>
        </w:rPr>
      </w:pPr>
      <w:r w:rsidRPr="00256A13">
        <w:rPr>
          <w:rFonts w:ascii="Instrument Sans" w:hAnsi="Instrument Sans" w:cstheme="minorHAnsi"/>
        </w:rPr>
        <w:t xml:space="preserve">Zapsána v obchodním rejstříku pod číslem </w:t>
      </w:r>
      <w:proofErr w:type="spellStart"/>
      <w:r w:rsidRPr="00256A13">
        <w:rPr>
          <w:rFonts w:ascii="Instrument Sans" w:hAnsi="Instrument Sans" w:cstheme="minorHAnsi"/>
        </w:rPr>
        <w:t>Pr</w:t>
      </w:r>
      <w:proofErr w:type="spellEnd"/>
      <w:r w:rsidRPr="00256A13">
        <w:rPr>
          <w:rFonts w:ascii="Instrument Sans" w:hAnsi="Instrument Sans" w:cstheme="minorHAnsi"/>
        </w:rPr>
        <w:t xml:space="preserve"> 275 dne 26.01.2002 u Krajského soudu Brno</w:t>
      </w:r>
    </w:p>
    <w:p w14:paraId="3CA823B5" w14:textId="681F26DD" w:rsidR="00256A13" w:rsidRPr="00256A13" w:rsidRDefault="00256A13" w:rsidP="00256A13">
      <w:pPr>
        <w:rPr>
          <w:rFonts w:ascii="Instrument Sans" w:hAnsi="Instrument Sans" w:cstheme="minorHAnsi"/>
        </w:rPr>
      </w:pPr>
      <w:r w:rsidRPr="00256A13">
        <w:rPr>
          <w:rFonts w:ascii="Instrument Sans" w:hAnsi="Instrument Sans" w:cstheme="minorHAnsi"/>
        </w:rPr>
        <w:t xml:space="preserve">Zastoupena </w:t>
      </w:r>
      <w:proofErr w:type="spellStart"/>
      <w:r w:rsidR="007E71FC">
        <w:rPr>
          <w:rFonts w:ascii="Instrument Sans" w:hAnsi="Instrument Sans" w:cstheme="minorHAnsi"/>
        </w:rPr>
        <w:t>xxx</w:t>
      </w:r>
      <w:proofErr w:type="spellEnd"/>
    </w:p>
    <w:p w14:paraId="019EA81C" w14:textId="77777777" w:rsidR="00D16E1F" w:rsidRPr="00022073" w:rsidRDefault="00D16E1F" w:rsidP="004C2710">
      <w:pPr>
        <w:rPr>
          <w:rFonts w:ascii="Instrument Sans" w:hAnsi="Instrument Sans" w:cstheme="minorHAnsi"/>
          <w:bCs/>
        </w:rPr>
      </w:pPr>
      <w:r w:rsidRPr="00022073">
        <w:rPr>
          <w:rFonts w:ascii="Instrument Sans" w:hAnsi="Instrument Sans" w:cstheme="minorHAnsi"/>
          <w:bCs/>
        </w:rPr>
        <w:t>(</w:t>
      </w:r>
      <w:r w:rsidR="00190B8D" w:rsidRPr="00022073">
        <w:rPr>
          <w:rFonts w:ascii="Instrument Sans" w:hAnsi="Instrument Sans" w:cstheme="minorHAnsi"/>
          <w:bCs/>
        </w:rPr>
        <w:t xml:space="preserve">na druhé straně; </w:t>
      </w:r>
      <w:r w:rsidRPr="00022073">
        <w:rPr>
          <w:rFonts w:ascii="Instrument Sans" w:hAnsi="Instrument Sans" w:cstheme="minorHAnsi"/>
          <w:bCs/>
        </w:rPr>
        <w:t>dále jen „Pořadatel“)</w:t>
      </w:r>
    </w:p>
    <w:p w14:paraId="3EA3DAC4" w14:textId="77777777" w:rsidR="000B4A91" w:rsidRPr="00022073" w:rsidRDefault="000B4A91" w:rsidP="004C2710">
      <w:pPr>
        <w:rPr>
          <w:rFonts w:ascii="Instrument Sans" w:hAnsi="Instrument Sans" w:cstheme="minorHAnsi"/>
          <w:b/>
          <w:bCs/>
        </w:rPr>
      </w:pPr>
    </w:p>
    <w:p w14:paraId="2F0C6B92" w14:textId="77777777" w:rsidR="004C2710" w:rsidRPr="00022073" w:rsidRDefault="004C2710" w:rsidP="00CE17CE">
      <w:pPr>
        <w:jc w:val="center"/>
        <w:rPr>
          <w:rFonts w:ascii="Instrument Sans" w:hAnsi="Instrument Sans" w:cstheme="minorHAnsi"/>
        </w:rPr>
      </w:pPr>
    </w:p>
    <w:p w14:paraId="0A87813B" w14:textId="77777777" w:rsidR="0022533D" w:rsidRPr="00022073" w:rsidRDefault="00C12A2A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I.</w:t>
      </w:r>
    </w:p>
    <w:p w14:paraId="0B7568F6" w14:textId="77777777" w:rsidR="00C12A2A" w:rsidRPr="00022073" w:rsidRDefault="0022533D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Předmět</w:t>
      </w:r>
      <w:r w:rsidR="00A16537" w:rsidRPr="00022073">
        <w:rPr>
          <w:rFonts w:ascii="Instrument Sans" w:hAnsi="Instrument Sans" w:cstheme="minorHAnsi"/>
          <w:b/>
        </w:rPr>
        <w:t xml:space="preserve"> </w:t>
      </w:r>
      <w:r w:rsidRPr="00022073">
        <w:rPr>
          <w:rFonts w:ascii="Instrument Sans" w:hAnsi="Instrument Sans" w:cstheme="minorHAnsi"/>
          <w:b/>
        </w:rPr>
        <w:t>smlou</w:t>
      </w:r>
      <w:r w:rsidR="00D434DF" w:rsidRPr="00022073">
        <w:rPr>
          <w:rFonts w:ascii="Instrument Sans" w:hAnsi="Instrument Sans" w:cstheme="minorHAnsi"/>
          <w:b/>
        </w:rPr>
        <w:t>v</w:t>
      </w:r>
      <w:r w:rsidRPr="00022073">
        <w:rPr>
          <w:rFonts w:ascii="Instrument Sans" w:hAnsi="Instrument Sans" w:cstheme="minorHAnsi"/>
          <w:b/>
        </w:rPr>
        <w:t>y</w:t>
      </w:r>
    </w:p>
    <w:p w14:paraId="32486582" w14:textId="77777777" w:rsidR="00190B8D" w:rsidRPr="00022073" w:rsidRDefault="00190B8D" w:rsidP="00190B8D">
      <w:pPr>
        <w:pStyle w:val="Zkladntext"/>
        <w:ind w:left="360" w:right="-142"/>
        <w:rPr>
          <w:rFonts w:ascii="Instrument Sans" w:hAnsi="Instrument Sans" w:cstheme="minorHAnsi"/>
        </w:rPr>
      </w:pPr>
    </w:p>
    <w:p w14:paraId="1E6AF249" w14:textId="77777777" w:rsidR="00481759" w:rsidRPr="00022073" w:rsidRDefault="001E7874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Předmětem této smlouvy je závazek Umělce zúčastnit se na vlastní účet a vlastní odpovědnost akce pořádané Pořadatelem a provést při této akci své umělecké vystoupení dle níže sjednaných specifikací, a závazek Pořadatele za toto vystoupení zaplatit Umělci sjednanou cenu. </w:t>
      </w:r>
    </w:p>
    <w:p w14:paraId="07DDADFE" w14:textId="77777777" w:rsidR="00190B8D" w:rsidRPr="00022073" w:rsidRDefault="00190B8D" w:rsidP="00190B8D">
      <w:pPr>
        <w:pStyle w:val="Zkladntext"/>
        <w:ind w:left="284" w:right="-142"/>
        <w:rPr>
          <w:rFonts w:ascii="Instrument Sans" w:hAnsi="Instrument Sans" w:cstheme="minorHAnsi"/>
        </w:rPr>
      </w:pPr>
    </w:p>
    <w:p w14:paraId="5E68AA16" w14:textId="77777777" w:rsidR="00190B8D" w:rsidRPr="00022073" w:rsidRDefault="00190B8D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Specifikace Umělce a podrobností týkajících se jeho vystoupení zajištěného pro Pořadatele podle této smlouvy (dále jen „Vystoupení“) </w:t>
      </w:r>
      <w:r w:rsidR="00544256" w:rsidRPr="00022073">
        <w:rPr>
          <w:rFonts w:ascii="Instrument Sans" w:hAnsi="Instrument Sans" w:cstheme="minorHAnsi"/>
        </w:rPr>
        <w:t xml:space="preserve">v rámci akce pořádané Pořadatelem (dále jen „Akce“) </w:t>
      </w:r>
      <w:r w:rsidRPr="00022073">
        <w:rPr>
          <w:rFonts w:ascii="Instrument Sans" w:hAnsi="Instrument Sans" w:cstheme="minorHAnsi"/>
        </w:rPr>
        <w:t>je obsažena v následující tabulce:</w:t>
      </w:r>
    </w:p>
    <w:p w14:paraId="7051EC66" w14:textId="77777777" w:rsidR="00544256" w:rsidRPr="00022073" w:rsidRDefault="00544256" w:rsidP="00544256">
      <w:pPr>
        <w:pStyle w:val="Odstavecseseznamem"/>
        <w:rPr>
          <w:rFonts w:ascii="Instrument Sans" w:hAnsi="Instrument Sans" w:cstheme="minorHAnsi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544256" w:rsidRPr="00022073" w14:paraId="5EA62700" w14:textId="77777777" w:rsidTr="003A7CB7">
        <w:tc>
          <w:tcPr>
            <w:tcW w:w="5103" w:type="dxa"/>
          </w:tcPr>
          <w:p w14:paraId="11E7002A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>Umělec</w:t>
            </w:r>
          </w:p>
        </w:tc>
        <w:tc>
          <w:tcPr>
            <w:tcW w:w="3969" w:type="dxa"/>
          </w:tcPr>
          <w:p w14:paraId="65FE0F84" w14:textId="77777777" w:rsidR="00544256" w:rsidRPr="00022073" w:rsidRDefault="0013258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022073">
              <w:rPr>
                <w:rFonts w:ascii="Instrument Sans" w:hAnsi="Instrument Sans" w:cstheme="minorHAnsi"/>
              </w:rPr>
              <w:t>RENNE DANG</w:t>
            </w:r>
          </w:p>
        </w:tc>
      </w:tr>
      <w:tr w:rsidR="00544256" w:rsidRPr="00022073" w14:paraId="386B5CD7" w14:textId="77777777" w:rsidTr="003A7CB7">
        <w:tc>
          <w:tcPr>
            <w:tcW w:w="5103" w:type="dxa"/>
          </w:tcPr>
          <w:p w14:paraId="273301FE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3512C7">
              <w:rPr>
                <w:rFonts w:ascii="Instrument Sans" w:hAnsi="Instrument Sans" w:cstheme="minorHAnsi"/>
              </w:rPr>
              <w:t xml:space="preserve">Datum, hodina a </w:t>
            </w:r>
            <w:r w:rsidR="006A6FEC" w:rsidRPr="003512C7">
              <w:rPr>
                <w:rFonts w:ascii="Instrument Sans" w:hAnsi="Instrument Sans" w:cstheme="minorHAnsi"/>
              </w:rPr>
              <w:t>rozsah</w:t>
            </w:r>
            <w:r w:rsidRPr="003512C7">
              <w:rPr>
                <w:rFonts w:ascii="Instrument Sans" w:hAnsi="Instrument Sans" w:cstheme="minorHAnsi"/>
              </w:rPr>
              <w:t xml:space="preserve"> konání Vystoupení</w:t>
            </w:r>
            <w:r w:rsidR="008B49F6" w:rsidRPr="003512C7">
              <w:rPr>
                <w:rFonts w:ascii="Instrument Sans" w:hAnsi="Instrument Sans" w:cstheme="minorHAnsi"/>
              </w:rPr>
              <w:t xml:space="preserve"> </w:t>
            </w:r>
          </w:p>
        </w:tc>
        <w:tc>
          <w:tcPr>
            <w:tcW w:w="3969" w:type="dxa"/>
          </w:tcPr>
          <w:p w14:paraId="462F4578" w14:textId="1E88F7F8" w:rsidR="00705953" w:rsidRDefault="004B2DED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14</w:t>
            </w:r>
            <w:r w:rsidR="003512C7">
              <w:rPr>
                <w:rFonts w:ascii="Instrument Sans" w:hAnsi="Instrument Sans" w:cstheme="minorHAnsi"/>
              </w:rPr>
              <w:t>.</w:t>
            </w:r>
            <w:r>
              <w:rPr>
                <w:rFonts w:ascii="Instrument Sans" w:hAnsi="Instrument Sans" w:cstheme="minorHAnsi"/>
              </w:rPr>
              <w:t>8</w:t>
            </w:r>
            <w:r w:rsidR="003512C7">
              <w:rPr>
                <w:rFonts w:ascii="Instrument Sans" w:hAnsi="Instrument Sans" w:cstheme="minorHAnsi"/>
              </w:rPr>
              <w:t>.</w:t>
            </w:r>
            <w:r w:rsidR="003E08AC" w:rsidRPr="00022073">
              <w:rPr>
                <w:rFonts w:ascii="Instrument Sans" w:hAnsi="Instrument Sans" w:cstheme="minorHAnsi"/>
              </w:rPr>
              <w:t>202</w:t>
            </w:r>
            <w:r w:rsidR="00DA4880">
              <w:rPr>
                <w:rFonts w:ascii="Instrument Sans" w:hAnsi="Instrument Sans" w:cstheme="minorHAnsi"/>
              </w:rPr>
              <w:t>6</w:t>
            </w:r>
            <w:r w:rsidR="003512C7">
              <w:rPr>
                <w:rFonts w:ascii="Instrument Sans" w:hAnsi="Instrument Sans" w:cstheme="minorHAnsi"/>
              </w:rPr>
              <w:t xml:space="preserve">, </w:t>
            </w:r>
            <w:r w:rsidR="00705953">
              <w:rPr>
                <w:rFonts w:ascii="Instrument Sans" w:hAnsi="Instrument Sans" w:cstheme="minorHAnsi"/>
              </w:rPr>
              <w:t>začátek v rozmezí 22:00-23:00 h</w:t>
            </w:r>
          </w:p>
          <w:p w14:paraId="6AE042B0" w14:textId="079DA3BD" w:rsidR="00544256" w:rsidRPr="00022073" w:rsidRDefault="00705953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(bude upřesněno), délka vystoupení 60 min</w:t>
            </w:r>
          </w:p>
        </w:tc>
      </w:tr>
      <w:tr w:rsidR="00544256" w:rsidRPr="00022073" w14:paraId="2F5FCF7F" w14:textId="77777777" w:rsidTr="003A7CB7">
        <w:tc>
          <w:tcPr>
            <w:tcW w:w="5103" w:type="dxa"/>
          </w:tcPr>
          <w:p w14:paraId="09D5642C" w14:textId="7EDA9D42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256A13">
              <w:rPr>
                <w:rFonts w:ascii="Instrument Sans" w:hAnsi="Instrument Sans" w:cstheme="minorHAnsi"/>
              </w:rPr>
              <w:t>Místo konání Vystoupení</w:t>
            </w:r>
            <w:r w:rsidR="003512C7" w:rsidRPr="00256A13">
              <w:rPr>
                <w:rFonts w:ascii="Instrument Sans" w:hAnsi="Instrument Sans" w:cstheme="minorHAnsi"/>
              </w:rPr>
              <w:t xml:space="preserve"> (přesná adresa nebo GPS)</w:t>
            </w:r>
          </w:p>
        </w:tc>
        <w:tc>
          <w:tcPr>
            <w:tcW w:w="3969" w:type="dxa"/>
          </w:tcPr>
          <w:p w14:paraId="5A70AB13" w14:textId="0FCD3887" w:rsidR="00544256" w:rsidRPr="00022073" w:rsidRDefault="00256A13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Masarykovo náměstí, 697 01 Kyjov</w:t>
            </w:r>
          </w:p>
        </w:tc>
      </w:tr>
      <w:tr w:rsidR="00544256" w:rsidRPr="00022073" w14:paraId="03915E3B" w14:textId="77777777" w:rsidTr="003A7CB7">
        <w:tc>
          <w:tcPr>
            <w:tcW w:w="5103" w:type="dxa"/>
          </w:tcPr>
          <w:p w14:paraId="09A7FB94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 xml:space="preserve">Čas příjezdu Umělce do místa konání Vystoupení </w:t>
            </w:r>
          </w:p>
        </w:tc>
        <w:tc>
          <w:tcPr>
            <w:tcW w:w="3969" w:type="dxa"/>
          </w:tcPr>
          <w:p w14:paraId="0C6B1856" w14:textId="77777777" w:rsidR="00544256" w:rsidRPr="00022073" w:rsidRDefault="0013258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>30 minut před zvukovou zkouškou</w:t>
            </w:r>
          </w:p>
        </w:tc>
      </w:tr>
      <w:tr w:rsidR="00544256" w:rsidRPr="00022073" w14:paraId="19E05F2B" w14:textId="77777777" w:rsidTr="003A7CB7">
        <w:tc>
          <w:tcPr>
            <w:tcW w:w="5103" w:type="dxa"/>
          </w:tcPr>
          <w:p w14:paraId="7AD8BFBE" w14:textId="77777777" w:rsidR="00544256" w:rsidRPr="00065170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065170">
              <w:rPr>
                <w:rFonts w:ascii="Instrument Sans" w:hAnsi="Instrument Sans" w:cstheme="minorHAnsi"/>
              </w:rPr>
              <w:t>Čas zvukové zkoušky Umělce</w:t>
            </w:r>
            <w:r w:rsidR="00132586" w:rsidRPr="00065170">
              <w:rPr>
                <w:rFonts w:ascii="Instrument Sans" w:hAnsi="Instrument Sans" w:cstheme="minorHAnsi"/>
              </w:rPr>
              <w:t xml:space="preserve"> (dotace 45 minut)</w:t>
            </w:r>
          </w:p>
        </w:tc>
        <w:tc>
          <w:tcPr>
            <w:tcW w:w="3969" w:type="dxa"/>
          </w:tcPr>
          <w:p w14:paraId="6840D2B5" w14:textId="28F092B7" w:rsidR="00544256" w:rsidRPr="00022073" w:rsidRDefault="00065170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65170">
              <w:rPr>
                <w:rFonts w:ascii="Instrument Sans" w:hAnsi="Instrument Sans" w:cstheme="minorHAnsi"/>
              </w:rPr>
              <w:t>bude upřesněno</w:t>
            </w:r>
            <w:r>
              <w:rPr>
                <w:rFonts w:ascii="Instrument Sans" w:hAnsi="Instrument Sans" w:cstheme="minorHAnsi"/>
              </w:rPr>
              <w:t>, dle. začátku vystoupení</w:t>
            </w:r>
          </w:p>
        </w:tc>
      </w:tr>
      <w:tr w:rsidR="00544256" w:rsidRPr="00022073" w14:paraId="20589830" w14:textId="77777777" w:rsidTr="00132586">
        <w:trPr>
          <w:trHeight w:val="95"/>
        </w:trPr>
        <w:tc>
          <w:tcPr>
            <w:tcW w:w="5103" w:type="dxa"/>
          </w:tcPr>
          <w:p w14:paraId="4FAFC04C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256A13">
              <w:rPr>
                <w:rFonts w:ascii="Instrument Sans" w:hAnsi="Instrument Sans" w:cstheme="minorHAnsi"/>
              </w:rPr>
              <w:t>Povaha</w:t>
            </w:r>
            <w:r w:rsidR="00C116C2" w:rsidRPr="00256A13">
              <w:rPr>
                <w:rFonts w:ascii="Instrument Sans" w:hAnsi="Instrument Sans" w:cstheme="minorHAnsi"/>
              </w:rPr>
              <w:t xml:space="preserve"> / název</w:t>
            </w:r>
            <w:r w:rsidRPr="00256A13">
              <w:rPr>
                <w:rFonts w:ascii="Instrument Sans" w:hAnsi="Instrument Sans" w:cstheme="minorHAnsi"/>
              </w:rPr>
              <w:t xml:space="preserve"> Akce </w:t>
            </w:r>
          </w:p>
        </w:tc>
        <w:tc>
          <w:tcPr>
            <w:tcW w:w="3969" w:type="dxa"/>
          </w:tcPr>
          <w:p w14:paraId="24710EFC" w14:textId="2652DFF1" w:rsidR="00544256" w:rsidRPr="00022073" w:rsidRDefault="00256A13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Oslavy 900 let města Kyjova</w:t>
            </w:r>
          </w:p>
        </w:tc>
      </w:tr>
    </w:tbl>
    <w:p w14:paraId="01D33D96" w14:textId="77777777" w:rsidR="006A6FEC" w:rsidRPr="00022073" w:rsidRDefault="006A6FEC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1FEE564C" w14:textId="77777777" w:rsidR="006A6FEC" w:rsidRPr="00022073" w:rsidRDefault="006A6FEC" w:rsidP="00544256">
      <w:pPr>
        <w:pStyle w:val="Odstavecseseznamem"/>
        <w:rPr>
          <w:rFonts w:ascii="Instrument Sans" w:hAnsi="Instrument Sans" w:cstheme="minorHAnsi"/>
        </w:rPr>
      </w:pPr>
    </w:p>
    <w:p w14:paraId="15715AEF" w14:textId="77777777" w:rsidR="00544256" w:rsidRPr="00022073" w:rsidRDefault="0013258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Pro účely plnění této smlouvy je Pořadatel povinen uvést níže uvedené kontaktní osoby, které budou způsobilé k operativní komunikaci a oprávněné jednat jeho jménem ve věcech plnění této smlouvy:</w:t>
      </w:r>
    </w:p>
    <w:p w14:paraId="38BA4B95" w14:textId="77777777" w:rsidR="00132586" w:rsidRPr="00022073" w:rsidRDefault="00132586" w:rsidP="00132586">
      <w:pPr>
        <w:pStyle w:val="Zkladntext"/>
        <w:ind w:left="284" w:right="-142"/>
        <w:rPr>
          <w:rFonts w:ascii="Instrument Sans" w:hAnsi="Instrument Sans" w:cs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3649"/>
      </w:tblGrid>
      <w:tr w:rsidR="00544256" w:rsidRPr="00022073" w14:paraId="725C6CB0" w14:textId="77777777" w:rsidTr="007E71FC">
        <w:trPr>
          <w:trHeight w:val="64"/>
        </w:trPr>
        <w:tc>
          <w:tcPr>
            <w:tcW w:w="5103" w:type="dxa"/>
          </w:tcPr>
          <w:p w14:paraId="5DF254EA" w14:textId="77777777" w:rsidR="00544256" w:rsidRPr="00256A1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256A13">
              <w:rPr>
                <w:rFonts w:ascii="Instrument Sans" w:hAnsi="Instrument Sans" w:cstheme="minorHAnsi"/>
              </w:rPr>
              <w:t>Zástupce Pořadatele pro organizační věci</w:t>
            </w:r>
          </w:p>
        </w:tc>
        <w:tc>
          <w:tcPr>
            <w:tcW w:w="3717" w:type="dxa"/>
          </w:tcPr>
          <w:p w14:paraId="34B08148" w14:textId="1923BA8D" w:rsidR="00544256" w:rsidRPr="00022073" w:rsidRDefault="007E71FC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proofErr w:type="spellStart"/>
            <w:r>
              <w:rPr>
                <w:rFonts w:ascii="Instrument Sans" w:hAnsi="Instrument Sans" w:cstheme="minorHAnsi"/>
              </w:rPr>
              <w:t>xxx</w:t>
            </w:r>
            <w:proofErr w:type="spellEnd"/>
          </w:p>
        </w:tc>
      </w:tr>
      <w:tr w:rsidR="00544256" w:rsidRPr="00022073" w14:paraId="1F29F181" w14:textId="77777777" w:rsidTr="003A7CB7">
        <w:tc>
          <w:tcPr>
            <w:tcW w:w="5103" w:type="dxa"/>
          </w:tcPr>
          <w:p w14:paraId="5EC28B5B" w14:textId="77777777" w:rsidR="00544256" w:rsidRPr="00256A1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256A13">
              <w:rPr>
                <w:rFonts w:ascii="Instrument Sans" w:hAnsi="Instrument Sans" w:cstheme="minorHAnsi"/>
              </w:rPr>
              <w:t>Telefon / e-mail</w:t>
            </w:r>
          </w:p>
        </w:tc>
        <w:tc>
          <w:tcPr>
            <w:tcW w:w="3717" w:type="dxa"/>
          </w:tcPr>
          <w:p w14:paraId="6868FFCB" w14:textId="23FB894B" w:rsidR="00544256" w:rsidRPr="00022073" w:rsidRDefault="007E71FC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proofErr w:type="spellStart"/>
            <w:r>
              <w:rPr>
                <w:rFonts w:ascii="Instrument Sans" w:hAnsi="Instrument Sans" w:cstheme="minorHAnsi"/>
              </w:rPr>
              <w:t>xxx</w:t>
            </w:r>
            <w:proofErr w:type="spellEnd"/>
          </w:p>
        </w:tc>
      </w:tr>
      <w:tr w:rsidR="00544256" w:rsidRPr="00022073" w14:paraId="73CF3EA8" w14:textId="77777777" w:rsidTr="003A7CB7">
        <w:tc>
          <w:tcPr>
            <w:tcW w:w="5103" w:type="dxa"/>
          </w:tcPr>
          <w:p w14:paraId="2722A4C7" w14:textId="77777777" w:rsidR="00544256" w:rsidRPr="00256A1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256A13">
              <w:rPr>
                <w:rFonts w:ascii="Instrument Sans" w:hAnsi="Instrument Sans" w:cstheme="minorHAnsi"/>
              </w:rPr>
              <w:t xml:space="preserve">Zástupce Pořadatele </w:t>
            </w:r>
            <w:r w:rsidR="008E042F" w:rsidRPr="00256A13">
              <w:rPr>
                <w:rFonts w:ascii="Instrument Sans" w:hAnsi="Instrument Sans" w:cstheme="minorHAnsi"/>
              </w:rPr>
              <w:t>pro technické věci</w:t>
            </w:r>
          </w:p>
        </w:tc>
        <w:tc>
          <w:tcPr>
            <w:tcW w:w="3717" w:type="dxa"/>
          </w:tcPr>
          <w:p w14:paraId="771821A2" w14:textId="0BEA0BD7" w:rsidR="00544256" w:rsidRPr="00022073" w:rsidRDefault="007E71FC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proofErr w:type="spellStart"/>
            <w:r>
              <w:rPr>
                <w:rFonts w:ascii="Instrument Sans" w:hAnsi="Instrument Sans" w:cstheme="minorHAnsi"/>
              </w:rPr>
              <w:t>xxx</w:t>
            </w:r>
            <w:proofErr w:type="spellEnd"/>
          </w:p>
        </w:tc>
      </w:tr>
      <w:tr w:rsidR="00544256" w:rsidRPr="00022073" w14:paraId="46C13B1C" w14:textId="77777777" w:rsidTr="003A7CB7">
        <w:tc>
          <w:tcPr>
            <w:tcW w:w="5103" w:type="dxa"/>
          </w:tcPr>
          <w:p w14:paraId="70A3A824" w14:textId="77777777" w:rsidR="00544256" w:rsidRPr="00256A1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256A13">
              <w:rPr>
                <w:rFonts w:ascii="Instrument Sans" w:hAnsi="Instrument Sans" w:cstheme="minorHAnsi"/>
              </w:rPr>
              <w:t>T</w:t>
            </w:r>
            <w:r w:rsidR="00544256" w:rsidRPr="00256A13">
              <w:rPr>
                <w:rFonts w:ascii="Instrument Sans" w:hAnsi="Instrument Sans" w:cstheme="minorHAnsi"/>
              </w:rPr>
              <w:t>elefon / e-mail</w:t>
            </w:r>
          </w:p>
        </w:tc>
        <w:tc>
          <w:tcPr>
            <w:tcW w:w="3717" w:type="dxa"/>
          </w:tcPr>
          <w:p w14:paraId="517669AF" w14:textId="62693895" w:rsidR="00544256" w:rsidRPr="00022073" w:rsidRDefault="007E71FC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proofErr w:type="spellStart"/>
            <w:r>
              <w:rPr>
                <w:rFonts w:ascii="Instrument Sans" w:hAnsi="Instrument Sans" w:cstheme="minorHAnsi"/>
              </w:rPr>
              <w:t>xxx</w:t>
            </w:r>
            <w:proofErr w:type="spellEnd"/>
          </w:p>
        </w:tc>
      </w:tr>
      <w:tr w:rsidR="00CE3D6F" w:rsidRPr="00022073" w14:paraId="1A1F6D0C" w14:textId="77777777" w:rsidTr="003A7CB7">
        <w:tc>
          <w:tcPr>
            <w:tcW w:w="5103" w:type="dxa"/>
          </w:tcPr>
          <w:p w14:paraId="7E058785" w14:textId="77777777" w:rsidR="00CE3D6F" w:rsidRPr="00256A1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256A13">
              <w:rPr>
                <w:rFonts w:ascii="Instrument Sans" w:hAnsi="Instrument Sans" w:cstheme="minorHAnsi"/>
              </w:rPr>
              <w:t>Zástupce Pořadatele v den konání Akce na místě</w:t>
            </w:r>
          </w:p>
        </w:tc>
        <w:tc>
          <w:tcPr>
            <w:tcW w:w="3717" w:type="dxa"/>
          </w:tcPr>
          <w:p w14:paraId="352CFE2A" w14:textId="69EF1DF1" w:rsidR="00CE3D6F" w:rsidRPr="00022073" w:rsidRDefault="007E71FC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proofErr w:type="spellStart"/>
            <w:r>
              <w:rPr>
                <w:rFonts w:ascii="Instrument Sans" w:hAnsi="Instrument Sans" w:cstheme="minorHAnsi"/>
              </w:rPr>
              <w:t>xxx</w:t>
            </w:r>
            <w:proofErr w:type="spellEnd"/>
          </w:p>
        </w:tc>
      </w:tr>
      <w:tr w:rsidR="00CE3D6F" w:rsidRPr="00022073" w14:paraId="2BD1005D" w14:textId="77777777" w:rsidTr="003A7CB7">
        <w:tc>
          <w:tcPr>
            <w:tcW w:w="5103" w:type="dxa"/>
          </w:tcPr>
          <w:p w14:paraId="42A72C64" w14:textId="77777777" w:rsidR="00CE3D6F" w:rsidRPr="00256A1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256A13">
              <w:rPr>
                <w:rFonts w:ascii="Instrument Sans" w:hAnsi="Instrument Sans" w:cstheme="minorHAnsi"/>
              </w:rPr>
              <w:t>Telefon / e-mail</w:t>
            </w:r>
          </w:p>
        </w:tc>
        <w:tc>
          <w:tcPr>
            <w:tcW w:w="3717" w:type="dxa"/>
          </w:tcPr>
          <w:p w14:paraId="225ED9AA" w14:textId="59FE79F5" w:rsidR="00CE3D6F" w:rsidRPr="00022073" w:rsidRDefault="007E71FC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proofErr w:type="spellStart"/>
            <w:r>
              <w:rPr>
                <w:rFonts w:ascii="Instrument Sans" w:hAnsi="Instrument Sans" w:cstheme="minorHAnsi"/>
              </w:rPr>
              <w:t>xxx</w:t>
            </w:r>
            <w:proofErr w:type="spellEnd"/>
          </w:p>
        </w:tc>
      </w:tr>
    </w:tbl>
    <w:p w14:paraId="0C07ACB5" w14:textId="77777777" w:rsidR="00CE3D6F" w:rsidRPr="00022073" w:rsidRDefault="00CE3D6F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1D7942B8" w14:textId="6B7990E5" w:rsidR="00544256" w:rsidRPr="00022073" w:rsidRDefault="004B30CC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zajistí pro Umělce a jeho doprovod </w:t>
      </w:r>
      <w:r w:rsidR="00D47D2F" w:rsidRPr="00022073">
        <w:rPr>
          <w:rFonts w:ascii="Instrument Sans" w:hAnsi="Instrument Sans" w:cstheme="minorHAnsi"/>
        </w:rPr>
        <w:t xml:space="preserve">na své náklady a na svou odpovědnost </w:t>
      </w:r>
      <w:r w:rsidRPr="00022073">
        <w:rPr>
          <w:rFonts w:ascii="Instrument Sans" w:hAnsi="Instrument Sans" w:cstheme="minorHAnsi"/>
        </w:rPr>
        <w:t>ubytování</w:t>
      </w:r>
      <w:r w:rsidR="006A6FEC" w:rsidRPr="00022073">
        <w:rPr>
          <w:rFonts w:ascii="Instrument Sans" w:hAnsi="Instrument Sans" w:cstheme="minorHAnsi"/>
        </w:rPr>
        <w:t>. Tento požadavek bude vždy upřesněn 14</w:t>
      </w:r>
      <w:r w:rsidR="00256A13">
        <w:rPr>
          <w:rFonts w:ascii="Instrument Sans" w:hAnsi="Instrument Sans" w:cstheme="minorHAnsi"/>
        </w:rPr>
        <w:t xml:space="preserve"> dní</w:t>
      </w:r>
      <w:r w:rsidR="006A6FEC" w:rsidRPr="00022073">
        <w:rPr>
          <w:rFonts w:ascii="Instrument Sans" w:hAnsi="Instrument Sans" w:cstheme="minorHAnsi"/>
        </w:rPr>
        <w:t xml:space="preserve"> před konáním </w:t>
      </w:r>
      <w:r w:rsidR="006114B4">
        <w:rPr>
          <w:rFonts w:ascii="Instrument Sans" w:hAnsi="Instrument Sans" w:cstheme="minorHAnsi"/>
        </w:rPr>
        <w:t>A</w:t>
      </w:r>
      <w:r w:rsidR="006A6FEC" w:rsidRPr="00022073">
        <w:rPr>
          <w:rFonts w:ascii="Instrument Sans" w:hAnsi="Instrument Sans" w:cstheme="minorHAnsi"/>
        </w:rPr>
        <w:t>kce.</w:t>
      </w:r>
    </w:p>
    <w:p w14:paraId="500151B4" w14:textId="77777777" w:rsidR="004B30CC" w:rsidRPr="00022073" w:rsidRDefault="004B30CC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5DA83D75" w14:textId="77777777" w:rsidR="001E7874" w:rsidRPr="00022073" w:rsidRDefault="001E7874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1A4A8DE5" w14:textId="77777777" w:rsidR="00D97C4C" w:rsidRPr="00022073" w:rsidRDefault="00D97C4C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39323C3F" w14:textId="77777777" w:rsidR="004B30CC" w:rsidRPr="00022073" w:rsidRDefault="004B30CC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573DFD40" w14:textId="77777777" w:rsidR="00E92519" w:rsidRPr="00022073" w:rsidRDefault="00E92519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00295B38" w14:textId="77777777" w:rsidR="004B30CC" w:rsidRPr="00022073" w:rsidRDefault="00CE3D6F" w:rsidP="0020165F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lastRenderedPageBreak/>
        <w:t xml:space="preserve">Pořadatel zaplatí </w:t>
      </w:r>
      <w:r w:rsidR="001E7874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za zajištění a provedení jeho Vystoupení při Akci sjednanou cenu (dále jen „Cena“). </w:t>
      </w:r>
      <w:r w:rsidR="001E787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 xml:space="preserve"> vystaví po uskutečnění Akce fakturu – daňový doklad se splatností </w:t>
      </w:r>
      <w:r w:rsidR="0020165F" w:rsidRPr="00022073">
        <w:rPr>
          <w:rFonts w:ascii="Instrument Sans" w:hAnsi="Instrument Sans" w:cstheme="minorHAnsi"/>
        </w:rPr>
        <w:t>7</w:t>
      </w:r>
      <w:r w:rsidRPr="00022073">
        <w:rPr>
          <w:rFonts w:ascii="Instrument Sans" w:hAnsi="Instrument Sans" w:cstheme="minorHAnsi"/>
        </w:rPr>
        <w:t xml:space="preserve"> dnů ode dne doručení faktury. Cena bude navýšena o DPH ve výši platné dle zákona (aktuálně 21</w:t>
      </w:r>
      <w:r w:rsidRPr="00022073">
        <w:t> </w:t>
      </w:r>
      <w:r w:rsidRPr="00022073">
        <w:rPr>
          <w:rFonts w:ascii="Instrument Sans" w:hAnsi="Instrument Sans" w:cstheme="minorHAnsi"/>
        </w:rPr>
        <w:t xml:space="preserve">%). Platba bude provedena převodem na bankovní účet </w:t>
      </w:r>
      <w:r w:rsidR="001E787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uvedený na příslušné faktuře.</w:t>
      </w:r>
    </w:p>
    <w:p w14:paraId="4D9D1416" w14:textId="77777777" w:rsidR="00CE3D6F" w:rsidRPr="00022073" w:rsidRDefault="00CE3D6F" w:rsidP="00CE3D6F">
      <w:pPr>
        <w:pStyle w:val="Zkladntext"/>
        <w:ind w:left="284" w:right="-142"/>
        <w:rPr>
          <w:rFonts w:ascii="Instrument Sans" w:hAnsi="Instrument Sans" w:cs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3704"/>
      </w:tblGrid>
      <w:tr w:rsidR="004B30CC" w:rsidRPr="00022073" w14:paraId="414AA22E" w14:textId="77777777" w:rsidTr="003A7CB7">
        <w:tc>
          <w:tcPr>
            <w:tcW w:w="5103" w:type="dxa"/>
          </w:tcPr>
          <w:p w14:paraId="1E18784C" w14:textId="77777777" w:rsidR="004B30CC" w:rsidRPr="00022073" w:rsidRDefault="004B30CC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022073">
              <w:rPr>
                <w:rFonts w:ascii="Instrument Sans" w:hAnsi="Instrument Sans" w:cstheme="minorHAnsi"/>
                <w:b/>
                <w:bCs/>
              </w:rPr>
              <w:t>Cena</w:t>
            </w:r>
          </w:p>
        </w:tc>
        <w:tc>
          <w:tcPr>
            <w:tcW w:w="3793" w:type="dxa"/>
          </w:tcPr>
          <w:p w14:paraId="2BCBB77B" w14:textId="49A96FF2" w:rsidR="004B30CC" w:rsidRPr="00FA0C7D" w:rsidRDefault="00FA0C7D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FA0C7D">
              <w:rPr>
                <w:rFonts w:ascii="Instrument Sans" w:hAnsi="Instrument Sans" w:cstheme="minorHAnsi"/>
                <w:b/>
                <w:bCs/>
              </w:rPr>
              <w:t>1</w:t>
            </w:r>
            <w:r w:rsidR="004B2DED">
              <w:rPr>
                <w:rFonts w:ascii="Instrument Sans" w:hAnsi="Instrument Sans" w:cstheme="minorHAnsi"/>
                <w:b/>
                <w:bCs/>
              </w:rPr>
              <w:t>2</w:t>
            </w:r>
            <w:r w:rsidRPr="00FA0C7D">
              <w:rPr>
                <w:rFonts w:ascii="Instrument Sans" w:hAnsi="Instrument Sans" w:cstheme="minorHAnsi"/>
                <w:b/>
                <w:bCs/>
              </w:rPr>
              <w:t>0</w:t>
            </w:r>
            <w:r w:rsidR="00D97C4C" w:rsidRPr="00FA0C7D">
              <w:rPr>
                <w:rFonts w:ascii="Instrument Sans" w:hAnsi="Instrument Sans" w:cstheme="minorHAnsi"/>
                <w:b/>
                <w:bCs/>
              </w:rPr>
              <w:t>.000 Kč</w:t>
            </w:r>
          </w:p>
        </w:tc>
      </w:tr>
    </w:tbl>
    <w:p w14:paraId="673C96E6" w14:textId="77777777" w:rsidR="00D969F3" w:rsidRPr="00022073" w:rsidRDefault="00D969F3" w:rsidP="00CE3D6F">
      <w:pPr>
        <w:rPr>
          <w:rFonts w:ascii="Instrument Sans" w:hAnsi="Instrument Sans" w:cstheme="minorHAnsi"/>
          <w:b/>
        </w:rPr>
      </w:pPr>
    </w:p>
    <w:p w14:paraId="1A75EDBE" w14:textId="77777777" w:rsidR="00371642" w:rsidRPr="00022073" w:rsidRDefault="00371642">
      <w:pPr>
        <w:jc w:val="center"/>
        <w:rPr>
          <w:rFonts w:ascii="Instrument Sans" w:hAnsi="Instrument Sans" w:cstheme="minorHAnsi"/>
          <w:b/>
        </w:rPr>
      </w:pPr>
    </w:p>
    <w:p w14:paraId="392E52FD" w14:textId="77777777" w:rsidR="00A966A4" w:rsidRPr="00022073" w:rsidRDefault="00A966A4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</w:t>
      </w:r>
      <w:r w:rsidR="004B30CC" w:rsidRPr="00022073">
        <w:rPr>
          <w:rFonts w:ascii="Instrument Sans" w:hAnsi="Instrument Sans" w:cstheme="minorHAnsi"/>
          <w:b/>
        </w:rPr>
        <w:t>I</w:t>
      </w:r>
      <w:r w:rsidR="00C12A2A" w:rsidRPr="00022073">
        <w:rPr>
          <w:rFonts w:ascii="Instrument Sans" w:hAnsi="Instrument Sans" w:cstheme="minorHAnsi"/>
          <w:b/>
        </w:rPr>
        <w:t xml:space="preserve">. </w:t>
      </w:r>
    </w:p>
    <w:p w14:paraId="413279E5" w14:textId="77777777" w:rsidR="00C12A2A" w:rsidRPr="00022073" w:rsidRDefault="002B3082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P</w:t>
      </w:r>
      <w:r w:rsidR="00A966A4" w:rsidRPr="00022073">
        <w:rPr>
          <w:rFonts w:ascii="Instrument Sans" w:hAnsi="Instrument Sans" w:cstheme="minorHAnsi"/>
          <w:b/>
        </w:rPr>
        <w:t>ráva a povinnosti smluvních stran</w:t>
      </w:r>
    </w:p>
    <w:p w14:paraId="487B12B1" w14:textId="77777777" w:rsidR="004B30CC" w:rsidRPr="00022073" w:rsidRDefault="004B30CC" w:rsidP="004B30CC">
      <w:pPr>
        <w:ind w:left="284"/>
        <w:jc w:val="both"/>
        <w:rPr>
          <w:rFonts w:ascii="Instrument Sans" w:hAnsi="Instrument Sans" w:cstheme="minorHAnsi"/>
        </w:rPr>
      </w:pPr>
    </w:p>
    <w:p w14:paraId="3488FB99" w14:textId="77777777" w:rsidR="00DF04D4" w:rsidRPr="00022073" w:rsidRDefault="001E7874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4B30CC" w:rsidRPr="00022073">
        <w:rPr>
          <w:rFonts w:ascii="Instrument Sans" w:hAnsi="Instrument Sans" w:cstheme="minorHAnsi"/>
        </w:rPr>
        <w:t xml:space="preserve"> zajistí, </w:t>
      </w:r>
      <w:r w:rsidRPr="00022073">
        <w:rPr>
          <w:rFonts w:ascii="Instrument Sans" w:hAnsi="Instrument Sans" w:cstheme="minorHAnsi"/>
        </w:rPr>
        <w:t>že se</w:t>
      </w:r>
      <w:r w:rsidR="00945D76" w:rsidRPr="00022073">
        <w:rPr>
          <w:rFonts w:ascii="Instrument Sans" w:hAnsi="Instrument Sans" w:cstheme="minorHAnsi"/>
        </w:rPr>
        <w:t xml:space="preserve"> </w:t>
      </w:r>
      <w:r w:rsidR="004B30CC" w:rsidRPr="00022073">
        <w:rPr>
          <w:rFonts w:ascii="Instrument Sans" w:hAnsi="Instrument Sans" w:cstheme="minorHAnsi"/>
        </w:rPr>
        <w:t>dostav</w:t>
      </w:r>
      <w:r w:rsidRPr="00022073">
        <w:rPr>
          <w:rFonts w:ascii="Instrument Sans" w:hAnsi="Instrument Sans" w:cstheme="minorHAnsi"/>
        </w:rPr>
        <w:t>í</w:t>
      </w:r>
      <w:r w:rsidR="004B30CC" w:rsidRPr="00022073">
        <w:rPr>
          <w:rFonts w:ascii="Instrument Sans" w:hAnsi="Instrument Sans" w:cstheme="minorHAnsi"/>
        </w:rPr>
        <w:t xml:space="preserve"> do místa Vystoupení ve sjednaný čas a aby provedl Vystoupení podle podmínek této smlouvy</w:t>
      </w:r>
      <w:r w:rsidR="008B49F6" w:rsidRPr="00022073">
        <w:rPr>
          <w:rFonts w:ascii="Instrument Sans" w:hAnsi="Instrument Sans" w:cstheme="minorHAnsi"/>
        </w:rPr>
        <w:t xml:space="preserve">, ve sjednaném rozsahu (zejména </w:t>
      </w:r>
      <w:r w:rsidR="006E03F1" w:rsidRPr="00022073">
        <w:rPr>
          <w:rFonts w:ascii="Instrument Sans" w:hAnsi="Instrument Sans" w:cstheme="minorHAnsi"/>
        </w:rPr>
        <w:t xml:space="preserve">při </w:t>
      </w:r>
      <w:r w:rsidR="008B49F6" w:rsidRPr="00022073">
        <w:rPr>
          <w:rFonts w:ascii="Instrument Sans" w:hAnsi="Instrument Sans" w:cstheme="minorHAnsi"/>
        </w:rPr>
        <w:t xml:space="preserve">dodržení sjednané délky Vystoupení, s tolerancí plus minus </w:t>
      </w:r>
      <w:r w:rsidR="00CE3D6F" w:rsidRPr="00022073">
        <w:rPr>
          <w:rFonts w:ascii="Instrument Sans" w:hAnsi="Instrument Sans" w:cstheme="minorHAnsi"/>
        </w:rPr>
        <w:t>10</w:t>
      </w:r>
      <w:r w:rsidR="008B49F6" w:rsidRPr="00022073">
        <w:rPr>
          <w:rFonts w:ascii="Instrument Sans" w:hAnsi="Instrument Sans" w:cstheme="minorHAnsi"/>
        </w:rPr>
        <w:t xml:space="preserve"> minut)</w:t>
      </w:r>
      <w:r w:rsidR="004B30CC" w:rsidRPr="00022073">
        <w:rPr>
          <w:rFonts w:ascii="Instrument Sans" w:hAnsi="Instrument Sans" w:cstheme="minorHAnsi"/>
        </w:rPr>
        <w:t xml:space="preserve">. </w:t>
      </w:r>
      <w:r w:rsidRPr="00022073">
        <w:rPr>
          <w:rFonts w:ascii="Instrument Sans" w:hAnsi="Instrument Sans" w:cstheme="minorHAnsi"/>
        </w:rPr>
        <w:t>D</w:t>
      </w:r>
      <w:r w:rsidR="004B30CC" w:rsidRPr="00022073">
        <w:rPr>
          <w:rFonts w:ascii="Instrument Sans" w:hAnsi="Instrument Sans" w:cstheme="minorHAnsi"/>
        </w:rPr>
        <w:t>opravu do místa a z místa konání Vystoupení</w:t>
      </w:r>
      <w:r w:rsidRPr="00022073">
        <w:rPr>
          <w:rFonts w:ascii="Instrument Sans" w:hAnsi="Instrument Sans" w:cstheme="minorHAnsi"/>
        </w:rPr>
        <w:t xml:space="preserve"> si také umělec zajistí sám.</w:t>
      </w:r>
    </w:p>
    <w:p w14:paraId="0628FA9F" w14:textId="77777777" w:rsidR="001E7874" w:rsidRPr="00022073" w:rsidRDefault="001E7874" w:rsidP="001E7874">
      <w:pPr>
        <w:ind w:left="284"/>
        <w:jc w:val="both"/>
        <w:rPr>
          <w:rFonts w:ascii="Instrument Sans" w:hAnsi="Instrument Sans" w:cstheme="minorHAnsi"/>
        </w:rPr>
      </w:pPr>
    </w:p>
    <w:p w14:paraId="6D2357A9" w14:textId="77777777" w:rsidR="00461ADF" w:rsidRPr="00022073" w:rsidRDefault="00A966A4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Pořadatel se zavazuje</w:t>
      </w:r>
      <w:r w:rsidR="00461ADF" w:rsidRPr="00022073">
        <w:rPr>
          <w:rFonts w:ascii="Instrument Sans" w:hAnsi="Instrument Sans" w:cstheme="minorHAnsi"/>
        </w:rPr>
        <w:t>, že na svou odpovědnost a na své náklady:</w:t>
      </w:r>
    </w:p>
    <w:p w14:paraId="7FE6ED8B" w14:textId="77777777" w:rsidR="008B49F6" w:rsidRPr="00022073" w:rsidRDefault="00461AD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</w:t>
      </w:r>
      <w:r w:rsidR="008B49F6" w:rsidRPr="00022073">
        <w:rPr>
          <w:rFonts w:ascii="Instrument Sans" w:hAnsi="Instrument Sans" w:cstheme="minorHAnsi"/>
        </w:rPr>
        <w:t>v obvyklém rozsahu</w:t>
      </w:r>
      <w:r w:rsidR="006E03F1" w:rsidRPr="00022073">
        <w:rPr>
          <w:rFonts w:ascii="Instrument Sans" w:hAnsi="Instrument Sans" w:cstheme="minorHAnsi"/>
        </w:rPr>
        <w:t>,</w:t>
      </w:r>
      <w:r w:rsidR="008B49F6" w:rsidRPr="00022073">
        <w:rPr>
          <w:rFonts w:ascii="Instrument Sans" w:hAnsi="Instrument Sans" w:cstheme="minorHAnsi"/>
        </w:rPr>
        <w:t xml:space="preserve"> profesionálně </w:t>
      </w:r>
      <w:r w:rsidR="006E03F1" w:rsidRPr="00022073">
        <w:rPr>
          <w:rFonts w:ascii="Instrument Sans" w:hAnsi="Instrument Sans" w:cstheme="minorHAnsi"/>
        </w:rPr>
        <w:t xml:space="preserve">a </w:t>
      </w:r>
      <w:r w:rsidR="008B49F6" w:rsidRPr="00022073">
        <w:rPr>
          <w:rFonts w:ascii="Instrument Sans" w:hAnsi="Instrument Sans" w:cstheme="minorHAnsi"/>
        </w:rPr>
        <w:t xml:space="preserve">s vynaložením všech svých zkušeností </w:t>
      </w:r>
      <w:r w:rsidR="004B30CC" w:rsidRPr="00022073">
        <w:rPr>
          <w:rFonts w:ascii="Instrument Sans" w:hAnsi="Instrument Sans" w:cstheme="minorHAnsi"/>
        </w:rPr>
        <w:t xml:space="preserve">organizaci a propagaci Akce </w:t>
      </w:r>
      <w:r w:rsidR="008B49F6" w:rsidRPr="00022073">
        <w:rPr>
          <w:rFonts w:ascii="Instrument Sans" w:hAnsi="Instrument Sans" w:cstheme="minorHAnsi"/>
        </w:rPr>
        <w:t xml:space="preserve">/ </w:t>
      </w:r>
      <w:r w:rsidR="004B30CC" w:rsidRPr="00022073">
        <w:rPr>
          <w:rFonts w:ascii="Instrument Sans" w:hAnsi="Instrument Sans" w:cstheme="minorHAnsi"/>
        </w:rPr>
        <w:t xml:space="preserve">Vystoupení, </w:t>
      </w:r>
    </w:p>
    <w:p w14:paraId="5933F723" w14:textId="2E1ED0F8" w:rsidR="00CE3D6F" w:rsidRPr="00022073" w:rsidRDefault="00022073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kvalitní zvukovou a světelnou aparaturu a její rozmístění dle technických požadavků </w:t>
      </w:r>
      <w:r w:rsidR="00FE16F4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>, které jsou uvedeny v příloze této smlouvy (</w:t>
      </w:r>
      <w:r w:rsidR="00FE16F4" w:rsidRPr="00022073">
        <w:rPr>
          <w:rFonts w:ascii="Instrument Sans" w:hAnsi="Instrument Sans" w:cstheme="minorHAnsi"/>
        </w:rPr>
        <w:t>Organizační podmínky</w:t>
      </w:r>
      <w:r w:rsidRPr="00022073">
        <w:rPr>
          <w:rFonts w:ascii="Instrument Sans" w:hAnsi="Instrument Sans" w:cstheme="minorHAnsi"/>
        </w:rPr>
        <w:t xml:space="preserve">), vždy však tak, aby zvuková aparatura vykazovala výkon alespoň </w:t>
      </w:r>
      <w:proofErr w:type="gramStart"/>
      <w:r w:rsidRPr="00022073">
        <w:rPr>
          <w:rFonts w:ascii="Instrument Sans" w:hAnsi="Instrument Sans" w:cstheme="minorHAnsi"/>
        </w:rPr>
        <w:t>15W</w:t>
      </w:r>
      <w:proofErr w:type="gramEnd"/>
      <w:r w:rsidRPr="00022073">
        <w:rPr>
          <w:rFonts w:ascii="Instrument Sans" w:hAnsi="Instrument Sans" w:cstheme="minorHAnsi"/>
        </w:rPr>
        <w:t xml:space="preserve"> na každého návštěvníka v rámci maximální kapacity prostoru, nejméně však 2 x 1.</w:t>
      </w:r>
      <w:proofErr w:type="gramStart"/>
      <w:r w:rsidRPr="00022073">
        <w:rPr>
          <w:rFonts w:ascii="Instrument Sans" w:hAnsi="Instrument Sans" w:cstheme="minorHAnsi"/>
        </w:rPr>
        <w:t>200W</w:t>
      </w:r>
      <w:proofErr w:type="gramEnd"/>
      <w:r w:rsidRPr="00022073">
        <w:rPr>
          <w:rFonts w:ascii="Instrument Sans" w:hAnsi="Instrument Sans" w:cstheme="minorHAnsi"/>
        </w:rPr>
        <w:t xml:space="preserve"> v celém pásmu.</w:t>
      </w:r>
    </w:p>
    <w:p w14:paraId="399CED7B" w14:textId="77777777" w:rsidR="002B3082" w:rsidRPr="00022073" w:rsidRDefault="002B3082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personální zajištění </w:t>
      </w:r>
      <w:r w:rsidR="006E03F1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kce včetně </w:t>
      </w:r>
      <w:r w:rsidR="008B49F6" w:rsidRPr="00022073">
        <w:rPr>
          <w:rFonts w:ascii="Instrument Sans" w:hAnsi="Instrument Sans" w:cstheme="minorHAnsi"/>
        </w:rPr>
        <w:t xml:space="preserve">pořadatelské služby, </w:t>
      </w:r>
      <w:r w:rsidRPr="00022073">
        <w:rPr>
          <w:rFonts w:ascii="Instrument Sans" w:hAnsi="Instrument Sans" w:cstheme="minorHAnsi"/>
        </w:rPr>
        <w:t>bezpečnosti účastníků, Umělce a jeho doprovodu.</w:t>
      </w:r>
    </w:p>
    <w:p w14:paraId="544F5383" w14:textId="77777777" w:rsidR="00461ADF" w:rsidRPr="00022073" w:rsidRDefault="00461AD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i </w:t>
      </w:r>
      <w:r w:rsidR="004B30CC" w:rsidRPr="00022073">
        <w:rPr>
          <w:rFonts w:ascii="Instrument Sans" w:hAnsi="Instrument Sans" w:cstheme="minorHAnsi"/>
        </w:rPr>
        <w:t xml:space="preserve">další plnění související s Vystoupením Umělce podle přílohy této smlouvy </w:t>
      </w:r>
      <w:r w:rsidR="00D97C4C" w:rsidRPr="00022073">
        <w:rPr>
          <w:rFonts w:ascii="Instrument Sans" w:hAnsi="Instrument Sans" w:cstheme="minorHAnsi"/>
        </w:rPr>
        <w:t>(Organizační podmínky)</w:t>
      </w:r>
    </w:p>
    <w:p w14:paraId="02439B8A" w14:textId="77777777" w:rsidR="00461ADF" w:rsidRPr="00022073" w:rsidRDefault="00443FC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řádně připraví místo pro konání Vystoupení</w:t>
      </w:r>
      <w:r w:rsidR="00461ADF" w:rsidRPr="00022073">
        <w:rPr>
          <w:rFonts w:ascii="Instrument Sans" w:hAnsi="Instrument Sans" w:cstheme="minorHAnsi"/>
        </w:rPr>
        <w:t xml:space="preserve">, včetně zázemí dle přílohy této smlouvy </w:t>
      </w:r>
      <w:r w:rsidR="00D97C4C" w:rsidRPr="00022073">
        <w:rPr>
          <w:rFonts w:ascii="Instrument Sans" w:hAnsi="Instrument Sans" w:cstheme="minorHAnsi"/>
        </w:rPr>
        <w:t>(Organizační podmínky)</w:t>
      </w:r>
      <w:r w:rsidR="00E72D66" w:rsidRPr="00022073">
        <w:rPr>
          <w:rFonts w:ascii="Instrument Sans" w:hAnsi="Instrument Sans" w:cstheme="minorHAnsi"/>
        </w:rPr>
        <w:t>.</w:t>
      </w:r>
    </w:p>
    <w:p w14:paraId="76B2B387" w14:textId="77777777" w:rsidR="00461ADF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461ADF" w:rsidRPr="00022073">
        <w:rPr>
          <w:rFonts w:ascii="Instrument Sans" w:hAnsi="Instrument Sans" w:cstheme="minorHAnsi"/>
        </w:rPr>
        <w:t>pro Umělce a jeho doprovod přístup v místě Akce do všech míst, kde je to třeba pro řádnou přípravu a provedení Vystoupení</w:t>
      </w:r>
      <w:r w:rsidR="002B3082" w:rsidRPr="00022073">
        <w:rPr>
          <w:rFonts w:ascii="Instrument Sans" w:hAnsi="Instrument Sans" w:cstheme="minorHAnsi"/>
        </w:rPr>
        <w:t>, včetně možnosti řádné instalace techniky a dostatečného času pro přípravu</w:t>
      </w:r>
      <w:r w:rsidR="00461ADF" w:rsidRPr="00022073">
        <w:rPr>
          <w:rFonts w:ascii="Instrument Sans" w:hAnsi="Instrument Sans" w:cstheme="minorHAnsi"/>
        </w:rPr>
        <w:t xml:space="preserve">. </w:t>
      </w:r>
    </w:p>
    <w:p w14:paraId="409E3D4D" w14:textId="77777777" w:rsidR="00461ADF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realizaci zvukové zkoušky ve sjednaném rozsahu.</w:t>
      </w:r>
    </w:p>
    <w:p w14:paraId="11A29C1A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přítomnost odpovědných osob pro produkci a technické zabezpečení v místě Akce po celou dobu přípravy a realizace Vystoupení a jejich součinnost s Umělcem a jeho personálem.</w:t>
      </w:r>
    </w:p>
    <w:p w14:paraId="264B3EDB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zastřešení a dostatečné zabezpečení proti klimatickým / povětrnostním podmínkám pódia, technické přípravny i zázemí pro Umělce, v případě, že se Vystoupení koná v exteriéru (Pořadatel odpovídá za škodu způsobenou na majetku Umělce / personálu Umělce způsobenou nedostatečnou ochranou těchto prostor proti větru, dešti a jiným povětrnostním podmínkám).</w:t>
      </w:r>
    </w:p>
    <w:p w14:paraId="2FB70DE2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možnost propagace partnerů Umělce</w:t>
      </w:r>
      <w:r w:rsidR="001E7874" w:rsidRPr="00022073">
        <w:rPr>
          <w:rFonts w:ascii="Instrument Sans" w:hAnsi="Instrument Sans" w:cstheme="minorHAnsi"/>
        </w:rPr>
        <w:t>.</w:t>
      </w:r>
    </w:p>
    <w:p w14:paraId="1C9C6508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 xml:space="preserve">možnost prezentace </w:t>
      </w:r>
      <w:r w:rsidR="00FD3EE9" w:rsidRPr="00022073">
        <w:rPr>
          <w:rFonts w:ascii="Instrument Sans" w:hAnsi="Instrument Sans" w:cstheme="minorHAnsi"/>
        </w:rPr>
        <w:t>Umělce</w:t>
      </w:r>
      <w:r w:rsidR="002B3082" w:rsidRPr="00022073">
        <w:rPr>
          <w:rFonts w:ascii="Instrument Sans" w:hAnsi="Instrument Sans" w:cstheme="minorHAnsi"/>
        </w:rPr>
        <w:t xml:space="preserve"> v místě Akce a prodeje doplňkového zboží (</w:t>
      </w:r>
      <w:proofErr w:type="spellStart"/>
      <w:r w:rsidR="002B3082" w:rsidRPr="00022073">
        <w:rPr>
          <w:rFonts w:ascii="Instrument Sans" w:hAnsi="Instrument Sans" w:cstheme="minorHAnsi"/>
        </w:rPr>
        <w:t>merchandise</w:t>
      </w:r>
      <w:proofErr w:type="spellEnd"/>
      <w:r w:rsidR="002B3082" w:rsidRPr="00022073">
        <w:rPr>
          <w:rFonts w:ascii="Instrument Sans" w:hAnsi="Instrument Sans" w:cstheme="minorHAnsi"/>
        </w:rPr>
        <w:t xml:space="preserve">) </w:t>
      </w:r>
      <w:r w:rsidR="00FD3EE9" w:rsidRPr="00022073">
        <w:rPr>
          <w:rFonts w:ascii="Instrument Sans" w:hAnsi="Instrument Sans" w:cstheme="minorHAnsi"/>
        </w:rPr>
        <w:t>Umělcem</w:t>
      </w:r>
      <w:r w:rsidR="002B3082" w:rsidRPr="00022073">
        <w:rPr>
          <w:rFonts w:ascii="Instrument Sans" w:hAnsi="Instrument Sans" w:cstheme="minorHAnsi"/>
        </w:rPr>
        <w:t xml:space="preserve"> nebo je</w:t>
      </w:r>
      <w:r w:rsidR="00FD3EE9" w:rsidRPr="00022073">
        <w:rPr>
          <w:rFonts w:ascii="Instrument Sans" w:hAnsi="Instrument Sans" w:cstheme="minorHAnsi"/>
        </w:rPr>
        <w:t>ho</w:t>
      </w:r>
      <w:r w:rsidR="002B3082" w:rsidRPr="00022073">
        <w:rPr>
          <w:rFonts w:ascii="Instrument Sans" w:hAnsi="Instrument Sans" w:cstheme="minorHAnsi"/>
        </w:rPr>
        <w:t xml:space="preserve"> zástupci</w:t>
      </w:r>
      <w:r w:rsidR="00C716EE" w:rsidRPr="00022073">
        <w:rPr>
          <w:rFonts w:ascii="Instrument Sans" w:hAnsi="Instrument Sans" w:cstheme="minorHAnsi"/>
        </w:rPr>
        <w:t xml:space="preserve"> způsobem a v rozsahu sjednaném v příloze této smlouvy </w:t>
      </w:r>
      <w:r w:rsidR="00D97C4C" w:rsidRPr="00022073">
        <w:rPr>
          <w:rFonts w:ascii="Instrument Sans" w:hAnsi="Instrument Sans" w:cstheme="minorHAnsi"/>
        </w:rPr>
        <w:t>(Organizační podmínky)</w:t>
      </w:r>
    </w:p>
    <w:p w14:paraId="36DC93C9" w14:textId="77777777" w:rsidR="0030388F" w:rsidRPr="00022073" w:rsidRDefault="006E03F1" w:rsidP="0030388F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8B49F6" w:rsidRPr="00022073">
        <w:rPr>
          <w:rFonts w:ascii="Instrument Sans" w:hAnsi="Instrument Sans" w:cstheme="minorHAnsi"/>
        </w:rPr>
        <w:t>zabezpečení a hlídání instalované techniky</w:t>
      </w:r>
      <w:r w:rsidR="00FD3EE9" w:rsidRPr="00022073">
        <w:rPr>
          <w:rFonts w:ascii="Instrument Sans" w:hAnsi="Instrument Sans" w:cstheme="minorHAnsi"/>
        </w:rPr>
        <w:t xml:space="preserve">, </w:t>
      </w:r>
      <w:r w:rsidR="008B49F6" w:rsidRPr="00022073">
        <w:rPr>
          <w:rFonts w:ascii="Instrument Sans" w:hAnsi="Instrument Sans" w:cstheme="minorHAnsi"/>
        </w:rPr>
        <w:t xml:space="preserve">hudebních nástrojů a ostatního majetku Umělce / jeho doprovodu </w:t>
      </w:r>
      <w:r w:rsidRPr="00022073">
        <w:rPr>
          <w:rFonts w:ascii="Instrument Sans" w:hAnsi="Instrument Sans" w:cstheme="minorHAnsi"/>
        </w:rPr>
        <w:t xml:space="preserve">v místě Vystoupení </w:t>
      </w:r>
      <w:r w:rsidR="008B49F6" w:rsidRPr="00022073">
        <w:rPr>
          <w:rFonts w:ascii="Instrument Sans" w:hAnsi="Instrument Sans" w:cstheme="minorHAnsi"/>
        </w:rPr>
        <w:t>proti poškození, zničení nebo zcizení.</w:t>
      </w:r>
    </w:p>
    <w:p w14:paraId="471E627B" w14:textId="6AD6F145" w:rsidR="00D47D2F" w:rsidRPr="00022073" w:rsidRDefault="00461ADF" w:rsidP="0030388F">
      <w:pPr>
        <w:ind w:left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Poruší</w:t>
      </w:r>
      <w:r w:rsidR="00D47D2F" w:rsidRPr="00022073">
        <w:rPr>
          <w:rFonts w:ascii="Instrument Sans" w:hAnsi="Instrument Sans" w:cstheme="minorHAnsi"/>
        </w:rPr>
        <w:t xml:space="preserve">-li Pořadatel </w:t>
      </w:r>
      <w:r w:rsidRPr="00022073">
        <w:rPr>
          <w:rFonts w:ascii="Instrument Sans" w:hAnsi="Instrument Sans" w:cstheme="minorHAnsi"/>
        </w:rPr>
        <w:t xml:space="preserve">závazky </w:t>
      </w:r>
      <w:r w:rsidR="008B49F6" w:rsidRPr="00022073">
        <w:rPr>
          <w:rFonts w:ascii="Instrument Sans" w:hAnsi="Instrument Sans" w:cstheme="minorHAnsi"/>
        </w:rPr>
        <w:t xml:space="preserve">týkající se organizace a zabezpečení Vystoupení </w:t>
      </w:r>
      <w:r w:rsidRPr="00022073">
        <w:rPr>
          <w:rFonts w:ascii="Instrument Sans" w:hAnsi="Instrument Sans" w:cstheme="minorHAnsi"/>
        </w:rPr>
        <w:t xml:space="preserve">dle tohoto odstavce </w:t>
      </w:r>
      <w:r w:rsidR="00434715" w:rsidRPr="00022073">
        <w:rPr>
          <w:rFonts w:ascii="Instrument Sans" w:hAnsi="Instrument Sans" w:cstheme="minorHAnsi"/>
        </w:rPr>
        <w:t>nebo podle</w:t>
      </w:r>
      <w:r w:rsidR="008B49F6" w:rsidRPr="00022073">
        <w:rPr>
          <w:rFonts w:ascii="Instrument Sans" w:hAnsi="Instrument Sans" w:cstheme="minorHAnsi"/>
        </w:rPr>
        <w:t xml:space="preserve"> jiných ustanovení této smlouvy, </w:t>
      </w:r>
      <w:r w:rsidR="00D47D2F" w:rsidRPr="00022073">
        <w:rPr>
          <w:rFonts w:ascii="Instrument Sans" w:hAnsi="Instrument Sans" w:cstheme="minorHAnsi"/>
        </w:rPr>
        <w:t xml:space="preserve">a nenapraví-li po zjištění vad takový stav bezodkladně na výzvu Umělce nebo člena jeho doprovodu, je </w:t>
      </w:r>
      <w:r w:rsidR="00FD3EE9" w:rsidRPr="00022073">
        <w:rPr>
          <w:rFonts w:ascii="Instrument Sans" w:hAnsi="Instrument Sans" w:cstheme="minorHAnsi"/>
        </w:rPr>
        <w:t>Umělec</w:t>
      </w:r>
      <w:r w:rsidR="00D47D2F" w:rsidRPr="00022073">
        <w:rPr>
          <w:rFonts w:ascii="Instrument Sans" w:hAnsi="Instrument Sans" w:cstheme="minorHAnsi"/>
        </w:rPr>
        <w:t xml:space="preserve"> oprávněn od této smlouvy odstoupit </w:t>
      </w:r>
      <w:r w:rsidR="00434715" w:rsidRPr="00022073">
        <w:rPr>
          <w:rFonts w:ascii="Instrument Sans" w:hAnsi="Instrument Sans" w:cstheme="minorHAnsi"/>
        </w:rPr>
        <w:t xml:space="preserve">(nejdéle však do </w:t>
      </w:r>
      <w:r w:rsidR="0030388F" w:rsidRPr="00022073">
        <w:rPr>
          <w:rFonts w:ascii="Instrument Sans" w:hAnsi="Instrument Sans" w:cstheme="minorHAnsi"/>
        </w:rPr>
        <w:t>řádného ukončení</w:t>
      </w:r>
      <w:r w:rsidR="00434715" w:rsidRPr="00022073">
        <w:rPr>
          <w:rFonts w:ascii="Instrument Sans" w:hAnsi="Instrument Sans" w:cstheme="minorHAnsi"/>
        </w:rPr>
        <w:t xml:space="preserve"> Vystoupení) </w:t>
      </w:r>
      <w:r w:rsidR="0030388F" w:rsidRPr="00022073">
        <w:rPr>
          <w:rFonts w:ascii="Instrument Sans" w:hAnsi="Instrument Sans" w:cstheme="minorHAnsi"/>
        </w:rPr>
        <w:t xml:space="preserve">a Pořadatel je povinen zaplatit Umělci plnou Cenu dle čl. I. odst. 5 jako náhradu způsobené škody </w:t>
      </w:r>
      <w:r w:rsidR="00434715" w:rsidRPr="00022073">
        <w:rPr>
          <w:rFonts w:ascii="Instrument Sans" w:hAnsi="Instrument Sans" w:cstheme="minorHAnsi"/>
        </w:rPr>
        <w:t xml:space="preserve">nebo (nevyužije-li odstoupení od smlouvy a Vystoupení bude realizováno) je oprávněn požadovat (a Pořadatel je povinen jí zaplatit) smluvní pokutu ve výši </w:t>
      </w:r>
      <w:r w:rsidR="00F80036">
        <w:rPr>
          <w:rFonts w:ascii="Instrument Sans" w:hAnsi="Instrument Sans" w:cstheme="minorHAnsi"/>
        </w:rPr>
        <w:t>10</w:t>
      </w:r>
      <w:r w:rsidR="00434715" w:rsidRPr="00022073">
        <w:rPr>
          <w:rFonts w:ascii="Instrument Sans" w:hAnsi="Instrument Sans" w:cstheme="minorHAnsi"/>
        </w:rPr>
        <w:t>.000 Kč za každé jednotlivé porušení povinnosti</w:t>
      </w:r>
      <w:r w:rsidR="00D47D2F" w:rsidRPr="00022073">
        <w:rPr>
          <w:rFonts w:ascii="Instrument Sans" w:hAnsi="Instrument Sans" w:cstheme="minorHAnsi"/>
        </w:rPr>
        <w:t>.</w:t>
      </w:r>
    </w:p>
    <w:p w14:paraId="73B4E811" w14:textId="77777777" w:rsidR="00D47D2F" w:rsidRPr="00022073" w:rsidRDefault="00D47D2F" w:rsidP="00D47D2F">
      <w:pPr>
        <w:pStyle w:val="Odstavecseseznamem"/>
        <w:rPr>
          <w:rFonts w:ascii="Instrument Sans" w:hAnsi="Instrument Sans" w:cstheme="minorHAnsi"/>
        </w:rPr>
      </w:pPr>
    </w:p>
    <w:p w14:paraId="7E37B6C7" w14:textId="77777777" w:rsidR="00E72D66" w:rsidRPr="00022073" w:rsidRDefault="004B30CC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Propagační materiály</w:t>
      </w:r>
      <w:r w:rsidR="00D47D2F" w:rsidRPr="00022073">
        <w:rPr>
          <w:rFonts w:ascii="Instrument Sans" w:hAnsi="Instrument Sans" w:cstheme="minorHAnsi"/>
        </w:rPr>
        <w:t xml:space="preserve"> připravené Pořadatelem</w:t>
      </w:r>
      <w:r w:rsidRPr="00022073">
        <w:rPr>
          <w:rFonts w:ascii="Instrument Sans" w:hAnsi="Instrument Sans" w:cstheme="minorHAnsi"/>
        </w:rPr>
        <w:t xml:space="preserve">, budou-li obsahovat vyobrazení Umělce, podléhají předchozímu schválení </w:t>
      </w:r>
      <w:r w:rsidR="00FD3EE9" w:rsidRPr="00022073">
        <w:rPr>
          <w:rFonts w:ascii="Instrument Sans" w:hAnsi="Instrument Sans" w:cstheme="minorHAnsi"/>
        </w:rPr>
        <w:t>Umělcem</w:t>
      </w:r>
      <w:r w:rsidRPr="00022073">
        <w:rPr>
          <w:rFonts w:ascii="Instrument Sans" w:hAnsi="Instrument Sans" w:cstheme="minorHAnsi"/>
        </w:rPr>
        <w:t>.</w:t>
      </w:r>
      <w:r w:rsidR="00D47D2F" w:rsidRPr="00022073">
        <w:rPr>
          <w:rFonts w:ascii="Instrument Sans" w:hAnsi="Instrument Sans" w:cstheme="minorHAnsi"/>
        </w:rPr>
        <w:t xml:space="preserve"> Pořadatel se zavazuje </w:t>
      </w:r>
      <w:r w:rsidR="00FD3EE9" w:rsidRPr="00022073">
        <w:rPr>
          <w:rFonts w:ascii="Instrument Sans" w:hAnsi="Instrument Sans" w:cstheme="minorHAnsi"/>
        </w:rPr>
        <w:t>Umělci</w:t>
      </w:r>
      <w:r w:rsidR="00D47D2F" w:rsidRPr="00022073">
        <w:rPr>
          <w:rFonts w:ascii="Instrument Sans" w:hAnsi="Instrument Sans" w:cstheme="minorHAnsi"/>
        </w:rPr>
        <w:t xml:space="preserve"> na je</w:t>
      </w:r>
      <w:r w:rsidR="00FD3EE9" w:rsidRPr="00022073">
        <w:rPr>
          <w:rFonts w:ascii="Instrument Sans" w:hAnsi="Instrument Sans" w:cstheme="minorHAnsi"/>
        </w:rPr>
        <w:t>ho</w:t>
      </w:r>
      <w:r w:rsidR="00D47D2F" w:rsidRPr="00022073">
        <w:rPr>
          <w:rFonts w:ascii="Instrument Sans" w:hAnsi="Instrument Sans" w:cstheme="minorHAnsi"/>
        </w:rPr>
        <w:t xml:space="preserve"> žádost sdělit rozsah a povahu realizované propagace Akce / Vystoupení.</w:t>
      </w:r>
    </w:p>
    <w:p w14:paraId="3A6BF1FF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5A2F874C" w14:textId="77777777" w:rsidR="0030388F" w:rsidRPr="00022073" w:rsidRDefault="0030388F" w:rsidP="005B15AF">
      <w:pPr>
        <w:pStyle w:val="Odstavecseseznamem"/>
        <w:rPr>
          <w:rFonts w:ascii="Instrument Sans" w:hAnsi="Instrument Sans" w:cstheme="minorHAnsi"/>
        </w:rPr>
      </w:pPr>
    </w:p>
    <w:p w14:paraId="6C664945" w14:textId="77777777" w:rsidR="00082CC4" w:rsidRPr="00022073" w:rsidRDefault="005B15AF">
      <w:pPr>
        <w:numPr>
          <w:ilvl w:val="0"/>
          <w:numId w:val="2"/>
        </w:numPr>
        <w:tabs>
          <w:tab w:val="clear" w:pos="1353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neopravňuje Pořadatele k využití jmen, podobizen či jiných projevů osobní povahy Umělce pro jiné účely než pro přímou propagaci Vystoupení Umělce.</w:t>
      </w:r>
      <w:r w:rsidR="00FD3EE9" w:rsidRPr="00022073">
        <w:rPr>
          <w:rFonts w:ascii="Instrument Sans" w:hAnsi="Instrument Sans" w:cstheme="minorHAnsi"/>
        </w:rPr>
        <w:t xml:space="preserve"> </w:t>
      </w:r>
      <w:r w:rsidR="008B49F6" w:rsidRPr="00022073">
        <w:rPr>
          <w:rFonts w:ascii="Instrument Sans" w:hAnsi="Instrument Sans" w:cstheme="minorHAnsi"/>
        </w:rPr>
        <w:t xml:space="preserve">Pořadatel se zavazuje, že Akce / Vystoupení nebude realizována(o) v souvislosti s žádnou propagací politické strany nebo hnutí a v případě porušení této povinnosti se zavazuje zaplatit </w:t>
      </w:r>
      <w:r w:rsidR="00FD3EE9" w:rsidRPr="00022073">
        <w:rPr>
          <w:rFonts w:ascii="Instrument Sans" w:hAnsi="Instrument Sans" w:cstheme="minorHAnsi"/>
        </w:rPr>
        <w:t>Umělci</w:t>
      </w:r>
      <w:r w:rsidR="008B49F6" w:rsidRPr="00022073">
        <w:rPr>
          <w:rFonts w:ascii="Instrument Sans" w:hAnsi="Instrument Sans" w:cstheme="minorHAnsi"/>
        </w:rPr>
        <w:t xml:space="preserve"> smluvní pokutu ve výši </w:t>
      </w:r>
      <w:r w:rsidR="00FD3EE9" w:rsidRPr="00022073">
        <w:rPr>
          <w:rFonts w:ascii="Instrument Sans" w:hAnsi="Instrument Sans" w:cstheme="minorHAnsi"/>
        </w:rPr>
        <w:t>25</w:t>
      </w:r>
      <w:r w:rsidR="00043A15" w:rsidRPr="00022073">
        <w:rPr>
          <w:rFonts w:ascii="Instrument Sans" w:hAnsi="Instrument Sans" w:cstheme="minorHAnsi"/>
        </w:rPr>
        <w:t>0</w:t>
      </w:r>
      <w:r w:rsidR="008B49F6" w:rsidRPr="00022073">
        <w:rPr>
          <w:rFonts w:ascii="Instrument Sans" w:hAnsi="Instrument Sans" w:cstheme="minorHAnsi"/>
        </w:rPr>
        <w:t>.000 Kč.</w:t>
      </w:r>
      <w:r w:rsidR="00043A15" w:rsidRPr="00022073">
        <w:rPr>
          <w:rFonts w:ascii="Instrument Sans" w:hAnsi="Instrument Sans" w:cstheme="minorHAnsi"/>
        </w:rPr>
        <w:t xml:space="preserve"> V případě porušení kterékoli </w:t>
      </w:r>
      <w:r w:rsidR="00043A15" w:rsidRPr="00022073">
        <w:rPr>
          <w:rFonts w:ascii="Instrument Sans" w:hAnsi="Instrument Sans" w:cstheme="minorHAnsi"/>
        </w:rPr>
        <w:lastRenderedPageBreak/>
        <w:t xml:space="preserve">povinnosti podle tohoto odstavce je </w:t>
      </w:r>
      <w:r w:rsidR="00FD3EE9" w:rsidRPr="00022073">
        <w:rPr>
          <w:rFonts w:ascii="Instrument Sans" w:hAnsi="Instrument Sans" w:cstheme="minorHAnsi"/>
        </w:rPr>
        <w:t>Umělec</w:t>
      </w:r>
      <w:r w:rsidR="00043A15" w:rsidRPr="00022073">
        <w:rPr>
          <w:rFonts w:ascii="Instrument Sans" w:hAnsi="Instrument Sans" w:cstheme="minorHAnsi"/>
        </w:rPr>
        <w:t xml:space="preserve"> oprávněn od této smlouvy odstoupit (nejdéle však do řádného ukončení Vystoupení); takovým odstoupením od smlouvy není dotčeno právo na sjednanou smluvní pokutu</w:t>
      </w:r>
      <w:r w:rsidR="00FD3EE9" w:rsidRPr="00022073">
        <w:rPr>
          <w:rFonts w:ascii="Instrument Sans" w:hAnsi="Instrument Sans" w:cstheme="minorHAnsi"/>
        </w:rPr>
        <w:t>.</w:t>
      </w:r>
    </w:p>
    <w:p w14:paraId="2B15D407" w14:textId="77777777" w:rsidR="00FD3EE9" w:rsidRPr="00022073" w:rsidRDefault="00FD3EE9" w:rsidP="00FD3EE9">
      <w:pPr>
        <w:jc w:val="both"/>
        <w:rPr>
          <w:rFonts w:ascii="Instrument Sans" w:hAnsi="Instrument Sans" w:cstheme="minorHAnsi"/>
        </w:rPr>
      </w:pPr>
    </w:p>
    <w:p w14:paraId="7F73E309" w14:textId="77777777" w:rsidR="004B30CC" w:rsidRPr="00022073" w:rsidRDefault="00FD3EE9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4B30CC" w:rsidRPr="00022073">
        <w:rPr>
          <w:rFonts w:ascii="Instrument Sans" w:hAnsi="Instrument Sans" w:cstheme="minorHAnsi"/>
        </w:rPr>
        <w:t xml:space="preserve"> předá Pořadateli nejpozději v den Vystoupení repertoárový list obsahující specifikace hudebních děl provedených Umělcem při Vystoupení. Pořadatel se zavazuje na svou odpovědnost a na svůj účet získat oprávnění k jejich užití smlouvou uzavřenou s kolektivním správcem práv k hude</w:t>
      </w:r>
      <w:r w:rsidR="00C270D5" w:rsidRPr="00022073">
        <w:rPr>
          <w:rFonts w:ascii="Instrument Sans" w:hAnsi="Instrument Sans" w:cstheme="minorHAnsi"/>
        </w:rPr>
        <w:t>b</w:t>
      </w:r>
      <w:r w:rsidR="004B30CC" w:rsidRPr="00022073">
        <w:rPr>
          <w:rFonts w:ascii="Instrument Sans" w:hAnsi="Instrument Sans" w:cstheme="minorHAnsi"/>
        </w:rPr>
        <w:t>ním dílům (OSA, SOZA apod.)</w:t>
      </w:r>
      <w:r w:rsidR="008B49F6" w:rsidRPr="00022073">
        <w:rPr>
          <w:rFonts w:ascii="Instrument Sans" w:hAnsi="Instrument Sans" w:cstheme="minorHAnsi"/>
        </w:rPr>
        <w:t xml:space="preserve"> a uhradit odměnu touto smlouvou sjednanou</w:t>
      </w:r>
      <w:r w:rsidR="004B30CC" w:rsidRPr="00022073">
        <w:rPr>
          <w:rFonts w:ascii="Instrument Sans" w:hAnsi="Instrument Sans" w:cstheme="minorHAnsi"/>
        </w:rPr>
        <w:t>.</w:t>
      </w:r>
    </w:p>
    <w:p w14:paraId="1BD9CFF3" w14:textId="77777777" w:rsidR="004B30CC" w:rsidRPr="00022073" w:rsidRDefault="004B30CC" w:rsidP="00FD3EE9">
      <w:pPr>
        <w:pStyle w:val="Odstavecseseznamem"/>
        <w:ind w:left="0"/>
        <w:rPr>
          <w:rFonts w:ascii="Instrument Sans" w:hAnsi="Instrument Sans" w:cstheme="minorHAnsi"/>
        </w:rPr>
      </w:pPr>
    </w:p>
    <w:p w14:paraId="0E0B648A" w14:textId="77777777" w:rsidR="00C12A2A" w:rsidRPr="00022073" w:rsidRDefault="00C12A2A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</w:t>
      </w:r>
      <w:r w:rsidR="00B153F3" w:rsidRPr="00022073">
        <w:rPr>
          <w:rFonts w:ascii="Instrument Sans" w:hAnsi="Instrument Sans" w:cstheme="minorHAnsi"/>
        </w:rPr>
        <w:t>odpovídá</w:t>
      </w:r>
      <w:r w:rsidRPr="00022073">
        <w:rPr>
          <w:rFonts w:ascii="Instrument Sans" w:hAnsi="Instrument Sans" w:cstheme="minorHAnsi"/>
        </w:rPr>
        <w:t xml:space="preserve"> za dodržení hygienických, bezpečnostních a požárních předpisů v místě konání </w:t>
      </w:r>
      <w:r w:rsidR="00D47D2F" w:rsidRPr="00022073">
        <w:rPr>
          <w:rFonts w:ascii="Instrument Sans" w:hAnsi="Instrument Sans" w:cstheme="minorHAnsi"/>
        </w:rPr>
        <w:t>A</w:t>
      </w:r>
      <w:r w:rsidR="00B153F3" w:rsidRPr="00022073">
        <w:rPr>
          <w:rFonts w:ascii="Instrument Sans" w:hAnsi="Instrument Sans" w:cstheme="minorHAnsi"/>
        </w:rPr>
        <w:t>kce</w:t>
      </w:r>
      <w:r w:rsidRPr="00022073">
        <w:rPr>
          <w:rFonts w:ascii="Instrument Sans" w:hAnsi="Instrument Sans" w:cstheme="minorHAnsi"/>
        </w:rPr>
        <w:t xml:space="preserve">. Pořadatel odpovídá za škody na zdraví a na majetku, vzniklé </w:t>
      </w:r>
      <w:r w:rsidR="005D2C0B" w:rsidRPr="00022073">
        <w:rPr>
          <w:rFonts w:ascii="Instrument Sans" w:hAnsi="Instrument Sans" w:cstheme="minorHAnsi"/>
        </w:rPr>
        <w:t>U</w:t>
      </w:r>
      <w:r w:rsidR="00B153F3" w:rsidRPr="00022073">
        <w:rPr>
          <w:rFonts w:ascii="Instrument Sans" w:hAnsi="Instrument Sans" w:cstheme="minorHAnsi"/>
        </w:rPr>
        <w:t>mělc</w:t>
      </w:r>
      <w:r w:rsidR="005D2C0B" w:rsidRPr="00022073">
        <w:rPr>
          <w:rFonts w:ascii="Instrument Sans" w:hAnsi="Instrument Sans" w:cstheme="minorHAnsi"/>
        </w:rPr>
        <w:t>i</w:t>
      </w:r>
      <w:r w:rsidR="00B153F3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 xml:space="preserve">či </w:t>
      </w:r>
      <w:r w:rsidR="005D2C0B" w:rsidRPr="00022073">
        <w:rPr>
          <w:rFonts w:ascii="Instrument Sans" w:hAnsi="Instrument Sans" w:cstheme="minorHAnsi"/>
        </w:rPr>
        <w:t xml:space="preserve">jeho </w:t>
      </w:r>
      <w:r w:rsidR="00B153F3" w:rsidRPr="00022073">
        <w:rPr>
          <w:rFonts w:ascii="Instrument Sans" w:hAnsi="Instrument Sans" w:cstheme="minorHAnsi"/>
        </w:rPr>
        <w:t xml:space="preserve">doprovodným </w:t>
      </w:r>
      <w:r w:rsidRPr="00022073">
        <w:rPr>
          <w:rFonts w:ascii="Instrument Sans" w:hAnsi="Instrument Sans" w:cstheme="minorHAnsi"/>
        </w:rPr>
        <w:t>osobám v souvislosti s</w:t>
      </w:r>
      <w:r w:rsidR="00D47D2F" w:rsidRPr="00022073">
        <w:rPr>
          <w:rFonts w:ascii="Instrument Sans" w:hAnsi="Instrument Sans" w:cstheme="minorHAnsi"/>
        </w:rPr>
        <w:t> Vystoupením Umělce</w:t>
      </w:r>
      <w:r w:rsidR="003929B9" w:rsidRPr="00022073">
        <w:rPr>
          <w:rFonts w:ascii="Instrument Sans" w:hAnsi="Instrument Sans" w:cstheme="minorHAnsi"/>
        </w:rPr>
        <w:t xml:space="preserve">, pokud nebyly prokazatelně zaviněny </w:t>
      </w:r>
      <w:r w:rsidR="005D2C0B" w:rsidRPr="00022073">
        <w:rPr>
          <w:rFonts w:ascii="Instrument Sans" w:hAnsi="Instrument Sans" w:cstheme="minorHAnsi"/>
        </w:rPr>
        <w:t>U</w:t>
      </w:r>
      <w:r w:rsidR="00B153F3" w:rsidRPr="00022073">
        <w:rPr>
          <w:rFonts w:ascii="Instrument Sans" w:hAnsi="Instrument Sans" w:cstheme="minorHAnsi"/>
        </w:rPr>
        <w:t>mělc</w:t>
      </w:r>
      <w:r w:rsidR="005D2C0B" w:rsidRPr="00022073">
        <w:rPr>
          <w:rFonts w:ascii="Instrument Sans" w:hAnsi="Instrument Sans" w:cstheme="minorHAnsi"/>
        </w:rPr>
        <w:t>em</w:t>
      </w:r>
      <w:r w:rsidR="00B153F3" w:rsidRPr="00022073">
        <w:rPr>
          <w:rFonts w:ascii="Instrument Sans" w:hAnsi="Instrument Sans" w:cstheme="minorHAnsi"/>
        </w:rPr>
        <w:t xml:space="preserve"> </w:t>
      </w:r>
      <w:r w:rsidR="003929B9" w:rsidRPr="00022073">
        <w:rPr>
          <w:rFonts w:ascii="Instrument Sans" w:hAnsi="Instrument Sans" w:cstheme="minorHAnsi"/>
        </w:rPr>
        <w:t xml:space="preserve">či </w:t>
      </w:r>
      <w:r w:rsidR="005D2C0B" w:rsidRPr="00022073">
        <w:rPr>
          <w:rFonts w:ascii="Instrument Sans" w:hAnsi="Instrument Sans" w:cstheme="minorHAnsi"/>
        </w:rPr>
        <w:t xml:space="preserve">jeho </w:t>
      </w:r>
      <w:r w:rsidR="003929B9" w:rsidRPr="00022073">
        <w:rPr>
          <w:rFonts w:ascii="Instrument Sans" w:hAnsi="Instrument Sans" w:cstheme="minorHAnsi"/>
        </w:rPr>
        <w:t>doprovod</w:t>
      </w:r>
      <w:r w:rsidR="00B153F3" w:rsidRPr="00022073">
        <w:rPr>
          <w:rFonts w:ascii="Instrument Sans" w:hAnsi="Instrument Sans" w:cstheme="minorHAnsi"/>
        </w:rPr>
        <w:t>nými osobami</w:t>
      </w:r>
      <w:r w:rsidR="003929B9" w:rsidRPr="00022073">
        <w:rPr>
          <w:rFonts w:ascii="Instrument Sans" w:hAnsi="Instrument Sans" w:cstheme="minorHAnsi"/>
        </w:rPr>
        <w:t>, tj. pokud vzniknou v důsledku nedodržení předpisů o bezpečnosti</w:t>
      </w:r>
      <w:r w:rsidR="00230D92" w:rsidRPr="00022073">
        <w:rPr>
          <w:rFonts w:ascii="Instrument Sans" w:hAnsi="Instrument Sans" w:cstheme="minorHAnsi"/>
        </w:rPr>
        <w:t xml:space="preserve"> a</w:t>
      </w:r>
      <w:r w:rsidR="003929B9" w:rsidRPr="00022073">
        <w:rPr>
          <w:rFonts w:ascii="Instrument Sans" w:hAnsi="Instrument Sans" w:cstheme="minorHAnsi"/>
        </w:rPr>
        <w:t xml:space="preserve"> ochraně zdraví</w:t>
      </w:r>
      <w:r w:rsidR="00994B96" w:rsidRPr="00022073">
        <w:rPr>
          <w:rFonts w:ascii="Instrument Sans" w:hAnsi="Instrument Sans" w:cstheme="minorHAnsi"/>
        </w:rPr>
        <w:t xml:space="preserve">, při nedodržení technických norem a obecně závazných přepisů ze strany </w:t>
      </w:r>
      <w:r w:rsidR="00610E6F" w:rsidRPr="00022073">
        <w:rPr>
          <w:rFonts w:ascii="Instrument Sans" w:hAnsi="Instrument Sans" w:cstheme="minorHAnsi"/>
        </w:rPr>
        <w:t>P</w:t>
      </w:r>
      <w:r w:rsidR="00994B96" w:rsidRPr="00022073">
        <w:rPr>
          <w:rFonts w:ascii="Instrument Sans" w:hAnsi="Instrument Sans" w:cstheme="minorHAnsi"/>
        </w:rPr>
        <w:t>ořadatele</w:t>
      </w:r>
      <w:r w:rsidRPr="00022073">
        <w:rPr>
          <w:rFonts w:ascii="Instrument Sans" w:hAnsi="Instrument Sans" w:cstheme="minorHAnsi"/>
        </w:rPr>
        <w:t>.</w:t>
      </w:r>
      <w:r w:rsidR="00FD3EE9" w:rsidRPr="00022073">
        <w:rPr>
          <w:rFonts w:ascii="Instrument Sans" w:hAnsi="Instrument Sans" w:cstheme="minorHAnsi"/>
        </w:rPr>
        <w:t xml:space="preserve"> </w:t>
      </w:r>
    </w:p>
    <w:p w14:paraId="661CABA4" w14:textId="77777777" w:rsidR="0098570E" w:rsidRPr="00022073" w:rsidRDefault="0098570E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74F1A48B" w14:textId="77777777" w:rsidR="00C12A2A" w:rsidRPr="00022073" w:rsidRDefault="005D2C0B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je povinen umožnit na </w:t>
      </w:r>
      <w:r w:rsidR="008B49F6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kci </w:t>
      </w:r>
      <w:r w:rsidR="008B49F6" w:rsidRPr="00022073">
        <w:rPr>
          <w:rFonts w:ascii="Instrument Sans" w:hAnsi="Instrument Sans" w:cstheme="minorHAnsi"/>
        </w:rPr>
        <w:t xml:space="preserve">do potřebných míst </w:t>
      </w:r>
      <w:r w:rsidRPr="00022073">
        <w:rPr>
          <w:rFonts w:ascii="Instrument Sans" w:hAnsi="Instrument Sans" w:cstheme="minorHAnsi"/>
        </w:rPr>
        <w:t xml:space="preserve">vstup </w:t>
      </w:r>
      <w:r w:rsidR="00D47D2F" w:rsidRPr="00022073">
        <w:rPr>
          <w:rFonts w:ascii="Instrument Sans" w:hAnsi="Instrument Sans" w:cstheme="minorHAnsi"/>
        </w:rPr>
        <w:t xml:space="preserve">členům doprovodu </w:t>
      </w:r>
      <w:r w:rsidRPr="00022073">
        <w:rPr>
          <w:rFonts w:ascii="Instrument Sans" w:hAnsi="Instrument Sans" w:cstheme="minorHAnsi"/>
        </w:rPr>
        <w:t>Umělce</w:t>
      </w:r>
      <w:r w:rsidR="00082CC4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>a umožnit, aby technici Umělce obsluhoval</w:t>
      </w:r>
      <w:r w:rsidR="006655C2" w:rsidRPr="00022073">
        <w:rPr>
          <w:rFonts w:ascii="Instrument Sans" w:hAnsi="Instrument Sans" w:cstheme="minorHAnsi"/>
        </w:rPr>
        <w:t>i</w:t>
      </w:r>
      <w:r w:rsidRPr="00022073">
        <w:rPr>
          <w:rFonts w:ascii="Instrument Sans" w:hAnsi="Instrument Sans" w:cstheme="minorHAnsi"/>
        </w:rPr>
        <w:t xml:space="preserve"> zvukovou a světelnou aparaturu, pokud o to Umělec požádá. Pořadatel je povinen zajistit, že nastavení zvukové aparatury nebude mezi ukončením zvukové </w:t>
      </w:r>
      <w:r w:rsidR="00D47D2F" w:rsidRPr="00022073">
        <w:rPr>
          <w:rFonts w:ascii="Instrument Sans" w:hAnsi="Instrument Sans" w:cstheme="minorHAnsi"/>
        </w:rPr>
        <w:t xml:space="preserve">zkoušky Umělce a jeho </w:t>
      </w:r>
      <w:r w:rsidRPr="00022073">
        <w:rPr>
          <w:rFonts w:ascii="Instrument Sans" w:hAnsi="Instrument Sans" w:cstheme="minorHAnsi"/>
        </w:rPr>
        <w:t>vystoupením měněno</w:t>
      </w:r>
      <w:r w:rsidR="00D47D2F" w:rsidRPr="00022073">
        <w:rPr>
          <w:rFonts w:ascii="Instrument Sans" w:hAnsi="Instrument Sans" w:cstheme="minorHAnsi"/>
        </w:rPr>
        <w:t>, ledaže operativní nastavení umožňuje povaha mixážního pultu (digitální pult)</w:t>
      </w:r>
      <w:r w:rsidRPr="00022073">
        <w:rPr>
          <w:rFonts w:ascii="Instrument Sans" w:hAnsi="Instrument Sans" w:cstheme="minorHAnsi"/>
        </w:rPr>
        <w:t>.</w:t>
      </w:r>
    </w:p>
    <w:p w14:paraId="75424CE6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0B8CFCAF" w14:textId="77777777" w:rsidR="005B15AF" w:rsidRPr="00022073" w:rsidRDefault="005B15AF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 případě odstoupení od této smlouvy ze strany </w:t>
      </w:r>
      <w:r w:rsidR="0030388F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podle odst. 2 tohoto článku</w:t>
      </w:r>
      <w:r w:rsidR="0030388F" w:rsidRPr="00022073">
        <w:rPr>
          <w:rFonts w:ascii="Instrument Sans" w:hAnsi="Instrument Sans" w:cstheme="minorHAnsi"/>
        </w:rPr>
        <w:t xml:space="preserve"> (poslední věta), </w:t>
      </w:r>
      <w:r w:rsidRPr="00022073">
        <w:rPr>
          <w:rFonts w:ascii="Instrument Sans" w:hAnsi="Instrument Sans" w:cstheme="minorHAnsi"/>
        </w:rPr>
        <w:t xml:space="preserve">je Pořadatel povinen zaplatit </w:t>
      </w:r>
      <w:r w:rsidR="0030388F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plnou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>enu dle čl. I. odst. 5 jako náhradu způsobené škody. Odpovědnost za jinou škodu</w:t>
      </w:r>
      <w:r w:rsidR="006E03F1" w:rsidRPr="00022073">
        <w:rPr>
          <w:rFonts w:ascii="Instrument Sans" w:hAnsi="Instrument Sans" w:cstheme="minorHAnsi"/>
        </w:rPr>
        <w:t>,</w:t>
      </w:r>
      <w:r w:rsidRPr="00022073">
        <w:rPr>
          <w:rFonts w:ascii="Instrument Sans" w:hAnsi="Instrument Sans" w:cstheme="minorHAnsi"/>
        </w:rPr>
        <w:t xml:space="preserve"> než ušlý zisk tím není dotčena.</w:t>
      </w:r>
    </w:p>
    <w:p w14:paraId="3AC6730E" w14:textId="77777777" w:rsidR="006E03F1" w:rsidRPr="00022073" w:rsidRDefault="006E03F1" w:rsidP="006E03F1">
      <w:pPr>
        <w:pStyle w:val="Odstavecseseznamem"/>
        <w:rPr>
          <w:rFonts w:ascii="Instrument Sans" w:hAnsi="Instrument Sans" w:cstheme="minorHAnsi"/>
        </w:rPr>
      </w:pPr>
    </w:p>
    <w:p w14:paraId="6A38C3BD" w14:textId="77777777" w:rsidR="006E03F1" w:rsidRPr="00022073" w:rsidRDefault="006E03F1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 informovat </w:t>
      </w:r>
      <w:r w:rsidR="004A246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o tom, že je ohroženo splnění některé jeho povinnosti podle této smlouvy, bez zbytečného odkladu poté, co se o tom dozví</w:t>
      </w:r>
      <w:r w:rsidR="00434715" w:rsidRPr="00022073">
        <w:rPr>
          <w:rFonts w:ascii="Instrument Sans" w:hAnsi="Instrument Sans" w:cstheme="minorHAnsi"/>
        </w:rPr>
        <w:t>, aby bylo umožněno případně dospět vzájemným jednáním k úpravě smluvních podmínek.</w:t>
      </w:r>
    </w:p>
    <w:p w14:paraId="1EBA19D5" w14:textId="77777777" w:rsidR="001F2B1A" w:rsidRPr="00022073" w:rsidRDefault="001F2B1A" w:rsidP="001F2B1A">
      <w:pPr>
        <w:jc w:val="both"/>
        <w:rPr>
          <w:rFonts w:ascii="Instrument Sans" w:hAnsi="Instrument Sans" w:cstheme="minorHAnsi"/>
        </w:rPr>
      </w:pPr>
    </w:p>
    <w:p w14:paraId="647DB0A1" w14:textId="77777777" w:rsidR="0030388F" w:rsidRPr="00022073" w:rsidRDefault="0030388F" w:rsidP="001F2B1A">
      <w:pPr>
        <w:jc w:val="both"/>
        <w:rPr>
          <w:rFonts w:ascii="Instrument Sans" w:hAnsi="Instrument Sans" w:cstheme="minorHAnsi"/>
        </w:rPr>
      </w:pPr>
    </w:p>
    <w:p w14:paraId="44EE0FCB" w14:textId="77777777" w:rsidR="00A722C0" w:rsidRPr="00022073" w:rsidRDefault="00D47D2F">
      <w:pPr>
        <w:pStyle w:val="Nadpis1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III</w:t>
      </w:r>
      <w:r w:rsidR="00A722C0" w:rsidRPr="00022073">
        <w:rPr>
          <w:rFonts w:ascii="Instrument Sans" w:hAnsi="Instrument Sans" w:cstheme="minorHAnsi"/>
        </w:rPr>
        <w:t>.</w:t>
      </w:r>
    </w:p>
    <w:p w14:paraId="7BE0A985" w14:textId="77777777" w:rsidR="00C12A2A" w:rsidRPr="00022073" w:rsidRDefault="00D47D2F">
      <w:pPr>
        <w:pStyle w:val="Nadpis1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Cena </w:t>
      </w:r>
    </w:p>
    <w:p w14:paraId="74D45E28" w14:textId="77777777" w:rsidR="00A42B1A" w:rsidRPr="00022073" w:rsidRDefault="00A42B1A" w:rsidP="00A42B1A">
      <w:pPr>
        <w:rPr>
          <w:rFonts w:ascii="Instrument Sans" w:hAnsi="Instrument Sans" w:cstheme="minorHAnsi"/>
        </w:rPr>
      </w:pPr>
    </w:p>
    <w:p w14:paraId="122D14B4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Výše a splatnost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>eny jsou uvedeny v čl. I.</w:t>
      </w:r>
      <w:r w:rsidR="005B15AF" w:rsidRPr="00022073">
        <w:rPr>
          <w:rFonts w:ascii="Instrument Sans" w:hAnsi="Instrument Sans" w:cstheme="minorHAnsi"/>
        </w:rPr>
        <w:t xml:space="preserve"> odst. 5</w:t>
      </w:r>
      <w:r w:rsidRPr="00022073">
        <w:rPr>
          <w:rFonts w:ascii="Instrument Sans" w:hAnsi="Instrument Sans" w:cstheme="minorHAnsi"/>
        </w:rPr>
        <w:t xml:space="preserve"> výše. </w:t>
      </w:r>
    </w:p>
    <w:p w14:paraId="667FEDB8" w14:textId="77777777" w:rsidR="00D47D2F" w:rsidRPr="00022073" w:rsidRDefault="00D47D2F" w:rsidP="00D47D2F">
      <w:pPr>
        <w:tabs>
          <w:tab w:val="left" w:pos="284"/>
        </w:tabs>
        <w:ind w:left="284"/>
        <w:jc w:val="both"/>
        <w:rPr>
          <w:rFonts w:ascii="Instrument Sans" w:hAnsi="Instrument Sans" w:cstheme="minorHAnsi"/>
        </w:rPr>
      </w:pPr>
    </w:p>
    <w:p w14:paraId="54CF8BC0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Pro případ prodlení s placením </w:t>
      </w:r>
      <w:r w:rsidR="006E03F1" w:rsidRPr="00022073">
        <w:rPr>
          <w:rFonts w:ascii="Instrument Sans" w:hAnsi="Instrument Sans" w:cstheme="minorHAnsi"/>
        </w:rPr>
        <w:t xml:space="preserve">Ceny </w:t>
      </w:r>
      <w:r w:rsidRPr="00022073">
        <w:rPr>
          <w:rFonts w:ascii="Instrument Sans" w:hAnsi="Instrument Sans" w:cstheme="minorHAnsi"/>
        </w:rPr>
        <w:t>se sjednává smluvní pokuta ve výši 1% dlužné částky denně.</w:t>
      </w:r>
    </w:p>
    <w:p w14:paraId="393131C5" w14:textId="77777777" w:rsidR="00D47D2F" w:rsidRPr="00022073" w:rsidRDefault="00D47D2F" w:rsidP="00D47D2F">
      <w:pPr>
        <w:pStyle w:val="Odstavecseseznamem"/>
        <w:rPr>
          <w:rFonts w:ascii="Instrument Sans" w:hAnsi="Instrument Sans" w:cstheme="minorHAnsi"/>
        </w:rPr>
      </w:pPr>
    </w:p>
    <w:p w14:paraId="2F4F376C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Sjednaná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 xml:space="preserve">ena zahrnuje náklady na straně </w:t>
      </w:r>
      <w:r w:rsidR="00817B9A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, včetně dopravy, vlastního nástrojového vybavení, honoráře Umělce a členů jeho </w:t>
      </w:r>
      <w:r w:rsidR="008D4E9C" w:rsidRPr="00022073">
        <w:rPr>
          <w:rFonts w:ascii="Instrument Sans" w:hAnsi="Instrument Sans" w:cstheme="minorHAnsi"/>
        </w:rPr>
        <w:t>doprovodu a</w:t>
      </w:r>
      <w:r w:rsidRPr="00022073">
        <w:rPr>
          <w:rFonts w:ascii="Instrument Sans" w:hAnsi="Instrument Sans" w:cstheme="minorHAnsi"/>
        </w:rPr>
        <w:t xml:space="preserve"> dalších plně</w:t>
      </w:r>
      <w:r w:rsidR="005B15AF" w:rsidRPr="00022073">
        <w:rPr>
          <w:rFonts w:ascii="Instrument Sans" w:hAnsi="Instrument Sans" w:cstheme="minorHAnsi"/>
        </w:rPr>
        <w:t>n</w:t>
      </w:r>
      <w:r w:rsidRPr="00022073">
        <w:rPr>
          <w:rFonts w:ascii="Instrument Sans" w:hAnsi="Instrument Sans" w:cstheme="minorHAnsi"/>
        </w:rPr>
        <w:t xml:space="preserve">í, které má podle této smlouvy zajistit </w:t>
      </w:r>
      <w:r w:rsidR="00817B9A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>.</w:t>
      </w:r>
    </w:p>
    <w:p w14:paraId="0D0DF072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6ACE0075" w14:textId="77777777" w:rsidR="005B15AF" w:rsidRPr="00022073" w:rsidRDefault="005B15A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Plnění povinností Pořadatele dle této smlouvy zajišťuje Pořadatel na svůj účet a na svou odpovědnost.</w:t>
      </w:r>
    </w:p>
    <w:p w14:paraId="7BF4676F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6A3112EB" w14:textId="77777777" w:rsidR="00C12A2A" w:rsidRPr="00022073" w:rsidRDefault="005B15A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Každý</w:t>
      </w:r>
      <w:r w:rsidR="00D7181C" w:rsidRPr="00022073">
        <w:rPr>
          <w:rFonts w:ascii="Instrument Sans" w:hAnsi="Instrument Sans" w:cstheme="minorHAnsi"/>
        </w:rPr>
        <w:t xml:space="preserve"> daňový doklad </w:t>
      </w:r>
      <w:r w:rsidR="00B90063" w:rsidRPr="00022073">
        <w:rPr>
          <w:rFonts w:ascii="Instrument Sans" w:hAnsi="Instrument Sans" w:cstheme="minorHAnsi"/>
        </w:rPr>
        <w:t>–</w:t>
      </w:r>
      <w:r w:rsidR="00D7181C" w:rsidRPr="00022073">
        <w:rPr>
          <w:rFonts w:ascii="Instrument Sans" w:hAnsi="Instrument Sans" w:cstheme="minorHAnsi"/>
        </w:rPr>
        <w:t xml:space="preserve"> faktura</w:t>
      </w:r>
      <w:r w:rsidR="00B90063" w:rsidRPr="00022073">
        <w:rPr>
          <w:rFonts w:ascii="Instrument Sans" w:hAnsi="Instrument Sans" w:cstheme="minorHAnsi"/>
        </w:rPr>
        <w:t>,</w:t>
      </w:r>
      <w:r w:rsidR="00D7181C" w:rsidRPr="00022073">
        <w:rPr>
          <w:rFonts w:ascii="Instrument Sans" w:hAnsi="Instrument Sans" w:cstheme="minorHAnsi"/>
        </w:rPr>
        <w:t xml:space="preserve"> vystavený </w:t>
      </w:r>
      <w:r w:rsidR="00817B9A" w:rsidRPr="00022073">
        <w:rPr>
          <w:rFonts w:ascii="Instrument Sans" w:hAnsi="Instrument Sans" w:cstheme="minorHAnsi"/>
        </w:rPr>
        <w:t>Umělcem</w:t>
      </w:r>
      <w:r w:rsidR="00D7181C" w:rsidRPr="00022073">
        <w:rPr>
          <w:rFonts w:ascii="Instrument Sans" w:hAnsi="Instrument Sans" w:cstheme="minorHAnsi"/>
        </w:rPr>
        <w:t xml:space="preserve"> musí splňovat podmínky platn</w:t>
      </w:r>
      <w:r w:rsidR="005D2C0B" w:rsidRPr="00022073">
        <w:rPr>
          <w:rFonts w:ascii="Instrument Sans" w:hAnsi="Instrument Sans" w:cstheme="minorHAnsi"/>
        </w:rPr>
        <w:t>ých právních předpisů</w:t>
      </w:r>
      <w:r w:rsidRPr="00022073">
        <w:rPr>
          <w:rFonts w:ascii="Instrument Sans" w:hAnsi="Instrument Sans" w:cstheme="minorHAnsi"/>
        </w:rPr>
        <w:t xml:space="preserve"> státu sídla </w:t>
      </w:r>
      <w:r w:rsidR="00817B9A" w:rsidRPr="00022073">
        <w:rPr>
          <w:rFonts w:ascii="Instrument Sans" w:hAnsi="Instrument Sans" w:cstheme="minorHAnsi"/>
        </w:rPr>
        <w:t>Umělce</w:t>
      </w:r>
      <w:r w:rsidR="00D7181C" w:rsidRPr="00022073">
        <w:rPr>
          <w:rFonts w:ascii="Instrument Sans" w:hAnsi="Instrument Sans" w:cstheme="minorHAnsi"/>
        </w:rPr>
        <w:t xml:space="preserve">. Jestliže některé podmínky daňový doklad splňovat nebude, pak je </w:t>
      </w:r>
      <w:r w:rsidR="00155094" w:rsidRPr="00022073">
        <w:rPr>
          <w:rFonts w:ascii="Instrument Sans" w:hAnsi="Instrument Sans" w:cstheme="minorHAnsi"/>
        </w:rPr>
        <w:t>P</w:t>
      </w:r>
      <w:r w:rsidR="00D7181C" w:rsidRPr="00022073">
        <w:rPr>
          <w:rFonts w:ascii="Instrument Sans" w:hAnsi="Instrument Sans" w:cstheme="minorHAnsi"/>
        </w:rPr>
        <w:t xml:space="preserve">ořadatel oprávněn </w:t>
      </w:r>
      <w:r w:rsidR="001C5B03" w:rsidRPr="00022073">
        <w:rPr>
          <w:rFonts w:ascii="Instrument Sans" w:hAnsi="Instrument Sans" w:cstheme="minorHAnsi"/>
        </w:rPr>
        <w:t>fakturu</w:t>
      </w:r>
      <w:r w:rsidR="00D7181C" w:rsidRPr="00022073">
        <w:rPr>
          <w:rFonts w:ascii="Instrument Sans" w:hAnsi="Instrument Sans" w:cstheme="minorHAnsi"/>
        </w:rPr>
        <w:t xml:space="preserve"> vrátit</w:t>
      </w:r>
      <w:r w:rsidRPr="00022073">
        <w:rPr>
          <w:rFonts w:ascii="Instrument Sans" w:hAnsi="Instrument Sans" w:cstheme="minorHAnsi"/>
        </w:rPr>
        <w:t xml:space="preserve">, je však povinen tak učinit do sedmi dnů od přijetí faktury. </w:t>
      </w:r>
    </w:p>
    <w:p w14:paraId="77AFBC7A" w14:textId="77777777" w:rsidR="00817B9A" w:rsidRPr="00022073" w:rsidRDefault="00817B9A" w:rsidP="00A42B1A">
      <w:pPr>
        <w:jc w:val="both"/>
        <w:rPr>
          <w:rFonts w:ascii="Instrument Sans" w:hAnsi="Instrument Sans" w:cstheme="minorHAnsi"/>
        </w:rPr>
      </w:pPr>
    </w:p>
    <w:p w14:paraId="2BDE7EDF" w14:textId="77777777" w:rsidR="00443339" w:rsidRPr="00022073" w:rsidRDefault="005B15AF" w:rsidP="00443339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</w:t>
      </w:r>
      <w:r w:rsidR="00443339" w:rsidRPr="00022073">
        <w:rPr>
          <w:rFonts w:ascii="Instrument Sans" w:hAnsi="Instrument Sans" w:cstheme="minorHAnsi"/>
          <w:b/>
        </w:rPr>
        <w:t>V.</w:t>
      </w:r>
    </w:p>
    <w:p w14:paraId="11B5EFBB" w14:textId="77777777" w:rsidR="00C12A2A" w:rsidRPr="00022073" w:rsidRDefault="005B15AF" w:rsidP="005B15AF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 xml:space="preserve">Vyšší moc a zrušení </w:t>
      </w:r>
      <w:r w:rsidR="00434715" w:rsidRPr="00022073">
        <w:rPr>
          <w:rFonts w:ascii="Instrument Sans" w:hAnsi="Instrument Sans" w:cstheme="minorHAnsi"/>
          <w:b/>
        </w:rPr>
        <w:t>V</w:t>
      </w:r>
      <w:r w:rsidRPr="00022073">
        <w:rPr>
          <w:rFonts w:ascii="Instrument Sans" w:hAnsi="Instrument Sans" w:cstheme="minorHAnsi"/>
          <w:b/>
        </w:rPr>
        <w:t>ystoupení</w:t>
      </w:r>
    </w:p>
    <w:p w14:paraId="0BBA8DB0" w14:textId="77777777" w:rsidR="005B15AF" w:rsidRPr="00022073" w:rsidRDefault="005B15AF">
      <w:pPr>
        <w:jc w:val="both"/>
        <w:rPr>
          <w:rFonts w:ascii="Instrument Sans" w:hAnsi="Instrument Sans" w:cstheme="minorHAnsi"/>
        </w:rPr>
      </w:pPr>
    </w:p>
    <w:p w14:paraId="0EDA479F" w14:textId="77777777" w:rsidR="00DD3F67" w:rsidRPr="00022073" w:rsidRDefault="0028389B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Tato smlouva zaniká a smluvní strany vůči sobě nebudou mít žádné vzájemné nároky (s výjimkou dle následující věty) </w:t>
      </w:r>
      <w:r w:rsidR="004C072F" w:rsidRPr="00022073">
        <w:rPr>
          <w:rFonts w:ascii="Instrument Sans" w:hAnsi="Instrument Sans" w:cstheme="minorHAnsi"/>
        </w:rPr>
        <w:t xml:space="preserve">v případě, že </w:t>
      </w:r>
      <w:r w:rsidR="00C12A2A" w:rsidRPr="00022073">
        <w:rPr>
          <w:rFonts w:ascii="Instrument Sans" w:hAnsi="Instrument Sans" w:cstheme="minorHAnsi"/>
        </w:rPr>
        <w:t xml:space="preserve">konání </w:t>
      </w:r>
      <w:r w:rsidR="005B15AF" w:rsidRPr="00022073">
        <w:rPr>
          <w:rFonts w:ascii="Instrument Sans" w:hAnsi="Instrument Sans" w:cstheme="minorHAnsi"/>
        </w:rPr>
        <w:t>A</w:t>
      </w:r>
      <w:r w:rsidR="004C072F" w:rsidRPr="00022073">
        <w:rPr>
          <w:rFonts w:ascii="Instrument Sans" w:hAnsi="Instrument Sans" w:cstheme="minorHAnsi"/>
        </w:rPr>
        <w:t xml:space="preserve">kce </w:t>
      </w:r>
      <w:r w:rsidRPr="00022073">
        <w:rPr>
          <w:rFonts w:ascii="Instrument Sans" w:hAnsi="Instrument Sans" w:cstheme="minorHAnsi"/>
        </w:rPr>
        <w:t xml:space="preserve">resp. </w:t>
      </w:r>
      <w:r w:rsidR="005B15AF" w:rsidRPr="00022073">
        <w:rPr>
          <w:rFonts w:ascii="Instrument Sans" w:hAnsi="Instrument Sans" w:cstheme="minorHAnsi"/>
        </w:rPr>
        <w:t>V</w:t>
      </w:r>
      <w:r w:rsidRPr="00022073">
        <w:rPr>
          <w:rFonts w:ascii="Instrument Sans" w:hAnsi="Instrument Sans" w:cstheme="minorHAnsi"/>
        </w:rPr>
        <w:t xml:space="preserve">ystoupení Umělce na akci </w:t>
      </w:r>
      <w:r w:rsidR="004C072F" w:rsidRPr="00022073">
        <w:rPr>
          <w:rFonts w:ascii="Instrument Sans" w:hAnsi="Instrument Sans" w:cstheme="minorHAnsi"/>
        </w:rPr>
        <w:t xml:space="preserve">bude </w:t>
      </w:r>
      <w:r w:rsidR="00EE104C" w:rsidRPr="00022073">
        <w:rPr>
          <w:rFonts w:ascii="Instrument Sans" w:hAnsi="Instrument Sans" w:cstheme="minorHAnsi"/>
        </w:rPr>
        <w:t xml:space="preserve">zabráněno </w:t>
      </w:r>
      <w:r w:rsidR="00C12A2A" w:rsidRPr="00022073">
        <w:rPr>
          <w:rFonts w:ascii="Instrument Sans" w:hAnsi="Instrument Sans" w:cstheme="minorHAnsi"/>
        </w:rPr>
        <w:t xml:space="preserve">v důsledku </w:t>
      </w:r>
      <w:r w:rsidR="00534678" w:rsidRPr="00022073">
        <w:rPr>
          <w:rFonts w:ascii="Instrument Sans" w:hAnsi="Instrument Sans" w:cstheme="minorHAnsi"/>
        </w:rPr>
        <w:t xml:space="preserve">závažné </w:t>
      </w:r>
      <w:r w:rsidR="00C12A2A" w:rsidRPr="00022073">
        <w:rPr>
          <w:rFonts w:ascii="Instrument Sans" w:hAnsi="Instrument Sans" w:cstheme="minorHAnsi"/>
        </w:rPr>
        <w:t xml:space="preserve">nepředvídatelné nebo neodvratitelné události ležící mimo </w:t>
      </w:r>
      <w:r w:rsidR="004C072F" w:rsidRPr="00022073">
        <w:rPr>
          <w:rFonts w:ascii="Instrument Sans" w:hAnsi="Instrument Sans" w:cstheme="minorHAnsi"/>
        </w:rPr>
        <w:t xml:space="preserve">vliv </w:t>
      </w:r>
      <w:r w:rsidR="00C12A2A" w:rsidRPr="00022073">
        <w:rPr>
          <w:rFonts w:ascii="Instrument Sans" w:hAnsi="Instrument Sans" w:cstheme="minorHAnsi"/>
        </w:rPr>
        <w:t>smluvní</w:t>
      </w:r>
      <w:r w:rsidR="004C072F" w:rsidRPr="00022073">
        <w:rPr>
          <w:rFonts w:ascii="Instrument Sans" w:hAnsi="Instrument Sans" w:cstheme="minorHAnsi"/>
        </w:rPr>
        <w:t>ch</w:t>
      </w:r>
      <w:r w:rsidR="00C12A2A" w:rsidRPr="00022073">
        <w:rPr>
          <w:rFonts w:ascii="Instrument Sans" w:hAnsi="Instrument Sans" w:cstheme="minorHAnsi"/>
        </w:rPr>
        <w:t xml:space="preserve"> stran, </w:t>
      </w:r>
      <w:r w:rsidR="00534678" w:rsidRPr="00022073">
        <w:rPr>
          <w:rFonts w:ascii="Instrument Sans" w:hAnsi="Instrument Sans" w:cstheme="minorHAnsi"/>
        </w:rPr>
        <w:t xml:space="preserve">která realizaci Akce / Vystoupení přímo brání a nelze ji překonat ani s vynaložením veškerého úsilí, které lze po příslušné smluvní straně spravedlivě požadovat, </w:t>
      </w:r>
      <w:r w:rsidR="00C12A2A" w:rsidRPr="00022073">
        <w:rPr>
          <w:rFonts w:ascii="Instrument Sans" w:hAnsi="Instrument Sans" w:cstheme="minorHAnsi"/>
        </w:rPr>
        <w:t xml:space="preserve">např. </w:t>
      </w:r>
      <w:r w:rsidR="00EE104C" w:rsidRPr="00022073">
        <w:rPr>
          <w:rFonts w:ascii="Instrument Sans" w:hAnsi="Instrument Sans" w:cstheme="minorHAnsi"/>
        </w:rPr>
        <w:t xml:space="preserve">v důsledku </w:t>
      </w:r>
      <w:r w:rsidR="00C12A2A" w:rsidRPr="00022073">
        <w:rPr>
          <w:rFonts w:ascii="Instrument Sans" w:hAnsi="Instrument Sans" w:cstheme="minorHAnsi"/>
        </w:rPr>
        <w:t>přírodní katastrof</w:t>
      </w:r>
      <w:r w:rsidR="00EE104C" w:rsidRPr="00022073">
        <w:rPr>
          <w:rFonts w:ascii="Instrument Sans" w:hAnsi="Instrument Sans" w:cstheme="minorHAnsi"/>
        </w:rPr>
        <w:t>y</w:t>
      </w:r>
      <w:r w:rsidR="00C12A2A" w:rsidRPr="00022073">
        <w:rPr>
          <w:rFonts w:ascii="Instrument Sans" w:hAnsi="Instrument Sans" w:cstheme="minorHAnsi"/>
        </w:rPr>
        <w:t>, epidemie, úřední</w:t>
      </w:r>
      <w:r w:rsidR="00EE104C" w:rsidRPr="00022073">
        <w:rPr>
          <w:rFonts w:ascii="Instrument Sans" w:hAnsi="Instrument Sans" w:cstheme="minorHAnsi"/>
        </w:rPr>
        <w:t>ho</w:t>
      </w:r>
      <w:r w:rsidR="00C12A2A" w:rsidRPr="00022073">
        <w:rPr>
          <w:rFonts w:ascii="Instrument Sans" w:hAnsi="Instrument Sans" w:cstheme="minorHAnsi"/>
        </w:rPr>
        <w:t xml:space="preserve"> zákaz</w:t>
      </w:r>
      <w:r w:rsidR="00EE104C" w:rsidRPr="00022073">
        <w:rPr>
          <w:rFonts w:ascii="Instrument Sans" w:hAnsi="Instrument Sans" w:cstheme="minorHAnsi"/>
        </w:rPr>
        <w:t>u</w:t>
      </w:r>
      <w:r w:rsidRPr="00022073">
        <w:rPr>
          <w:rFonts w:ascii="Instrument Sans" w:hAnsi="Instrument Sans" w:cstheme="minorHAnsi"/>
        </w:rPr>
        <w:t>, nemoci nebo úrazu Umělce,</w:t>
      </w:r>
      <w:r w:rsidR="00C12A2A" w:rsidRPr="00022073">
        <w:rPr>
          <w:rFonts w:ascii="Instrument Sans" w:hAnsi="Instrument Sans" w:cstheme="minorHAnsi"/>
        </w:rPr>
        <w:t xml:space="preserve"> úmrtí v</w:t>
      </w:r>
      <w:r w:rsidRPr="00022073">
        <w:rPr>
          <w:rFonts w:ascii="Instrument Sans" w:hAnsi="Instrument Sans" w:cstheme="minorHAnsi"/>
        </w:rPr>
        <w:t xml:space="preserve"> jeho </w:t>
      </w:r>
      <w:r w:rsidR="00C12A2A" w:rsidRPr="00022073">
        <w:rPr>
          <w:rFonts w:ascii="Instrument Sans" w:hAnsi="Instrument Sans" w:cstheme="minorHAnsi"/>
        </w:rPr>
        <w:t xml:space="preserve">rodině apod. </w:t>
      </w:r>
      <w:r w:rsidR="005B15AF" w:rsidRPr="00022073">
        <w:rPr>
          <w:rFonts w:ascii="Instrument Sans" w:hAnsi="Instrument Sans" w:cstheme="minorHAnsi"/>
        </w:rPr>
        <w:t>T</w:t>
      </w:r>
      <w:r w:rsidRPr="00022073">
        <w:rPr>
          <w:rFonts w:ascii="Instrument Sans" w:hAnsi="Instrument Sans" w:cstheme="minorHAnsi"/>
        </w:rPr>
        <w:t xml:space="preserve">a smluvní strana, na jejíž straně ona nepředvídatelná okolnost nastala, je povinna o tom bez odkladu informovat druhou smluvní stranu, jinak odpovídá za vzniklou škodu. </w:t>
      </w:r>
      <w:r w:rsidR="002B3082" w:rsidRPr="00022073">
        <w:rPr>
          <w:rFonts w:ascii="Instrument Sans" w:hAnsi="Instrument Sans" w:cstheme="minorHAnsi"/>
        </w:rPr>
        <w:t>Sjednává se však, že důvodem podle tohoto odstavce</w:t>
      </w:r>
      <w:r w:rsidR="00817B9A" w:rsidRPr="00022073">
        <w:rPr>
          <w:rFonts w:ascii="Instrument Sans" w:hAnsi="Instrument Sans" w:cstheme="minorHAnsi"/>
        </w:rPr>
        <w:t xml:space="preserve"> (i)</w:t>
      </w:r>
      <w:r w:rsidR="002B3082" w:rsidRPr="00022073">
        <w:rPr>
          <w:rFonts w:ascii="Instrument Sans" w:hAnsi="Instrument Sans" w:cstheme="minorHAnsi"/>
        </w:rPr>
        <w:t xml:space="preserve"> není nepříznivé počasí (vítr</w:t>
      </w:r>
      <w:r w:rsidR="006E03F1" w:rsidRPr="00022073">
        <w:rPr>
          <w:rFonts w:ascii="Instrument Sans" w:hAnsi="Instrument Sans" w:cstheme="minorHAnsi"/>
        </w:rPr>
        <w:t>, sníh,</w:t>
      </w:r>
      <w:r w:rsidR="002B3082" w:rsidRPr="00022073">
        <w:rPr>
          <w:rFonts w:ascii="Instrument Sans" w:hAnsi="Instrument Sans" w:cstheme="minorHAnsi"/>
        </w:rPr>
        <w:t xml:space="preserve"> déšť</w:t>
      </w:r>
      <w:r w:rsidR="006E03F1" w:rsidRPr="00022073">
        <w:rPr>
          <w:rFonts w:ascii="Instrument Sans" w:hAnsi="Instrument Sans" w:cstheme="minorHAnsi"/>
        </w:rPr>
        <w:t xml:space="preserve"> apod.</w:t>
      </w:r>
      <w:r w:rsidR="002B3082" w:rsidRPr="00022073">
        <w:rPr>
          <w:rFonts w:ascii="Instrument Sans" w:hAnsi="Instrument Sans" w:cstheme="minorHAnsi"/>
        </w:rPr>
        <w:t>), nemá-li tak extrémní povahu, že by realizace Vystoupení byla nebezpečná pro zdraví a život zúčastněných osob, aniž by takový stav způsobil Pořadatel nedostatečným zabezpečením, ani (</w:t>
      </w:r>
      <w:proofErr w:type="spellStart"/>
      <w:r w:rsidR="002B3082" w:rsidRPr="00022073">
        <w:rPr>
          <w:rFonts w:ascii="Instrument Sans" w:hAnsi="Instrument Sans" w:cstheme="minorHAnsi"/>
        </w:rPr>
        <w:t>ii</w:t>
      </w:r>
      <w:proofErr w:type="spellEnd"/>
      <w:r w:rsidR="002B3082" w:rsidRPr="00022073">
        <w:rPr>
          <w:rFonts w:ascii="Instrument Sans" w:hAnsi="Instrument Sans" w:cstheme="minorHAnsi"/>
        </w:rPr>
        <w:t>) malý zájem o vstupenky a nízké tržby z jejich prodeje.</w:t>
      </w:r>
    </w:p>
    <w:p w14:paraId="66FA5874" w14:textId="77777777" w:rsidR="00AA5117" w:rsidRPr="00022073" w:rsidRDefault="00AA5117" w:rsidP="008B49F6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2D205519" w14:textId="77777777" w:rsidR="005B15AF" w:rsidRPr="00022073" w:rsidRDefault="00B2378B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zavazuje, že zaplatí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celou </w:t>
      </w:r>
      <w:r w:rsidR="006E03F1" w:rsidRPr="00022073">
        <w:rPr>
          <w:rFonts w:ascii="Instrument Sans" w:hAnsi="Instrument Sans" w:cstheme="minorHAnsi"/>
        </w:rPr>
        <w:t xml:space="preserve">Cenu </w:t>
      </w:r>
      <w:r w:rsidRPr="00022073">
        <w:rPr>
          <w:rFonts w:ascii="Instrument Sans" w:hAnsi="Instrument Sans" w:cstheme="minorHAnsi"/>
        </w:rPr>
        <w:t xml:space="preserve">dle čl. </w:t>
      </w:r>
      <w:r w:rsidR="005B15AF" w:rsidRPr="00022073">
        <w:rPr>
          <w:rFonts w:ascii="Instrument Sans" w:hAnsi="Instrument Sans" w:cstheme="minorHAnsi"/>
        </w:rPr>
        <w:t xml:space="preserve">I odst. 5 </w:t>
      </w:r>
      <w:r w:rsidRPr="00022073">
        <w:rPr>
          <w:rFonts w:ascii="Instrument Sans" w:hAnsi="Instrument Sans" w:cstheme="minorHAnsi"/>
        </w:rPr>
        <w:t xml:space="preserve">i v případě, že se </w:t>
      </w:r>
      <w:r w:rsidR="005B15AF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kce </w:t>
      </w:r>
      <w:r w:rsidR="0028389B" w:rsidRPr="00022073">
        <w:rPr>
          <w:rFonts w:ascii="Instrument Sans" w:hAnsi="Instrument Sans" w:cstheme="minorHAnsi"/>
        </w:rPr>
        <w:t xml:space="preserve">nebo </w:t>
      </w:r>
      <w:r w:rsidR="005B15AF" w:rsidRPr="00022073">
        <w:rPr>
          <w:rFonts w:ascii="Instrument Sans" w:hAnsi="Instrument Sans" w:cstheme="minorHAnsi"/>
        </w:rPr>
        <w:t>V</w:t>
      </w:r>
      <w:r w:rsidR="0028389B" w:rsidRPr="00022073">
        <w:rPr>
          <w:rFonts w:ascii="Instrument Sans" w:hAnsi="Instrument Sans" w:cstheme="minorHAnsi"/>
        </w:rPr>
        <w:t xml:space="preserve">ystoupení Umělce </w:t>
      </w:r>
      <w:r w:rsidRPr="00022073">
        <w:rPr>
          <w:rFonts w:ascii="Instrument Sans" w:hAnsi="Instrument Sans" w:cstheme="minorHAnsi"/>
        </w:rPr>
        <w:t xml:space="preserve">neuskuteční </w:t>
      </w:r>
      <w:r w:rsidR="0028389B" w:rsidRPr="00022073">
        <w:rPr>
          <w:rFonts w:ascii="Instrument Sans" w:hAnsi="Instrument Sans" w:cstheme="minorHAnsi"/>
        </w:rPr>
        <w:t xml:space="preserve">za podmínek dle této smlouvy </w:t>
      </w:r>
      <w:r w:rsidRPr="00022073">
        <w:rPr>
          <w:rFonts w:ascii="Instrument Sans" w:hAnsi="Instrument Sans" w:cstheme="minorHAnsi"/>
        </w:rPr>
        <w:t xml:space="preserve">z jiných důvodů </w:t>
      </w:r>
      <w:r w:rsidR="00624094" w:rsidRPr="00022073">
        <w:rPr>
          <w:rFonts w:ascii="Instrument Sans" w:hAnsi="Instrument Sans" w:cstheme="minorHAnsi"/>
        </w:rPr>
        <w:t xml:space="preserve">na straně Pořadatele </w:t>
      </w:r>
      <w:r w:rsidRPr="00022073">
        <w:rPr>
          <w:rFonts w:ascii="Instrument Sans" w:hAnsi="Instrument Sans" w:cstheme="minorHAnsi"/>
        </w:rPr>
        <w:t xml:space="preserve">než z důvodů </w:t>
      </w:r>
      <w:r w:rsidRPr="00022073">
        <w:rPr>
          <w:rFonts w:ascii="Instrument Sans" w:hAnsi="Instrument Sans" w:cstheme="minorHAnsi"/>
        </w:rPr>
        <w:lastRenderedPageBreak/>
        <w:t xml:space="preserve">uvedených v odstavci </w:t>
      </w:r>
      <w:r w:rsidR="005B15AF" w:rsidRPr="00022073">
        <w:rPr>
          <w:rFonts w:ascii="Instrument Sans" w:hAnsi="Instrument Sans" w:cstheme="minorHAnsi"/>
        </w:rPr>
        <w:t>1</w:t>
      </w:r>
      <w:r w:rsidRPr="00022073">
        <w:rPr>
          <w:rFonts w:ascii="Instrument Sans" w:hAnsi="Instrument Sans" w:cstheme="minorHAnsi"/>
        </w:rPr>
        <w:t xml:space="preserve"> </w:t>
      </w:r>
      <w:r w:rsidR="00E86574" w:rsidRPr="00022073">
        <w:rPr>
          <w:rFonts w:ascii="Instrument Sans" w:hAnsi="Instrument Sans" w:cstheme="minorHAnsi"/>
        </w:rPr>
        <w:t>tohoto článku</w:t>
      </w:r>
      <w:r w:rsidR="0028389B" w:rsidRPr="00022073">
        <w:rPr>
          <w:rFonts w:ascii="Instrument Sans" w:hAnsi="Instrument Sans" w:cstheme="minorHAnsi"/>
        </w:rPr>
        <w:t xml:space="preserve">, např. z důvodů časových prodlev v návaznosti jednotlivých vystoupení, která mají být součástí </w:t>
      </w:r>
      <w:r w:rsidR="005B15AF" w:rsidRPr="00022073">
        <w:rPr>
          <w:rFonts w:ascii="Instrument Sans" w:hAnsi="Instrument Sans" w:cstheme="minorHAnsi"/>
        </w:rPr>
        <w:t>A</w:t>
      </w:r>
      <w:r w:rsidR="0028389B" w:rsidRPr="00022073">
        <w:rPr>
          <w:rFonts w:ascii="Instrument Sans" w:hAnsi="Instrument Sans" w:cstheme="minorHAnsi"/>
        </w:rPr>
        <w:t>kce</w:t>
      </w:r>
      <w:r w:rsidR="005B15AF" w:rsidRPr="00022073">
        <w:rPr>
          <w:rFonts w:ascii="Instrument Sans" w:hAnsi="Instrument Sans" w:cstheme="minorHAnsi"/>
        </w:rPr>
        <w:t>, z důvodů nezajištění sjednaného technického vybavení apod.</w:t>
      </w:r>
    </w:p>
    <w:p w14:paraId="4C6D7CB1" w14:textId="77777777" w:rsidR="005B15AF" w:rsidRPr="00022073" w:rsidRDefault="005B15AF" w:rsidP="008B49F6">
      <w:pPr>
        <w:pStyle w:val="Odstavecseseznamem"/>
        <w:tabs>
          <w:tab w:val="num" w:pos="284"/>
        </w:tabs>
        <w:ind w:left="284" w:hanging="284"/>
        <w:rPr>
          <w:rFonts w:ascii="Instrument Sans" w:hAnsi="Instrument Sans" w:cstheme="minorHAnsi"/>
        </w:rPr>
      </w:pPr>
    </w:p>
    <w:p w14:paraId="1F557FA0" w14:textId="77777777" w:rsidR="00E01BB1" w:rsidRPr="00022073" w:rsidRDefault="005B15AF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Pořadatel je oprávněn od této smlouvy odstoupit, rozhodne-li se pro zrušení Akce</w:t>
      </w:r>
      <w:r w:rsidR="00E01BB1" w:rsidRPr="00022073">
        <w:rPr>
          <w:rFonts w:ascii="Instrument Sans" w:hAnsi="Instrument Sans" w:cstheme="minorHAnsi"/>
        </w:rPr>
        <w:t xml:space="preserve"> / Vystoupení.</w:t>
      </w:r>
      <w:r w:rsidRPr="00022073">
        <w:rPr>
          <w:rFonts w:ascii="Instrument Sans" w:hAnsi="Instrument Sans" w:cstheme="minorHAnsi"/>
        </w:rPr>
        <w:t xml:space="preserve"> </w:t>
      </w:r>
      <w:r w:rsidR="00E01BB1" w:rsidRPr="00022073">
        <w:rPr>
          <w:rFonts w:ascii="Instrument Sans" w:hAnsi="Instrument Sans" w:cstheme="minorHAnsi"/>
        </w:rPr>
        <w:t xml:space="preserve">V takovém případě je povinen </w:t>
      </w:r>
      <w:r w:rsidR="00817B9A" w:rsidRPr="00022073">
        <w:rPr>
          <w:rFonts w:ascii="Instrument Sans" w:hAnsi="Instrument Sans" w:cstheme="minorHAnsi"/>
        </w:rPr>
        <w:t>Umělci</w:t>
      </w:r>
      <w:r w:rsidR="00E01BB1" w:rsidRPr="00022073">
        <w:rPr>
          <w:rFonts w:ascii="Instrument Sans" w:hAnsi="Instrument Sans" w:cstheme="minorHAnsi"/>
        </w:rPr>
        <w:t xml:space="preserve"> zaplatit odstupné (do 15 dnů po odstoupení od smlouvy) takto:</w:t>
      </w:r>
    </w:p>
    <w:p w14:paraId="2E0DD120" w14:textId="77777777" w:rsidR="00E01BB1" w:rsidRPr="00022073" w:rsidRDefault="00E01BB1" w:rsidP="00E01BB1">
      <w:pPr>
        <w:pStyle w:val="Odstavecseseznamem"/>
        <w:rPr>
          <w:rFonts w:ascii="Instrument Sans" w:hAnsi="Instrument Sans" w:cstheme="minorHAnsi"/>
        </w:rPr>
      </w:pPr>
    </w:p>
    <w:p w14:paraId="631C94B6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nejpozději 60 dnů před dnem Vystoupení, odstupné se neplatí.</w:t>
      </w:r>
    </w:p>
    <w:p w14:paraId="5A81ED05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později než 60 dnů, avšak nejpozději 30 dnů před dnem Vystoupení, činí odstupné </w:t>
      </w:r>
      <w:r w:rsidR="00817B9A" w:rsidRPr="00022073">
        <w:rPr>
          <w:rFonts w:ascii="Instrument Sans" w:hAnsi="Instrument Sans" w:cstheme="minorHAnsi"/>
        </w:rPr>
        <w:t>30</w:t>
      </w:r>
      <w:r w:rsidRPr="00022073">
        <w:rPr>
          <w:rFonts w:ascii="Instrument Sans" w:hAnsi="Instrument Sans" w:cstheme="minorHAnsi"/>
        </w:rPr>
        <w:t>% sjednané ceny dle čl. I. odst. 5 této smlouvy.</w:t>
      </w:r>
    </w:p>
    <w:p w14:paraId="456ED007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později než 30 dnů před dnem Vystoupení, </w:t>
      </w:r>
      <w:r w:rsidR="00817B9A" w:rsidRPr="00022073">
        <w:rPr>
          <w:rFonts w:ascii="Instrument Sans" w:hAnsi="Instrument Sans" w:cstheme="minorHAnsi"/>
        </w:rPr>
        <w:t xml:space="preserve">avšak nejpozději 7 dnů před dnem Vystoupení </w:t>
      </w:r>
      <w:r w:rsidRPr="00022073">
        <w:rPr>
          <w:rFonts w:ascii="Instrument Sans" w:hAnsi="Instrument Sans" w:cstheme="minorHAnsi"/>
        </w:rPr>
        <w:t xml:space="preserve">činí odstupné </w:t>
      </w:r>
      <w:r w:rsidR="00817B9A" w:rsidRPr="00022073">
        <w:rPr>
          <w:rFonts w:ascii="Instrument Sans" w:hAnsi="Instrument Sans" w:cstheme="minorHAnsi"/>
        </w:rPr>
        <w:t>50</w:t>
      </w:r>
      <w:r w:rsidRPr="00022073">
        <w:rPr>
          <w:rFonts w:ascii="Instrument Sans" w:hAnsi="Instrument Sans" w:cstheme="minorHAnsi"/>
        </w:rPr>
        <w:t>% sjednané ceny dle čl. I. odst. 5 této smlouvy.</w:t>
      </w:r>
    </w:p>
    <w:p w14:paraId="472F7602" w14:textId="77777777" w:rsidR="00817B9A" w:rsidRPr="00022073" w:rsidRDefault="00817B9A" w:rsidP="00817B9A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Bude-li oznámení o odstoupení doručeno Umělci později než 7 dnů před dnem Vystoupení, činí odstupné 100% sjednané ceny dle čl. I. odst. 5 této smlouvy.</w:t>
      </w:r>
    </w:p>
    <w:p w14:paraId="02CEFFED" w14:textId="77777777" w:rsidR="00534678" w:rsidRPr="00022073" w:rsidRDefault="00534678" w:rsidP="00534678">
      <w:pPr>
        <w:jc w:val="both"/>
        <w:rPr>
          <w:rFonts w:ascii="Instrument Sans" w:hAnsi="Instrument Sans" w:cstheme="minorHAnsi"/>
        </w:rPr>
      </w:pPr>
    </w:p>
    <w:p w14:paraId="5A3CC85D" w14:textId="77777777" w:rsidR="00534678" w:rsidRPr="00022073" w:rsidRDefault="00817B9A" w:rsidP="00534678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534678" w:rsidRPr="00022073">
        <w:rPr>
          <w:rFonts w:ascii="Instrument Sans" w:hAnsi="Instrument Sans" w:cstheme="minorHAnsi"/>
        </w:rPr>
        <w:t xml:space="preserve"> je oprávněna od této smlouvy odstoupit, rozhodne-li se pro zrušení Vystoupení, avšak jedině tak, aby oznámení o dostoupení bylo doručeno Pořadateli nejpozději </w:t>
      </w:r>
      <w:r w:rsidRPr="00022073">
        <w:rPr>
          <w:rFonts w:ascii="Instrument Sans" w:hAnsi="Instrument Sans" w:cstheme="minorHAnsi"/>
        </w:rPr>
        <w:t>30</w:t>
      </w:r>
      <w:r w:rsidR="00043A15" w:rsidRPr="00022073">
        <w:rPr>
          <w:rFonts w:ascii="Instrument Sans" w:hAnsi="Instrument Sans" w:cstheme="minorHAnsi"/>
        </w:rPr>
        <w:t xml:space="preserve"> </w:t>
      </w:r>
      <w:r w:rsidR="00534678" w:rsidRPr="00022073">
        <w:rPr>
          <w:rFonts w:ascii="Instrument Sans" w:hAnsi="Instrument Sans" w:cstheme="minorHAnsi"/>
        </w:rPr>
        <w:t xml:space="preserve">dnů před sjednaným dnem Vystoupení. V případě takového odstoupení strany vůči sobě nebudou mít žádné nároky. </w:t>
      </w:r>
    </w:p>
    <w:p w14:paraId="68DF8A80" w14:textId="77777777" w:rsidR="00E01BB1" w:rsidRPr="00022073" w:rsidRDefault="00E01BB1">
      <w:pPr>
        <w:jc w:val="center"/>
        <w:rPr>
          <w:rFonts w:ascii="Instrument Sans" w:hAnsi="Instrument Sans" w:cstheme="minorHAnsi"/>
          <w:b/>
        </w:rPr>
      </w:pPr>
    </w:p>
    <w:p w14:paraId="62D144DD" w14:textId="77777777" w:rsidR="002A02B6" w:rsidRPr="00022073" w:rsidRDefault="00C12A2A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 xml:space="preserve">V. </w:t>
      </w:r>
    </w:p>
    <w:p w14:paraId="114BAF80" w14:textId="77777777" w:rsidR="00C12A2A" w:rsidRPr="00022073" w:rsidRDefault="002A02B6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Zvláštní a závěrečná ustanovení</w:t>
      </w:r>
    </w:p>
    <w:p w14:paraId="1F98737B" w14:textId="77777777" w:rsidR="005B15AF" w:rsidRPr="00022073" w:rsidRDefault="005B15AF" w:rsidP="005B15AF">
      <w:pPr>
        <w:ind w:left="375"/>
        <w:jc w:val="both"/>
        <w:rPr>
          <w:rFonts w:ascii="Instrument Sans" w:hAnsi="Instrument Sans" w:cstheme="minorHAnsi"/>
        </w:rPr>
      </w:pPr>
    </w:p>
    <w:p w14:paraId="3692EF14" w14:textId="77777777" w:rsidR="00817B9A" w:rsidRPr="00022073" w:rsidRDefault="00534678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Veškeré změny a doplňky této smlouvy jsou platné pouze tehdy, pokud byly sjednány písemně a v listinné </w:t>
      </w:r>
      <w:r w:rsidR="00817B9A" w:rsidRPr="00022073">
        <w:rPr>
          <w:rFonts w:ascii="Instrument Sans" w:hAnsi="Instrument Sans" w:cstheme="minorHAnsi"/>
        </w:rPr>
        <w:t xml:space="preserve">nebo emailové </w:t>
      </w:r>
      <w:r w:rsidRPr="00022073">
        <w:rPr>
          <w:rFonts w:ascii="Instrument Sans" w:hAnsi="Instrument Sans" w:cstheme="minorHAnsi"/>
        </w:rPr>
        <w:t>podobě</w:t>
      </w:r>
      <w:r w:rsidR="00817B9A" w:rsidRPr="00022073">
        <w:rPr>
          <w:rFonts w:ascii="Instrument Sans" w:hAnsi="Instrument Sans" w:cstheme="minorHAnsi"/>
        </w:rPr>
        <w:t>.</w:t>
      </w:r>
    </w:p>
    <w:p w14:paraId="3DEAB15A" w14:textId="77777777" w:rsidR="00434715" w:rsidRPr="00022073" w:rsidRDefault="00434715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Smluvní strany se zavazují navzájem se bez odkladu informovat o všech okolnostech, které by mohly negativně ovlivnit plnění této smlouvy. Smluvní pokuty nejsou vázány na zavinění, není-li výslovně sjednáno jinak a neomezují nárok oprávněné strany na náhradu způsobené újmy, není-li sjednáno jinak.</w:t>
      </w:r>
    </w:p>
    <w:p w14:paraId="6FA2906D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představuje úplné ujednání stran ohledně jejího obsahu a nahrazuje všechna předchozí jednání a výměny návrhů a informací mezi stranami v souvislosti s obsahem a vyjednáváním této smlouvy. Obě strany prohlašují, že měly možnost uplatnit výhrady a návrhy v rámci jednání o smlouvě; výraz připouštějící různý výklad použitý poprvé některou ze stran, nelze vykládat k tíži takové strany, ledaže druhá strana při jednání na možnost různého výkladu upozornila a první strana na jeho použití přesto trvala.</w:t>
      </w:r>
      <w:r w:rsidR="00434715" w:rsidRPr="00022073">
        <w:rPr>
          <w:rFonts w:ascii="Instrument Sans" w:hAnsi="Instrument Sans" w:cstheme="minorHAnsi"/>
        </w:rPr>
        <w:t xml:space="preserve"> Odpovědnost </w:t>
      </w:r>
      <w:r w:rsidR="004A2464" w:rsidRPr="00022073">
        <w:rPr>
          <w:rFonts w:ascii="Instrument Sans" w:hAnsi="Instrument Sans" w:cstheme="minorHAnsi"/>
        </w:rPr>
        <w:t>Umělce</w:t>
      </w:r>
      <w:r w:rsidR="00434715" w:rsidRPr="00022073">
        <w:rPr>
          <w:rFonts w:ascii="Instrument Sans" w:hAnsi="Instrument Sans" w:cstheme="minorHAnsi"/>
        </w:rPr>
        <w:t xml:space="preserve"> za škodu způsobenou porušením povinnosti dle této smlouvy je limitována výší Ceny dle čl. I. odst. 5.</w:t>
      </w:r>
    </w:p>
    <w:p w14:paraId="4A8B916B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zavazuje, že informace, které mu v souvislosti s plněním této smlouvy byly poskytnuty a označeny za důvěrné, zachová v tajnosti a nebude je dále šířit a zajistí, že nebudou zneužity ve prospěch třetích osob. Svěřené informace nesmí být poskytnuty bez písemného souhlasu </w:t>
      </w:r>
      <w:r w:rsidR="004A246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třetím osobám, s výjimkou osob zajišťujících realizaci smlouvy. </w:t>
      </w:r>
      <w:r w:rsidR="004A246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 xml:space="preserve"> označuje za důvěrný obsah celé smlouvy.</w:t>
      </w:r>
    </w:p>
    <w:p w14:paraId="67569E65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Smluvní vztah z této smlouvy se řídí českým právním řádem, a to zejména občanským zákoníkem (zákon č. 89/2012 Sb.) a autorským zákonem (zákon č. 121/2000 Sb., ve znění pozdějších předpisů). Spory z této smlouvy budou rozhodovat výlučně české soudy.</w:t>
      </w:r>
    </w:p>
    <w:p w14:paraId="01077172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Jakékoli vzdání se práva nebo nevymáhání plnění povinnosti druhé strany podle této smlouvy nezbavuje příslušnou stranu práva domáhat se splnění této smlouvy v ostatním rozsahu a uplatnit v té souvislosti všechna svá práva. Ustanovení o náhradě újmy a o sankcích přetrvají zánik této smlouvy.</w:t>
      </w:r>
    </w:p>
    <w:p w14:paraId="1597D358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je vyhotovena ve dvou vyhotoveních, z nichž každá smluvní strana obdrží po jednom. Smluvní strany prohlašují, že si smlouvu před jejím podpisem pozorně přečetly a souhlasí s jejím obsahem, což potvrzují svými podpisy. Strany stvrzují, že nebyla učiněna žádná vedlejší ústní ujednání.</w:t>
      </w:r>
    </w:p>
    <w:p w14:paraId="7C93A1E5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nabývá účinnosti dnem svého podpisu oběma smluvními stranami.</w:t>
      </w:r>
    </w:p>
    <w:p w14:paraId="46B6CC1C" w14:textId="77777777" w:rsidR="00C12A2A" w:rsidRPr="00022073" w:rsidRDefault="00C12A2A" w:rsidP="00CC35D6">
      <w:pPr>
        <w:numPr>
          <w:ilvl w:val="0"/>
          <w:numId w:val="1"/>
        </w:numPr>
        <w:tabs>
          <w:tab w:val="clear" w:pos="375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Přílohy</w:t>
      </w:r>
      <w:r w:rsidR="0036287F" w:rsidRPr="00022073">
        <w:rPr>
          <w:rFonts w:ascii="Instrument Sans" w:hAnsi="Instrument Sans" w:cstheme="minorHAnsi"/>
        </w:rPr>
        <w:t xml:space="preserve"> této s</w:t>
      </w:r>
      <w:r w:rsidRPr="00022073">
        <w:rPr>
          <w:rFonts w:ascii="Instrument Sans" w:hAnsi="Instrument Sans" w:cstheme="minorHAnsi"/>
        </w:rPr>
        <w:t xml:space="preserve">mlouvy </w:t>
      </w:r>
      <w:r w:rsidR="00EF051B" w:rsidRPr="00022073">
        <w:rPr>
          <w:rFonts w:ascii="Instrument Sans" w:hAnsi="Instrument Sans" w:cstheme="minorHAnsi"/>
        </w:rPr>
        <w:t xml:space="preserve">tvoří </w:t>
      </w:r>
      <w:r w:rsidRPr="00022073">
        <w:rPr>
          <w:rFonts w:ascii="Instrument Sans" w:hAnsi="Instrument Sans" w:cstheme="minorHAnsi"/>
        </w:rPr>
        <w:t xml:space="preserve">její </w:t>
      </w:r>
      <w:r w:rsidR="00EF051B" w:rsidRPr="00022073">
        <w:rPr>
          <w:rFonts w:ascii="Instrument Sans" w:hAnsi="Instrument Sans" w:cstheme="minorHAnsi"/>
        </w:rPr>
        <w:t xml:space="preserve">nedílnou </w:t>
      </w:r>
      <w:r w:rsidRPr="00022073">
        <w:rPr>
          <w:rFonts w:ascii="Instrument Sans" w:hAnsi="Instrument Sans" w:cstheme="minorHAnsi"/>
        </w:rPr>
        <w:t>součást</w:t>
      </w:r>
      <w:r w:rsidR="00EF051B" w:rsidRPr="00022073">
        <w:rPr>
          <w:rFonts w:ascii="Instrument Sans" w:hAnsi="Instrument Sans" w:cstheme="minorHAnsi"/>
        </w:rPr>
        <w:t>. Přílohy mohou být změněny a doplňován</w:t>
      </w:r>
      <w:r w:rsidR="0057609D" w:rsidRPr="00022073">
        <w:rPr>
          <w:rFonts w:ascii="Instrument Sans" w:hAnsi="Instrument Sans" w:cstheme="minorHAnsi"/>
        </w:rPr>
        <w:t>y</w:t>
      </w:r>
      <w:r w:rsidR="00EF051B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 xml:space="preserve">jen způsobem, uvedeným v odst. </w:t>
      </w:r>
      <w:r w:rsidR="00091D6A" w:rsidRPr="00022073">
        <w:rPr>
          <w:rFonts w:ascii="Instrument Sans" w:hAnsi="Instrument Sans" w:cstheme="minorHAnsi"/>
        </w:rPr>
        <w:t>1</w:t>
      </w:r>
      <w:r w:rsidRPr="00022073">
        <w:rPr>
          <w:rFonts w:ascii="Instrument Sans" w:hAnsi="Instrument Sans" w:cstheme="minorHAnsi"/>
        </w:rPr>
        <w:t xml:space="preserve"> tohoto článku.</w:t>
      </w:r>
      <w:r w:rsidR="00EF051B" w:rsidRPr="00022073">
        <w:rPr>
          <w:rFonts w:ascii="Instrument Sans" w:hAnsi="Instrument Sans" w:cstheme="minorHAnsi"/>
        </w:rPr>
        <w:t xml:space="preserve"> </w:t>
      </w:r>
    </w:p>
    <w:p w14:paraId="6DC11E45" w14:textId="77777777" w:rsidR="0036287F" w:rsidRPr="00022073" w:rsidRDefault="0036287F" w:rsidP="008B49F6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24B31D93" w14:textId="77777777" w:rsidR="00C12A2A" w:rsidRPr="00022073" w:rsidRDefault="00C12A2A" w:rsidP="00152708">
      <w:pPr>
        <w:jc w:val="center"/>
        <w:rPr>
          <w:rFonts w:ascii="Instrument Sans" w:hAnsi="Instrument Sans" w:cstheme="minorHAnsi"/>
        </w:rPr>
      </w:pPr>
    </w:p>
    <w:p w14:paraId="06826872" w14:textId="1C6B1E2E" w:rsidR="003204DF" w:rsidRPr="00022073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V </w:t>
      </w:r>
      <w:r w:rsidR="00E86574" w:rsidRPr="00022073">
        <w:rPr>
          <w:rFonts w:ascii="Instrument Sans" w:hAnsi="Instrument Sans" w:cstheme="minorHAnsi"/>
        </w:rPr>
        <w:t>Praze</w:t>
      </w:r>
      <w:r w:rsidRPr="00022073">
        <w:rPr>
          <w:rFonts w:ascii="Instrument Sans" w:hAnsi="Instrument Sans" w:cstheme="minorHAnsi"/>
        </w:rPr>
        <w:t xml:space="preserve"> dne</w:t>
      </w:r>
      <w:r w:rsidR="00F0502B">
        <w:rPr>
          <w:rFonts w:ascii="Instrument Sans" w:hAnsi="Instrument Sans" w:cstheme="minorHAnsi"/>
        </w:rPr>
        <w:t xml:space="preserve"> 12. 2. 2026</w:t>
      </w:r>
      <w:r w:rsidR="00F0502B">
        <w:rPr>
          <w:rFonts w:ascii="Instrument Sans" w:hAnsi="Instrument Sans" w:cstheme="minorHAnsi"/>
        </w:rPr>
        <w:tab/>
      </w:r>
      <w:r w:rsidRPr="00022073">
        <w:rPr>
          <w:rFonts w:ascii="Instrument Sans" w:hAnsi="Instrument Sans" w:cstheme="minorHAnsi"/>
        </w:rPr>
        <w:t>V</w:t>
      </w:r>
      <w:r w:rsidR="00F0502B">
        <w:rPr>
          <w:rFonts w:ascii="Instrument Sans" w:hAnsi="Instrument Sans" w:cstheme="minorHAnsi"/>
        </w:rPr>
        <w:t xml:space="preserve"> Kyjově </w:t>
      </w:r>
      <w:r w:rsidRPr="00022073">
        <w:rPr>
          <w:rFonts w:ascii="Instrument Sans" w:hAnsi="Instrument Sans" w:cstheme="minorHAnsi"/>
        </w:rPr>
        <w:t>dne</w:t>
      </w:r>
      <w:r w:rsidR="00F0502B">
        <w:rPr>
          <w:rFonts w:ascii="Instrument Sans" w:hAnsi="Instrument Sans" w:cstheme="minorHAnsi"/>
        </w:rPr>
        <w:t xml:space="preserve"> 11. 2. 2026</w:t>
      </w:r>
    </w:p>
    <w:p w14:paraId="53EDA14C" w14:textId="77777777" w:rsidR="003204DF" w:rsidRPr="00022073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5E51D02D" w14:textId="77777777" w:rsidR="003204DF" w:rsidRPr="00022073" w:rsidRDefault="004A2464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D434DF" w:rsidRPr="00022073">
        <w:rPr>
          <w:rFonts w:ascii="Instrument Sans" w:hAnsi="Instrument Sans" w:cstheme="minorHAnsi"/>
        </w:rPr>
        <w:t>:</w:t>
      </w:r>
      <w:r w:rsidR="003204DF" w:rsidRPr="00022073">
        <w:rPr>
          <w:rFonts w:ascii="Instrument Sans" w:hAnsi="Instrument Sans" w:cstheme="minorHAnsi"/>
        </w:rPr>
        <w:tab/>
      </w:r>
      <w:r w:rsidR="00D35982" w:rsidRPr="00022073">
        <w:rPr>
          <w:rFonts w:ascii="Instrument Sans" w:hAnsi="Instrument Sans" w:cstheme="minorHAnsi"/>
        </w:rPr>
        <w:t>P</w:t>
      </w:r>
      <w:r w:rsidR="0028389B" w:rsidRPr="00022073">
        <w:rPr>
          <w:rFonts w:ascii="Instrument Sans" w:hAnsi="Instrument Sans" w:cstheme="minorHAnsi"/>
        </w:rPr>
        <w:t>o</w:t>
      </w:r>
      <w:r w:rsidR="00950A03" w:rsidRPr="00022073">
        <w:rPr>
          <w:rFonts w:ascii="Instrument Sans" w:hAnsi="Instrument Sans" w:cstheme="minorHAnsi"/>
        </w:rPr>
        <w:t>řadatel:</w:t>
      </w:r>
    </w:p>
    <w:p w14:paraId="03AC39F3" w14:textId="77777777" w:rsidR="003204DF" w:rsidRPr="00022073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0137CC77" w14:textId="77777777" w:rsidR="006B356B" w:rsidRPr="00022073" w:rsidRDefault="00E92519" w:rsidP="0009503E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…………………………………..</w:t>
      </w:r>
      <w:r w:rsidR="003204DF" w:rsidRPr="00022073">
        <w:rPr>
          <w:rFonts w:ascii="Instrument Sans" w:hAnsi="Instrument Sans" w:cstheme="minorHAnsi"/>
        </w:rPr>
        <w:tab/>
        <w:t>…………………………………..</w:t>
      </w:r>
    </w:p>
    <w:sectPr w:rsidR="006B356B" w:rsidRPr="00022073">
      <w:footerReference w:type="even" r:id="rId8"/>
      <w:footerReference w:type="default" r:id="rId9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774D" w14:textId="77777777" w:rsidR="00561F2A" w:rsidRDefault="00561F2A">
      <w:r>
        <w:separator/>
      </w:r>
    </w:p>
  </w:endnote>
  <w:endnote w:type="continuationSeparator" w:id="0">
    <w:p w14:paraId="10164877" w14:textId="77777777" w:rsidR="00561F2A" w:rsidRDefault="005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2D3" w14:textId="77777777" w:rsidR="00D7639F" w:rsidRDefault="00D76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ED8E87" w14:textId="77777777" w:rsidR="00D7639F" w:rsidRDefault="00D7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2C49" w14:textId="77777777" w:rsidR="00D7639F" w:rsidRDefault="00D76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3A15">
      <w:rPr>
        <w:rStyle w:val="slostrnky"/>
        <w:noProof/>
      </w:rPr>
      <w:t>1</w:t>
    </w:r>
    <w:r>
      <w:rPr>
        <w:rStyle w:val="slostrnky"/>
      </w:rPr>
      <w:fldChar w:fldCharType="end"/>
    </w:r>
  </w:p>
  <w:p w14:paraId="6707C6BB" w14:textId="77777777" w:rsidR="00D7639F" w:rsidRDefault="00D7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7BDE" w14:textId="77777777" w:rsidR="00561F2A" w:rsidRDefault="00561F2A">
      <w:r>
        <w:separator/>
      </w:r>
    </w:p>
  </w:footnote>
  <w:footnote w:type="continuationSeparator" w:id="0">
    <w:p w14:paraId="2ED0274E" w14:textId="77777777" w:rsidR="00561F2A" w:rsidRDefault="0056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987"/>
    <w:multiLevelType w:val="multilevel"/>
    <w:tmpl w:val="CE040FE6"/>
    <w:lvl w:ilvl="0">
      <w:start w:val="1"/>
      <w:numFmt w:val="decimal"/>
      <w:pStyle w:val="Headingleft-a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0F2D5690"/>
    <w:multiLevelType w:val="multilevel"/>
    <w:tmpl w:val="1D86EC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13C77270"/>
    <w:multiLevelType w:val="hybridMultilevel"/>
    <w:tmpl w:val="8B7EE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003"/>
    <w:multiLevelType w:val="hybridMultilevel"/>
    <w:tmpl w:val="DCD20DF0"/>
    <w:lvl w:ilvl="0" w:tplc="71AA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0F5D3E"/>
    <w:multiLevelType w:val="singleLevel"/>
    <w:tmpl w:val="96D057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F476E53"/>
    <w:multiLevelType w:val="hybridMultilevel"/>
    <w:tmpl w:val="6BF0465C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82467"/>
    <w:multiLevelType w:val="hybridMultilevel"/>
    <w:tmpl w:val="AD9A613E"/>
    <w:lvl w:ilvl="0" w:tplc="E496CA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6540E"/>
    <w:multiLevelType w:val="multilevel"/>
    <w:tmpl w:val="CEFAD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3B3103EA"/>
    <w:multiLevelType w:val="hybridMultilevel"/>
    <w:tmpl w:val="345878DA"/>
    <w:lvl w:ilvl="0" w:tplc="12CA2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FE7B09"/>
    <w:multiLevelType w:val="multilevel"/>
    <w:tmpl w:val="6B02AA1E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54DA7F3B"/>
    <w:multiLevelType w:val="multilevel"/>
    <w:tmpl w:val="B04CF9F2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135F"/>
    <w:multiLevelType w:val="multilevel"/>
    <w:tmpl w:val="A2063DDA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5F6445B7"/>
    <w:multiLevelType w:val="hybridMultilevel"/>
    <w:tmpl w:val="4FBE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01EE"/>
    <w:multiLevelType w:val="multilevel"/>
    <w:tmpl w:val="481A61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4" w15:restartNumberingAfterBreak="0">
    <w:nsid w:val="60C40596"/>
    <w:multiLevelType w:val="hybridMultilevel"/>
    <w:tmpl w:val="4E9C0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92D23"/>
    <w:multiLevelType w:val="multilevel"/>
    <w:tmpl w:val="B7BAD164"/>
    <w:lvl w:ilvl="0">
      <w:start w:val="1"/>
      <w:numFmt w:val="decimal"/>
      <w:pStyle w:val="Style7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6" w15:restartNumberingAfterBreak="0">
    <w:nsid w:val="67AF0300"/>
    <w:multiLevelType w:val="hybridMultilevel"/>
    <w:tmpl w:val="300EE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52A9E"/>
    <w:multiLevelType w:val="multilevel"/>
    <w:tmpl w:val="5776E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09517C"/>
    <w:multiLevelType w:val="multilevel"/>
    <w:tmpl w:val="9C8646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9" w15:restartNumberingAfterBreak="0">
    <w:nsid w:val="73526B90"/>
    <w:multiLevelType w:val="multilevel"/>
    <w:tmpl w:val="A4A25F1E"/>
    <w:lvl w:ilvl="0">
      <w:start w:val="1"/>
      <w:numFmt w:val="decimal"/>
      <w:pStyle w:val="Style4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 w16cid:durableId="1983120059">
    <w:abstractNumId w:val="4"/>
  </w:num>
  <w:num w:numId="2" w16cid:durableId="2087847835">
    <w:abstractNumId w:val="5"/>
  </w:num>
  <w:num w:numId="3" w16cid:durableId="1845899133">
    <w:abstractNumId w:val="6"/>
  </w:num>
  <w:num w:numId="4" w16cid:durableId="297682555">
    <w:abstractNumId w:val="9"/>
  </w:num>
  <w:num w:numId="5" w16cid:durableId="605191433">
    <w:abstractNumId w:val="12"/>
  </w:num>
  <w:num w:numId="6" w16cid:durableId="274800227">
    <w:abstractNumId w:val="14"/>
  </w:num>
  <w:num w:numId="7" w16cid:durableId="2093307724">
    <w:abstractNumId w:val="16"/>
  </w:num>
  <w:num w:numId="8" w16cid:durableId="960069605">
    <w:abstractNumId w:val="2"/>
  </w:num>
  <w:num w:numId="9" w16cid:durableId="1156534567">
    <w:abstractNumId w:val="8"/>
  </w:num>
  <w:num w:numId="10" w16cid:durableId="7681542">
    <w:abstractNumId w:val="3"/>
  </w:num>
  <w:num w:numId="11" w16cid:durableId="1014306612">
    <w:abstractNumId w:val="0"/>
  </w:num>
  <w:num w:numId="12" w16cid:durableId="871773121">
    <w:abstractNumId w:val="15"/>
  </w:num>
  <w:num w:numId="13" w16cid:durableId="2080395592">
    <w:abstractNumId w:val="19"/>
  </w:num>
  <w:num w:numId="14" w16cid:durableId="751319029">
    <w:abstractNumId w:val="18"/>
  </w:num>
  <w:num w:numId="15" w16cid:durableId="500585242">
    <w:abstractNumId w:val="10"/>
  </w:num>
  <w:num w:numId="16" w16cid:durableId="1963607286">
    <w:abstractNumId w:val="11"/>
  </w:num>
  <w:num w:numId="17" w16cid:durableId="1149401229">
    <w:abstractNumId w:val="17"/>
  </w:num>
  <w:num w:numId="18" w16cid:durableId="546722887">
    <w:abstractNumId w:val="13"/>
  </w:num>
  <w:num w:numId="19" w16cid:durableId="724987775">
    <w:abstractNumId w:val="7"/>
  </w:num>
  <w:num w:numId="20" w16cid:durableId="203418370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DA"/>
    <w:rsid w:val="000001B2"/>
    <w:rsid w:val="00001619"/>
    <w:rsid w:val="0000285C"/>
    <w:rsid w:val="000068B7"/>
    <w:rsid w:val="0001090F"/>
    <w:rsid w:val="00012D5F"/>
    <w:rsid w:val="0001499D"/>
    <w:rsid w:val="00015959"/>
    <w:rsid w:val="00022073"/>
    <w:rsid w:val="00022D70"/>
    <w:rsid w:val="00023407"/>
    <w:rsid w:val="00030E5C"/>
    <w:rsid w:val="00043A15"/>
    <w:rsid w:val="00056D62"/>
    <w:rsid w:val="00064EF0"/>
    <w:rsid w:val="00065170"/>
    <w:rsid w:val="0007741D"/>
    <w:rsid w:val="00082CC4"/>
    <w:rsid w:val="00091D6A"/>
    <w:rsid w:val="00094117"/>
    <w:rsid w:val="0009503E"/>
    <w:rsid w:val="000A2256"/>
    <w:rsid w:val="000A6170"/>
    <w:rsid w:val="000B15C7"/>
    <w:rsid w:val="000B4A91"/>
    <w:rsid w:val="000C042E"/>
    <w:rsid w:val="000C1778"/>
    <w:rsid w:val="000C1795"/>
    <w:rsid w:val="000C4028"/>
    <w:rsid w:val="000C6BDC"/>
    <w:rsid w:val="000C7969"/>
    <w:rsid w:val="000E0D20"/>
    <w:rsid w:val="000F16CF"/>
    <w:rsid w:val="001032DD"/>
    <w:rsid w:val="00103E4F"/>
    <w:rsid w:val="001129F7"/>
    <w:rsid w:val="0011648D"/>
    <w:rsid w:val="001227D2"/>
    <w:rsid w:val="001239D1"/>
    <w:rsid w:val="00131917"/>
    <w:rsid w:val="00132586"/>
    <w:rsid w:val="00145E1A"/>
    <w:rsid w:val="00152708"/>
    <w:rsid w:val="00155094"/>
    <w:rsid w:val="001561F4"/>
    <w:rsid w:val="001643DA"/>
    <w:rsid w:val="00183975"/>
    <w:rsid w:val="00183A27"/>
    <w:rsid w:val="00183BC3"/>
    <w:rsid w:val="00190B8D"/>
    <w:rsid w:val="00190D4F"/>
    <w:rsid w:val="00194F4A"/>
    <w:rsid w:val="001969A7"/>
    <w:rsid w:val="001A4666"/>
    <w:rsid w:val="001B7E8E"/>
    <w:rsid w:val="001B7F70"/>
    <w:rsid w:val="001C0480"/>
    <w:rsid w:val="001C06F8"/>
    <w:rsid w:val="001C0E2D"/>
    <w:rsid w:val="001C5B03"/>
    <w:rsid w:val="001E061A"/>
    <w:rsid w:val="001E3AB4"/>
    <w:rsid w:val="001E60CE"/>
    <w:rsid w:val="001E6472"/>
    <w:rsid w:val="001E660A"/>
    <w:rsid w:val="001E7669"/>
    <w:rsid w:val="001E7874"/>
    <w:rsid w:val="001E7B04"/>
    <w:rsid w:val="001F2B1A"/>
    <w:rsid w:val="0020165F"/>
    <w:rsid w:val="00206179"/>
    <w:rsid w:val="00220428"/>
    <w:rsid w:val="002238DE"/>
    <w:rsid w:val="002244B3"/>
    <w:rsid w:val="0022533D"/>
    <w:rsid w:val="002306A5"/>
    <w:rsid w:val="00230D92"/>
    <w:rsid w:val="00232ADC"/>
    <w:rsid w:val="00232B97"/>
    <w:rsid w:val="00233FB8"/>
    <w:rsid w:val="0024481C"/>
    <w:rsid w:val="00256A13"/>
    <w:rsid w:val="002618DE"/>
    <w:rsid w:val="00262BE2"/>
    <w:rsid w:val="00262F8B"/>
    <w:rsid w:val="002746B1"/>
    <w:rsid w:val="00275125"/>
    <w:rsid w:val="00275CD5"/>
    <w:rsid w:val="0028209E"/>
    <w:rsid w:val="0028389B"/>
    <w:rsid w:val="00294C49"/>
    <w:rsid w:val="00295071"/>
    <w:rsid w:val="00295140"/>
    <w:rsid w:val="002A02B6"/>
    <w:rsid w:val="002B3082"/>
    <w:rsid w:val="002B48B0"/>
    <w:rsid w:val="002B5FAC"/>
    <w:rsid w:val="002B6316"/>
    <w:rsid w:val="002C72A8"/>
    <w:rsid w:val="002D79FA"/>
    <w:rsid w:val="002E6CB7"/>
    <w:rsid w:val="002F0D52"/>
    <w:rsid w:val="002F10A0"/>
    <w:rsid w:val="002F624D"/>
    <w:rsid w:val="00300CD8"/>
    <w:rsid w:val="0030388F"/>
    <w:rsid w:val="00303E8E"/>
    <w:rsid w:val="00307FF5"/>
    <w:rsid w:val="0031056D"/>
    <w:rsid w:val="00315ADF"/>
    <w:rsid w:val="003204DF"/>
    <w:rsid w:val="00333260"/>
    <w:rsid w:val="00343F7A"/>
    <w:rsid w:val="0034537B"/>
    <w:rsid w:val="00347FB0"/>
    <w:rsid w:val="003512C7"/>
    <w:rsid w:val="00362807"/>
    <w:rsid w:val="0036287F"/>
    <w:rsid w:val="00364574"/>
    <w:rsid w:val="003713C5"/>
    <w:rsid w:val="00371642"/>
    <w:rsid w:val="00373B2F"/>
    <w:rsid w:val="00375634"/>
    <w:rsid w:val="003929B9"/>
    <w:rsid w:val="00392ABB"/>
    <w:rsid w:val="0039452C"/>
    <w:rsid w:val="0039457A"/>
    <w:rsid w:val="003A089D"/>
    <w:rsid w:val="003A2C03"/>
    <w:rsid w:val="003A6AB2"/>
    <w:rsid w:val="003A7C5F"/>
    <w:rsid w:val="003A7CB7"/>
    <w:rsid w:val="003B4DA7"/>
    <w:rsid w:val="003C1B65"/>
    <w:rsid w:val="003C6D31"/>
    <w:rsid w:val="003E08AC"/>
    <w:rsid w:val="003E7342"/>
    <w:rsid w:val="003F0FA4"/>
    <w:rsid w:val="003F2377"/>
    <w:rsid w:val="003F69DD"/>
    <w:rsid w:val="003F7C4A"/>
    <w:rsid w:val="00405D32"/>
    <w:rsid w:val="0040663C"/>
    <w:rsid w:val="00413045"/>
    <w:rsid w:val="004175A6"/>
    <w:rsid w:val="00420226"/>
    <w:rsid w:val="00434715"/>
    <w:rsid w:val="00437289"/>
    <w:rsid w:val="00440320"/>
    <w:rsid w:val="00441722"/>
    <w:rsid w:val="00443339"/>
    <w:rsid w:val="00443FCF"/>
    <w:rsid w:val="004448DF"/>
    <w:rsid w:val="00450187"/>
    <w:rsid w:val="00455C34"/>
    <w:rsid w:val="00457A15"/>
    <w:rsid w:val="00461ADF"/>
    <w:rsid w:val="00462FA7"/>
    <w:rsid w:val="004646DE"/>
    <w:rsid w:val="00465826"/>
    <w:rsid w:val="00467F5E"/>
    <w:rsid w:val="004769F5"/>
    <w:rsid w:val="00480DC6"/>
    <w:rsid w:val="00481548"/>
    <w:rsid w:val="00481759"/>
    <w:rsid w:val="004838F8"/>
    <w:rsid w:val="004920A2"/>
    <w:rsid w:val="00494563"/>
    <w:rsid w:val="00497072"/>
    <w:rsid w:val="004A2464"/>
    <w:rsid w:val="004B2DED"/>
    <w:rsid w:val="004B30CC"/>
    <w:rsid w:val="004C072F"/>
    <w:rsid w:val="004C0D9B"/>
    <w:rsid w:val="004C1316"/>
    <w:rsid w:val="004C21BF"/>
    <w:rsid w:val="004C2710"/>
    <w:rsid w:val="004C6E4E"/>
    <w:rsid w:val="004C7CA6"/>
    <w:rsid w:val="004D7261"/>
    <w:rsid w:val="004E1DE0"/>
    <w:rsid w:val="004E4F8C"/>
    <w:rsid w:val="004F5DE8"/>
    <w:rsid w:val="00505D3F"/>
    <w:rsid w:val="0051060F"/>
    <w:rsid w:val="00515F16"/>
    <w:rsid w:val="005166D0"/>
    <w:rsid w:val="00517A63"/>
    <w:rsid w:val="0053340E"/>
    <w:rsid w:val="00534678"/>
    <w:rsid w:val="00544256"/>
    <w:rsid w:val="00547907"/>
    <w:rsid w:val="00556B90"/>
    <w:rsid w:val="005577CD"/>
    <w:rsid w:val="005602FF"/>
    <w:rsid w:val="00561F2A"/>
    <w:rsid w:val="0057609D"/>
    <w:rsid w:val="00581B51"/>
    <w:rsid w:val="005B0114"/>
    <w:rsid w:val="005B15AF"/>
    <w:rsid w:val="005B15D1"/>
    <w:rsid w:val="005B44F5"/>
    <w:rsid w:val="005C369A"/>
    <w:rsid w:val="005C45FE"/>
    <w:rsid w:val="005D2C0B"/>
    <w:rsid w:val="005E03F2"/>
    <w:rsid w:val="005E1957"/>
    <w:rsid w:val="005F2097"/>
    <w:rsid w:val="005F284A"/>
    <w:rsid w:val="005F4B15"/>
    <w:rsid w:val="005F70FB"/>
    <w:rsid w:val="00603E96"/>
    <w:rsid w:val="00606C6E"/>
    <w:rsid w:val="00610E6F"/>
    <w:rsid w:val="006114B4"/>
    <w:rsid w:val="00622D49"/>
    <w:rsid w:val="00624094"/>
    <w:rsid w:val="006320CC"/>
    <w:rsid w:val="00636912"/>
    <w:rsid w:val="006410B2"/>
    <w:rsid w:val="00641673"/>
    <w:rsid w:val="006430FF"/>
    <w:rsid w:val="00654049"/>
    <w:rsid w:val="006644EA"/>
    <w:rsid w:val="00664848"/>
    <w:rsid w:val="006655C2"/>
    <w:rsid w:val="0066788B"/>
    <w:rsid w:val="00670309"/>
    <w:rsid w:val="0067159D"/>
    <w:rsid w:val="0067427B"/>
    <w:rsid w:val="00676B10"/>
    <w:rsid w:val="00691F67"/>
    <w:rsid w:val="006925DA"/>
    <w:rsid w:val="00695C57"/>
    <w:rsid w:val="006A12E2"/>
    <w:rsid w:val="006A6A88"/>
    <w:rsid w:val="006A6FEC"/>
    <w:rsid w:val="006B2F2B"/>
    <w:rsid w:val="006B356B"/>
    <w:rsid w:val="006B74A3"/>
    <w:rsid w:val="006C210B"/>
    <w:rsid w:val="006D2E54"/>
    <w:rsid w:val="006E03F1"/>
    <w:rsid w:val="006F35CE"/>
    <w:rsid w:val="006F69AE"/>
    <w:rsid w:val="006F766F"/>
    <w:rsid w:val="00705953"/>
    <w:rsid w:val="00711402"/>
    <w:rsid w:val="00713CD7"/>
    <w:rsid w:val="0071691E"/>
    <w:rsid w:val="00730AB0"/>
    <w:rsid w:val="00733E3C"/>
    <w:rsid w:val="0073565F"/>
    <w:rsid w:val="00736C19"/>
    <w:rsid w:val="00741B25"/>
    <w:rsid w:val="007571D3"/>
    <w:rsid w:val="00765479"/>
    <w:rsid w:val="00765D9D"/>
    <w:rsid w:val="00781E4B"/>
    <w:rsid w:val="0078696D"/>
    <w:rsid w:val="00792DD8"/>
    <w:rsid w:val="0079527E"/>
    <w:rsid w:val="007A1292"/>
    <w:rsid w:val="007A32C3"/>
    <w:rsid w:val="007B3C46"/>
    <w:rsid w:val="007B6DE3"/>
    <w:rsid w:val="007D1742"/>
    <w:rsid w:val="007D6C6E"/>
    <w:rsid w:val="007D743F"/>
    <w:rsid w:val="007D7C3C"/>
    <w:rsid w:val="007E71FC"/>
    <w:rsid w:val="007F65D3"/>
    <w:rsid w:val="007F6676"/>
    <w:rsid w:val="00800416"/>
    <w:rsid w:val="00802398"/>
    <w:rsid w:val="00817B9A"/>
    <w:rsid w:val="00824A55"/>
    <w:rsid w:val="008305AD"/>
    <w:rsid w:val="008310C2"/>
    <w:rsid w:val="0085148B"/>
    <w:rsid w:val="00851D8D"/>
    <w:rsid w:val="0086028E"/>
    <w:rsid w:val="00887843"/>
    <w:rsid w:val="0089334C"/>
    <w:rsid w:val="00893719"/>
    <w:rsid w:val="008A3EB7"/>
    <w:rsid w:val="008A466B"/>
    <w:rsid w:val="008B49F6"/>
    <w:rsid w:val="008D4706"/>
    <w:rsid w:val="008D4E9C"/>
    <w:rsid w:val="008E042F"/>
    <w:rsid w:val="008E0C4C"/>
    <w:rsid w:val="008E34E0"/>
    <w:rsid w:val="008F1874"/>
    <w:rsid w:val="008F49E4"/>
    <w:rsid w:val="0090595D"/>
    <w:rsid w:val="00911BBC"/>
    <w:rsid w:val="00917DEE"/>
    <w:rsid w:val="0092031C"/>
    <w:rsid w:val="0092107A"/>
    <w:rsid w:val="0092214D"/>
    <w:rsid w:val="00935164"/>
    <w:rsid w:val="00937C93"/>
    <w:rsid w:val="0094152C"/>
    <w:rsid w:val="00945D76"/>
    <w:rsid w:val="00950A03"/>
    <w:rsid w:val="009544C0"/>
    <w:rsid w:val="0095501A"/>
    <w:rsid w:val="00957E5A"/>
    <w:rsid w:val="00982FDF"/>
    <w:rsid w:val="00984BD8"/>
    <w:rsid w:val="0098570E"/>
    <w:rsid w:val="00994B96"/>
    <w:rsid w:val="009972EA"/>
    <w:rsid w:val="009A2958"/>
    <w:rsid w:val="009A460E"/>
    <w:rsid w:val="009B0ABC"/>
    <w:rsid w:val="009C485B"/>
    <w:rsid w:val="009C4FC6"/>
    <w:rsid w:val="009C56B4"/>
    <w:rsid w:val="009D0AE3"/>
    <w:rsid w:val="009D6DD8"/>
    <w:rsid w:val="009E7F60"/>
    <w:rsid w:val="009F7A33"/>
    <w:rsid w:val="00A009C8"/>
    <w:rsid w:val="00A0116E"/>
    <w:rsid w:val="00A045EE"/>
    <w:rsid w:val="00A13328"/>
    <w:rsid w:val="00A16537"/>
    <w:rsid w:val="00A1701C"/>
    <w:rsid w:val="00A23E84"/>
    <w:rsid w:val="00A32CFE"/>
    <w:rsid w:val="00A42B1A"/>
    <w:rsid w:val="00A43E36"/>
    <w:rsid w:val="00A44BBA"/>
    <w:rsid w:val="00A47B6E"/>
    <w:rsid w:val="00A55AB0"/>
    <w:rsid w:val="00A57338"/>
    <w:rsid w:val="00A60F99"/>
    <w:rsid w:val="00A610B8"/>
    <w:rsid w:val="00A61B24"/>
    <w:rsid w:val="00A65603"/>
    <w:rsid w:val="00A70E79"/>
    <w:rsid w:val="00A722C0"/>
    <w:rsid w:val="00A734EC"/>
    <w:rsid w:val="00A83FB5"/>
    <w:rsid w:val="00A83FF5"/>
    <w:rsid w:val="00A84E58"/>
    <w:rsid w:val="00A966A4"/>
    <w:rsid w:val="00AA1DD6"/>
    <w:rsid w:val="00AA3F29"/>
    <w:rsid w:val="00AA5117"/>
    <w:rsid w:val="00AC0CAA"/>
    <w:rsid w:val="00AD4C38"/>
    <w:rsid w:val="00AE33C6"/>
    <w:rsid w:val="00AE3675"/>
    <w:rsid w:val="00AE4AB7"/>
    <w:rsid w:val="00AE65DE"/>
    <w:rsid w:val="00AE6675"/>
    <w:rsid w:val="00AE78B7"/>
    <w:rsid w:val="00AF06C4"/>
    <w:rsid w:val="00AF0B9B"/>
    <w:rsid w:val="00AF51B3"/>
    <w:rsid w:val="00AF79EB"/>
    <w:rsid w:val="00AF7D05"/>
    <w:rsid w:val="00B06CAE"/>
    <w:rsid w:val="00B075A2"/>
    <w:rsid w:val="00B1277E"/>
    <w:rsid w:val="00B1296F"/>
    <w:rsid w:val="00B153F3"/>
    <w:rsid w:val="00B169CE"/>
    <w:rsid w:val="00B2378B"/>
    <w:rsid w:val="00B242E3"/>
    <w:rsid w:val="00B46EAF"/>
    <w:rsid w:val="00B50326"/>
    <w:rsid w:val="00B61283"/>
    <w:rsid w:val="00B74D5B"/>
    <w:rsid w:val="00B75F2D"/>
    <w:rsid w:val="00B76F73"/>
    <w:rsid w:val="00B865C2"/>
    <w:rsid w:val="00B90063"/>
    <w:rsid w:val="00B92AEC"/>
    <w:rsid w:val="00BA522C"/>
    <w:rsid w:val="00BA5855"/>
    <w:rsid w:val="00BA66EB"/>
    <w:rsid w:val="00BB44B3"/>
    <w:rsid w:val="00BB5A4A"/>
    <w:rsid w:val="00BB6040"/>
    <w:rsid w:val="00BC7E85"/>
    <w:rsid w:val="00BF5718"/>
    <w:rsid w:val="00C04EDC"/>
    <w:rsid w:val="00C116C2"/>
    <w:rsid w:val="00C12A2A"/>
    <w:rsid w:val="00C154AB"/>
    <w:rsid w:val="00C16012"/>
    <w:rsid w:val="00C21D6C"/>
    <w:rsid w:val="00C270D5"/>
    <w:rsid w:val="00C57113"/>
    <w:rsid w:val="00C5786E"/>
    <w:rsid w:val="00C60F79"/>
    <w:rsid w:val="00C618D5"/>
    <w:rsid w:val="00C65637"/>
    <w:rsid w:val="00C65C49"/>
    <w:rsid w:val="00C716EE"/>
    <w:rsid w:val="00C7282B"/>
    <w:rsid w:val="00C95D06"/>
    <w:rsid w:val="00CA0013"/>
    <w:rsid w:val="00CA1999"/>
    <w:rsid w:val="00CC3328"/>
    <w:rsid w:val="00CC35D6"/>
    <w:rsid w:val="00CC6B9A"/>
    <w:rsid w:val="00CE17CE"/>
    <w:rsid w:val="00CE3D6F"/>
    <w:rsid w:val="00CE6A5C"/>
    <w:rsid w:val="00CF3A7C"/>
    <w:rsid w:val="00CF43B7"/>
    <w:rsid w:val="00D04E52"/>
    <w:rsid w:val="00D07636"/>
    <w:rsid w:val="00D11CD5"/>
    <w:rsid w:val="00D13D06"/>
    <w:rsid w:val="00D16E1F"/>
    <w:rsid w:val="00D21FEF"/>
    <w:rsid w:val="00D2317E"/>
    <w:rsid w:val="00D23C6A"/>
    <w:rsid w:val="00D35982"/>
    <w:rsid w:val="00D36E7D"/>
    <w:rsid w:val="00D4302F"/>
    <w:rsid w:val="00D434DF"/>
    <w:rsid w:val="00D4547E"/>
    <w:rsid w:val="00D47D2F"/>
    <w:rsid w:val="00D549BC"/>
    <w:rsid w:val="00D6460D"/>
    <w:rsid w:val="00D65C83"/>
    <w:rsid w:val="00D67686"/>
    <w:rsid w:val="00D7181C"/>
    <w:rsid w:val="00D72629"/>
    <w:rsid w:val="00D7639F"/>
    <w:rsid w:val="00D7738C"/>
    <w:rsid w:val="00D92722"/>
    <w:rsid w:val="00D953D1"/>
    <w:rsid w:val="00D969F3"/>
    <w:rsid w:val="00D97C4C"/>
    <w:rsid w:val="00DA3976"/>
    <w:rsid w:val="00DA4880"/>
    <w:rsid w:val="00DA56A2"/>
    <w:rsid w:val="00DB0594"/>
    <w:rsid w:val="00DB7F5C"/>
    <w:rsid w:val="00DC0DD8"/>
    <w:rsid w:val="00DD3F67"/>
    <w:rsid w:val="00DD5DCD"/>
    <w:rsid w:val="00DD661D"/>
    <w:rsid w:val="00DD684B"/>
    <w:rsid w:val="00DF04D4"/>
    <w:rsid w:val="00DF5AE3"/>
    <w:rsid w:val="00E00C51"/>
    <w:rsid w:val="00E01BB1"/>
    <w:rsid w:val="00E03935"/>
    <w:rsid w:val="00E046BA"/>
    <w:rsid w:val="00E104D8"/>
    <w:rsid w:val="00E11602"/>
    <w:rsid w:val="00E17300"/>
    <w:rsid w:val="00E17E21"/>
    <w:rsid w:val="00E21455"/>
    <w:rsid w:val="00E22F44"/>
    <w:rsid w:val="00E25175"/>
    <w:rsid w:val="00E270FA"/>
    <w:rsid w:val="00E37BBC"/>
    <w:rsid w:val="00E40F83"/>
    <w:rsid w:val="00E42903"/>
    <w:rsid w:val="00E5157B"/>
    <w:rsid w:val="00E53BC7"/>
    <w:rsid w:val="00E62698"/>
    <w:rsid w:val="00E71788"/>
    <w:rsid w:val="00E72D66"/>
    <w:rsid w:val="00E73E4E"/>
    <w:rsid w:val="00E75CDD"/>
    <w:rsid w:val="00E76149"/>
    <w:rsid w:val="00E80460"/>
    <w:rsid w:val="00E80880"/>
    <w:rsid w:val="00E831A5"/>
    <w:rsid w:val="00E84530"/>
    <w:rsid w:val="00E86574"/>
    <w:rsid w:val="00E92519"/>
    <w:rsid w:val="00E92E4D"/>
    <w:rsid w:val="00E97495"/>
    <w:rsid w:val="00E97CF5"/>
    <w:rsid w:val="00EA166F"/>
    <w:rsid w:val="00EC686E"/>
    <w:rsid w:val="00EE0C74"/>
    <w:rsid w:val="00EE104C"/>
    <w:rsid w:val="00EF051B"/>
    <w:rsid w:val="00EF50C4"/>
    <w:rsid w:val="00F01626"/>
    <w:rsid w:val="00F0502B"/>
    <w:rsid w:val="00F127B8"/>
    <w:rsid w:val="00F15D70"/>
    <w:rsid w:val="00F24C83"/>
    <w:rsid w:val="00F3076E"/>
    <w:rsid w:val="00F35CEF"/>
    <w:rsid w:val="00F4572F"/>
    <w:rsid w:val="00F50621"/>
    <w:rsid w:val="00F55852"/>
    <w:rsid w:val="00F56741"/>
    <w:rsid w:val="00F65161"/>
    <w:rsid w:val="00F80036"/>
    <w:rsid w:val="00F83691"/>
    <w:rsid w:val="00FA0C7D"/>
    <w:rsid w:val="00FA7E45"/>
    <w:rsid w:val="00FB027D"/>
    <w:rsid w:val="00FB2456"/>
    <w:rsid w:val="00FB7563"/>
    <w:rsid w:val="00FC5B66"/>
    <w:rsid w:val="00FC6369"/>
    <w:rsid w:val="00FD3EE9"/>
    <w:rsid w:val="00FD7A82"/>
    <w:rsid w:val="00FE16F4"/>
    <w:rsid w:val="00FE4D8C"/>
    <w:rsid w:val="00FE58B8"/>
    <w:rsid w:val="00FE620F"/>
    <w:rsid w:val="00FE623E"/>
    <w:rsid w:val="00FF15A9"/>
    <w:rsid w:val="00FF44FD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E274"/>
  <w15:chartTrackingRefBased/>
  <w15:docId w15:val="{7F7AD4BE-057B-9542-8F0C-CC3D2C8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4574"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uiPriority w:val="9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qFormat/>
    <w:pPr>
      <w:keepNext/>
      <w:ind w:left="284"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qFormat/>
    <w:pPr>
      <w:keepNext/>
      <w:jc w:val="center"/>
      <w:outlineLvl w:val="5"/>
    </w:pPr>
    <w:rPr>
      <w:rFonts w:ascii="Copperplate Gothic Bold" w:hAnsi="Copperplate Gothic Bold"/>
      <w:sz w:val="28"/>
    </w:rPr>
  </w:style>
  <w:style w:type="paragraph" w:styleId="Nadpis7">
    <w:name w:val="heading 7"/>
    <w:basedOn w:val="Normln"/>
    <w:next w:val="Normln"/>
    <w:link w:val="Nadpis7Char"/>
    <w:qFormat/>
    <w:rsid w:val="0020165F"/>
    <w:pPr>
      <w:spacing w:before="240" w:after="60"/>
      <w:ind w:left="5040" w:hanging="3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20165F"/>
    <w:pPr>
      <w:spacing w:before="240" w:after="60"/>
      <w:ind w:left="6480" w:hanging="3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customStyle="1" w:styleId="Podtitul">
    <w:name w:val="Podtitul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D65C8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61B2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CE17CE"/>
    <w:pPr>
      <w:spacing w:after="120" w:line="480" w:lineRule="auto"/>
      <w:ind w:left="283"/>
    </w:pPr>
  </w:style>
  <w:style w:type="character" w:customStyle="1" w:styleId="platne">
    <w:name w:val="platne"/>
    <w:basedOn w:val="Standardnpsmoodstavce"/>
    <w:rsid w:val="009E7F60"/>
  </w:style>
  <w:style w:type="paragraph" w:styleId="Normlnweb">
    <w:name w:val="Normal (Web)"/>
    <w:basedOn w:val="Normln"/>
    <w:rsid w:val="001129F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1129F7"/>
    <w:rPr>
      <w:b/>
      <w:bCs/>
    </w:rPr>
  </w:style>
  <w:style w:type="paragraph" w:customStyle="1" w:styleId="AO1">
    <w:name w:val="AO(1)"/>
    <w:basedOn w:val="Normln"/>
    <w:next w:val="Normln"/>
    <w:rsid w:val="00190B8D"/>
    <w:pPr>
      <w:numPr>
        <w:numId w:val="4"/>
      </w:numPr>
      <w:spacing w:before="240" w:line="260" w:lineRule="atLeast"/>
      <w:jc w:val="both"/>
    </w:pPr>
    <w:rPr>
      <w:rFonts w:eastAsia="SimSun"/>
      <w:sz w:val="22"/>
      <w:szCs w:val="22"/>
      <w:lang w:val="nl-NL" w:eastAsia="nl-NL"/>
    </w:rPr>
  </w:style>
  <w:style w:type="table" w:styleId="Mkatabulky">
    <w:name w:val="Table Grid"/>
    <w:basedOn w:val="Normlntabulka"/>
    <w:rsid w:val="0054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4256"/>
    <w:pPr>
      <w:ind w:left="708"/>
    </w:pPr>
  </w:style>
  <w:style w:type="character" w:styleId="Odkaznakoment">
    <w:name w:val="annotation reference"/>
    <w:rsid w:val="001561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61F4"/>
  </w:style>
  <w:style w:type="character" w:customStyle="1" w:styleId="TextkomenteChar">
    <w:name w:val="Text komentáře Char"/>
    <w:basedOn w:val="Standardnpsmoodstavce"/>
    <w:link w:val="Textkomente"/>
    <w:rsid w:val="001561F4"/>
  </w:style>
  <w:style w:type="paragraph" w:styleId="Pedmtkomente">
    <w:name w:val="annotation subject"/>
    <w:basedOn w:val="Textkomente"/>
    <w:next w:val="Textkomente"/>
    <w:link w:val="PedmtkomenteChar"/>
    <w:rsid w:val="001561F4"/>
    <w:rPr>
      <w:b/>
      <w:bCs/>
    </w:rPr>
  </w:style>
  <w:style w:type="character" w:customStyle="1" w:styleId="PedmtkomenteChar">
    <w:name w:val="Předmět komentáře Char"/>
    <w:link w:val="Pedmtkomente"/>
    <w:rsid w:val="001561F4"/>
    <w:rPr>
      <w:b/>
      <w:bCs/>
    </w:rPr>
  </w:style>
  <w:style w:type="character" w:styleId="Nevyeenzmnka">
    <w:name w:val="Unresolved Mention"/>
    <w:uiPriority w:val="99"/>
    <w:semiHidden/>
    <w:unhideWhenUsed/>
    <w:rsid w:val="00B127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132586"/>
  </w:style>
  <w:style w:type="character" w:customStyle="1" w:styleId="s3">
    <w:name w:val="s3"/>
    <w:basedOn w:val="Standardnpsmoodstavce"/>
    <w:rsid w:val="00132586"/>
  </w:style>
  <w:style w:type="character" w:customStyle="1" w:styleId="Nadpis7Char">
    <w:name w:val="Nadpis 7 Char"/>
    <w:basedOn w:val="Standardnpsmoodstavce"/>
    <w:link w:val="Nadpis7"/>
    <w:rsid w:val="0020165F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rsid w:val="0020165F"/>
    <w:rPr>
      <w:rFonts w:ascii="Arial" w:hAnsi="Arial"/>
      <w:b/>
      <w:i/>
      <w:sz w:val="18"/>
    </w:rPr>
  </w:style>
  <w:style w:type="paragraph" w:customStyle="1" w:styleId="Headingleft-a">
    <w:name w:val="Heading left - a"/>
    <w:aliases w:val="b"/>
    <w:basedOn w:val="Normln"/>
    <w:qFormat/>
    <w:rsid w:val="0020165F"/>
    <w:pPr>
      <w:numPr>
        <w:numId w:val="11"/>
      </w:numPr>
      <w:spacing w:after="240"/>
      <w:ind w:left="461" w:hanging="461"/>
      <w:jc w:val="both"/>
    </w:pPr>
    <w:rPr>
      <w:sz w:val="22"/>
    </w:rPr>
  </w:style>
  <w:style w:type="paragraph" w:customStyle="1" w:styleId="Style4">
    <w:name w:val="Style4"/>
    <w:basedOn w:val="Normln"/>
    <w:qFormat/>
    <w:rsid w:val="0020165F"/>
    <w:pPr>
      <w:numPr>
        <w:numId w:val="13"/>
      </w:numPr>
      <w:jc w:val="both"/>
    </w:pPr>
    <w:rPr>
      <w:rFonts w:ascii="Calibri" w:eastAsia="Calibri" w:hAnsi="Calibri" w:cs="Calibri"/>
      <w:sz w:val="22"/>
      <w:szCs w:val="23"/>
    </w:rPr>
  </w:style>
  <w:style w:type="paragraph" w:customStyle="1" w:styleId="Style7">
    <w:name w:val="Style7"/>
    <w:basedOn w:val="Normln"/>
    <w:qFormat/>
    <w:rsid w:val="0020165F"/>
    <w:pPr>
      <w:numPr>
        <w:numId w:val="12"/>
      </w:numPr>
      <w:tabs>
        <w:tab w:val="num" w:pos="720"/>
      </w:tabs>
      <w:ind w:hanging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s4">
    <w:name w:val="s4"/>
    <w:basedOn w:val="Normln"/>
    <w:rsid w:val="002016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FCEF-0731-4456-AEE3-1E807BFF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2064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B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Petra Pavlušová</cp:lastModifiedBy>
  <cp:revision>3</cp:revision>
  <cp:lastPrinted>2026-01-15T10:24:00Z</cp:lastPrinted>
  <dcterms:created xsi:type="dcterms:W3CDTF">2026-02-20T11:08:00Z</dcterms:created>
  <dcterms:modified xsi:type="dcterms:W3CDTF">2026-02-20T11:23:00Z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