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4D1024">
              <w:rPr>
                <w:rFonts w:ascii="Arial" w:hAnsi="Arial" w:cs="Arial"/>
                <w:b/>
                <w:noProof/>
                <w:sz w:val="24"/>
              </w:rPr>
              <w:t>172/26/01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4D1024">
              <w:rPr>
                <w:rFonts w:ascii="Arial" w:hAnsi="Arial" w:cs="Arial"/>
                <w:b/>
                <w:noProof/>
                <w:sz w:val="20"/>
              </w:rPr>
              <w:t>26233100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4D1024">
              <w:rPr>
                <w:rFonts w:ascii="Arial" w:hAnsi="Arial" w:cs="Arial"/>
                <w:b/>
                <w:noProof/>
                <w:sz w:val="20"/>
              </w:rPr>
              <w:t>CZ26233100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4D1024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DATmoLUX a.s.</w:t>
            </w:r>
          </w:p>
          <w:p w:rsidR="00162BD4" w:rsidRPr="00577566" w:rsidRDefault="004D1024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Nováčkova 27</w:t>
            </w:r>
          </w:p>
          <w:p w:rsidR="00162BD4" w:rsidRPr="00577566" w:rsidRDefault="004D1024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Brno</w:t>
            </w:r>
          </w:p>
          <w:p w:rsidR="00162BD4" w:rsidRPr="00577566" w:rsidRDefault="004D1024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614 00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4D1024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4D102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18. 2. 2026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4D1024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577566">
              <w:rPr>
                <w:rFonts w:ascii="Arial" w:hAnsi="Arial" w:cs="Arial"/>
                <w:sz w:val="20"/>
              </w:rPr>
              <w:t>Předp</w:t>
            </w:r>
            <w:proofErr w:type="spellEnd"/>
            <w:r w:rsidRPr="00577566">
              <w:rPr>
                <w:rFonts w:ascii="Arial" w:hAnsi="Arial" w:cs="Arial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4D1024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1.Zkoušky pevnosti a stability stožárů VO Rochovou metodou v Uherském Brodě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4D1024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4D1024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4D1024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98 010,00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4D1024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98 010,00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4D1024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4D1024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518 0    0     19 0  4042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4D1024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024" w:rsidRDefault="004D1024" w:rsidP="000A7D75">
      <w:pPr>
        <w:spacing w:after="0" w:line="240" w:lineRule="auto"/>
      </w:pPr>
      <w:r>
        <w:separator/>
      </w:r>
    </w:p>
  </w:endnote>
  <w:endnote w:type="continuationSeparator" w:id="0">
    <w:p w:rsidR="004D1024" w:rsidRDefault="004D1024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024" w:rsidRDefault="004D1024" w:rsidP="000A7D75">
      <w:pPr>
        <w:spacing w:after="0" w:line="240" w:lineRule="auto"/>
      </w:pPr>
      <w:r>
        <w:separator/>
      </w:r>
    </w:p>
  </w:footnote>
  <w:footnote w:type="continuationSeparator" w:id="0">
    <w:p w:rsidR="004D1024" w:rsidRDefault="004D1024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4D1024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24"/>
    <w:rsid w:val="00015F63"/>
    <w:rsid w:val="000517AC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74302"/>
    <w:rsid w:val="004951A7"/>
    <w:rsid w:val="004D1024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BB290-E664-466A-BD36-843B7E77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1672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Jedounek Rudolf, Ing.</dc:creator>
  <cp:keywords/>
  <cp:lastModifiedBy>TSUB - Jedounek Rudolf, Ing.</cp:lastModifiedBy>
  <cp:revision>3</cp:revision>
  <dcterms:created xsi:type="dcterms:W3CDTF">2026-02-19T11:11:00Z</dcterms:created>
  <dcterms:modified xsi:type="dcterms:W3CDTF">2026-02-19T11:12:00Z</dcterms:modified>
</cp:coreProperties>
</file>