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F9AC" w14:textId="77777777" w:rsidR="00D94715" w:rsidRPr="00BC2189" w:rsidRDefault="00D94715" w:rsidP="008E2270">
      <w:pPr>
        <w:pStyle w:val="Nadpis3"/>
        <w:ind w:left="288"/>
        <w:jc w:val="center"/>
        <w:rPr>
          <w:rFonts w:ascii="Arial" w:hAnsi="Arial"/>
          <w:sz w:val="36"/>
        </w:rPr>
      </w:pPr>
      <w:r w:rsidRPr="00BC2189">
        <w:rPr>
          <w:rFonts w:ascii="Arial" w:hAnsi="Arial"/>
          <w:sz w:val="36"/>
        </w:rPr>
        <w:t>Smlouva o dílo</w:t>
      </w:r>
    </w:p>
    <w:p w14:paraId="2B6C2669" w14:textId="77777777" w:rsidR="00D94715" w:rsidRPr="006C51E1" w:rsidRDefault="00D94715" w:rsidP="00D94715"/>
    <w:p w14:paraId="6F0A4556" w14:textId="2FBF807C" w:rsidR="00D94715" w:rsidRPr="00BC2189" w:rsidRDefault="00D94715" w:rsidP="00D94715">
      <w:pPr>
        <w:rPr>
          <w:rFonts w:ascii="Arial" w:hAnsi="Arial" w:cs="Arial"/>
        </w:rPr>
      </w:pPr>
      <w:r w:rsidRPr="00BC2189">
        <w:rPr>
          <w:rFonts w:ascii="Arial" w:hAnsi="Arial" w:cs="Arial"/>
        </w:rPr>
        <w:t xml:space="preserve">Ev. č.: </w:t>
      </w:r>
      <w:r w:rsidR="00B33526">
        <w:rPr>
          <w:rFonts w:ascii="Arial" w:hAnsi="Arial" w:cs="Arial"/>
        </w:rPr>
        <w:t>26/</w:t>
      </w:r>
      <w:r w:rsidR="00D75A0F">
        <w:rPr>
          <w:rFonts w:ascii="Arial" w:hAnsi="Arial" w:cs="Arial"/>
        </w:rPr>
        <w:t>010/039</w:t>
      </w:r>
      <w:r w:rsidRPr="00BC2189">
        <w:rPr>
          <w:rFonts w:ascii="Arial" w:hAnsi="Arial" w:cs="Arial"/>
        </w:rPr>
        <w:tab/>
      </w:r>
      <w:r w:rsidRPr="00BC2189">
        <w:rPr>
          <w:rFonts w:ascii="Arial" w:hAnsi="Arial" w:cs="Arial"/>
        </w:rPr>
        <w:tab/>
      </w:r>
      <w:r w:rsidRPr="00BC2189">
        <w:rPr>
          <w:rFonts w:ascii="Arial" w:hAnsi="Arial" w:cs="Arial"/>
        </w:rPr>
        <w:tab/>
      </w:r>
      <w:r w:rsidRPr="00BC2189">
        <w:rPr>
          <w:rFonts w:ascii="Arial" w:hAnsi="Arial" w:cs="Arial"/>
        </w:rPr>
        <w:tab/>
      </w:r>
      <w:r w:rsidRPr="00BC2189">
        <w:rPr>
          <w:rFonts w:ascii="Arial" w:hAnsi="Arial" w:cs="Arial"/>
        </w:rPr>
        <w:tab/>
      </w:r>
      <w:r w:rsidRPr="00BC2189">
        <w:rPr>
          <w:rFonts w:ascii="Arial" w:hAnsi="Arial" w:cs="Arial"/>
        </w:rPr>
        <w:tab/>
      </w:r>
    </w:p>
    <w:p w14:paraId="7812E11C" w14:textId="77777777" w:rsidR="00D94715" w:rsidRPr="006C51E1" w:rsidRDefault="00D94715" w:rsidP="00D94715">
      <w:pPr>
        <w:rPr>
          <w:rFonts w:ascii="Arial" w:hAnsi="Arial" w:cs="Arial"/>
        </w:rPr>
      </w:pPr>
    </w:p>
    <w:p w14:paraId="0752EC88" w14:textId="77777777" w:rsidR="00D94715" w:rsidRDefault="00D94715" w:rsidP="00D94715">
      <w:pPr>
        <w:rPr>
          <w:rFonts w:ascii="Arial" w:hAnsi="Arial" w:cs="Arial"/>
        </w:rPr>
      </w:pPr>
    </w:p>
    <w:p w14:paraId="1348CC8A" w14:textId="77777777" w:rsidR="00EB341B" w:rsidRPr="006C51E1" w:rsidRDefault="00EB341B" w:rsidP="00D94715">
      <w:pPr>
        <w:rPr>
          <w:rFonts w:ascii="Arial" w:hAnsi="Arial" w:cs="Arial"/>
        </w:rPr>
      </w:pPr>
    </w:p>
    <w:p w14:paraId="6ADB8746" w14:textId="77777777" w:rsidR="00D94715" w:rsidRPr="00FD355E" w:rsidRDefault="00D94715" w:rsidP="00D94715">
      <w:pPr>
        <w:rPr>
          <w:rFonts w:ascii="Arial" w:hAnsi="Arial" w:cs="Arial"/>
          <w:b/>
          <w:sz w:val="22"/>
        </w:rPr>
      </w:pPr>
      <w:r w:rsidRPr="00FD355E">
        <w:rPr>
          <w:rFonts w:ascii="Arial" w:hAnsi="Arial" w:cs="Arial"/>
          <w:b/>
          <w:sz w:val="22"/>
        </w:rPr>
        <w:t>Smluvní strany</w:t>
      </w:r>
    </w:p>
    <w:p w14:paraId="02E16AAA" w14:textId="77777777" w:rsidR="00D94715" w:rsidRPr="006C51E1" w:rsidRDefault="00D94715" w:rsidP="00BC2189">
      <w:pP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14:paraId="1CC5B455" w14:textId="77777777" w:rsidR="00D94715" w:rsidRPr="00BC2189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BC2189">
        <w:rPr>
          <w:rFonts w:ascii="Arial" w:hAnsi="Arial" w:cs="Arial"/>
          <w:b/>
        </w:rPr>
        <w:t>OBJEDNATEL:</w:t>
      </w:r>
      <w:r w:rsidRPr="00BC2189">
        <w:rPr>
          <w:rFonts w:ascii="Arial" w:hAnsi="Arial" w:cs="Arial"/>
        </w:rPr>
        <w:t xml:space="preserve"> </w:t>
      </w:r>
    </w:p>
    <w:p w14:paraId="67A3D9AD" w14:textId="77777777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</w:r>
      <w:r w:rsidR="005E1925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6C51E1">
        <w:rPr>
          <w:rFonts w:ascii="Arial" w:hAnsi="Arial" w:cs="Arial"/>
          <w:b/>
          <w:sz w:val="18"/>
          <w:szCs w:val="18"/>
        </w:rPr>
        <w:t>ČD - Telematika</w:t>
      </w:r>
      <w:proofErr w:type="gramEnd"/>
      <w:r w:rsidRPr="006C51E1">
        <w:rPr>
          <w:rFonts w:ascii="Arial" w:hAnsi="Arial" w:cs="Arial"/>
          <w:b/>
          <w:sz w:val="18"/>
          <w:szCs w:val="18"/>
        </w:rPr>
        <w:t xml:space="preserve"> a.s.</w:t>
      </w:r>
    </w:p>
    <w:p w14:paraId="13E2A68E" w14:textId="4296A59F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</w:t>
      </w:r>
      <w:r w:rsidR="00E924DB">
        <w:rPr>
          <w:rFonts w:ascii="Arial" w:hAnsi="Arial" w:cs="Arial"/>
          <w:b/>
          <w:sz w:val="18"/>
          <w:szCs w:val="18"/>
        </w:rPr>
        <w:t xml:space="preserve">pod </w:t>
      </w:r>
      <w:proofErr w:type="spellStart"/>
      <w:r w:rsidR="00E924DB">
        <w:rPr>
          <w:rFonts w:ascii="Arial" w:hAnsi="Arial" w:cs="Arial"/>
          <w:b/>
          <w:sz w:val="18"/>
          <w:szCs w:val="18"/>
        </w:rPr>
        <w:t>sp</w:t>
      </w:r>
      <w:proofErr w:type="spellEnd"/>
      <w:r w:rsidR="00E924DB">
        <w:rPr>
          <w:rFonts w:ascii="Arial" w:hAnsi="Arial" w:cs="Arial"/>
          <w:b/>
          <w:sz w:val="18"/>
          <w:szCs w:val="18"/>
        </w:rPr>
        <w:t>. zn. B 8938</w:t>
      </w:r>
    </w:p>
    <w:p w14:paraId="791C4DDB" w14:textId="77777777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</w:t>
      </w:r>
      <w:proofErr w:type="gramStart"/>
      <w:r w:rsidRPr="006C51E1">
        <w:rPr>
          <w:rFonts w:ascii="Arial" w:hAnsi="Arial" w:cs="Arial"/>
          <w:b/>
          <w:bCs/>
          <w:sz w:val="18"/>
          <w:szCs w:val="18"/>
        </w:rPr>
        <w:t>2a</w:t>
      </w:r>
      <w:proofErr w:type="gramEnd"/>
      <w:r w:rsidRPr="006C51E1">
        <w:rPr>
          <w:rFonts w:ascii="Arial" w:hAnsi="Arial" w:cs="Arial"/>
          <w:b/>
          <w:bCs/>
          <w:sz w:val="18"/>
          <w:szCs w:val="18"/>
        </w:rPr>
        <w:t>, PSČ 13000</w:t>
      </w:r>
    </w:p>
    <w:p w14:paraId="4DE3B435" w14:textId="77777777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86357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14:paraId="33853397" w14:textId="77777777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14:paraId="1818F5A2" w14:textId="77777777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Komerční Banka a.s.</w:t>
      </w:r>
    </w:p>
    <w:p w14:paraId="10941029" w14:textId="62A928D7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r w:rsidR="006C7995" w:rsidRPr="006E7005">
        <w:rPr>
          <w:rFonts w:ascii="Arial" w:hAnsi="Arial" w:cs="Arial"/>
          <w:b/>
          <w:bCs/>
          <w:color w:val="000000"/>
          <w:sz w:val="18"/>
          <w:szCs w:val="18"/>
        </w:rPr>
        <w:t>43-7795830287/0100</w:t>
      </w:r>
    </w:p>
    <w:p w14:paraId="1B3CB33D" w14:textId="1340B4CF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EB2A55"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8C6FC0" w:rsidRPr="006C7995">
        <w:rPr>
          <w:rFonts w:ascii="Arial" w:hAnsi="Arial" w:cs="Arial"/>
          <w:b/>
          <w:color w:val="000000"/>
          <w:sz w:val="18"/>
          <w:szCs w:val="18"/>
        </w:rPr>
        <w:t>Ing. Janem Hobzou</w:t>
      </w:r>
      <w:r w:rsidR="008C6FC0" w:rsidRPr="006C7995">
        <w:rPr>
          <w:rFonts w:ascii="Arial" w:hAnsi="Arial" w:cs="Arial"/>
          <w:b/>
          <w:sz w:val="18"/>
          <w:szCs w:val="18"/>
        </w:rPr>
        <w:t>, předsedou představenstva</w:t>
      </w:r>
    </w:p>
    <w:p w14:paraId="02B4E36F" w14:textId="0BE87F49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</w:t>
      </w:r>
      <w:r w:rsidRPr="006C51E1">
        <w:rPr>
          <w:rFonts w:ascii="Arial" w:hAnsi="Arial" w:cs="Arial"/>
          <w:sz w:val="18"/>
          <w:szCs w:val="18"/>
        </w:rPr>
        <w:tab/>
      </w:r>
      <w:r w:rsidR="00993D77" w:rsidRPr="00993D77">
        <w:rPr>
          <w:rFonts w:ascii="Arial" w:hAnsi="Arial" w:cs="Arial"/>
          <w:b/>
          <w:sz w:val="18"/>
          <w:szCs w:val="18"/>
        </w:rPr>
        <w:t xml:space="preserve">Janem </w:t>
      </w:r>
      <w:proofErr w:type="spellStart"/>
      <w:r w:rsidR="00993D77" w:rsidRPr="00993D77">
        <w:rPr>
          <w:rFonts w:ascii="Arial" w:hAnsi="Arial" w:cs="Arial"/>
          <w:b/>
          <w:sz w:val="18"/>
          <w:szCs w:val="18"/>
        </w:rPr>
        <w:t>Voborou</w:t>
      </w:r>
      <w:proofErr w:type="spellEnd"/>
      <w:r w:rsidR="003843DA" w:rsidRPr="00993D77">
        <w:rPr>
          <w:rFonts w:ascii="Arial" w:hAnsi="Arial" w:cs="Arial"/>
          <w:b/>
          <w:sz w:val="18"/>
          <w:szCs w:val="18"/>
        </w:rPr>
        <w:t>,</w:t>
      </w:r>
      <w:r w:rsidR="003843DA">
        <w:rPr>
          <w:rFonts w:ascii="Arial" w:hAnsi="Arial" w:cs="Arial"/>
          <w:b/>
          <w:bCs/>
          <w:sz w:val="18"/>
          <w:szCs w:val="18"/>
        </w:rPr>
        <w:t xml:space="preserve"> členem</w:t>
      </w:r>
      <w:r w:rsidR="003843DA" w:rsidRPr="004523A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bCs/>
          <w:sz w:val="18"/>
          <w:szCs w:val="18"/>
        </w:rPr>
        <w:t>představenstva</w:t>
      </w:r>
    </w:p>
    <w:p w14:paraId="5A6D2ADC" w14:textId="76C46528" w:rsidR="003755D2" w:rsidRPr="006C51E1" w:rsidRDefault="003755D2" w:rsidP="00BC2189">
      <w:pPr>
        <w:pStyle w:val="Zhlav"/>
        <w:pBdr>
          <w:bottom w:val="single" w:sz="6" w:space="1" w:color="7F7F7F" w:themeColor="text1" w:themeTint="80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14:paraId="291210C4" w14:textId="7DBD731F" w:rsidR="00D94715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hyperlink r:id="rId11" w:history="1">
        <w:r w:rsidR="00E924DB" w:rsidRPr="003E37AD">
          <w:rPr>
            <w:rStyle w:val="Hypertextovodkaz"/>
            <w:rFonts w:ascii="Arial" w:hAnsi="Arial" w:cs="Arial"/>
            <w:b/>
            <w:bCs/>
            <w:sz w:val="18"/>
            <w:szCs w:val="18"/>
          </w:rPr>
          <w:t>cdt@cdt.cz</w:t>
        </w:r>
      </w:hyperlink>
    </w:p>
    <w:p w14:paraId="7F18EEAA" w14:textId="4523F442" w:rsidR="00E924DB" w:rsidRPr="00FD355E" w:rsidRDefault="00E924DB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bookmarkStart w:id="1" w:name="_Hlk153200473"/>
      <w:r>
        <w:rPr>
          <w:rFonts w:ascii="Arial" w:hAnsi="Arial" w:cs="Arial"/>
          <w:b/>
          <w:bCs/>
          <w:sz w:val="18"/>
          <w:szCs w:val="18"/>
        </w:rPr>
        <w:tab/>
      </w:r>
      <w:r w:rsidRPr="00217F8D">
        <w:rPr>
          <w:rFonts w:ascii="Arial" w:hAnsi="Arial" w:cs="Arial"/>
          <w:sz w:val="18"/>
          <w:szCs w:val="18"/>
        </w:rPr>
        <w:t>Adresa pro doručování: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  <w:t>Pod Táborem, 369/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8a</w:t>
      </w:r>
      <w:proofErr w:type="gramEnd"/>
      <w:r>
        <w:rPr>
          <w:rFonts w:ascii="Arial" w:hAnsi="Arial" w:cs="Arial"/>
          <w:b/>
          <w:bCs/>
          <w:sz w:val="18"/>
          <w:szCs w:val="18"/>
        </w:rPr>
        <w:t>, 190 00 Praha 9</w:t>
      </w:r>
      <w:bookmarkEnd w:id="1"/>
    </w:p>
    <w:bookmarkEnd w:id="0"/>
    <w:p w14:paraId="3519F6B0" w14:textId="384157DD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="007A31CE">
        <w:rPr>
          <w:rFonts w:ascii="Arial" w:hAnsi="Arial" w:cs="Arial"/>
          <w:b/>
          <w:sz w:val="18"/>
          <w:szCs w:val="18"/>
        </w:rPr>
        <w:t xml:space="preserve"> nebo ČD-T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40197C5A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14:paraId="2CC46E4D" w14:textId="77777777" w:rsidR="00D94715" w:rsidRPr="00BC2189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BC2189">
        <w:rPr>
          <w:rFonts w:ascii="Arial" w:hAnsi="Arial" w:cs="Arial"/>
          <w:b/>
        </w:rPr>
        <w:t>a</w:t>
      </w:r>
    </w:p>
    <w:p w14:paraId="06C83F24" w14:textId="77777777"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14:paraId="4B2B0046" w14:textId="77777777" w:rsidR="00D94715" w:rsidRPr="006C51E1" w:rsidRDefault="00D94715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 w:rsidRPr="00BC2189">
        <w:rPr>
          <w:rFonts w:ascii="Arial" w:hAnsi="Arial" w:cs="Arial"/>
          <w:b/>
        </w:rPr>
        <w:t>ZHOTOVITEL:</w:t>
      </w:r>
      <w:r w:rsidR="00FD355E" w:rsidRPr="00FD355E">
        <w:rPr>
          <w:rFonts w:ascii="Arial" w:hAnsi="Arial" w:cs="Arial"/>
          <w:i/>
        </w:rPr>
        <w:t xml:space="preserve"> (údaje podle zápisu v obchodním rejstříku)</w:t>
      </w:r>
      <w:r w:rsidR="00FD355E" w:rsidRPr="00FD355E">
        <w:rPr>
          <w:rFonts w:ascii="Arial" w:hAnsi="Arial" w:cs="Arial"/>
        </w:rPr>
        <w:t>:</w:t>
      </w:r>
    </w:p>
    <w:p w14:paraId="2E91F47B" w14:textId="35D36D77" w:rsidR="003755D2" w:rsidRPr="006C51E1" w:rsidRDefault="005E1925" w:rsidP="00686AD1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="003755D2" w:rsidRPr="006C51E1">
        <w:rPr>
          <w:rFonts w:ascii="Arial" w:hAnsi="Arial" w:cs="Arial"/>
          <w:sz w:val="18"/>
          <w:szCs w:val="18"/>
        </w:rPr>
        <w:t>:</w:t>
      </w:r>
      <w:r w:rsidR="003755D2" w:rsidRPr="006C51E1">
        <w:rPr>
          <w:rFonts w:ascii="Arial" w:hAnsi="Arial" w:cs="Arial"/>
          <w:sz w:val="18"/>
          <w:szCs w:val="18"/>
        </w:rPr>
        <w:tab/>
      </w:r>
      <w:bookmarkStart w:id="2" w:name="_Hlk222133970"/>
      <w:r w:rsidR="00686AD1" w:rsidRPr="00F3545E">
        <w:rPr>
          <w:rFonts w:ascii="Arial" w:hAnsi="Arial" w:cs="Arial"/>
          <w:b/>
        </w:rPr>
        <w:t>Chládek a Tintěra, Pardubice a.s</w:t>
      </w:r>
      <w:r w:rsidR="00686AD1">
        <w:rPr>
          <w:rFonts w:ascii="Arial" w:hAnsi="Arial" w:cs="Arial"/>
          <w:bCs/>
        </w:rPr>
        <w:t>.</w:t>
      </w:r>
      <w:bookmarkEnd w:id="2"/>
    </w:p>
    <w:p w14:paraId="305CD226" w14:textId="1A58D453" w:rsidR="003755D2" w:rsidRPr="006C51E1" w:rsidRDefault="003755D2" w:rsidP="00686AD1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="00686AD1">
        <w:rPr>
          <w:rFonts w:ascii="Arial" w:hAnsi="Arial" w:cs="Arial"/>
          <w:bCs/>
        </w:rPr>
        <w:t xml:space="preserve">Krajského soudu v Hradci Králové, </w:t>
      </w:r>
      <w:proofErr w:type="spellStart"/>
      <w:r w:rsidR="00686AD1">
        <w:rPr>
          <w:rFonts w:ascii="Arial" w:hAnsi="Arial" w:cs="Arial"/>
          <w:bCs/>
        </w:rPr>
        <w:t>sp</w:t>
      </w:r>
      <w:proofErr w:type="spellEnd"/>
      <w:r w:rsidR="00686AD1">
        <w:rPr>
          <w:rFonts w:ascii="Arial" w:hAnsi="Arial" w:cs="Arial"/>
          <w:bCs/>
        </w:rPr>
        <w:t>. zn. B 1441</w:t>
      </w:r>
    </w:p>
    <w:p w14:paraId="73F6CFDF" w14:textId="5BDD44E0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="00686AD1">
        <w:rPr>
          <w:rFonts w:ascii="Arial" w:hAnsi="Arial" w:cs="Arial"/>
          <w:bCs/>
        </w:rPr>
        <w:t xml:space="preserve">K Vápence 2677, </w:t>
      </w:r>
      <w:proofErr w:type="gramStart"/>
      <w:r w:rsidR="00686AD1">
        <w:rPr>
          <w:rFonts w:ascii="Arial" w:hAnsi="Arial" w:cs="Arial"/>
          <w:bCs/>
        </w:rPr>
        <w:t>Zelené</w:t>
      </w:r>
      <w:proofErr w:type="gramEnd"/>
      <w:r w:rsidR="00686AD1">
        <w:rPr>
          <w:rFonts w:ascii="Arial" w:hAnsi="Arial" w:cs="Arial"/>
          <w:bCs/>
        </w:rPr>
        <w:t xml:space="preserve"> Předměstí, 530 02 Pardubice</w:t>
      </w:r>
    </w:p>
    <w:p w14:paraId="5E919692" w14:textId="1DC3E676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Adresa pro doručování:</w:t>
      </w:r>
      <w:r w:rsidRPr="006C51E1">
        <w:rPr>
          <w:rFonts w:ascii="Arial" w:hAnsi="Arial" w:cs="Arial"/>
          <w:sz w:val="18"/>
          <w:szCs w:val="18"/>
        </w:rPr>
        <w:tab/>
      </w:r>
      <w:r w:rsidR="00686AD1">
        <w:rPr>
          <w:rFonts w:ascii="Arial" w:hAnsi="Arial" w:cs="Arial"/>
          <w:bCs/>
        </w:rPr>
        <w:t xml:space="preserve">K Vápence 2677, </w:t>
      </w:r>
      <w:proofErr w:type="gramStart"/>
      <w:r w:rsidR="00686AD1">
        <w:rPr>
          <w:rFonts w:ascii="Arial" w:hAnsi="Arial" w:cs="Arial"/>
          <w:bCs/>
        </w:rPr>
        <w:t>Zelené</w:t>
      </w:r>
      <w:proofErr w:type="gramEnd"/>
      <w:r w:rsidR="00686AD1">
        <w:rPr>
          <w:rFonts w:ascii="Arial" w:hAnsi="Arial" w:cs="Arial"/>
          <w:bCs/>
        </w:rPr>
        <w:t xml:space="preserve"> Předměstí, 530 02 Pardubice</w:t>
      </w:r>
    </w:p>
    <w:p w14:paraId="124A42EC" w14:textId="6C1790BF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86357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686AD1">
        <w:rPr>
          <w:rFonts w:ascii="Arial" w:hAnsi="Arial" w:cs="Arial"/>
          <w:bCs/>
        </w:rPr>
        <w:t>25253361</w:t>
      </w:r>
    </w:p>
    <w:p w14:paraId="45F61015" w14:textId="49E4DECB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DIČ:</w:t>
      </w:r>
      <w:r w:rsidRPr="006C51E1">
        <w:rPr>
          <w:rFonts w:ascii="Arial" w:hAnsi="Arial" w:cs="Arial"/>
          <w:sz w:val="18"/>
          <w:szCs w:val="18"/>
        </w:rPr>
        <w:tab/>
      </w:r>
      <w:r w:rsidR="00686AD1" w:rsidRPr="00F3545E">
        <w:rPr>
          <w:rFonts w:ascii="Arial" w:hAnsi="Arial" w:cs="Arial"/>
          <w:bCs/>
        </w:rPr>
        <w:t>CZ25253361</w:t>
      </w:r>
    </w:p>
    <w:p w14:paraId="0BD3BFE3" w14:textId="795DB8E2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Bankovní spojení:</w:t>
      </w:r>
      <w:r w:rsidRPr="006C51E1">
        <w:rPr>
          <w:rFonts w:ascii="Arial" w:hAnsi="Arial" w:cs="Arial"/>
          <w:sz w:val="18"/>
          <w:szCs w:val="18"/>
        </w:rPr>
        <w:tab/>
      </w:r>
      <w:r w:rsidR="00686AD1">
        <w:rPr>
          <w:rFonts w:ascii="Arial" w:hAnsi="Arial" w:cs="Arial"/>
          <w:bCs/>
        </w:rPr>
        <w:t>Komerční banka a.s., pobočka Pardubice</w:t>
      </w:r>
    </w:p>
    <w:p w14:paraId="55751B2A" w14:textId="0899AD0E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="00686AD1" w:rsidRPr="00F3545E">
        <w:rPr>
          <w:rFonts w:ascii="Arial" w:hAnsi="Arial" w:cs="Arial"/>
          <w:bCs/>
        </w:rPr>
        <w:t>19-2372690267/0100</w:t>
      </w:r>
    </w:p>
    <w:p w14:paraId="08A000D7" w14:textId="1DC1852F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EB2A55">
        <w:rPr>
          <w:rFonts w:ascii="Arial" w:hAnsi="Arial" w:cs="Arial"/>
          <w:sz w:val="18"/>
          <w:szCs w:val="18"/>
        </w:rPr>
        <w:t>Zastoupený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686AD1" w:rsidRPr="00F3545E">
        <w:rPr>
          <w:rFonts w:ascii="Arial" w:hAnsi="Arial" w:cs="Arial"/>
          <w:bCs/>
        </w:rPr>
        <w:t>Ing</w:t>
      </w:r>
      <w:r w:rsidR="00686AD1">
        <w:rPr>
          <w:rFonts w:ascii="Arial" w:hAnsi="Arial" w:cs="Arial"/>
          <w:bCs/>
        </w:rPr>
        <w:t>.</w:t>
      </w:r>
      <w:r w:rsidR="00686AD1" w:rsidRPr="00F3545E">
        <w:rPr>
          <w:rFonts w:ascii="Arial" w:hAnsi="Arial" w:cs="Arial"/>
          <w:bCs/>
        </w:rPr>
        <w:t xml:space="preserve"> Radkem Šťastným, členem představenstva</w:t>
      </w:r>
    </w:p>
    <w:p w14:paraId="090AFAEB" w14:textId="7938C410" w:rsidR="003755D2" w:rsidRPr="006C51E1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sz w:val="18"/>
          <w:szCs w:val="18"/>
        </w:rPr>
        <w:tab/>
      </w:r>
      <w:r w:rsidR="00686AD1">
        <w:rPr>
          <w:rFonts w:ascii="Arial" w:hAnsi="Arial" w:cs="Arial"/>
          <w:bCs/>
        </w:rPr>
        <w:t xml:space="preserve">+466 </w:t>
      </w:r>
      <w:r w:rsidR="00686AD1" w:rsidRPr="00883327">
        <w:rPr>
          <w:rFonts w:ascii="Arial" w:hAnsi="Arial" w:cs="Arial"/>
          <w:bCs/>
        </w:rPr>
        <w:t>791 111</w:t>
      </w:r>
    </w:p>
    <w:p w14:paraId="0548CAA3" w14:textId="38EE32AD" w:rsidR="003755D2" w:rsidRPr="00552714" w:rsidRDefault="003755D2" w:rsidP="00BC2189">
      <w:pPr>
        <w:pBdr>
          <w:bottom w:val="single" w:sz="6" w:space="1" w:color="7F7F7F" w:themeColor="text1" w:themeTint="80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</w:rPr>
        <w:tab/>
      </w:r>
      <w:r w:rsidR="00686AD1">
        <w:rPr>
          <w:rFonts w:ascii="Arial" w:hAnsi="Arial" w:cs="Arial"/>
          <w:bCs/>
        </w:rPr>
        <w:t>info@cht-pce.cz</w:t>
      </w:r>
    </w:p>
    <w:p w14:paraId="54928AB5" w14:textId="77777777"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14:paraId="14E02423" w14:textId="77777777" w:rsidR="00D94715" w:rsidRPr="006C51E1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57EC96C1" w14:textId="77777777" w:rsidR="00F233CF" w:rsidRDefault="00F233CF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2A603CC3" w14:textId="77777777" w:rsidR="00F233CF" w:rsidRPr="006C51E1" w:rsidRDefault="00F233CF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4907C5BA" w14:textId="77777777" w:rsidR="00D94715" w:rsidRPr="006C51E1" w:rsidRDefault="00D94715" w:rsidP="00552714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smlouvu o dílo ve smyslu ustanovení § </w:t>
      </w:r>
      <w:r w:rsidR="00EB2A55">
        <w:rPr>
          <w:rFonts w:ascii="Arial" w:hAnsi="Arial" w:cs="Arial"/>
        </w:rPr>
        <w:t>2586</w:t>
      </w:r>
      <w:r w:rsidRPr="006C51E1">
        <w:rPr>
          <w:rFonts w:ascii="Arial" w:hAnsi="Arial" w:cs="Arial"/>
        </w:rPr>
        <w:t xml:space="preserve"> a násl. zákona č. </w:t>
      </w:r>
      <w:r w:rsidR="00EB2A55">
        <w:rPr>
          <w:rFonts w:ascii="Arial" w:hAnsi="Arial" w:cs="Arial"/>
        </w:rPr>
        <w:t>89</w:t>
      </w:r>
      <w:r w:rsidRPr="006C51E1">
        <w:rPr>
          <w:rFonts w:ascii="Arial" w:hAnsi="Arial" w:cs="Arial"/>
        </w:rPr>
        <w:t>/</w:t>
      </w:r>
      <w:r w:rsidR="00EB2A55">
        <w:rPr>
          <w:rFonts w:ascii="Arial" w:hAnsi="Arial" w:cs="Arial"/>
        </w:rPr>
        <w:t>2012</w:t>
      </w:r>
      <w:r w:rsidRPr="006C51E1">
        <w:rPr>
          <w:rFonts w:ascii="Arial" w:hAnsi="Arial" w:cs="Arial"/>
        </w:rPr>
        <w:t xml:space="preserve"> Sb., ob</w:t>
      </w:r>
      <w:r w:rsidR="00EB2A55">
        <w:rPr>
          <w:rFonts w:ascii="Arial" w:hAnsi="Arial" w:cs="Arial"/>
        </w:rPr>
        <w:t>čanský</w:t>
      </w:r>
      <w:r w:rsidRPr="006C51E1">
        <w:rPr>
          <w:rFonts w:ascii="Arial" w:hAnsi="Arial" w:cs="Arial"/>
        </w:rPr>
        <w:t xml:space="preserve"> zákoník v platném znění (dále jen „Ob</w:t>
      </w:r>
      <w:r w:rsidR="00EB2A55">
        <w:rPr>
          <w:rFonts w:ascii="Arial" w:hAnsi="Arial" w:cs="Arial"/>
        </w:rPr>
        <w:t>čanský</w:t>
      </w:r>
      <w:r w:rsidRPr="006C51E1">
        <w:rPr>
          <w:rFonts w:ascii="Arial" w:hAnsi="Arial" w:cs="Arial"/>
        </w:rPr>
        <w:t xml:space="preserve"> zákoník“)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1B54CE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14:paraId="5072317A" w14:textId="77777777" w:rsidR="00BC2189" w:rsidRDefault="00BC2189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47E0F6E0" w14:textId="77777777" w:rsidR="00BC2189" w:rsidRDefault="00BC2189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1C6BDC40" w14:textId="77777777" w:rsidR="00D94715" w:rsidRPr="00552714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552714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14:paraId="70ED33CD" w14:textId="77777777" w:rsidR="00D94715" w:rsidRPr="006C51E1" w:rsidRDefault="00D94715" w:rsidP="00552714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14:paraId="56E93449" w14:textId="77777777" w:rsidR="00D94715" w:rsidRPr="006C51E1" w:rsidRDefault="00D94715" w:rsidP="00552714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Zhotovitel prohlašuje, že je právnickou osobou řádně založenou a zapsanou podle českého právního řádu</w:t>
      </w:r>
      <w:r w:rsidR="00723814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14:paraId="4B87B540" w14:textId="2B1CE045" w:rsidR="00D94715" w:rsidRDefault="00D94715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0DD487B1" w14:textId="77777777" w:rsidR="001D3ADA" w:rsidRPr="00F233CF" w:rsidRDefault="001D3ADA" w:rsidP="00F233CF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14:paraId="30414532" w14:textId="77777777" w:rsidR="00D94715" w:rsidRPr="00552714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552714">
        <w:rPr>
          <w:rFonts w:ascii="Arial" w:hAnsi="Arial" w:cs="Arial"/>
          <w:b/>
          <w:bCs/>
          <w:sz w:val="22"/>
          <w:u w:val="single"/>
        </w:rPr>
        <w:t>Předmět Smlouvy</w:t>
      </w:r>
    </w:p>
    <w:p w14:paraId="1323F4A5" w14:textId="1BB64B5B" w:rsidR="00147287" w:rsidRPr="004476AF" w:rsidRDefault="00D94715" w:rsidP="00F115D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</w:rPr>
      </w:pPr>
      <w:r w:rsidRPr="002D3315">
        <w:rPr>
          <w:rFonts w:ascii="Arial" w:hAnsi="Arial" w:cs="Arial"/>
          <w:bCs/>
        </w:rPr>
        <w:t>Zhotovitel se zavazuje provést</w:t>
      </w:r>
      <w:r w:rsidR="00EB2A55" w:rsidRPr="002D3315">
        <w:rPr>
          <w:rFonts w:ascii="Arial" w:hAnsi="Arial" w:cs="Arial"/>
          <w:bCs/>
        </w:rPr>
        <w:t xml:space="preserve"> na svůj náklad a nebezpečí</w:t>
      </w:r>
      <w:r w:rsidR="00C068ED" w:rsidRPr="002D3315">
        <w:rPr>
          <w:rFonts w:ascii="Arial" w:hAnsi="Arial" w:cs="Arial"/>
          <w:bCs/>
        </w:rPr>
        <w:t xml:space="preserve"> </w:t>
      </w:r>
      <w:r w:rsidRPr="002D3315">
        <w:rPr>
          <w:rFonts w:ascii="Arial" w:hAnsi="Arial" w:cs="Arial"/>
          <w:bCs/>
        </w:rPr>
        <w:t xml:space="preserve">pro Objednatele dílo specifikované v článku III. této Smlouvy, tj. </w:t>
      </w:r>
      <w:r w:rsidR="0058394F" w:rsidRPr="002D3315">
        <w:rPr>
          <w:rFonts w:ascii="Arial" w:hAnsi="Arial" w:cs="Arial"/>
          <w:bCs/>
        </w:rPr>
        <w:t>na stavbě</w:t>
      </w:r>
      <w:r w:rsidR="00AA21D5" w:rsidRPr="002D3315">
        <w:rPr>
          <w:rFonts w:ascii="Arial" w:hAnsi="Arial" w:cs="Arial"/>
          <w:bCs/>
        </w:rPr>
        <w:t xml:space="preserve"> „</w:t>
      </w:r>
      <w:r w:rsidR="00147287" w:rsidRPr="004476AF">
        <w:rPr>
          <w:rFonts w:ascii="Arial" w:hAnsi="Arial" w:cs="Arial"/>
          <w:b/>
        </w:rPr>
        <w:t xml:space="preserve">Modernizace trati Hradec Králové – Pardubice – Chrudim, 2. stavba, </w:t>
      </w:r>
    </w:p>
    <w:p w14:paraId="53086D0C" w14:textId="6AE1435E" w:rsidR="00D94715" w:rsidRPr="004476AF" w:rsidRDefault="00147287" w:rsidP="00F115D2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proofErr w:type="spellStart"/>
      <w:r w:rsidRPr="004476AF">
        <w:rPr>
          <w:rFonts w:ascii="Arial" w:hAnsi="Arial" w:cs="Arial"/>
          <w:b/>
        </w:rPr>
        <w:t>zdvoukolejnění</w:t>
      </w:r>
      <w:proofErr w:type="spellEnd"/>
      <w:r w:rsidRPr="004476AF">
        <w:rPr>
          <w:rFonts w:ascii="Arial" w:hAnsi="Arial" w:cs="Arial"/>
          <w:b/>
        </w:rPr>
        <w:t xml:space="preserve"> Opatovice nad </w:t>
      </w:r>
      <w:proofErr w:type="gramStart"/>
      <w:r w:rsidRPr="004476AF">
        <w:rPr>
          <w:rFonts w:ascii="Arial" w:hAnsi="Arial" w:cs="Arial"/>
          <w:b/>
        </w:rPr>
        <w:t>Labem - Hradec</w:t>
      </w:r>
      <w:proofErr w:type="gramEnd"/>
      <w:r w:rsidRPr="004476AF">
        <w:rPr>
          <w:rFonts w:ascii="Arial" w:hAnsi="Arial" w:cs="Arial"/>
          <w:b/>
        </w:rPr>
        <w:t xml:space="preserve"> Králové, 1. etapa, ŽST Hradec Králové hl. n.</w:t>
      </w:r>
      <w:r w:rsidRPr="004476AF">
        <w:rPr>
          <w:rFonts w:ascii="Arial" w:hAnsi="Arial" w:cs="Arial"/>
        </w:rPr>
        <w:t xml:space="preserve">, PS 09-02-01 Opatovice nad Labem-Pohřebačka - Hradec </w:t>
      </w:r>
      <w:proofErr w:type="spellStart"/>
      <w:r w:rsidRPr="004476AF">
        <w:rPr>
          <w:rFonts w:ascii="Arial" w:hAnsi="Arial" w:cs="Arial"/>
        </w:rPr>
        <w:t>Králové-Slezské</w:t>
      </w:r>
      <w:proofErr w:type="spellEnd"/>
      <w:r w:rsidRPr="004476AF">
        <w:rPr>
          <w:rFonts w:ascii="Arial" w:hAnsi="Arial" w:cs="Arial"/>
        </w:rPr>
        <w:t xml:space="preserve"> Předměstí, úprava DOK ČD-Telematika</w:t>
      </w:r>
      <w:r w:rsidR="00AA21D5" w:rsidRPr="002D3315">
        <w:rPr>
          <w:rFonts w:ascii="Arial" w:hAnsi="Arial" w:cs="Arial"/>
          <w:bCs/>
        </w:rPr>
        <w:t>“</w:t>
      </w:r>
      <w:r w:rsidR="00D94715" w:rsidRPr="002D3315">
        <w:rPr>
          <w:rFonts w:ascii="Arial" w:hAnsi="Arial" w:cs="Arial"/>
          <w:bCs/>
        </w:rPr>
        <w:t xml:space="preserve">, a to </w:t>
      </w:r>
      <w:r w:rsidR="0013685E" w:rsidRPr="002D3315">
        <w:rPr>
          <w:rFonts w:ascii="Arial" w:hAnsi="Arial" w:cs="Arial"/>
          <w:bCs/>
        </w:rPr>
        <w:t xml:space="preserve">s potřebnou péčí, </w:t>
      </w:r>
      <w:r w:rsidR="00D94715" w:rsidRPr="002D3315">
        <w:rPr>
          <w:rFonts w:ascii="Arial" w:hAnsi="Arial" w:cs="Arial"/>
          <w:bCs/>
        </w:rPr>
        <w:t xml:space="preserve">řádně, včas a v dohodnuté kvalitě a Objednatel se zavazuje poskytnout Zhotoviteli </w:t>
      </w:r>
      <w:r w:rsidR="009F7C25" w:rsidRPr="002D3315">
        <w:rPr>
          <w:rFonts w:ascii="Arial" w:hAnsi="Arial" w:cs="Arial"/>
          <w:bCs/>
        </w:rPr>
        <w:t xml:space="preserve">nezbytnou </w:t>
      </w:r>
      <w:r w:rsidR="00D94715" w:rsidRPr="002D3315">
        <w:rPr>
          <w:rFonts w:ascii="Arial" w:hAnsi="Arial" w:cs="Arial"/>
          <w:bCs/>
        </w:rPr>
        <w:t>součinnost, provedené dílo převzít a zaplatit za jeho zhotovení cenu podle čl. IV této Smlouvy.</w:t>
      </w:r>
    </w:p>
    <w:p w14:paraId="054C560E" w14:textId="2D6655DD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9F8BA7A" w14:textId="77777777" w:rsidR="001D3ADA" w:rsidRPr="006C51E1" w:rsidRDefault="001D3ADA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5C8E11C1" w14:textId="77777777" w:rsidR="00D94715" w:rsidRPr="00552714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552714">
        <w:rPr>
          <w:rFonts w:ascii="Arial" w:hAnsi="Arial" w:cs="Arial"/>
          <w:b/>
          <w:bCs/>
          <w:sz w:val="22"/>
          <w:u w:val="single"/>
        </w:rPr>
        <w:t>Popis díla</w:t>
      </w:r>
    </w:p>
    <w:p w14:paraId="514BFB91" w14:textId="6829D563" w:rsidR="00D94715" w:rsidRPr="006C51E1" w:rsidRDefault="004602D9" w:rsidP="00552714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4602D9">
        <w:rPr>
          <w:rFonts w:ascii="Arial" w:hAnsi="Arial" w:cs="Arial"/>
          <w:bCs/>
        </w:rPr>
        <w:t xml:space="preserve">Zhotovitel se zavazuje provádět </w:t>
      </w:r>
      <w:r w:rsidR="007A31CE">
        <w:rPr>
          <w:rFonts w:ascii="Arial" w:hAnsi="Arial" w:cs="Arial"/>
          <w:bCs/>
        </w:rPr>
        <w:t>d</w:t>
      </w:r>
      <w:r w:rsidRPr="004602D9">
        <w:rPr>
          <w:rFonts w:ascii="Arial" w:hAnsi="Arial" w:cs="Arial"/>
          <w:bCs/>
        </w:rPr>
        <w:t xml:space="preserve">ílo v souladu s obecně závaznými právními předpisy, </w:t>
      </w:r>
      <w:r w:rsidR="00D06063">
        <w:rPr>
          <w:rFonts w:ascii="Arial" w:hAnsi="Arial" w:cs="Arial"/>
          <w:bCs/>
        </w:rPr>
        <w:t xml:space="preserve">pokyny Objednatele, </w:t>
      </w:r>
      <w:r w:rsidRPr="004602D9">
        <w:rPr>
          <w:rFonts w:ascii="Arial" w:hAnsi="Arial" w:cs="Arial"/>
          <w:bCs/>
        </w:rPr>
        <w:t xml:space="preserve">technickými normami, technickými předpisy </w:t>
      </w:r>
      <w:r w:rsidR="008E2AF5">
        <w:rPr>
          <w:rFonts w:ascii="Arial" w:hAnsi="Arial" w:cs="Arial"/>
          <w:bCs/>
        </w:rPr>
        <w:t>O</w:t>
      </w:r>
      <w:r w:rsidRPr="004602D9">
        <w:rPr>
          <w:rFonts w:ascii="Arial" w:hAnsi="Arial" w:cs="Arial"/>
          <w:bCs/>
        </w:rPr>
        <w:t>bjednatele a dalšími dokumenty vztahujícími se k předmětu plnění, jakož i v souladu s touto Smlouvou a jejími přílohami.</w:t>
      </w:r>
    </w:p>
    <w:p w14:paraId="5A4D8927" w14:textId="1F2CE964" w:rsidR="001D4A79" w:rsidRPr="001D4A79" w:rsidRDefault="001D4A79" w:rsidP="00552714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D4A79">
        <w:rPr>
          <w:rFonts w:ascii="Arial" w:hAnsi="Arial" w:cs="Arial"/>
          <w:b/>
          <w:bCs/>
        </w:rPr>
        <w:t xml:space="preserve">Podklady pro provedení </w:t>
      </w:r>
      <w:r w:rsidR="00991A40">
        <w:rPr>
          <w:rFonts w:ascii="Arial" w:hAnsi="Arial" w:cs="Arial"/>
          <w:b/>
          <w:bCs/>
        </w:rPr>
        <w:t>d</w:t>
      </w:r>
      <w:r w:rsidRPr="001D4A79">
        <w:rPr>
          <w:rFonts w:ascii="Arial" w:hAnsi="Arial" w:cs="Arial"/>
          <w:b/>
          <w:bCs/>
        </w:rPr>
        <w:t>íla</w:t>
      </w:r>
    </w:p>
    <w:p w14:paraId="6AFEDD70" w14:textId="19025328" w:rsidR="00CC2FCE" w:rsidRPr="00431120" w:rsidRDefault="004602D9" w:rsidP="001D4A79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431120">
        <w:rPr>
          <w:rFonts w:ascii="Arial" w:hAnsi="Arial" w:cs="Arial"/>
          <w:bCs/>
        </w:rPr>
        <w:t xml:space="preserve">Objednatel </w:t>
      </w:r>
      <w:r w:rsidR="007A31CE" w:rsidRPr="00431120">
        <w:rPr>
          <w:rFonts w:ascii="Arial" w:hAnsi="Arial" w:cs="Arial"/>
          <w:bCs/>
        </w:rPr>
        <w:t xml:space="preserve">předává </w:t>
      </w:r>
      <w:r w:rsidRPr="00431120">
        <w:rPr>
          <w:rFonts w:ascii="Arial" w:hAnsi="Arial" w:cs="Arial"/>
          <w:bCs/>
        </w:rPr>
        <w:t xml:space="preserve">Zhotoviteli podklady pro provedení </w:t>
      </w:r>
      <w:r w:rsidR="00991A40">
        <w:rPr>
          <w:rFonts w:ascii="Arial" w:hAnsi="Arial" w:cs="Arial"/>
          <w:bCs/>
        </w:rPr>
        <w:t>d</w:t>
      </w:r>
      <w:r w:rsidRPr="00431120">
        <w:rPr>
          <w:rFonts w:ascii="Arial" w:hAnsi="Arial" w:cs="Arial"/>
          <w:bCs/>
        </w:rPr>
        <w:t>íla</w:t>
      </w:r>
      <w:r w:rsidR="004A75F1" w:rsidRPr="00431120">
        <w:rPr>
          <w:rFonts w:ascii="Arial" w:hAnsi="Arial" w:cs="Arial"/>
          <w:bCs/>
        </w:rPr>
        <w:t>:</w:t>
      </w:r>
    </w:p>
    <w:p w14:paraId="513F86D2" w14:textId="77777777" w:rsidR="00431120" w:rsidRPr="00431120" w:rsidRDefault="005C0025" w:rsidP="004A75F1">
      <w:pPr>
        <w:pStyle w:val="Normlnweb"/>
        <w:numPr>
          <w:ilvl w:val="0"/>
          <w:numId w:val="36"/>
        </w:numPr>
        <w:rPr>
          <w:rFonts w:ascii="Arial" w:hAnsi="Arial" w:cs="Arial"/>
          <w:b/>
          <w:bCs/>
          <w:sz w:val="20"/>
          <w:szCs w:val="20"/>
        </w:rPr>
      </w:pPr>
      <w:r w:rsidRPr="00431120">
        <w:rPr>
          <w:rFonts w:ascii="Arial" w:hAnsi="Arial" w:cs="Arial"/>
          <w:sz w:val="20"/>
          <w:szCs w:val="20"/>
        </w:rPr>
        <w:t xml:space="preserve">Projektová dokumentace </w:t>
      </w:r>
    </w:p>
    <w:p w14:paraId="4378B8F9" w14:textId="740616C6" w:rsidR="005C0025" w:rsidRPr="00D83DAA" w:rsidRDefault="00431120" w:rsidP="00252312">
      <w:pPr>
        <w:pStyle w:val="Normlnweb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D83DAA">
        <w:rPr>
          <w:rFonts w:ascii="Arial" w:hAnsi="Arial" w:cs="Arial"/>
          <w:sz w:val="20"/>
          <w:szCs w:val="20"/>
        </w:rPr>
        <w:t xml:space="preserve">Projektová dokumentace bude </w:t>
      </w:r>
      <w:r w:rsidR="00991A40">
        <w:rPr>
          <w:rFonts w:ascii="Arial" w:hAnsi="Arial" w:cs="Arial"/>
          <w:sz w:val="20"/>
          <w:szCs w:val="20"/>
        </w:rPr>
        <w:t xml:space="preserve">Zhotoviteli </w:t>
      </w:r>
      <w:r w:rsidRPr="00D83DAA">
        <w:rPr>
          <w:rFonts w:ascii="Arial" w:hAnsi="Arial" w:cs="Arial"/>
          <w:sz w:val="20"/>
          <w:szCs w:val="20"/>
        </w:rPr>
        <w:t xml:space="preserve">k dispozici po celou dobu plnění </w:t>
      </w:r>
      <w:r w:rsidR="00991A40">
        <w:rPr>
          <w:rFonts w:ascii="Arial" w:hAnsi="Arial" w:cs="Arial"/>
          <w:sz w:val="20"/>
          <w:szCs w:val="20"/>
        </w:rPr>
        <w:t>d</w:t>
      </w:r>
      <w:r w:rsidRPr="00D83DAA">
        <w:rPr>
          <w:rFonts w:ascii="Arial" w:hAnsi="Arial" w:cs="Arial"/>
          <w:sz w:val="20"/>
          <w:szCs w:val="20"/>
        </w:rPr>
        <w:t xml:space="preserve">íla v elektronické podobě prostřednictvím následujícího odkazu: </w:t>
      </w:r>
      <w:hyperlink r:id="rId12" w:history="1">
        <w:r w:rsidRPr="00D83DAA">
          <w:rPr>
            <w:rStyle w:val="Hypertextovodkaz"/>
            <w:rFonts w:ascii="Arial" w:hAnsi="Arial" w:cs="Arial"/>
            <w:sz w:val="20"/>
            <w:szCs w:val="20"/>
          </w:rPr>
          <w:t>https://nextcloud.cdt.cz/index.php/s/xYkSQTiRx8AXroE</w:t>
        </w:r>
      </w:hyperlink>
    </w:p>
    <w:p w14:paraId="11B61131" w14:textId="77777777" w:rsidR="00252312" w:rsidRPr="00D83DAA" w:rsidRDefault="00252312" w:rsidP="00252312">
      <w:pPr>
        <w:pStyle w:val="Odstavecseseznamem"/>
        <w:tabs>
          <w:tab w:val="left" w:pos="705"/>
        </w:tabs>
        <w:spacing w:before="120"/>
        <w:ind w:left="360"/>
        <w:rPr>
          <w:rFonts w:ascii="Arial" w:hAnsi="Arial" w:cs="Arial"/>
          <w:bCs/>
          <w:sz w:val="20"/>
          <w:szCs w:val="20"/>
        </w:rPr>
      </w:pPr>
    </w:p>
    <w:p w14:paraId="10BE4A1D" w14:textId="77777777" w:rsidR="00252312" w:rsidRPr="00D83DAA" w:rsidRDefault="00252312" w:rsidP="00252312">
      <w:pPr>
        <w:pStyle w:val="Odstavecseseznamem"/>
        <w:tabs>
          <w:tab w:val="left" w:pos="705"/>
        </w:tabs>
        <w:spacing w:before="120"/>
        <w:ind w:left="360"/>
        <w:rPr>
          <w:rFonts w:ascii="Arial" w:hAnsi="Arial" w:cs="Arial"/>
          <w:bCs/>
          <w:sz w:val="20"/>
          <w:szCs w:val="20"/>
        </w:rPr>
      </w:pPr>
      <w:r w:rsidRPr="00D83DAA">
        <w:rPr>
          <w:rFonts w:ascii="Arial" w:hAnsi="Arial" w:cs="Arial"/>
          <w:bCs/>
          <w:sz w:val="20"/>
          <w:szCs w:val="20"/>
        </w:rPr>
        <w:t xml:space="preserve">Zhotovitel prohlašuje, že se seznámil s předanou dokumentací a bere na vědomí její aktuální stupeň zpracování, který je v době podpisu této Smlouvy ve stupni DUSP+PDPS (dokumentace pro stavební povolení a přípravu stavby), a že dokumentace bude následně </w:t>
      </w:r>
      <w:proofErr w:type="spellStart"/>
      <w:r w:rsidRPr="00D83DAA">
        <w:rPr>
          <w:rFonts w:ascii="Arial" w:hAnsi="Arial" w:cs="Arial"/>
          <w:bCs/>
          <w:sz w:val="20"/>
          <w:szCs w:val="20"/>
        </w:rPr>
        <w:t>doprojektována</w:t>
      </w:r>
      <w:proofErr w:type="spellEnd"/>
      <w:r w:rsidRPr="00D83DAA">
        <w:rPr>
          <w:rFonts w:ascii="Arial" w:hAnsi="Arial" w:cs="Arial"/>
          <w:bCs/>
          <w:sz w:val="20"/>
          <w:szCs w:val="20"/>
        </w:rPr>
        <w:t xml:space="preserve"> do stupně RDS (realizační dokumentace stavby).</w:t>
      </w:r>
    </w:p>
    <w:p w14:paraId="6F2DEEAF" w14:textId="77777777" w:rsidR="00252312" w:rsidRPr="00D83DAA" w:rsidRDefault="00252312" w:rsidP="00252312">
      <w:pPr>
        <w:pStyle w:val="Odstavecseseznamem"/>
        <w:tabs>
          <w:tab w:val="left" w:pos="705"/>
        </w:tabs>
        <w:spacing w:before="120"/>
        <w:ind w:left="360"/>
        <w:rPr>
          <w:rFonts w:ascii="Arial" w:hAnsi="Arial" w:cs="Arial"/>
          <w:bCs/>
          <w:sz w:val="20"/>
          <w:szCs w:val="20"/>
        </w:rPr>
      </w:pPr>
    </w:p>
    <w:p w14:paraId="05FD3749" w14:textId="0D535D53" w:rsidR="00252312" w:rsidRPr="00D83DAA" w:rsidRDefault="00252312" w:rsidP="00252312">
      <w:pPr>
        <w:pStyle w:val="Odstavecseseznamem"/>
        <w:tabs>
          <w:tab w:val="left" w:pos="705"/>
        </w:tabs>
        <w:spacing w:before="120"/>
        <w:ind w:left="360"/>
        <w:rPr>
          <w:rFonts w:ascii="Arial" w:hAnsi="Arial" w:cs="Arial"/>
          <w:bCs/>
          <w:sz w:val="20"/>
          <w:szCs w:val="20"/>
        </w:rPr>
      </w:pPr>
      <w:r w:rsidRPr="00D83DAA">
        <w:rPr>
          <w:rFonts w:ascii="Arial" w:hAnsi="Arial" w:cs="Arial"/>
          <w:bCs/>
          <w:sz w:val="20"/>
          <w:szCs w:val="20"/>
        </w:rPr>
        <w:t xml:space="preserve">V případě změn dokumentace nebo </w:t>
      </w:r>
      <w:proofErr w:type="spellStart"/>
      <w:r w:rsidRPr="00D83DAA">
        <w:rPr>
          <w:rFonts w:ascii="Arial" w:hAnsi="Arial" w:cs="Arial"/>
          <w:bCs/>
          <w:sz w:val="20"/>
          <w:szCs w:val="20"/>
        </w:rPr>
        <w:t>doprojektování</w:t>
      </w:r>
      <w:proofErr w:type="spellEnd"/>
      <w:r w:rsidRPr="00D83DAA">
        <w:rPr>
          <w:rFonts w:ascii="Arial" w:hAnsi="Arial" w:cs="Arial"/>
          <w:bCs/>
          <w:sz w:val="20"/>
          <w:szCs w:val="20"/>
        </w:rPr>
        <w:t xml:space="preserve"> do RDS, které mají vliv na předmět plnění této Smlouvy, bude situace řešena formou písemného dodatku ke Smlouvě.</w:t>
      </w:r>
    </w:p>
    <w:p w14:paraId="522FEB5B" w14:textId="77777777" w:rsidR="00252312" w:rsidRDefault="00252312" w:rsidP="00252312">
      <w:pPr>
        <w:pStyle w:val="Odstavecseseznamem"/>
        <w:tabs>
          <w:tab w:val="left" w:pos="705"/>
        </w:tabs>
        <w:spacing w:before="120"/>
        <w:ind w:left="360"/>
        <w:rPr>
          <w:rFonts w:ascii="Arial" w:hAnsi="Arial" w:cs="Arial"/>
          <w:b/>
          <w:bCs/>
          <w:sz w:val="20"/>
          <w:szCs w:val="20"/>
        </w:rPr>
      </w:pPr>
    </w:p>
    <w:p w14:paraId="02DF1F4A" w14:textId="4BEE09DD" w:rsidR="00D94715" w:rsidRPr="001D4A79" w:rsidRDefault="00D94715" w:rsidP="006B2F05">
      <w:pPr>
        <w:pStyle w:val="Odstavecseseznamem"/>
        <w:numPr>
          <w:ilvl w:val="0"/>
          <w:numId w:val="3"/>
        </w:numPr>
        <w:tabs>
          <w:tab w:val="left" w:pos="705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1D4A79">
        <w:rPr>
          <w:rFonts w:ascii="Arial" w:hAnsi="Arial" w:cs="Arial"/>
          <w:b/>
          <w:bCs/>
          <w:sz w:val="20"/>
          <w:szCs w:val="20"/>
        </w:rPr>
        <w:t>Dílem se rozumí:</w:t>
      </w:r>
    </w:p>
    <w:p w14:paraId="0EBDF347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vytyčení trasy,</w:t>
      </w:r>
    </w:p>
    <w:p w14:paraId="282AA1DE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hloubení jam a rýh,</w:t>
      </w:r>
    </w:p>
    <w:p w14:paraId="06908889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vyčištění stávajícího kabelového prostoru a zakrytí kabelů výstražnou fólií,</w:t>
      </w:r>
    </w:p>
    <w:p w14:paraId="71D29CCC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demontáž kabelového žlabu a chrániček nebo trubek,</w:t>
      </w:r>
    </w:p>
    <w:p w14:paraId="37D644AE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skrývku ornice a terénní úpravy,</w:t>
      </w:r>
    </w:p>
    <w:p w14:paraId="3215A9BE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výkopové práce pro železniční spodek, sanaci a úpravu podloží,</w:t>
      </w:r>
    </w:p>
    <w:p w14:paraId="041DB266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násypy, zásypy a hutnění zemin,</w:t>
      </w:r>
    </w:p>
    <w:p w14:paraId="02519467" w14:textId="77777777" w:rsidR="004A75F1" w:rsidRPr="0085239A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odvodnění tělesa tratě,</w:t>
      </w:r>
    </w:p>
    <w:p w14:paraId="766A10E8" w14:textId="77777777" w:rsidR="004A75F1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85239A">
        <w:rPr>
          <w:rFonts w:ascii="Arial" w:hAnsi="Arial" w:cs="Arial"/>
          <w:sz w:val="20"/>
          <w:szCs w:val="20"/>
        </w:rPr>
        <w:t>manipulaci a odvoz přebytečného materiálu,</w:t>
      </w:r>
    </w:p>
    <w:p w14:paraId="41899DA7" w14:textId="77777777" w:rsidR="004A75F1" w:rsidRPr="004A75F1" w:rsidRDefault="004A75F1" w:rsidP="004A75F1">
      <w:pPr>
        <w:pStyle w:val="Normlnweb"/>
        <w:numPr>
          <w:ilvl w:val="0"/>
          <w:numId w:val="38"/>
        </w:numPr>
        <w:tabs>
          <w:tab w:val="clear" w:pos="360"/>
          <w:tab w:val="num" w:pos="1134"/>
        </w:tabs>
        <w:ind w:firstLine="349"/>
        <w:rPr>
          <w:rFonts w:ascii="Arial" w:hAnsi="Arial" w:cs="Arial"/>
          <w:sz w:val="20"/>
          <w:szCs w:val="20"/>
        </w:rPr>
      </w:pPr>
      <w:r w:rsidRPr="004A75F1">
        <w:rPr>
          <w:rFonts w:ascii="Arial" w:hAnsi="Arial" w:cs="Arial"/>
          <w:sz w:val="20"/>
          <w:szCs w:val="20"/>
        </w:rPr>
        <w:t>všechny další práce vyvolané modernizací tratě</w:t>
      </w:r>
      <w:r>
        <w:rPr>
          <w:rFonts w:ascii="Arial" w:hAnsi="Arial" w:cs="Arial"/>
          <w:sz w:val="20"/>
          <w:szCs w:val="20"/>
        </w:rPr>
        <w:t>.</w:t>
      </w:r>
      <w:r w:rsidR="004602D9" w:rsidRPr="004A75F1">
        <w:rPr>
          <w:rFonts w:ascii="Arial" w:hAnsi="Arial" w:cs="Arial"/>
          <w:bCs/>
          <w:sz w:val="20"/>
          <w:szCs w:val="20"/>
        </w:rPr>
        <w:t xml:space="preserve"> </w:t>
      </w:r>
    </w:p>
    <w:p w14:paraId="0E97B78B" w14:textId="46B941AD" w:rsidR="004602D9" w:rsidRPr="004A75F1" w:rsidRDefault="004A75F1" w:rsidP="004A75F1">
      <w:pPr>
        <w:pStyle w:val="Normlnweb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4602D9" w:rsidRPr="004A75F1">
        <w:rPr>
          <w:rFonts w:ascii="Arial" w:hAnsi="Arial" w:cs="Arial"/>
          <w:bCs/>
          <w:sz w:val="20"/>
          <w:szCs w:val="20"/>
        </w:rPr>
        <w:t>še v rozsahu, členění a podrobnosti stanovené touto Smlouvou.</w:t>
      </w:r>
    </w:p>
    <w:p w14:paraId="2078FCF6" w14:textId="251AD796" w:rsidR="004602D9" w:rsidRDefault="004602D9" w:rsidP="004602D9">
      <w:pPr>
        <w:tabs>
          <w:tab w:val="left" w:pos="360"/>
          <w:tab w:val="left" w:pos="705"/>
        </w:tabs>
        <w:spacing w:before="120"/>
        <w:ind w:left="426"/>
        <w:jc w:val="both"/>
        <w:rPr>
          <w:rFonts w:ascii="Arial" w:hAnsi="Arial" w:cs="Arial"/>
          <w:bCs/>
        </w:rPr>
      </w:pPr>
      <w:r w:rsidRPr="004602D9">
        <w:rPr>
          <w:rFonts w:ascii="Arial" w:hAnsi="Arial" w:cs="Arial"/>
          <w:bCs/>
        </w:rPr>
        <w:t xml:space="preserve">Součástí </w:t>
      </w:r>
      <w:r w:rsidR="00CC7EAB">
        <w:rPr>
          <w:rFonts w:ascii="Arial" w:hAnsi="Arial" w:cs="Arial"/>
          <w:bCs/>
        </w:rPr>
        <w:t>d</w:t>
      </w:r>
      <w:r w:rsidRPr="004602D9">
        <w:rPr>
          <w:rFonts w:ascii="Arial" w:hAnsi="Arial" w:cs="Arial"/>
          <w:bCs/>
        </w:rPr>
        <w:t xml:space="preserve">íla jsou rovněž veškeré činnosti a výstupy, které jsou nezbytné k řádnému, úplnému a funkčnímu splnění účelu </w:t>
      </w:r>
      <w:r w:rsidR="00991A40">
        <w:rPr>
          <w:rFonts w:ascii="Arial" w:hAnsi="Arial" w:cs="Arial"/>
          <w:bCs/>
        </w:rPr>
        <w:t>d</w:t>
      </w:r>
      <w:r w:rsidRPr="004602D9">
        <w:rPr>
          <w:rFonts w:ascii="Arial" w:hAnsi="Arial" w:cs="Arial"/>
          <w:bCs/>
        </w:rPr>
        <w:t xml:space="preserve">íla, i když nejsou výslovně uvedeny, avšak vyplývají z povahy </w:t>
      </w:r>
      <w:r w:rsidR="009F62FF">
        <w:rPr>
          <w:rFonts w:ascii="Arial" w:hAnsi="Arial" w:cs="Arial"/>
          <w:bCs/>
        </w:rPr>
        <w:t>d</w:t>
      </w:r>
      <w:r w:rsidRPr="004602D9">
        <w:rPr>
          <w:rFonts w:ascii="Arial" w:hAnsi="Arial" w:cs="Arial"/>
          <w:bCs/>
        </w:rPr>
        <w:t>íla, platných právních předpisů, technických norem nebo zavedené odborné praxe.</w:t>
      </w:r>
    </w:p>
    <w:p w14:paraId="11CD6CF0" w14:textId="77777777" w:rsidR="00686AD1" w:rsidRDefault="00686AD1" w:rsidP="004602D9">
      <w:pPr>
        <w:tabs>
          <w:tab w:val="left" w:pos="360"/>
          <w:tab w:val="left" w:pos="705"/>
        </w:tabs>
        <w:spacing w:before="120"/>
        <w:ind w:left="426"/>
        <w:jc w:val="both"/>
        <w:rPr>
          <w:rFonts w:ascii="Arial" w:hAnsi="Arial" w:cs="Arial"/>
          <w:bCs/>
        </w:rPr>
      </w:pPr>
    </w:p>
    <w:p w14:paraId="1C789153" w14:textId="77777777" w:rsidR="00092C40" w:rsidRPr="001D4A79" w:rsidRDefault="00092C40" w:rsidP="00092C40">
      <w:pPr>
        <w:pStyle w:val="Odstavecseseznamem"/>
        <w:numPr>
          <w:ilvl w:val="0"/>
          <w:numId w:val="3"/>
        </w:numPr>
        <w:tabs>
          <w:tab w:val="left" w:pos="705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1D4A79">
        <w:rPr>
          <w:rFonts w:ascii="Arial" w:hAnsi="Arial" w:cs="Arial"/>
          <w:b/>
          <w:bCs/>
          <w:sz w:val="20"/>
          <w:szCs w:val="20"/>
        </w:rPr>
        <w:lastRenderedPageBreak/>
        <w:t>Poddodavatelé</w:t>
      </w:r>
    </w:p>
    <w:p w14:paraId="0D27A1B1" w14:textId="10D8E5B1" w:rsidR="00092C40" w:rsidRPr="00252312" w:rsidRDefault="00092C40" w:rsidP="00E11DF4">
      <w:pPr>
        <w:autoSpaceDE w:val="0"/>
        <w:autoSpaceDN w:val="0"/>
        <w:adjustRightInd w:val="0"/>
        <w:ind w:left="284" w:firstLine="76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 xml:space="preserve">Zhotovitel je oprávněn realizovat předmět </w:t>
      </w:r>
      <w:r w:rsidR="00E32AA2">
        <w:rPr>
          <w:rFonts w:ascii="Arial" w:hAnsi="Arial" w:cs="Arial"/>
          <w:color w:val="000000"/>
        </w:rPr>
        <w:t>díla</w:t>
      </w:r>
      <w:r w:rsidRPr="00252312">
        <w:rPr>
          <w:rFonts w:ascii="Arial" w:hAnsi="Arial" w:cs="Arial"/>
          <w:color w:val="000000"/>
        </w:rPr>
        <w:t xml:space="preserve"> samostatně nebo s využitím poddodavatelů. Zhotovitel se zavazuje, že předmět smlouvy bude realizován převážně vlastními kapacitami.</w:t>
      </w:r>
    </w:p>
    <w:p w14:paraId="4472ADB6" w14:textId="77777777" w:rsidR="00092C40" w:rsidRPr="00252312" w:rsidRDefault="00092C40" w:rsidP="00E11DF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</w:p>
    <w:p w14:paraId="7E7EF19C" w14:textId="77777777" w:rsidR="00092C40" w:rsidRPr="00252312" w:rsidRDefault="00092C40" w:rsidP="00E11DF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>Zapojení poddodavatelů</w:t>
      </w:r>
    </w:p>
    <w:p w14:paraId="6707ED59" w14:textId="1E8194DE" w:rsidR="00092C40" w:rsidRPr="00252312" w:rsidRDefault="00092C40" w:rsidP="00E11DF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 xml:space="preserve">V případě, že rozsah nebo charakter plnění vyžaduje zapojení poddodavatelů, je zhotovitel oprávněn svěřit poddodavatelům pouze dílčí část plnění, a to výhradně po předchozím písemném schválení </w:t>
      </w:r>
      <w:r w:rsidR="00C314D3">
        <w:rPr>
          <w:rFonts w:ascii="Arial" w:hAnsi="Arial" w:cs="Arial"/>
          <w:color w:val="000000"/>
        </w:rPr>
        <w:t>O</w:t>
      </w:r>
      <w:r w:rsidRPr="00252312">
        <w:rPr>
          <w:rFonts w:ascii="Arial" w:hAnsi="Arial" w:cs="Arial"/>
          <w:color w:val="000000"/>
        </w:rPr>
        <w:t xml:space="preserve">bjednatelem. Každý poddodavatel podléhá samostatnému schválení </w:t>
      </w:r>
      <w:r w:rsidR="00C314D3">
        <w:rPr>
          <w:rFonts w:ascii="Arial" w:hAnsi="Arial" w:cs="Arial"/>
          <w:color w:val="000000"/>
        </w:rPr>
        <w:t>O</w:t>
      </w:r>
      <w:r w:rsidRPr="00252312">
        <w:rPr>
          <w:rFonts w:ascii="Arial" w:hAnsi="Arial" w:cs="Arial"/>
          <w:color w:val="000000"/>
        </w:rPr>
        <w:t>bjednatelem.</w:t>
      </w:r>
    </w:p>
    <w:p w14:paraId="622A886D" w14:textId="77777777" w:rsidR="00092C40" w:rsidRPr="00252312" w:rsidRDefault="00092C40" w:rsidP="0026358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C0BAA8" w14:textId="77777777" w:rsidR="00092C40" w:rsidRPr="00252312" w:rsidRDefault="00092C40" w:rsidP="00E11DF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>Změny poddodavatelského systému</w:t>
      </w:r>
    </w:p>
    <w:p w14:paraId="40C57894" w14:textId="5B25204D" w:rsidR="00092C40" w:rsidRPr="00252312" w:rsidRDefault="00092C40" w:rsidP="00E11DF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 xml:space="preserve">Změna nebo doplnění poddodavatele oproti údajům uvedeným v nabídce je možná pouze s předchozím písemným souhlasem </w:t>
      </w:r>
      <w:r w:rsidR="00C314D3">
        <w:rPr>
          <w:rFonts w:ascii="Arial" w:hAnsi="Arial" w:cs="Arial"/>
          <w:color w:val="000000"/>
        </w:rPr>
        <w:t>O</w:t>
      </w:r>
      <w:r w:rsidRPr="00252312">
        <w:rPr>
          <w:rFonts w:ascii="Arial" w:hAnsi="Arial" w:cs="Arial"/>
          <w:color w:val="000000"/>
        </w:rPr>
        <w:t>bjednatele.</w:t>
      </w:r>
    </w:p>
    <w:p w14:paraId="72AF8C6C" w14:textId="77777777" w:rsidR="00092C40" w:rsidRPr="00252312" w:rsidRDefault="00092C40" w:rsidP="00E11DF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</w:p>
    <w:p w14:paraId="53AAF016" w14:textId="77777777" w:rsidR="00092C40" w:rsidRPr="00252312" w:rsidRDefault="00092C40" w:rsidP="00E11DF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>Odpovědnost dodavatele</w:t>
      </w:r>
    </w:p>
    <w:p w14:paraId="5FC968B6" w14:textId="77777777" w:rsidR="00092C40" w:rsidRPr="00252312" w:rsidRDefault="00092C40" w:rsidP="00E11DF4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 w:rsidRPr="00252312">
        <w:rPr>
          <w:rFonts w:ascii="Arial" w:hAnsi="Arial" w:cs="Arial"/>
          <w:color w:val="000000"/>
        </w:rPr>
        <w:t>Zhotovitel odpovídá za plnění realizované poddodavateli v plném rozsahu, jako by plnění realizoval sám.</w:t>
      </w:r>
    </w:p>
    <w:p w14:paraId="277B3631" w14:textId="77777777" w:rsidR="001D4A79" w:rsidRPr="001D4A79" w:rsidRDefault="001D4A79" w:rsidP="00552714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/>
          <w:bCs/>
        </w:rPr>
      </w:pPr>
      <w:r w:rsidRPr="001D4A79">
        <w:rPr>
          <w:rFonts w:ascii="Arial" w:hAnsi="Arial" w:cs="Arial"/>
          <w:b/>
          <w:bCs/>
        </w:rPr>
        <w:t>Místo plnění</w:t>
      </w:r>
    </w:p>
    <w:p w14:paraId="06E1C878" w14:textId="5A23B8F3" w:rsidR="00E924DB" w:rsidRPr="006C51E1" w:rsidRDefault="00E924DB" w:rsidP="001D4A79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Místem plnění díla je</w:t>
      </w:r>
      <w:r w:rsidR="004602D9">
        <w:rPr>
          <w:rFonts w:ascii="Arial" w:hAnsi="Arial" w:cs="Arial"/>
          <w:bCs/>
        </w:rPr>
        <w:t xml:space="preserve"> </w:t>
      </w:r>
      <w:r w:rsidR="004602D9" w:rsidRPr="00B03F4B">
        <w:rPr>
          <w:rFonts w:ascii="Arial" w:hAnsi="Arial" w:cs="Arial"/>
          <w:b/>
          <w:bCs/>
        </w:rPr>
        <w:t>drážní infrastruktura na trati Hradec Králové – Pardubice – Chrudim</w:t>
      </w:r>
      <w:r w:rsidR="004602D9" w:rsidRPr="004602D9">
        <w:rPr>
          <w:rFonts w:ascii="Arial" w:hAnsi="Arial" w:cs="Arial"/>
          <w:bCs/>
        </w:rPr>
        <w:t xml:space="preserve">, případně další místa související s plněním </w:t>
      </w:r>
      <w:r w:rsidR="00CC7EAB">
        <w:rPr>
          <w:rFonts w:ascii="Arial" w:hAnsi="Arial" w:cs="Arial"/>
          <w:bCs/>
        </w:rPr>
        <w:t>d</w:t>
      </w:r>
      <w:r w:rsidR="004602D9" w:rsidRPr="004602D9">
        <w:rPr>
          <w:rFonts w:ascii="Arial" w:hAnsi="Arial" w:cs="Arial"/>
          <w:bCs/>
        </w:rPr>
        <w:t>íla dle pokynů Objednatele.</w:t>
      </w:r>
    </w:p>
    <w:p w14:paraId="08D7A956" w14:textId="6616C730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2E479B8" w14:textId="77777777" w:rsidR="001D3ADA" w:rsidRPr="006C51E1" w:rsidRDefault="001D3AD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487F6EC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Cena</w:t>
      </w:r>
    </w:p>
    <w:p w14:paraId="0479DEC6" w14:textId="21D05C2A" w:rsidR="003C2EA6" w:rsidRPr="00C314D3" w:rsidRDefault="00D94715" w:rsidP="006A2F12">
      <w:pPr>
        <w:pStyle w:val="Normlnweb"/>
        <w:numPr>
          <w:ilvl w:val="0"/>
          <w:numId w:val="44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 xml:space="preserve">Cena díla popsaného v čl. III a přílohách této Smlouvy byla dohodnuta mezi smluvními stranami ve výši </w:t>
      </w:r>
      <w:proofErr w:type="spellStart"/>
      <w:r w:rsidR="001D4FBC">
        <w:rPr>
          <w:rFonts w:ascii="Arial" w:hAnsi="Arial" w:cs="Arial"/>
          <w:b/>
          <w:sz w:val="20"/>
          <w:szCs w:val="20"/>
        </w:rPr>
        <w:t>xxxx</w:t>
      </w:r>
      <w:proofErr w:type="spellEnd"/>
      <w:r w:rsidR="00686AD1" w:rsidRPr="00B768FF">
        <w:rPr>
          <w:rFonts w:ascii="Arial" w:hAnsi="Arial" w:cs="Arial"/>
          <w:b/>
          <w:sz w:val="20"/>
          <w:szCs w:val="20"/>
        </w:rPr>
        <w:t xml:space="preserve"> </w:t>
      </w:r>
      <w:r w:rsidRPr="00C314D3">
        <w:rPr>
          <w:rFonts w:ascii="Arial" w:hAnsi="Arial" w:cs="Arial"/>
          <w:bCs/>
          <w:sz w:val="20"/>
          <w:szCs w:val="20"/>
        </w:rPr>
        <w:t xml:space="preserve">Kč (slovy: </w:t>
      </w:r>
      <w:proofErr w:type="spellStart"/>
      <w:r w:rsidR="001D4FBC">
        <w:rPr>
          <w:rFonts w:ascii="Arial" w:hAnsi="Arial" w:cs="Arial"/>
          <w:bCs/>
          <w:sz w:val="20"/>
          <w:szCs w:val="20"/>
        </w:rPr>
        <w:t>xxxxxxx</w:t>
      </w:r>
      <w:proofErr w:type="spellEnd"/>
      <w:r w:rsidR="00686AD1" w:rsidRPr="00C314D3">
        <w:rPr>
          <w:rFonts w:ascii="Arial" w:hAnsi="Arial" w:cs="Arial"/>
          <w:bCs/>
          <w:sz w:val="20"/>
          <w:szCs w:val="20"/>
        </w:rPr>
        <w:t>)</w:t>
      </w:r>
      <w:r w:rsidRPr="00C314D3">
        <w:rPr>
          <w:rFonts w:ascii="Arial" w:hAnsi="Arial" w:cs="Arial"/>
          <w:bCs/>
          <w:sz w:val="20"/>
          <w:szCs w:val="20"/>
        </w:rPr>
        <w:t xml:space="preserve"> bez DPH. K takto stanovené ceně díla bude </w:t>
      </w:r>
      <w:r w:rsidR="00D64444" w:rsidRPr="00C314D3">
        <w:rPr>
          <w:rFonts w:ascii="Arial" w:hAnsi="Arial" w:cs="Arial"/>
          <w:bCs/>
          <w:sz w:val="20"/>
          <w:szCs w:val="20"/>
        </w:rPr>
        <w:t xml:space="preserve">připočtena </w:t>
      </w:r>
      <w:r w:rsidRPr="00C314D3">
        <w:rPr>
          <w:rFonts w:ascii="Arial" w:hAnsi="Arial" w:cs="Arial"/>
          <w:bCs/>
          <w:sz w:val="20"/>
          <w:szCs w:val="20"/>
        </w:rPr>
        <w:t>DPH v zákonem stanovené výši.</w:t>
      </w:r>
      <w:r w:rsidR="00E47D39" w:rsidRPr="00C314D3">
        <w:rPr>
          <w:rFonts w:ascii="Arial" w:hAnsi="Arial" w:cs="Arial"/>
          <w:bCs/>
          <w:sz w:val="20"/>
          <w:szCs w:val="20"/>
        </w:rPr>
        <w:t xml:space="preserve"> </w:t>
      </w:r>
      <w:r w:rsidR="003C2EA6" w:rsidRPr="00C314D3">
        <w:rPr>
          <w:rFonts w:ascii="Arial" w:hAnsi="Arial" w:cs="Arial"/>
          <w:bCs/>
          <w:sz w:val="20"/>
          <w:szCs w:val="20"/>
        </w:rPr>
        <w:t xml:space="preserve">Cena díla byla sjednána jako cena pevná, maximální a nepřekročitelná, přičemž Zhotovitel na sebe přebírá nebezpečí změny okolností ve smyslu </w:t>
      </w:r>
      <w:proofErr w:type="spellStart"/>
      <w:r w:rsidR="003C2EA6" w:rsidRPr="00C314D3">
        <w:rPr>
          <w:rFonts w:ascii="Arial" w:hAnsi="Arial" w:cs="Arial"/>
          <w:bCs/>
          <w:sz w:val="20"/>
          <w:szCs w:val="20"/>
        </w:rPr>
        <w:t>ust</w:t>
      </w:r>
      <w:proofErr w:type="spellEnd"/>
      <w:r w:rsidR="003C2EA6" w:rsidRPr="00C314D3">
        <w:rPr>
          <w:rFonts w:ascii="Arial" w:hAnsi="Arial" w:cs="Arial"/>
          <w:bCs/>
          <w:sz w:val="20"/>
          <w:szCs w:val="20"/>
        </w:rPr>
        <w:t>. § 2620 odst. 2 Občanského zákoníku.</w:t>
      </w:r>
    </w:p>
    <w:p w14:paraId="7F189BCA" w14:textId="60B0E9F0" w:rsidR="005270C6" w:rsidRPr="00750DD9" w:rsidRDefault="003C2EA6" w:rsidP="00E11DF4">
      <w:pPr>
        <w:pStyle w:val="Normlnweb"/>
        <w:numPr>
          <w:ilvl w:val="0"/>
          <w:numId w:val="44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750DD9">
        <w:rPr>
          <w:rFonts w:ascii="Arial" w:hAnsi="Arial" w:cs="Arial"/>
          <w:sz w:val="20"/>
          <w:szCs w:val="20"/>
        </w:rPr>
        <w:t>Objednatel je oprávněn v průběhu realizace díla rozhodnout o omezení rozsahu plnění, zejména v návaznosti na souběh nebo zahájení jiných stavebních prací v dotčeném území. V takovém případě bude cena díla odpovídajícím způsobem snížena, a to v rozsahu neprovedených prací.</w:t>
      </w:r>
    </w:p>
    <w:p w14:paraId="6E1D8F56" w14:textId="05C7DEB0" w:rsidR="00D94715" w:rsidRPr="00E11DF4" w:rsidRDefault="00D94715" w:rsidP="00E11DF4">
      <w:pPr>
        <w:pStyle w:val="Odstavecseseznamem"/>
        <w:numPr>
          <w:ilvl w:val="0"/>
          <w:numId w:val="44"/>
        </w:numPr>
        <w:tabs>
          <w:tab w:val="left" w:pos="567"/>
        </w:tabs>
        <w:spacing w:before="120"/>
        <w:ind w:left="426"/>
        <w:rPr>
          <w:rFonts w:ascii="Arial" w:hAnsi="Arial" w:cs="Arial"/>
          <w:bCs/>
        </w:rPr>
      </w:pPr>
      <w:r w:rsidRPr="00E11DF4">
        <w:rPr>
          <w:rFonts w:ascii="Arial" w:hAnsi="Arial" w:cs="Arial"/>
          <w:bCs/>
          <w:sz w:val="20"/>
          <w:szCs w:val="20"/>
        </w:rPr>
        <w:t>Dohodnou-li se smluvní strany po uzavření této Smlouvy</w:t>
      </w:r>
      <w:r w:rsidR="00791C8F" w:rsidRPr="00E11DF4">
        <w:rPr>
          <w:rFonts w:ascii="Arial" w:hAnsi="Arial" w:cs="Arial"/>
          <w:bCs/>
          <w:sz w:val="20"/>
          <w:szCs w:val="20"/>
        </w:rPr>
        <w:t xml:space="preserve"> dodatkem</w:t>
      </w:r>
      <w:r w:rsidRPr="00E11DF4">
        <w:rPr>
          <w:rFonts w:ascii="Arial" w:hAnsi="Arial" w:cs="Arial"/>
          <w:bCs/>
          <w:sz w:val="20"/>
          <w:szCs w:val="20"/>
        </w:rPr>
        <w:t xml:space="preserve"> na změně rozsahu díla, které budou mít vliv na dohodnutou cenu díla, je Objednatel povinen zaplatit nově dohodnutou cenu. </w:t>
      </w:r>
    </w:p>
    <w:p w14:paraId="29DD37D9" w14:textId="1EA55A49" w:rsidR="00A16DC4" w:rsidRPr="006A2F12" w:rsidRDefault="00732C3F" w:rsidP="00E11DF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Verdana" w:hAnsi="Arial" w:cs="Arial"/>
          <w:color w:val="000000"/>
        </w:rPr>
      </w:pPr>
      <w:r w:rsidRPr="006A2F12">
        <w:rPr>
          <w:rFonts w:ascii="Arial" w:hAnsi="Arial" w:cs="Arial"/>
          <w:color w:val="000000"/>
        </w:rPr>
        <w:t>Zhotovitel se zavazuje, že bankovní účet jím určený pro zaplacení jakéhokoliv závazku Objednatele (nebo jeho části) na základě této Smlouvy bude k datu splatnosti příslušného závazku zveřejněn způsobem umožňujícím dálkový přístup ve smyslu § 96 odst. 2 zákona o DPH.</w:t>
      </w:r>
      <w:r w:rsidRPr="006A2F12">
        <w:rPr>
          <w:rFonts w:ascii="Arial" w:eastAsia="Verdana" w:hAnsi="Arial" w:cs="Arial"/>
          <w:color w:val="000000"/>
        </w:rPr>
        <w:t xml:space="preserve"> </w:t>
      </w:r>
      <w:r w:rsidRPr="006A2F12">
        <w:rPr>
          <w:rFonts w:ascii="Arial" w:hAnsi="Arial" w:cs="Arial"/>
          <w:color w:val="000000"/>
        </w:rPr>
        <w:t xml:space="preserve">Zhotovitel se zavazuje neprodleně písemně informovat Objednatele o své insolvenci, hrozbě jejího vzniku nebo o tom, že byl označen správcem daně za nespolehlivého plátce ve smyslu § </w:t>
      </w:r>
      <w:proofErr w:type="gramStart"/>
      <w:r w:rsidRPr="006A2F12">
        <w:rPr>
          <w:rFonts w:ascii="Arial" w:hAnsi="Arial" w:cs="Arial"/>
          <w:color w:val="000000"/>
        </w:rPr>
        <w:t>106a</w:t>
      </w:r>
      <w:proofErr w:type="gramEnd"/>
      <w:r w:rsidRPr="006A2F12">
        <w:rPr>
          <w:rFonts w:ascii="Arial" w:hAnsi="Arial" w:cs="Arial"/>
          <w:color w:val="000000"/>
        </w:rPr>
        <w:t xml:space="preserve"> zákona o DPH, včetně uvedení data, ke kterému předmětné skutečnosti nastaly.</w:t>
      </w:r>
      <w:r w:rsidRPr="006A2F12">
        <w:rPr>
          <w:rFonts w:ascii="Arial" w:eastAsia="Verdana" w:hAnsi="Arial" w:cs="Arial"/>
          <w:color w:val="000000"/>
        </w:rPr>
        <w:t xml:space="preserve"> </w:t>
      </w:r>
      <w:r w:rsidRPr="006A2F12">
        <w:rPr>
          <w:rFonts w:ascii="Arial" w:hAnsi="Arial" w:cs="Arial"/>
          <w:color w:val="000000"/>
        </w:rPr>
        <w:t xml:space="preserve">Vznikne-li Objednateli podle § 109 zákona o DPH ručení za nezaplacenou DPH z přijatého zdanitelného plnění od Zhotovitele, má Objednatel právo bez souhlasu Zhotovitele uplatnit postup zvláštního způsobu zajištění daně podle § </w:t>
      </w:r>
      <w:proofErr w:type="gramStart"/>
      <w:r w:rsidRPr="006A2F12">
        <w:rPr>
          <w:rFonts w:ascii="Arial" w:hAnsi="Arial" w:cs="Arial"/>
          <w:color w:val="000000"/>
        </w:rPr>
        <w:t>109a</w:t>
      </w:r>
      <w:proofErr w:type="gramEnd"/>
      <w:r w:rsidRPr="006A2F12">
        <w:rPr>
          <w:rFonts w:ascii="Arial" w:hAnsi="Arial" w:cs="Arial"/>
          <w:color w:val="000000"/>
        </w:rPr>
        <w:t xml:space="preserve"> zákona o DPH. Při uplatnění zvláštního způsobu zajištění daně uhradí Objednatel částku DPH podle faktury vystavené Zhotovitelem na účet správce daně Zhotovitele a Zhotovitele o tomto kroku vhodným způsobem vyrozumí. Úhradou částky DPH na účet správce daně Zhotovitele a jeho vyrozuměním o tomto kroku se závazek Objednatele uhradit částku odpovídající výši takto zaplacené DPH vyplývající z této Smlouvy považuje za splněný. Zároveň Zhotovitel neprodleně oznámí Objednateli, zda takto provedená platba je evidována jeho správcem daně.</w:t>
      </w:r>
    </w:p>
    <w:p w14:paraId="4556C4BF" w14:textId="77777777" w:rsidR="00A16DC4" w:rsidRPr="006A2F12" w:rsidRDefault="00A16DC4" w:rsidP="00A16DC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Verdana" w:hAnsi="Arial" w:cs="Arial"/>
          <w:color w:val="000000"/>
        </w:rPr>
      </w:pPr>
    </w:p>
    <w:p w14:paraId="40E15BE7" w14:textId="77777777" w:rsidR="001D3ADA" w:rsidRPr="00C73FD8" w:rsidRDefault="001D3ADA" w:rsidP="00C73FD8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7C9DAD4A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Platební podmínky</w:t>
      </w:r>
    </w:p>
    <w:p w14:paraId="480DF1E2" w14:textId="77777777" w:rsidR="00E47D39" w:rsidRDefault="00D94715" w:rsidP="00C73FD8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6C51E1">
        <w:rPr>
          <w:rFonts w:ascii="Arial" w:hAnsi="Arial" w:cs="Arial"/>
          <w:bCs/>
        </w:rPr>
        <w:t>Cenu za dílo uhradí Objednatel Zhotoviteli bezhotovostním převodem na bankovní účet Zhotovitele uvedený v záhlaví této Smlouvy</w:t>
      </w:r>
      <w:r w:rsidR="00E47D39">
        <w:rPr>
          <w:rFonts w:ascii="Arial" w:hAnsi="Arial" w:cs="Arial"/>
          <w:bCs/>
        </w:rPr>
        <w:t>,</w:t>
      </w:r>
      <w:r w:rsidR="00E47D39" w:rsidRPr="00E47D39">
        <w:rPr>
          <w:rFonts w:ascii="Arial" w:hAnsi="Arial" w:cs="Arial"/>
        </w:rPr>
        <w:t xml:space="preserve"> </w:t>
      </w:r>
      <w:r w:rsidR="00E47D39" w:rsidRPr="006C51E1">
        <w:rPr>
          <w:rFonts w:ascii="Arial" w:hAnsi="Arial" w:cs="Arial"/>
        </w:rPr>
        <w:t>není-li na faktuře uvedeno jinak.</w:t>
      </w:r>
    </w:p>
    <w:p w14:paraId="4F6EABB8" w14:textId="77777777" w:rsidR="00D94715" w:rsidRPr="006C51E1" w:rsidRDefault="00D94715" w:rsidP="00C73FD8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Na všechny platby prováděné podle této Smlouvy Zhotovitel vystaví a předá Objednateli řádné daňové doklady opatřené veškerými zákonem požadovanými náležitostmi.</w:t>
      </w:r>
    </w:p>
    <w:p w14:paraId="63BE7E7E" w14:textId="39BCC374" w:rsidR="00D94715" w:rsidRDefault="00D94715" w:rsidP="00C73FD8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Splatnost všech faktur je </w:t>
      </w:r>
      <w:r w:rsidR="00F70F8B" w:rsidRPr="004476AF">
        <w:rPr>
          <w:rFonts w:ascii="Arial" w:hAnsi="Arial" w:cs="Arial"/>
          <w:b/>
        </w:rPr>
        <w:t>60</w:t>
      </w:r>
      <w:r w:rsidRPr="004476AF">
        <w:rPr>
          <w:rFonts w:ascii="Arial" w:hAnsi="Arial" w:cs="Arial"/>
          <w:b/>
        </w:rPr>
        <w:t xml:space="preserve"> (</w:t>
      </w:r>
      <w:r w:rsidR="00F70F8B" w:rsidRPr="004476AF">
        <w:rPr>
          <w:rFonts w:ascii="Arial" w:hAnsi="Arial" w:cs="Arial"/>
          <w:b/>
        </w:rPr>
        <w:t>šedesát</w:t>
      </w:r>
      <w:r w:rsidRPr="004476AF">
        <w:rPr>
          <w:rFonts w:ascii="Arial" w:hAnsi="Arial" w:cs="Arial"/>
          <w:b/>
        </w:rPr>
        <w:t>) dn</w:t>
      </w:r>
      <w:r w:rsidR="00F70F8B" w:rsidRPr="004476AF">
        <w:rPr>
          <w:rFonts w:ascii="Arial" w:hAnsi="Arial" w:cs="Arial"/>
          <w:b/>
        </w:rPr>
        <w:t>ů</w:t>
      </w:r>
      <w:r w:rsidRPr="006C51E1">
        <w:rPr>
          <w:rFonts w:ascii="Arial" w:hAnsi="Arial" w:cs="Arial"/>
        </w:rPr>
        <w:t xml:space="preserve"> ode </w:t>
      </w:r>
      <w:r w:rsidR="00E47D39">
        <w:rPr>
          <w:rFonts w:ascii="Arial" w:hAnsi="Arial" w:cs="Arial"/>
        </w:rPr>
        <w:t xml:space="preserve">dne </w:t>
      </w:r>
      <w:r w:rsidRPr="006C51E1">
        <w:rPr>
          <w:rFonts w:ascii="Arial" w:hAnsi="Arial" w:cs="Arial"/>
        </w:rPr>
        <w:t xml:space="preserve">jejich </w:t>
      </w:r>
      <w:r w:rsidR="00E47D39">
        <w:rPr>
          <w:rFonts w:ascii="Arial" w:hAnsi="Arial" w:cs="Arial"/>
        </w:rPr>
        <w:t>doručení</w:t>
      </w:r>
      <w:r w:rsidR="00E47D39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na adresu Objednatele uvedenou </w:t>
      </w:r>
      <w:r w:rsidR="00D64444">
        <w:rPr>
          <w:rFonts w:ascii="Arial" w:hAnsi="Arial" w:cs="Arial"/>
        </w:rPr>
        <w:t>v </w:t>
      </w:r>
      <w:r w:rsidRPr="006C51E1">
        <w:rPr>
          <w:rFonts w:ascii="Arial" w:hAnsi="Arial" w:cs="Arial"/>
        </w:rPr>
        <w:t>záhlaví této Smlouvy.</w:t>
      </w:r>
      <w:r w:rsidR="00E924DB">
        <w:rPr>
          <w:rFonts w:ascii="Arial" w:hAnsi="Arial" w:cs="Arial"/>
        </w:rPr>
        <w:t xml:space="preserve"> Takto sjednaná splatnost není pro Zhotovitele zvlášť nevýhodná.</w:t>
      </w:r>
    </w:p>
    <w:p w14:paraId="1FEDFAED" w14:textId="7CA9A21A" w:rsidR="00AC7645" w:rsidRPr="00E64B42" w:rsidRDefault="00AC7645" w:rsidP="00AC7645">
      <w:pPr>
        <w:pStyle w:val="Odstavecseseznamem"/>
        <w:numPr>
          <w:ilvl w:val="0"/>
          <w:numId w:val="5"/>
        </w:numPr>
        <w:tabs>
          <w:tab w:val="left" w:pos="705"/>
        </w:tabs>
        <w:spacing w:before="120"/>
        <w:rPr>
          <w:rFonts w:ascii="Arial" w:hAnsi="Arial" w:cs="Arial"/>
          <w:bCs/>
          <w:sz w:val="20"/>
          <w:szCs w:val="20"/>
        </w:rPr>
      </w:pPr>
      <w:r w:rsidRPr="00E64B42">
        <w:rPr>
          <w:rFonts w:ascii="Arial" w:hAnsi="Arial" w:cs="Arial"/>
          <w:bCs/>
          <w:sz w:val="20"/>
          <w:szCs w:val="20"/>
        </w:rPr>
        <w:lastRenderedPageBreak/>
        <w:t xml:space="preserve">Smluvní strany se dohodly, že Zhotovitel nemá v průběhu plnění předmětu Smlouvy nárok na zálohy ze strany Objednatele. Objednatel není povinen hradit v průběhu plnění předmětu Smlouvy přiměřenou část odměny ve smyslu </w:t>
      </w:r>
      <w:proofErr w:type="spellStart"/>
      <w:r w:rsidRPr="00E64B42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E64B42">
        <w:rPr>
          <w:rFonts w:ascii="Arial" w:hAnsi="Arial" w:cs="Arial"/>
          <w:bCs/>
          <w:sz w:val="20"/>
          <w:szCs w:val="20"/>
        </w:rPr>
        <w:t xml:space="preserve">. § 2611 </w:t>
      </w:r>
      <w:r w:rsidR="00991A40">
        <w:rPr>
          <w:rFonts w:ascii="Arial" w:hAnsi="Arial" w:cs="Arial"/>
          <w:bCs/>
          <w:sz w:val="20"/>
          <w:szCs w:val="20"/>
        </w:rPr>
        <w:t>O</w:t>
      </w:r>
      <w:r w:rsidRPr="00E64B42">
        <w:rPr>
          <w:rFonts w:ascii="Arial" w:hAnsi="Arial" w:cs="Arial"/>
          <w:bCs/>
          <w:sz w:val="20"/>
          <w:szCs w:val="20"/>
        </w:rPr>
        <w:t>bčanského zákoníku.</w:t>
      </w:r>
    </w:p>
    <w:p w14:paraId="19A311C9" w14:textId="77777777" w:rsidR="00AC7645" w:rsidRDefault="00AC7645" w:rsidP="00AC7645">
      <w:pPr>
        <w:spacing w:before="120"/>
        <w:ind w:left="357"/>
        <w:jc w:val="both"/>
        <w:rPr>
          <w:rFonts w:ascii="Arial" w:hAnsi="Arial" w:cs="Arial"/>
        </w:rPr>
      </w:pPr>
    </w:p>
    <w:p w14:paraId="1E07A103" w14:textId="208F92E6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3F033D33" w14:textId="77777777" w:rsidR="001D3ADA" w:rsidRPr="006C51E1" w:rsidRDefault="001D3AD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5B89F85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Doba plnění</w:t>
      </w:r>
    </w:p>
    <w:p w14:paraId="2A6C3876" w14:textId="604005CC" w:rsidR="004E6A58" w:rsidRDefault="00DF2280" w:rsidP="004E6A58">
      <w:pPr>
        <w:pStyle w:val="Normlnweb"/>
        <w:numPr>
          <w:ilvl w:val="0"/>
          <w:numId w:val="34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DF2280">
        <w:rPr>
          <w:rFonts w:ascii="Arial" w:hAnsi="Arial" w:cs="Arial"/>
          <w:color w:val="000000"/>
          <w:sz w:val="20"/>
          <w:szCs w:val="20"/>
        </w:rPr>
        <w:t xml:space="preserve">Předpokládaný termín zahájení plnění </w:t>
      </w:r>
      <w:r w:rsidR="00CC7EAB" w:rsidRPr="004476AF">
        <w:rPr>
          <w:rFonts w:ascii="Arial" w:hAnsi="Arial" w:cs="Arial"/>
          <w:color w:val="000000"/>
          <w:sz w:val="20"/>
          <w:szCs w:val="20"/>
        </w:rPr>
        <w:t>d</w:t>
      </w:r>
      <w:r w:rsidRPr="004476AF">
        <w:rPr>
          <w:rFonts w:ascii="Arial" w:hAnsi="Arial" w:cs="Arial"/>
          <w:color w:val="000000"/>
          <w:sz w:val="20"/>
          <w:szCs w:val="20"/>
        </w:rPr>
        <w:t xml:space="preserve">íla je </w:t>
      </w:r>
      <w:proofErr w:type="gramStart"/>
      <w:r w:rsidR="005F4DE2" w:rsidRPr="004476AF">
        <w:rPr>
          <w:rFonts w:ascii="Arial" w:hAnsi="Arial" w:cs="Arial"/>
          <w:b/>
          <w:bCs/>
          <w:color w:val="000000"/>
          <w:sz w:val="20"/>
          <w:szCs w:val="20"/>
        </w:rPr>
        <w:t>Březen</w:t>
      </w:r>
      <w:proofErr w:type="gramEnd"/>
      <w:r w:rsidR="005F4DE2" w:rsidRPr="004476A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476AF">
        <w:rPr>
          <w:rFonts w:ascii="Arial" w:hAnsi="Arial" w:cs="Arial"/>
          <w:b/>
          <w:bCs/>
          <w:color w:val="000000"/>
          <w:sz w:val="20"/>
          <w:szCs w:val="20"/>
        </w:rPr>
        <w:t>2026</w:t>
      </w:r>
      <w:r w:rsidR="009F62FF" w:rsidRPr="004476A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F62FF" w:rsidRPr="004476AF">
        <w:rPr>
          <w:rFonts w:ascii="Arial" w:hAnsi="Arial" w:cs="Arial"/>
          <w:color w:val="000000"/>
          <w:sz w:val="20"/>
          <w:szCs w:val="20"/>
        </w:rPr>
        <w:t>dle pokynu Objednatele</w:t>
      </w:r>
      <w:r w:rsidRPr="004476AF">
        <w:rPr>
          <w:rFonts w:ascii="Arial" w:hAnsi="Arial" w:cs="Arial"/>
          <w:color w:val="000000"/>
          <w:sz w:val="20"/>
          <w:szCs w:val="20"/>
        </w:rPr>
        <w:t>. Objednatel</w:t>
      </w:r>
      <w:r w:rsidRPr="00DF2280">
        <w:rPr>
          <w:rFonts w:ascii="Arial" w:hAnsi="Arial" w:cs="Arial"/>
          <w:color w:val="000000"/>
          <w:sz w:val="20"/>
          <w:szCs w:val="20"/>
        </w:rPr>
        <w:t xml:space="preserve"> se zavazuje poskytnout Zhotoviteli nezbytnou součinnost k zaháj</w:t>
      </w:r>
      <w:r w:rsidR="000C331E">
        <w:rPr>
          <w:rFonts w:ascii="Arial" w:hAnsi="Arial" w:cs="Arial"/>
          <w:color w:val="000000"/>
          <w:sz w:val="20"/>
          <w:szCs w:val="20"/>
        </w:rPr>
        <w:t>e</w:t>
      </w:r>
      <w:r w:rsidRPr="00DF2280">
        <w:rPr>
          <w:rFonts w:ascii="Arial" w:hAnsi="Arial" w:cs="Arial"/>
          <w:color w:val="000000"/>
          <w:sz w:val="20"/>
          <w:szCs w:val="20"/>
        </w:rPr>
        <w:t xml:space="preserve">ní plnění </w:t>
      </w:r>
      <w:r w:rsidR="00CC7EAB">
        <w:rPr>
          <w:rFonts w:ascii="Arial" w:hAnsi="Arial" w:cs="Arial"/>
          <w:color w:val="000000"/>
          <w:sz w:val="20"/>
          <w:szCs w:val="20"/>
        </w:rPr>
        <w:t>d</w:t>
      </w:r>
      <w:r w:rsidRPr="00DF2280">
        <w:rPr>
          <w:rFonts w:ascii="Arial" w:hAnsi="Arial" w:cs="Arial"/>
          <w:color w:val="000000"/>
          <w:sz w:val="20"/>
          <w:szCs w:val="20"/>
        </w:rPr>
        <w:t xml:space="preserve">íla, zejména předat závazné podklady a umožnit zahájení činností souvisejících s plněním </w:t>
      </w:r>
      <w:r w:rsidR="00CC7EAB">
        <w:rPr>
          <w:rFonts w:ascii="Arial" w:hAnsi="Arial" w:cs="Arial"/>
          <w:color w:val="000000"/>
          <w:sz w:val="20"/>
          <w:szCs w:val="20"/>
        </w:rPr>
        <w:t>d</w:t>
      </w:r>
      <w:r w:rsidRPr="00DF2280">
        <w:rPr>
          <w:rFonts w:ascii="Arial" w:hAnsi="Arial" w:cs="Arial"/>
          <w:color w:val="000000"/>
          <w:sz w:val="20"/>
          <w:szCs w:val="20"/>
        </w:rPr>
        <w:t>íla, a to bez zbytečného odkladu po nabytí účinnosti této Smlouvy.</w:t>
      </w:r>
    </w:p>
    <w:p w14:paraId="4CCA1A9D" w14:textId="40F2E43E" w:rsidR="003D0802" w:rsidRPr="004E6A58" w:rsidRDefault="00DF2280" w:rsidP="004E6A58">
      <w:pPr>
        <w:pStyle w:val="Normlnweb"/>
        <w:numPr>
          <w:ilvl w:val="0"/>
          <w:numId w:val="34"/>
        </w:numPr>
        <w:ind w:left="283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4E6A58">
        <w:rPr>
          <w:rFonts w:ascii="Arial" w:hAnsi="Arial" w:cs="Arial"/>
          <w:color w:val="000000"/>
          <w:sz w:val="20"/>
          <w:szCs w:val="20"/>
        </w:rPr>
        <w:t xml:space="preserve">Zhotovitel </w:t>
      </w:r>
      <w:r w:rsidR="003D0802" w:rsidRPr="004476AF">
        <w:rPr>
          <w:rFonts w:ascii="Arial" w:hAnsi="Arial" w:cs="Arial"/>
          <w:sz w:val="20"/>
          <w:szCs w:val="20"/>
        </w:rPr>
        <w:t xml:space="preserve">bere na vědomí, že dílo je součástí investiční výstavby Správy železnic, státní organizace, Modernizace trati Hradec Králové – Pardubice – Chrudim, 2. stavba, </w:t>
      </w:r>
      <w:proofErr w:type="spellStart"/>
      <w:r w:rsidR="003D0802" w:rsidRPr="004476AF">
        <w:rPr>
          <w:rFonts w:ascii="Arial" w:hAnsi="Arial" w:cs="Arial"/>
          <w:sz w:val="20"/>
          <w:szCs w:val="20"/>
        </w:rPr>
        <w:t>zdvoukolejnění</w:t>
      </w:r>
      <w:proofErr w:type="spellEnd"/>
      <w:r w:rsidR="003D0802" w:rsidRPr="004476AF">
        <w:rPr>
          <w:rFonts w:ascii="Arial" w:hAnsi="Arial" w:cs="Arial"/>
          <w:sz w:val="20"/>
          <w:szCs w:val="20"/>
        </w:rPr>
        <w:t xml:space="preserve"> Opatovice nad </w:t>
      </w:r>
      <w:proofErr w:type="gramStart"/>
      <w:r w:rsidR="003D0802" w:rsidRPr="004476AF">
        <w:rPr>
          <w:rFonts w:ascii="Arial" w:hAnsi="Arial" w:cs="Arial"/>
          <w:sz w:val="20"/>
          <w:szCs w:val="20"/>
        </w:rPr>
        <w:t>Labem - Hradec</w:t>
      </w:r>
      <w:proofErr w:type="gramEnd"/>
      <w:r w:rsidR="003D0802" w:rsidRPr="004476AF">
        <w:rPr>
          <w:rFonts w:ascii="Arial" w:hAnsi="Arial" w:cs="Arial"/>
          <w:sz w:val="20"/>
          <w:szCs w:val="20"/>
        </w:rPr>
        <w:t xml:space="preserve"> Králové, 1. etapa, ŽST Hradec Králové hl. n.</w:t>
      </w:r>
      <w:r w:rsidR="003D0802" w:rsidRPr="004E6A58">
        <w:rPr>
          <w:rFonts w:ascii="Arial" w:hAnsi="Arial" w:cs="Arial"/>
          <w:sz w:val="20"/>
          <w:szCs w:val="20"/>
        </w:rPr>
        <w:t xml:space="preserve"> Zhotovitel se zavazuje dodržovat platný harmonogram této stavby, platný plán organizace výstavby a stavební postupy. Dále se Zhotovitele zavazuje dodržovat dílčí úpravy termínů odsouhlasených na kontrolních dnech stavby. </w:t>
      </w:r>
    </w:p>
    <w:p w14:paraId="7AB5000D" w14:textId="1DB3F3DF" w:rsidR="00DF2280" w:rsidRDefault="00DF2280" w:rsidP="00DF2280">
      <w:pPr>
        <w:pStyle w:val="Normlnweb"/>
        <w:numPr>
          <w:ilvl w:val="0"/>
          <w:numId w:val="34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DF2280">
        <w:rPr>
          <w:rFonts w:ascii="Arial" w:hAnsi="Arial" w:cs="Arial"/>
          <w:color w:val="000000"/>
          <w:sz w:val="20"/>
          <w:szCs w:val="20"/>
        </w:rPr>
        <w:t xml:space="preserve">V případě prodlení Objednatele s poskytnutím součinnosti nezbytné pro řádné plnění </w:t>
      </w:r>
      <w:r w:rsidR="00CC7EAB">
        <w:rPr>
          <w:rFonts w:ascii="Arial" w:hAnsi="Arial" w:cs="Arial"/>
          <w:color w:val="000000"/>
          <w:sz w:val="20"/>
          <w:szCs w:val="20"/>
        </w:rPr>
        <w:t>d</w:t>
      </w:r>
      <w:r w:rsidRPr="00DF2280">
        <w:rPr>
          <w:rFonts w:ascii="Arial" w:hAnsi="Arial" w:cs="Arial"/>
          <w:color w:val="000000"/>
          <w:sz w:val="20"/>
          <w:szCs w:val="20"/>
        </w:rPr>
        <w:t>íla se termíny plnění uvedené v odstavci 2 tohoto článku přiměřeně prodlužují o dobu takového prodlení. O této skutečnosti je Zhotovitel povinen Objednatele bez zbytečného odkladu písemně informovat.</w:t>
      </w:r>
    </w:p>
    <w:p w14:paraId="2161BA64" w14:textId="0086FD39" w:rsidR="00DF2280" w:rsidRDefault="00DF2280" w:rsidP="00DF2280">
      <w:pPr>
        <w:pStyle w:val="Normlnweb"/>
        <w:numPr>
          <w:ilvl w:val="0"/>
          <w:numId w:val="34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DF2280">
        <w:rPr>
          <w:rFonts w:ascii="Arial" w:hAnsi="Arial" w:cs="Arial"/>
          <w:color w:val="000000"/>
          <w:sz w:val="20"/>
          <w:szCs w:val="20"/>
        </w:rPr>
        <w:t xml:space="preserve">Smluvní strany se dohodly, že jednotlivé části </w:t>
      </w:r>
      <w:r w:rsidR="00991A40">
        <w:rPr>
          <w:rFonts w:ascii="Arial" w:hAnsi="Arial" w:cs="Arial"/>
          <w:color w:val="000000"/>
          <w:sz w:val="20"/>
          <w:szCs w:val="20"/>
        </w:rPr>
        <w:t>d</w:t>
      </w:r>
      <w:r w:rsidRPr="00DF2280">
        <w:rPr>
          <w:rFonts w:ascii="Arial" w:hAnsi="Arial" w:cs="Arial"/>
          <w:color w:val="000000"/>
          <w:sz w:val="20"/>
          <w:szCs w:val="20"/>
        </w:rPr>
        <w:t>íla budou předávány průběžně podle jejich dokončení, a to na základě písemné výzvy Zhotovitele. Objednatel je povinen se k předání dostavit a převzít řádně dokončenou část Díla, u níž byla prokázána její způsobilost sloužit sjednanému účelu, a to s výhradami nebo bez výhrad.</w:t>
      </w:r>
    </w:p>
    <w:p w14:paraId="22781DAB" w14:textId="45AE51D6" w:rsidR="00AC7645" w:rsidRDefault="00AC7645" w:rsidP="00DF2280">
      <w:pPr>
        <w:pStyle w:val="Normlnweb"/>
        <w:numPr>
          <w:ilvl w:val="0"/>
          <w:numId w:val="34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AC7645">
        <w:rPr>
          <w:rFonts w:ascii="Arial" w:hAnsi="Arial" w:cs="Arial"/>
          <w:color w:val="000000"/>
          <w:sz w:val="20"/>
          <w:szCs w:val="20"/>
        </w:rPr>
        <w:t xml:space="preserve">Smluvní strany se dohodly, že </w:t>
      </w:r>
      <w:r>
        <w:rPr>
          <w:rFonts w:ascii="Arial" w:hAnsi="Arial" w:cs="Arial"/>
          <w:color w:val="000000"/>
          <w:sz w:val="20"/>
          <w:szCs w:val="20"/>
        </w:rPr>
        <w:t xml:space="preserve">celé </w:t>
      </w:r>
      <w:r w:rsidRPr="00AC7645">
        <w:rPr>
          <w:rFonts w:ascii="Arial" w:hAnsi="Arial" w:cs="Arial"/>
          <w:color w:val="000000"/>
          <w:sz w:val="20"/>
          <w:szCs w:val="20"/>
        </w:rPr>
        <w:t xml:space="preserve">dílo bude předáno Objednateli nejpozději </w:t>
      </w:r>
      <w:r w:rsidR="00750DD9">
        <w:rPr>
          <w:rFonts w:ascii="Arial" w:hAnsi="Arial" w:cs="Arial"/>
          <w:color w:val="000000"/>
          <w:sz w:val="20"/>
          <w:szCs w:val="20"/>
        </w:rPr>
        <w:t>31.12.2031</w:t>
      </w:r>
    </w:p>
    <w:p w14:paraId="7F61B828" w14:textId="77777777" w:rsidR="003C2EA6" w:rsidRDefault="003C2EA6" w:rsidP="00DF2280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</w:p>
    <w:p w14:paraId="18C0DD75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Odpovědnost za vady</w:t>
      </w:r>
    </w:p>
    <w:p w14:paraId="39FC81AF" w14:textId="30F91734" w:rsidR="00D94715" w:rsidRPr="00F115D2" w:rsidRDefault="00C87DF3" w:rsidP="00C73FD8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D94715" w:rsidRPr="006C51E1">
        <w:rPr>
          <w:rFonts w:ascii="Arial" w:hAnsi="Arial" w:cs="Arial"/>
          <w:bCs/>
        </w:rPr>
        <w:t xml:space="preserve">ráva a povinnosti smluvních stran z odpovědnosti za vady se řídí příslušnými </w:t>
      </w:r>
      <w:r w:rsidR="00D94715" w:rsidRPr="00F115D2">
        <w:rPr>
          <w:rFonts w:ascii="Arial" w:hAnsi="Arial" w:cs="Arial"/>
          <w:bCs/>
        </w:rPr>
        <w:t>ustanoveními Ob</w:t>
      </w:r>
      <w:r w:rsidRPr="00F115D2">
        <w:rPr>
          <w:rFonts w:ascii="Arial" w:hAnsi="Arial" w:cs="Arial"/>
          <w:bCs/>
        </w:rPr>
        <w:t>čanského</w:t>
      </w:r>
      <w:r w:rsidR="00D94715" w:rsidRPr="00F115D2">
        <w:rPr>
          <w:rFonts w:ascii="Arial" w:hAnsi="Arial" w:cs="Arial"/>
          <w:bCs/>
        </w:rPr>
        <w:t xml:space="preserve"> zákoníku s tím, že Zhotovitel je povinen zahájit práce na opravách vad a nedodělků nejpozději do </w:t>
      </w:r>
      <w:r w:rsidR="003D0802" w:rsidRPr="00F115D2">
        <w:rPr>
          <w:rFonts w:ascii="Arial" w:hAnsi="Arial" w:cs="Arial"/>
          <w:bCs/>
        </w:rPr>
        <w:t xml:space="preserve">5 </w:t>
      </w:r>
      <w:r w:rsidR="00D94715" w:rsidRPr="00F115D2">
        <w:rPr>
          <w:rFonts w:ascii="Arial" w:hAnsi="Arial" w:cs="Arial"/>
          <w:bCs/>
        </w:rPr>
        <w:t xml:space="preserve">dnů poté, </w:t>
      </w:r>
      <w:r w:rsidR="00EA3B34" w:rsidRPr="00F115D2">
        <w:rPr>
          <w:rFonts w:ascii="Arial" w:hAnsi="Arial" w:cs="Arial"/>
          <w:bCs/>
        </w:rPr>
        <w:t xml:space="preserve">kdy </w:t>
      </w:r>
      <w:r w:rsidR="00D94715" w:rsidRPr="00F115D2">
        <w:rPr>
          <w:rFonts w:ascii="Arial" w:hAnsi="Arial" w:cs="Arial"/>
          <w:bCs/>
        </w:rPr>
        <w:t xml:space="preserve">k tomu byl Objednatelem oprávněně </w:t>
      </w:r>
      <w:r w:rsidR="00EA3B34" w:rsidRPr="00F115D2">
        <w:rPr>
          <w:rFonts w:ascii="Arial" w:hAnsi="Arial" w:cs="Arial"/>
          <w:bCs/>
        </w:rPr>
        <w:t xml:space="preserve">písemně </w:t>
      </w:r>
      <w:r w:rsidR="00D94715" w:rsidRPr="00F115D2">
        <w:rPr>
          <w:rFonts w:ascii="Arial" w:hAnsi="Arial" w:cs="Arial"/>
          <w:bCs/>
        </w:rPr>
        <w:t>vyzván.</w:t>
      </w:r>
    </w:p>
    <w:p w14:paraId="2707E88C" w14:textId="53DDE43A" w:rsidR="00D94715" w:rsidRPr="00F115D2" w:rsidRDefault="00D94715" w:rsidP="00C73FD8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15D2">
        <w:rPr>
          <w:rFonts w:ascii="Arial" w:hAnsi="Arial" w:cs="Arial"/>
          <w:bCs/>
        </w:rPr>
        <w:t xml:space="preserve">Zhotovitel přejímá záruku za jakost díla </w:t>
      </w:r>
      <w:r w:rsidR="002C198F" w:rsidRPr="00F115D2">
        <w:rPr>
          <w:rFonts w:ascii="Arial" w:hAnsi="Arial" w:cs="Arial"/>
          <w:bCs/>
        </w:rPr>
        <w:t xml:space="preserve">v délce </w:t>
      </w:r>
      <w:r w:rsidR="001D4FBC">
        <w:rPr>
          <w:rFonts w:ascii="Arial" w:hAnsi="Arial" w:cs="Arial"/>
          <w:bCs/>
        </w:rPr>
        <w:t>X</w:t>
      </w:r>
      <w:r w:rsidR="001D4FBC" w:rsidRPr="00F115D2">
        <w:rPr>
          <w:rFonts w:ascii="Arial" w:hAnsi="Arial" w:cs="Arial"/>
          <w:bCs/>
        </w:rPr>
        <w:t xml:space="preserve"> </w:t>
      </w:r>
      <w:r w:rsidR="002C198F" w:rsidRPr="00F115D2">
        <w:rPr>
          <w:rFonts w:ascii="Arial" w:hAnsi="Arial" w:cs="Arial"/>
          <w:bCs/>
        </w:rPr>
        <w:t xml:space="preserve">měsíců </w:t>
      </w:r>
      <w:r w:rsidRPr="00F115D2">
        <w:rPr>
          <w:rFonts w:ascii="Arial" w:hAnsi="Arial" w:cs="Arial"/>
          <w:bCs/>
        </w:rPr>
        <w:t>ode dne předání díla</w:t>
      </w:r>
      <w:r w:rsidR="002C198F" w:rsidRPr="00F115D2">
        <w:rPr>
          <w:rFonts w:ascii="Arial" w:hAnsi="Arial" w:cs="Arial"/>
          <w:bCs/>
        </w:rPr>
        <w:t>, případně jeho jednotlivých dílčích částí.</w:t>
      </w:r>
      <w:r w:rsidR="002A18A8" w:rsidRPr="00F115D2">
        <w:t xml:space="preserve"> </w:t>
      </w:r>
      <w:r w:rsidR="002A18A8" w:rsidRPr="00F115D2">
        <w:rPr>
          <w:rFonts w:ascii="Arial" w:hAnsi="Arial" w:cs="Arial"/>
          <w:bCs/>
        </w:rPr>
        <w:t>Záruční doba počíná běžet odstraněním ve</w:t>
      </w:r>
      <w:bookmarkStart w:id="3" w:name="_GoBack"/>
      <w:bookmarkEnd w:id="3"/>
      <w:r w:rsidR="002A18A8" w:rsidRPr="00F115D2">
        <w:rPr>
          <w:rFonts w:ascii="Arial" w:hAnsi="Arial" w:cs="Arial"/>
          <w:bCs/>
        </w:rPr>
        <w:t>škerých vad a nedodělků případně zjištěných při předání díla.</w:t>
      </w:r>
    </w:p>
    <w:p w14:paraId="757111C2" w14:textId="11381C50" w:rsidR="00D94715" w:rsidRPr="00F115D2" w:rsidRDefault="00D94715" w:rsidP="00C73FD8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15D2">
        <w:rPr>
          <w:rFonts w:ascii="Arial" w:hAnsi="Arial" w:cs="Arial"/>
          <w:bCs/>
        </w:rPr>
        <w:t>Reklamaci vady je Objednatel povinen provést u Zhotovitele písemně, s technickým popisem vady</w:t>
      </w:r>
      <w:r w:rsidR="0057732F" w:rsidRPr="00F115D2">
        <w:rPr>
          <w:rFonts w:ascii="Arial" w:hAnsi="Arial" w:cs="Arial"/>
          <w:bCs/>
        </w:rPr>
        <w:t xml:space="preserve"> nebo s popisem způsobu, jakým se projevuje</w:t>
      </w:r>
      <w:r w:rsidRPr="00F115D2">
        <w:rPr>
          <w:rFonts w:ascii="Arial" w:hAnsi="Arial" w:cs="Arial"/>
          <w:bCs/>
        </w:rPr>
        <w:t xml:space="preserve">. V případě, že Zhotovitel neodstraní řádně a oprávněně reklamované vady </w:t>
      </w:r>
      <w:r w:rsidR="0057732F" w:rsidRPr="00F115D2">
        <w:rPr>
          <w:rFonts w:ascii="Arial" w:hAnsi="Arial" w:cs="Arial"/>
          <w:bCs/>
        </w:rPr>
        <w:t xml:space="preserve">bez zbytečného prodlení, nejpozději však do </w:t>
      </w:r>
      <w:r w:rsidR="007F2794" w:rsidRPr="00F115D2">
        <w:rPr>
          <w:rFonts w:ascii="Arial" w:hAnsi="Arial" w:cs="Arial"/>
          <w:bCs/>
        </w:rPr>
        <w:t xml:space="preserve">30 </w:t>
      </w:r>
      <w:r w:rsidR="0057732F" w:rsidRPr="00F115D2">
        <w:rPr>
          <w:rFonts w:ascii="Arial" w:hAnsi="Arial" w:cs="Arial"/>
          <w:bCs/>
        </w:rPr>
        <w:t xml:space="preserve">dnů od doručení písemné reklamace vady, je Objednatel oprávněn sám nebo prostřednictvím třetí osoby </w:t>
      </w:r>
      <w:r w:rsidRPr="00F115D2">
        <w:rPr>
          <w:rFonts w:ascii="Arial" w:hAnsi="Arial" w:cs="Arial"/>
          <w:bCs/>
        </w:rPr>
        <w:t>zajistit odstranění vady a Zhotovitel se zavazuje uhradit Objednateli veškeré účelně vynaložené náklady vzniklé v souvislosti s takovýmto odstraněním vad.</w:t>
      </w:r>
    </w:p>
    <w:p w14:paraId="13CA4532" w14:textId="51CD3DFE" w:rsidR="001D3ADA" w:rsidRDefault="001D3ADA" w:rsidP="001D3ADA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9D02745" w14:textId="77777777" w:rsidR="001D3ADA" w:rsidRDefault="001D3ADA" w:rsidP="001D3ADA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1238D862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Závazky Objednatele a Zhotovitele</w:t>
      </w:r>
    </w:p>
    <w:p w14:paraId="29D1E57E" w14:textId="77777777" w:rsidR="00D94715" w:rsidRPr="006C51E1" w:rsidRDefault="00D94715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Objednatel </w:t>
      </w:r>
      <w:r w:rsidR="00C271A4">
        <w:rPr>
          <w:rFonts w:ascii="Arial" w:hAnsi="Arial" w:cs="Arial"/>
          <w:bCs/>
        </w:rPr>
        <w:t xml:space="preserve">má právo </w:t>
      </w:r>
      <w:r w:rsidRPr="006C51E1">
        <w:rPr>
          <w:rFonts w:ascii="Arial" w:hAnsi="Arial" w:cs="Arial"/>
          <w:bCs/>
        </w:rPr>
        <w:t>provádět průběžnou kontrolu zhotovovaného díla</w:t>
      </w:r>
      <w:r w:rsidR="0057732F">
        <w:rPr>
          <w:rFonts w:ascii="Arial" w:hAnsi="Arial" w:cs="Arial"/>
          <w:bCs/>
        </w:rPr>
        <w:t>.</w:t>
      </w:r>
      <w:r w:rsidRPr="006C51E1">
        <w:rPr>
          <w:rFonts w:ascii="Arial" w:hAnsi="Arial" w:cs="Arial"/>
          <w:bCs/>
        </w:rPr>
        <w:t xml:space="preserve"> </w:t>
      </w:r>
    </w:p>
    <w:p w14:paraId="745DEDF5" w14:textId="77777777" w:rsidR="00D94715" w:rsidRPr="006C51E1" w:rsidRDefault="00D94715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Objednatel je při provádění díla povinen poskytovat Zhotoviteli </w:t>
      </w:r>
      <w:r w:rsidR="0057732F">
        <w:rPr>
          <w:rFonts w:ascii="Arial" w:hAnsi="Arial" w:cs="Arial"/>
          <w:bCs/>
        </w:rPr>
        <w:t>nezbytnou</w:t>
      </w:r>
      <w:r w:rsidRPr="006C51E1">
        <w:rPr>
          <w:rFonts w:ascii="Arial" w:hAnsi="Arial" w:cs="Arial"/>
          <w:bCs/>
        </w:rPr>
        <w:t xml:space="preserve"> součinnost a případné vstupy potřebné k vytvoření díla dle této Smlouvy, které si Zhotovitel vyžádá.</w:t>
      </w:r>
    </w:p>
    <w:p w14:paraId="527ED261" w14:textId="77777777" w:rsidR="00D94715" w:rsidRPr="006C51E1" w:rsidRDefault="00D94715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povinen při zhotovování díla dodržovat veškeré relevantní bezpečnostní, požární a jiné právní předpisy platné na území České republiky a účinné v době provádění díla, stejně jako případná závazná rozhodnutí orgánů státní správy týkající se zhotovovaného díla.</w:t>
      </w:r>
    </w:p>
    <w:p w14:paraId="6659AF2C" w14:textId="680E1BE4" w:rsidR="00D94715" w:rsidRDefault="00D94715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není v prodlení s plněním svých povinností dle této Smlouvy, pokud je v prodlení Objednatel. Prodlením Objednatele se rozumí zejména neposkytnutí nebo nedostatečné poskytnutí součinnosti potřebné k realizaci díla dle této Smlouvy nebo k jeho převzetí.</w:t>
      </w:r>
    </w:p>
    <w:p w14:paraId="0050E714" w14:textId="57A71C3B" w:rsidR="009A7A1E" w:rsidRDefault="009A7A1E" w:rsidP="00C73FD8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Pr="009A7A1E">
        <w:rPr>
          <w:rFonts w:ascii="Arial" w:hAnsi="Arial" w:cs="Arial"/>
          <w:bCs/>
        </w:rPr>
        <w:t xml:space="preserve"> se zavazuje mít uzavřenou pojistnou smlouvu na odpovědnost za škody způsobené při výkonu své činnosti, a to s limitem pojistného plnění minimálně ve výši </w:t>
      </w:r>
      <w:proofErr w:type="spellStart"/>
      <w:proofErr w:type="gramStart"/>
      <w:r w:rsidR="001D4FBC">
        <w:rPr>
          <w:rFonts w:ascii="Arial" w:hAnsi="Arial" w:cs="Arial"/>
          <w:bCs/>
        </w:rPr>
        <w:t>xxxxxxx</w:t>
      </w:r>
      <w:proofErr w:type="spellEnd"/>
      <w:r w:rsidRPr="009A7A1E">
        <w:rPr>
          <w:rFonts w:ascii="Arial" w:hAnsi="Arial" w:cs="Arial"/>
          <w:bCs/>
        </w:rPr>
        <w:t>,-</w:t>
      </w:r>
      <w:proofErr w:type="gramEnd"/>
      <w:r w:rsidRPr="009A7A1E">
        <w:rPr>
          <w:rFonts w:ascii="Arial" w:hAnsi="Arial" w:cs="Arial"/>
          <w:bCs/>
        </w:rPr>
        <w:t xml:space="preserve"> Kč, kterou na požádání zpřístupní Objednateli</w:t>
      </w:r>
      <w:r>
        <w:rPr>
          <w:rFonts w:ascii="Arial" w:hAnsi="Arial" w:cs="Arial"/>
          <w:bCs/>
        </w:rPr>
        <w:t xml:space="preserve"> (resp. její certifikát)</w:t>
      </w:r>
      <w:r w:rsidRPr="009A7A1E">
        <w:rPr>
          <w:rFonts w:ascii="Arial" w:hAnsi="Arial" w:cs="Arial"/>
          <w:bCs/>
        </w:rPr>
        <w:t>.</w:t>
      </w:r>
    </w:p>
    <w:p w14:paraId="19A22652" w14:textId="6A4389B5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3C06E2A2" w14:textId="77777777" w:rsidR="001D3ADA" w:rsidRPr="006C51E1" w:rsidRDefault="001D3AD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7CA4CA83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lastRenderedPageBreak/>
        <w:t>Splnění závazku Zhotovitele</w:t>
      </w:r>
    </w:p>
    <w:p w14:paraId="58FA02AB" w14:textId="77777777" w:rsidR="00D94715" w:rsidRDefault="00E54504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6C51E1">
        <w:rPr>
          <w:rFonts w:ascii="Arial" w:hAnsi="Arial" w:cs="Arial"/>
          <w:bCs/>
        </w:rPr>
        <w:t>ílo se považuje za dokončené</w:t>
      </w:r>
      <w:r>
        <w:rPr>
          <w:rFonts w:ascii="Arial" w:hAnsi="Arial" w:cs="Arial"/>
          <w:bCs/>
        </w:rPr>
        <w:t>, je-li předvedena jeho způsobilost sloužit k danému účelu.</w:t>
      </w:r>
      <w:r w:rsidRPr="006C51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Dílo je provedeno, je-li dokončeno a dojde k protokolárnímu předání a převzetí </w:t>
      </w:r>
      <w:proofErr w:type="gramStart"/>
      <w:r>
        <w:rPr>
          <w:rFonts w:ascii="Arial" w:hAnsi="Arial" w:cs="Arial"/>
          <w:bCs/>
        </w:rPr>
        <w:t xml:space="preserve">díla </w:t>
      </w:r>
      <w:r w:rsidR="00D94715" w:rsidRPr="006C51E1">
        <w:rPr>
          <w:rFonts w:ascii="Arial" w:hAnsi="Arial" w:cs="Arial"/>
          <w:bCs/>
        </w:rPr>
        <w:t>- podpisem</w:t>
      </w:r>
      <w:proofErr w:type="gramEnd"/>
      <w:r w:rsidR="00D94715" w:rsidRPr="006C51E1">
        <w:rPr>
          <w:rFonts w:ascii="Arial" w:hAnsi="Arial" w:cs="Arial"/>
          <w:bCs/>
        </w:rPr>
        <w:t xml:space="preserve"> předávacího protokolu. Objednatel </w:t>
      </w:r>
      <w:r w:rsidR="00530263">
        <w:rPr>
          <w:rFonts w:ascii="Arial" w:hAnsi="Arial" w:cs="Arial"/>
          <w:bCs/>
        </w:rPr>
        <w:t xml:space="preserve">převezme dokončené dílo s výhradou nebo bez výhrad. </w:t>
      </w:r>
    </w:p>
    <w:p w14:paraId="0A45365D" w14:textId="246618E8" w:rsidR="00E36C59" w:rsidRPr="00E36C59" w:rsidRDefault="00E36C59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Provádí-li se dílo postupně a lze-li jednotlivé stupně odlišit, může být dílo předáno a převzato po částech.</w:t>
      </w:r>
    </w:p>
    <w:p w14:paraId="1C4331E7" w14:textId="77777777" w:rsidR="00D94715" w:rsidRPr="00F115D2" w:rsidRDefault="00D94715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O předání a převzetí díla sepíší smluvní strany písemný </w:t>
      </w:r>
      <w:proofErr w:type="gramStart"/>
      <w:r w:rsidRPr="006C51E1">
        <w:rPr>
          <w:rFonts w:ascii="Arial" w:hAnsi="Arial" w:cs="Arial"/>
          <w:bCs/>
        </w:rPr>
        <w:t>zápis - předávací</w:t>
      </w:r>
      <w:proofErr w:type="gramEnd"/>
      <w:r w:rsidRPr="006C51E1">
        <w:rPr>
          <w:rFonts w:ascii="Arial" w:hAnsi="Arial" w:cs="Arial"/>
          <w:bCs/>
        </w:rPr>
        <w:t xml:space="preserve"> protokol, a to ve dvou vyhotoveních, z nichž každá smluvní strana obdrží po jednom. Zhotovitel písemně vyzve Objednatele k protokolárnímu převzetí díla nejpozději 5 pracovních dnů předem. Předání a převzetí díla musí být osobně přítomen zmocněnec </w:t>
      </w:r>
      <w:r w:rsidRPr="00F115D2">
        <w:rPr>
          <w:rFonts w:ascii="Arial" w:hAnsi="Arial" w:cs="Arial"/>
          <w:bCs/>
        </w:rPr>
        <w:t>Objednatele i Zhotovitele. V předávacím protokolu se uvedou i případné vady a nedodělky spolu s uvedením termínu, do kdy se je Zhotovitel zavazuje odstranit.</w:t>
      </w:r>
    </w:p>
    <w:p w14:paraId="58DE3386" w14:textId="5194C612" w:rsidR="00D94715" w:rsidRPr="00F115D2" w:rsidRDefault="00D94715" w:rsidP="005F4DE2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15D2">
        <w:rPr>
          <w:rFonts w:ascii="Arial" w:hAnsi="Arial" w:cs="Arial"/>
          <w:bCs/>
        </w:rPr>
        <w:t xml:space="preserve">Zhotovitel při převzetí díla Objednatelem předá Objednateli tyto doklady, které tvoří přílohy předávacího protokolu: </w:t>
      </w:r>
      <w:r w:rsidR="005F4DE2" w:rsidRPr="00F115D2">
        <w:rPr>
          <w:rFonts w:ascii="Arial" w:hAnsi="Arial" w:cs="Arial"/>
          <w:bCs/>
        </w:rPr>
        <w:t>Soupis prací, protokol skutečných výměr, kalibrační protokoly, měřící protokoly, revizní zprávy</w:t>
      </w:r>
      <w:r w:rsidR="00DA4D52" w:rsidRPr="00F115D2">
        <w:rPr>
          <w:rFonts w:ascii="Arial" w:hAnsi="Arial" w:cs="Arial"/>
          <w:bCs/>
        </w:rPr>
        <w:t>, předání podkladů pro dokumentaci skutečného provedení stavby (žlutočervená)</w:t>
      </w:r>
      <w:r w:rsidR="00DC3410" w:rsidRPr="00F115D2">
        <w:rPr>
          <w:rFonts w:ascii="Arial" w:hAnsi="Arial" w:cs="Arial"/>
          <w:bCs/>
        </w:rPr>
        <w:t>.</w:t>
      </w:r>
    </w:p>
    <w:p w14:paraId="5F6B75E4" w14:textId="2CD27261" w:rsidR="00C466D2" w:rsidRDefault="00C466D2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Vlastnické právo k díl</w:t>
      </w:r>
      <w:r w:rsidR="00E56945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přechází na </w:t>
      </w:r>
      <w:r w:rsidR="00AA524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bjednatele okamžikem </w:t>
      </w:r>
      <w:r w:rsidR="00EE2523">
        <w:rPr>
          <w:rFonts w:ascii="Arial" w:hAnsi="Arial" w:cs="Arial"/>
          <w:bCs/>
        </w:rPr>
        <w:t>převzetí</w:t>
      </w:r>
      <w:r w:rsidR="0097463A">
        <w:rPr>
          <w:rFonts w:ascii="Arial" w:hAnsi="Arial" w:cs="Arial"/>
          <w:bCs/>
        </w:rPr>
        <w:t xml:space="preserve"> </w:t>
      </w:r>
      <w:r w:rsidR="00D14218">
        <w:rPr>
          <w:rFonts w:ascii="Arial" w:hAnsi="Arial" w:cs="Arial"/>
          <w:bCs/>
        </w:rPr>
        <w:t>samostatně předávaných částí díla</w:t>
      </w:r>
      <w:r>
        <w:rPr>
          <w:rFonts w:ascii="Arial" w:hAnsi="Arial" w:cs="Arial"/>
          <w:bCs/>
        </w:rPr>
        <w:t xml:space="preserve">. </w:t>
      </w:r>
    </w:p>
    <w:p w14:paraId="3896A058" w14:textId="3DF15CA5" w:rsidR="00AA5247" w:rsidRPr="006C51E1" w:rsidRDefault="00AA5247" w:rsidP="00C73FD8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Nebezpečí škody na díle přechází na Objednatele okamžikem převzetí samostatně předávan</w:t>
      </w:r>
      <w:r w:rsidR="00D14218">
        <w:rPr>
          <w:rFonts w:ascii="Arial" w:hAnsi="Arial" w:cs="Arial"/>
          <w:bCs/>
        </w:rPr>
        <w:t>ých</w:t>
      </w:r>
      <w:r>
        <w:rPr>
          <w:rFonts w:ascii="Arial" w:hAnsi="Arial" w:cs="Arial"/>
          <w:bCs/>
        </w:rPr>
        <w:t xml:space="preserve"> část</w:t>
      </w:r>
      <w:r w:rsidR="00D1421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. </w:t>
      </w:r>
    </w:p>
    <w:p w14:paraId="059214C2" w14:textId="6F3140AF"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4F8B5FA0" w14:textId="77777777" w:rsidR="001D3ADA" w:rsidRPr="006C51E1" w:rsidRDefault="001D3ADA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14:paraId="50330036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Sankční ustanovení</w:t>
      </w:r>
    </w:p>
    <w:p w14:paraId="4F9BF820" w14:textId="51F5175E" w:rsidR="00D94715" w:rsidRPr="006C51E1" w:rsidRDefault="00D94715" w:rsidP="00C73FD8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V případě prodlení Objednatele </w:t>
      </w:r>
      <w:r w:rsidR="002C198F">
        <w:rPr>
          <w:rFonts w:ascii="Arial" w:hAnsi="Arial" w:cs="Arial"/>
          <w:bCs/>
        </w:rPr>
        <w:t xml:space="preserve">s </w:t>
      </w:r>
      <w:r w:rsidRPr="006C51E1">
        <w:rPr>
          <w:rFonts w:ascii="Arial" w:hAnsi="Arial" w:cs="Arial"/>
          <w:bCs/>
        </w:rPr>
        <w:t xml:space="preserve">plněním jakéhokoli peněžitého závazku dle této </w:t>
      </w:r>
      <w:r>
        <w:rPr>
          <w:rFonts w:ascii="Arial" w:hAnsi="Arial" w:cs="Arial"/>
          <w:bCs/>
        </w:rPr>
        <w:t>S</w:t>
      </w:r>
      <w:r w:rsidRPr="006C51E1">
        <w:rPr>
          <w:rFonts w:ascii="Arial" w:hAnsi="Arial" w:cs="Arial"/>
          <w:bCs/>
        </w:rPr>
        <w:t>mlouvy je Objednatel povinen uhradit Zhotoviteli </w:t>
      </w:r>
      <w:r w:rsidR="00EE2523">
        <w:rPr>
          <w:rFonts w:ascii="Arial" w:hAnsi="Arial" w:cs="Arial"/>
          <w:bCs/>
        </w:rPr>
        <w:t xml:space="preserve">úrok z prodlení ve výši </w:t>
      </w:r>
      <w:r w:rsidR="001D4FBC">
        <w:rPr>
          <w:rFonts w:ascii="Arial" w:hAnsi="Arial" w:cs="Arial"/>
          <w:bCs/>
        </w:rPr>
        <w:t>x</w:t>
      </w:r>
      <w:r w:rsidR="007F605D">
        <w:rPr>
          <w:rFonts w:ascii="Arial" w:hAnsi="Arial" w:cs="Arial"/>
          <w:bCs/>
          <w:lang w:val="en-GB"/>
        </w:rPr>
        <w:t>%</w:t>
      </w:r>
      <w:r w:rsidR="00EE2523">
        <w:rPr>
          <w:rFonts w:ascii="Arial" w:hAnsi="Arial" w:cs="Arial"/>
          <w:bCs/>
        </w:rPr>
        <w:t>.</w:t>
      </w:r>
    </w:p>
    <w:p w14:paraId="2D8ABBAB" w14:textId="6ADC3B2E" w:rsidR="0077481D" w:rsidRDefault="00D94715" w:rsidP="00C73FD8">
      <w:pPr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V případě prodlení Zhotovitele s předáním díla je Objednatel oprávněn požadovat </w:t>
      </w:r>
      <w:r w:rsidR="00EE2523">
        <w:rPr>
          <w:rFonts w:ascii="Arial" w:hAnsi="Arial" w:cs="Arial"/>
          <w:bCs/>
        </w:rPr>
        <w:t xml:space="preserve">zaplacení </w:t>
      </w:r>
      <w:r w:rsidRPr="006C51E1">
        <w:rPr>
          <w:rFonts w:ascii="Arial" w:hAnsi="Arial" w:cs="Arial"/>
          <w:bCs/>
        </w:rPr>
        <w:t>smluvní pokut</w:t>
      </w:r>
      <w:r w:rsidR="00EE2523">
        <w:rPr>
          <w:rFonts w:ascii="Arial" w:hAnsi="Arial" w:cs="Arial"/>
          <w:bCs/>
        </w:rPr>
        <w:t>y</w:t>
      </w:r>
      <w:r w:rsidRPr="006C51E1">
        <w:rPr>
          <w:rFonts w:ascii="Arial" w:hAnsi="Arial" w:cs="Arial"/>
          <w:bCs/>
        </w:rPr>
        <w:t xml:space="preserve"> ve </w:t>
      </w:r>
      <w:r w:rsidRPr="003C2EA6">
        <w:rPr>
          <w:rFonts w:ascii="Arial" w:hAnsi="Arial" w:cs="Arial"/>
          <w:bCs/>
        </w:rPr>
        <w:t xml:space="preserve">výši </w:t>
      </w:r>
      <w:r w:rsidR="001D4FBC">
        <w:rPr>
          <w:rFonts w:ascii="Arial" w:hAnsi="Arial" w:cs="Arial"/>
          <w:bCs/>
        </w:rPr>
        <w:t>x</w:t>
      </w:r>
      <w:r w:rsidRPr="003C2EA6">
        <w:rPr>
          <w:rFonts w:ascii="Arial" w:hAnsi="Arial" w:cs="Arial"/>
          <w:bCs/>
        </w:rPr>
        <w:t>%</w:t>
      </w:r>
      <w:r w:rsidRPr="006C51E1">
        <w:rPr>
          <w:rFonts w:ascii="Arial" w:hAnsi="Arial" w:cs="Arial"/>
          <w:bCs/>
        </w:rPr>
        <w:t xml:space="preserve"> z</w:t>
      </w:r>
      <w:r w:rsidR="000F6127">
        <w:rPr>
          <w:rFonts w:ascii="Arial" w:hAnsi="Arial" w:cs="Arial"/>
          <w:bCs/>
        </w:rPr>
        <w:t xml:space="preserve"> celkové </w:t>
      </w:r>
      <w:r w:rsidRPr="006C51E1">
        <w:rPr>
          <w:rFonts w:ascii="Arial" w:hAnsi="Arial" w:cs="Arial"/>
          <w:bCs/>
        </w:rPr>
        <w:t xml:space="preserve">ceny díla za každý den prodlení. </w:t>
      </w:r>
      <w:r w:rsidR="0077481D" w:rsidRPr="0077481D">
        <w:rPr>
          <w:rFonts w:ascii="Arial" w:hAnsi="Arial" w:cs="Arial"/>
          <w:bCs/>
        </w:rPr>
        <w:t xml:space="preserve">Zaplacení smluvní pokuty dle předchozí věty nemá vliv na možnost </w:t>
      </w:r>
      <w:r w:rsidR="00995AF0">
        <w:rPr>
          <w:rFonts w:ascii="Arial" w:hAnsi="Arial" w:cs="Arial"/>
          <w:bCs/>
        </w:rPr>
        <w:t xml:space="preserve">Objednatele </w:t>
      </w:r>
      <w:r w:rsidR="0077481D" w:rsidRPr="0077481D">
        <w:rPr>
          <w:rFonts w:ascii="Arial" w:hAnsi="Arial" w:cs="Arial"/>
          <w:bCs/>
        </w:rPr>
        <w:t>požadovat náhradu způsobené škody</w:t>
      </w:r>
      <w:r w:rsidR="00E36C59">
        <w:rPr>
          <w:rFonts w:ascii="Arial" w:hAnsi="Arial" w:cs="Arial"/>
          <w:bCs/>
        </w:rPr>
        <w:t>,</w:t>
      </w:r>
      <w:r w:rsidR="00E36C59" w:rsidRPr="00E36C59">
        <w:rPr>
          <w:rFonts w:ascii="Arial" w:hAnsi="Arial" w:cs="Arial"/>
          <w:bCs/>
        </w:rPr>
        <w:t xml:space="preserve"> </w:t>
      </w:r>
      <w:r w:rsidR="00E36C59">
        <w:rPr>
          <w:rFonts w:ascii="Arial" w:hAnsi="Arial" w:cs="Arial"/>
          <w:bCs/>
        </w:rPr>
        <w:t>a to i ve výši přesahující smluvní pokutu.</w:t>
      </w:r>
      <w:r w:rsidR="0077481D" w:rsidRPr="0077481D">
        <w:rPr>
          <w:rFonts w:ascii="Arial" w:hAnsi="Arial" w:cs="Arial"/>
          <w:bCs/>
        </w:rPr>
        <w:t xml:space="preserve"> Ustanovení § 2050 Občanského zákoníku se nepoužije.</w:t>
      </w:r>
    </w:p>
    <w:p w14:paraId="6A10021B" w14:textId="655CB08D" w:rsidR="00AC7645" w:rsidRPr="00AC7645" w:rsidRDefault="00AC7645" w:rsidP="00AC7645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C764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Zhotovitel je povinen ke dni zahájení realizace smluvního plnění předat Objednateli potvrzení, že nemá evidován nedoplatek na pojistném a penále na sociálním zabezpečení a příspěvku na státní politiku zaměstnanosti a veřejném zdravotním pojištění, ne starší než 3 měsíce ode dne uzavření smlouvy na realizaci smluvního plnění, a že mu nebyla v období 12 měsíců předcházející zahájení realizace díla pravomocně uložena pokuta vyšší než </w:t>
      </w:r>
      <w:proofErr w:type="spellStart"/>
      <w:r w:rsidR="001D4FBC">
        <w:rPr>
          <w:rFonts w:ascii="Arial" w:eastAsia="Times New Roman" w:hAnsi="Arial" w:cs="Arial"/>
          <w:bCs/>
          <w:sz w:val="20"/>
          <w:szCs w:val="20"/>
          <w:lang w:eastAsia="cs-CZ"/>
        </w:rPr>
        <w:t>xxx</w:t>
      </w:r>
      <w:proofErr w:type="spellEnd"/>
      <w:r w:rsidRPr="00AC764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,- Kč za přestupek podle zákona o zaměstnanosti nebo zákona o inspekci práce dle § 324a zákona č. 262/2006 Sb., zákoníku práce. V případě nedodání potvrzení je Objednatel oprávněn požadovat zaplacení smluvní pokuty ve výši </w:t>
      </w:r>
      <w:r w:rsidR="001D4FBC">
        <w:rPr>
          <w:rFonts w:ascii="Arial" w:eastAsia="Times New Roman" w:hAnsi="Arial" w:cs="Arial"/>
          <w:bCs/>
          <w:sz w:val="20"/>
          <w:szCs w:val="20"/>
          <w:lang w:eastAsia="cs-CZ"/>
        </w:rPr>
        <w:t>x</w:t>
      </w:r>
      <w:r w:rsidRPr="00AC764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% z ceny díla za každý den prodlení. Nárok na náhradu škody tím není dotčen. </w:t>
      </w:r>
    </w:p>
    <w:p w14:paraId="1F085094" w14:textId="77777777" w:rsidR="00AC7645" w:rsidRDefault="00AC7645" w:rsidP="00AC7645">
      <w:pPr>
        <w:spacing w:before="120"/>
        <w:ind w:left="357"/>
        <w:jc w:val="both"/>
        <w:rPr>
          <w:rFonts w:ascii="Arial" w:hAnsi="Arial" w:cs="Arial"/>
          <w:bCs/>
        </w:rPr>
      </w:pPr>
    </w:p>
    <w:p w14:paraId="70E4CFC9" w14:textId="77777777" w:rsidR="001D3ADA" w:rsidRPr="006C51E1" w:rsidRDefault="001D3ADA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5DD33CEE" w14:textId="77777777" w:rsidR="00D94715" w:rsidRPr="00C73FD8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Změny Smlouvy, odstoupení</w:t>
      </w:r>
    </w:p>
    <w:p w14:paraId="0BD56210" w14:textId="77777777" w:rsidR="00D94715" w:rsidRDefault="00D94715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Tuto Smlouvu lze změnit pouze písemnými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 </w:t>
      </w:r>
    </w:p>
    <w:p w14:paraId="141FACFF" w14:textId="0F7359CE" w:rsidR="00611FDB" w:rsidRPr="00AC591E" w:rsidRDefault="00611FDB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AC591E">
        <w:rPr>
          <w:rFonts w:ascii="Arial" w:hAnsi="Arial" w:cs="Arial"/>
          <w:bCs/>
        </w:rPr>
        <w:t>Objednatel je oprávněn od této Smlouvy odstoupit ze zákonných důvodů</w:t>
      </w:r>
      <w:r w:rsidR="00AC591E">
        <w:rPr>
          <w:rFonts w:ascii="Arial" w:hAnsi="Arial" w:cs="Arial"/>
          <w:bCs/>
        </w:rPr>
        <w:t xml:space="preserve">, zejména však tehdy, když </w:t>
      </w:r>
      <w:r w:rsidR="006D1E1E">
        <w:rPr>
          <w:rFonts w:ascii="Arial" w:hAnsi="Arial" w:cs="Arial"/>
          <w:bCs/>
        </w:rPr>
        <w:t>je Zhotovitel v prodlení s předáním řádně zhotoveného díla přesahujícím 10 kalendářních dní</w:t>
      </w:r>
      <w:r w:rsidR="009A7A1E">
        <w:rPr>
          <w:rFonts w:ascii="Arial" w:hAnsi="Arial" w:cs="Arial"/>
          <w:bCs/>
        </w:rPr>
        <w:t>, a dále neplní-li Zhotovitel čl. VIII. odst. 5</w:t>
      </w:r>
      <w:r w:rsidRPr="00AC591E">
        <w:rPr>
          <w:rFonts w:ascii="Arial" w:hAnsi="Arial" w:cs="Arial"/>
          <w:bCs/>
        </w:rPr>
        <w:t>.</w:t>
      </w:r>
    </w:p>
    <w:p w14:paraId="1E3C7A6C" w14:textId="77777777" w:rsidR="00611FDB" w:rsidRDefault="00611FDB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oprávněn od této Smlouvy odstoupit ze zákonných důvodů</w:t>
      </w:r>
      <w:r w:rsidR="00EE2523">
        <w:rPr>
          <w:rFonts w:ascii="Arial" w:hAnsi="Arial" w:cs="Arial"/>
          <w:bCs/>
        </w:rPr>
        <w:t>.</w:t>
      </w:r>
    </w:p>
    <w:p w14:paraId="1131352A" w14:textId="77777777" w:rsidR="00611FDB" w:rsidRDefault="00611FDB" w:rsidP="00C73FD8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V případě oprávněného odstoupení kterékoli ze smluvních stran od této Smlouvy jsou </w:t>
      </w:r>
      <w:r w:rsidR="00452C24" w:rsidRPr="006C51E1">
        <w:rPr>
          <w:rFonts w:ascii="Arial" w:hAnsi="Arial" w:cs="Arial"/>
          <w:bCs/>
        </w:rPr>
        <w:t>smluvní strany</w:t>
      </w:r>
      <w:r w:rsidRPr="006C51E1">
        <w:rPr>
          <w:rFonts w:ascii="Arial" w:hAnsi="Arial" w:cs="Arial"/>
          <w:bCs/>
        </w:rPr>
        <w:t xml:space="preserve"> povinny uhradit si navzájem účelně vynaložené náklady spojené s plněním této Smlouvy.</w:t>
      </w:r>
    </w:p>
    <w:p w14:paraId="27D13B04" w14:textId="15044EA1" w:rsidR="00EB341B" w:rsidRDefault="00EB341B" w:rsidP="00EB341B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1492CA9" w14:textId="77777777" w:rsidR="001D3ADA" w:rsidRPr="00EB341B" w:rsidRDefault="001D3ADA" w:rsidP="00EB341B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20D1C91E" w14:textId="77777777" w:rsidR="00630F65" w:rsidRPr="00C73FD8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73FD8">
        <w:rPr>
          <w:rFonts w:ascii="Arial" w:hAnsi="Arial" w:cs="Arial"/>
          <w:b/>
          <w:bCs/>
          <w:sz w:val="22"/>
          <w:u w:val="single"/>
        </w:rPr>
        <w:t>Doručování</w:t>
      </w:r>
    </w:p>
    <w:p w14:paraId="2B1D545F" w14:textId="72D4B43E" w:rsidR="00630F65" w:rsidRPr="00630F65" w:rsidRDefault="00630F65" w:rsidP="009210F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</w:t>
      </w:r>
      <w:r w:rsidR="00E924DB">
        <w:rPr>
          <w:rFonts w:ascii="Arial" w:hAnsi="Arial" w:cs="Arial"/>
          <w:color w:val="000000"/>
          <w:lang w:eastAsia="de-DE"/>
        </w:rPr>
        <w:t xml:space="preserve"> datovou zprávou,</w:t>
      </w:r>
      <w:r w:rsidRPr="00630F65">
        <w:rPr>
          <w:rFonts w:ascii="Arial" w:hAnsi="Arial" w:cs="Arial"/>
          <w:color w:val="000000"/>
          <w:lang w:eastAsia="de-DE"/>
        </w:rPr>
        <w:t xml:space="preserve"> kurýrní službou poskytující potvrzení o doručení nebo doporučenou poštou na adresu příslušné </w:t>
      </w:r>
      <w:r w:rsidRPr="00630F65">
        <w:rPr>
          <w:rFonts w:ascii="Arial" w:hAnsi="Arial" w:cs="Arial"/>
          <w:color w:val="000000"/>
          <w:lang w:eastAsia="de-DE"/>
        </w:rPr>
        <w:lastRenderedPageBreak/>
        <w:t xml:space="preserve">smluvní strany uvedenou níže nebo na jinou adresu, kterou příslušná smluvní strana písemně oznámí druhé smluvní straně.   </w:t>
      </w:r>
    </w:p>
    <w:p w14:paraId="1F3A9D80" w14:textId="77777777" w:rsidR="00630F65" w:rsidRPr="00F70F8B" w:rsidRDefault="00630F65" w:rsidP="00F70F8B">
      <w:pPr>
        <w:suppressAutoHyphens/>
        <w:spacing w:before="60"/>
        <w:ind w:firstLine="357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 xml:space="preserve">Oznámení určená Objednateli </w:t>
      </w:r>
    </w:p>
    <w:p w14:paraId="26B8FAF0" w14:textId="526BCFA7" w:rsidR="00D806DC" w:rsidRPr="00F70F8B" w:rsidRDefault="00F70F8B" w:rsidP="00F70F8B">
      <w:pPr>
        <w:suppressAutoHyphens/>
        <w:spacing w:before="60"/>
        <w:ind w:firstLine="360"/>
        <w:jc w:val="both"/>
        <w:rPr>
          <w:rFonts w:ascii="Arial" w:hAnsi="Arial" w:cs="Arial"/>
          <w:b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</w:t>
      </w:r>
      <w:r w:rsidRPr="00630F65">
        <w:rPr>
          <w:rFonts w:ascii="Arial" w:hAnsi="Arial" w:cs="Arial"/>
          <w:color w:val="000000"/>
          <w:lang w:eastAsia="de-DE"/>
        </w:rPr>
        <w:t>[obchodní firma]</w:t>
      </w:r>
      <w:r w:rsidRPr="00630F65">
        <w:rPr>
          <w:rFonts w:ascii="Arial" w:hAnsi="Arial" w:cs="Arial"/>
          <w:color w:val="000000"/>
          <w:lang w:eastAsia="de-DE"/>
        </w:rPr>
        <w:tab/>
      </w:r>
      <w:r w:rsidR="00D806DC" w:rsidRPr="00F70F8B">
        <w:rPr>
          <w:rFonts w:ascii="Arial" w:hAnsi="Arial" w:cs="Arial"/>
          <w:b/>
          <w:color w:val="000000"/>
          <w:lang w:eastAsia="de-DE"/>
        </w:rPr>
        <w:t>ČD – Telematika a.s.</w:t>
      </w:r>
    </w:p>
    <w:p w14:paraId="217F8EF3" w14:textId="41D61F47" w:rsidR="00630F65" w:rsidRPr="00630F65" w:rsidRDefault="00630F65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7F2794" w:rsidRPr="007B29C2">
        <w:rPr>
          <w:rFonts w:ascii="Arial" w:hAnsi="Arial" w:cs="Arial"/>
          <w:color w:val="000000"/>
          <w:lang w:eastAsia="de-DE"/>
        </w:rPr>
        <w:t>Pod Táborem 369/</w:t>
      </w:r>
      <w:proofErr w:type="gramStart"/>
      <w:r w:rsidR="007F2794" w:rsidRPr="007B29C2">
        <w:rPr>
          <w:rFonts w:ascii="Arial" w:hAnsi="Arial" w:cs="Arial"/>
          <w:color w:val="000000"/>
          <w:lang w:eastAsia="de-DE"/>
        </w:rPr>
        <w:t>8a</w:t>
      </w:r>
      <w:proofErr w:type="gramEnd"/>
      <w:r w:rsidRPr="00630F65">
        <w:rPr>
          <w:rFonts w:ascii="Arial" w:hAnsi="Arial" w:cs="Arial"/>
          <w:color w:val="000000"/>
          <w:lang w:eastAsia="de-DE"/>
        </w:rPr>
        <w:tab/>
      </w:r>
    </w:p>
    <w:p w14:paraId="359BB7E0" w14:textId="2D80E76E" w:rsidR="00630F65" w:rsidRDefault="00630F65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7F2794" w:rsidRPr="007B29C2">
        <w:rPr>
          <w:rFonts w:ascii="Arial" w:hAnsi="Arial" w:cs="Arial"/>
          <w:color w:val="000000"/>
          <w:lang w:eastAsia="de-DE"/>
        </w:rPr>
        <w:t>190 00 Praha 9</w:t>
      </w:r>
    </w:p>
    <w:p w14:paraId="453B24A0" w14:textId="77777777" w:rsidR="00254558" w:rsidRPr="00630F65" w:rsidRDefault="00254558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18A48A2C" w14:textId="3ADFA05B" w:rsidR="00663614" w:rsidRPr="00F70F8B" w:rsidRDefault="00663614" w:rsidP="00F70F8B">
      <w:pPr>
        <w:suppressAutoHyphens/>
        <w:spacing w:before="60"/>
        <w:ind w:firstLine="672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>Odpovědná osoba Objednatele ve věcech smluvních:</w:t>
      </w:r>
    </w:p>
    <w:p w14:paraId="7B556D75" w14:textId="4070E20D" w:rsidR="00663614" w:rsidRPr="00E61DD6" w:rsidRDefault="00663614" w:rsidP="00663614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Pr="00E61DD6">
        <w:rPr>
          <w:rFonts w:ascii="Arial" w:hAnsi="Arial" w:cs="Arial"/>
          <w:color w:val="000000"/>
          <w:lang w:eastAsia="de-DE"/>
        </w:rPr>
        <w:t>Jméno a příjmení: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1755198B" w14:textId="459CE4EA" w:rsidR="00663614" w:rsidRPr="00E61DD6" w:rsidRDefault="00663614" w:rsidP="00663614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Pr="00E61DD6">
        <w:rPr>
          <w:rFonts w:ascii="Arial" w:hAnsi="Arial" w:cs="Arial"/>
          <w:color w:val="000000"/>
          <w:lang w:eastAsia="de-DE"/>
        </w:rPr>
        <w:t xml:space="preserve">E-mail: 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6C19CAC" w14:textId="467F57F4" w:rsidR="00663614" w:rsidRDefault="00663614" w:rsidP="00663614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Pr="00E61DD6">
        <w:rPr>
          <w:rFonts w:ascii="Arial" w:hAnsi="Arial" w:cs="Arial"/>
          <w:color w:val="000000"/>
          <w:lang w:eastAsia="de-DE"/>
        </w:rPr>
        <w:t xml:space="preserve">Tel.: 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52B93FF1" w14:textId="77777777" w:rsidR="00254558" w:rsidRDefault="00254558" w:rsidP="00663614">
      <w:pPr>
        <w:suppressAutoHyphens/>
        <w:jc w:val="both"/>
        <w:rPr>
          <w:rFonts w:ascii="Arial" w:hAnsi="Arial" w:cs="Arial"/>
          <w:color w:val="000000"/>
          <w:lang w:eastAsia="de-DE"/>
        </w:rPr>
      </w:pPr>
    </w:p>
    <w:p w14:paraId="5413DA24" w14:textId="1937B854" w:rsidR="00663614" w:rsidRPr="00F70F8B" w:rsidRDefault="00254558" w:rsidP="00F70F8B">
      <w:pPr>
        <w:suppressAutoHyphens/>
        <w:spacing w:before="60"/>
        <w:ind w:firstLine="709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>Odpovědná osoba Objednatele ve věcech realizace:</w:t>
      </w:r>
    </w:p>
    <w:p w14:paraId="5A64308D" w14:textId="1E5DF825" w:rsidR="00254558" w:rsidRDefault="00254558" w:rsidP="00254558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="00750DD9">
        <w:rPr>
          <w:rFonts w:ascii="Arial" w:hAnsi="Arial" w:cs="Arial"/>
          <w:color w:val="000000"/>
          <w:lang w:eastAsia="de-DE"/>
        </w:rPr>
        <w:tab/>
      </w:r>
      <w:r w:rsidRPr="00E61DD6">
        <w:rPr>
          <w:rFonts w:ascii="Arial" w:hAnsi="Arial" w:cs="Arial"/>
          <w:color w:val="000000"/>
          <w:lang w:eastAsia="de-DE"/>
        </w:rPr>
        <w:t>Jméno a příjmení: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03AAE8D2" w14:textId="16056861" w:rsidR="00F70F8B" w:rsidRPr="00E61DD6" w:rsidRDefault="00F70F8B" w:rsidP="00F70F8B">
      <w:pPr>
        <w:suppressAutoHyphens/>
        <w:ind w:firstLine="709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Funkce: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50A76DFC" w14:textId="5F9CAAE9" w:rsidR="00254558" w:rsidRPr="00E61DD6" w:rsidRDefault="00254558" w:rsidP="00254558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="00750DD9">
        <w:rPr>
          <w:rFonts w:ascii="Arial" w:hAnsi="Arial" w:cs="Arial"/>
          <w:color w:val="000000"/>
          <w:lang w:eastAsia="de-DE"/>
        </w:rPr>
        <w:tab/>
      </w:r>
      <w:r w:rsidRPr="00E61DD6">
        <w:rPr>
          <w:rFonts w:ascii="Arial" w:hAnsi="Arial" w:cs="Arial"/>
          <w:color w:val="000000"/>
          <w:lang w:eastAsia="de-DE"/>
        </w:rPr>
        <w:t xml:space="preserve">E-mail: 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10F75F0C" w14:textId="1AF15930" w:rsidR="00F70F8B" w:rsidRDefault="00254558" w:rsidP="00254558">
      <w:pPr>
        <w:suppressAutoHyphens/>
        <w:spacing w:before="60"/>
        <w:ind w:firstLine="360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</w:t>
      </w:r>
      <w:r w:rsidR="00750DD9">
        <w:rPr>
          <w:rFonts w:ascii="Arial" w:hAnsi="Arial" w:cs="Arial"/>
          <w:color w:val="000000"/>
          <w:lang w:eastAsia="de-DE"/>
        </w:rPr>
        <w:tab/>
      </w:r>
      <w:r w:rsidRPr="00E61DD6">
        <w:rPr>
          <w:rFonts w:ascii="Arial" w:hAnsi="Arial" w:cs="Arial"/>
          <w:color w:val="000000"/>
          <w:lang w:eastAsia="de-DE"/>
        </w:rPr>
        <w:t xml:space="preserve">Tel.: 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531E2390" w14:textId="3E638610" w:rsidR="00F70F8B" w:rsidRPr="00F70F8B" w:rsidRDefault="00F70F8B" w:rsidP="00F70F8B">
      <w:pPr>
        <w:suppressAutoHyphens/>
        <w:spacing w:before="60"/>
        <w:ind w:firstLine="709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 xml:space="preserve">Odpovědná osoba Objednatele ve věcech </w:t>
      </w:r>
      <w:r>
        <w:rPr>
          <w:rFonts w:ascii="Arial" w:hAnsi="Arial" w:cs="Arial"/>
          <w:b/>
          <w:color w:val="000000"/>
          <w:lang w:eastAsia="de-DE"/>
        </w:rPr>
        <w:t>technických</w:t>
      </w:r>
      <w:r w:rsidRPr="00F70F8B">
        <w:rPr>
          <w:rFonts w:ascii="Arial" w:hAnsi="Arial" w:cs="Arial"/>
          <w:b/>
          <w:color w:val="000000"/>
          <w:lang w:eastAsia="de-DE"/>
        </w:rPr>
        <w:t>:</w:t>
      </w:r>
    </w:p>
    <w:p w14:paraId="75AC3EE2" w14:textId="21FCDD1D" w:rsidR="001D4FBC" w:rsidRDefault="00F70F8B" w:rsidP="00F70F8B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="00750DD9">
        <w:rPr>
          <w:rFonts w:ascii="Arial" w:hAnsi="Arial" w:cs="Arial"/>
          <w:color w:val="000000"/>
          <w:lang w:eastAsia="de-DE"/>
        </w:rPr>
        <w:tab/>
      </w:r>
      <w:r w:rsidRPr="00E61DD6">
        <w:rPr>
          <w:rFonts w:ascii="Arial" w:hAnsi="Arial" w:cs="Arial"/>
          <w:color w:val="000000"/>
          <w:lang w:eastAsia="de-DE"/>
        </w:rPr>
        <w:t>Jméno a příjmení: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0273196B" w14:textId="7CBB6830" w:rsidR="00F70F8B" w:rsidRPr="00E61DD6" w:rsidRDefault="00F70F8B" w:rsidP="001D4FBC">
      <w:pPr>
        <w:suppressAutoHyphens/>
        <w:ind w:firstLine="709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Funkce: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3D62A6B" w14:textId="3C9904A8" w:rsidR="00F70F8B" w:rsidRPr="00E61DD6" w:rsidRDefault="00F70F8B" w:rsidP="00F70F8B">
      <w:pPr>
        <w:suppressAutoHyphens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       </w:t>
      </w:r>
      <w:r w:rsidR="00750DD9">
        <w:rPr>
          <w:rFonts w:ascii="Arial" w:hAnsi="Arial" w:cs="Arial"/>
          <w:color w:val="000000"/>
          <w:lang w:eastAsia="de-DE"/>
        </w:rPr>
        <w:tab/>
      </w:r>
      <w:r w:rsidRPr="00E61DD6">
        <w:rPr>
          <w:rFonts w:ascii="Arial" w:hAnsi="Arial" w:cs="Arial"/>
          <w:color w:val="000000"/>
          <w:lang w:eastAsia="de-DE"/>
        </w:rPr>
        <w:t xml:space="preserve">E-mail: 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A260B9C" w14:textId="3BBD1D64" w:rsidR="00F70F8B" w:rsidRDefault="00F70F8B" w:rsidP="00F70F8B">
      <w:pPr>
        <w:suppressAutoHyphens/>
        <w:spacing w:before="60"/>
        <w:ind w:firstLine="360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     </w:t>
      </w:r>
      <w:r w:rsidR="00750DD9">
        <w:rPr>
          <w:rFonts w:ascii="Arial" w:hAnsi="Arial" w:cs="Arial"/>
          <w:color w:val="000000"/>
          <w:lang w:eastAsia="de-DE"/>
        </w:rPr>
        <w:tab/>
      </w:r>
      <w:r w:rsidRPr="00E61DD6">
        <w:rPr>
          <w:rFonts w:ascii="Arial" w:hAnsi="Arial" w:cs="Arial"/>
          <w:color w:val="000000"/>
          <w:lang w:eastAsia="de-DE"/>
        </w:rPr>
        <w:t xml:space="preserve">Tel.: 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46735F5C" w14:textId="77777777" w:rsidR="00F70F8B" w:rsidRPr="00630F65" w:rsidRDefault="00F70F8B" w:rsidP="00254558">
      <w:pPr>
        <w:suppressAutoHyphens/>
        <w:spacing w:before="60"/>
        <w:ind w:firstLine="360"/>
        <w:jc w:val="both"/>
        <w:rPr>
          <w:rFonts w:ascii="Arial" w:hAnsi="Arial" w:cs="Arial"/>
          <w:color w:val="000000"/>
          <w:lang w:eastAsia="de-DE"/>
        </w:rPr>
      </w:pPr>
    </w:p>
    <w:p w14:paraId="701EC185" w14:textId="77777777" w:rsidR="00630F65" w:rsidRPr="00F70F8B" w:rsidRDefault="00630F65" w:rsidP="00F70F8B">
      <w:pPr>
        <w:suppressAutoHyphens/>
        <w:spacing w:before="60"/>
        <w:ind w:firstLine="360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>Oznámení určená Zhotoviteli:</w:t>
      </w:r>
    </w:p>
    <w:p w14:paraId="66F2FBA2" w14:textId="65181275" w:rsidR="00D806DC" w:rsidRPr="00630F65" w:rsidRDefault="00D806DC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[obchodní firma]</w:t>
      </w:r>
      <w:r w:rsidRPr="00630F65"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 w:rsidR="00686AD1">
        <w:rPr>
          <w:rFonts w:ascii="Arial" w:hAnsi="Arial" w:cs="Arial"/>
          <w:bCs/>
        </w:rPr>
        <w:t>Chládek a Tintěra, Pardubice a.s.</w:t>
      </w:r>
    </w:p>
    <w:p w14:paraId="12AC5A7C" w14:textId="18072E69" w:rsidR="00630F65" w:rsidRPr="00630F65" w:rsidRDefault="00630F65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686AD1">
        <w:rPr>
          <w:rFonts w:ascii="Arial" w:hAnsi="Arial" w:cs="Arial"/>
          <w:bCs/>
        </w:rPr>
        <w:t>K Vápence 2677</w:t>
      </w:r>
    </w:p>
    <w:p w14:paraId="5E82782E" w14:textId="5B78F8A0" w:rsidR="00663614" w:rsidRDefault="00630F65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686AD1">
        <w:rPr>
          <w:rFonts w:ascii="Arial" w:hAnsi="Arial" w:cs="Arial"/>
          <w:bCs/>
        </w:rPr>
        <w:t>530 02 Pardubice</w:t>
      </w:r>
    </w:p>
    <w:p w14:paraId="279F5C1B" w14:textId="611D653C" w:rsidR="00630F65" w:rsidRPr="00630F65" w:rsidRDefault="00630F65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Do rukou: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279D2F55" w14:textId="3FC19BD1" w:rsidR="00630F65" w:rsidRDefault="00630F65" w:rsidP="009210F7">
      <w:pPr>
        <w:suppressAutoHyphens/>
        <w:spacing w:before="60"/>
        <w:ind w:left="672"/>
        <w:jc w:val="both"/>
        <w:rPr>
          <w:rFonts w:ascii="Arial" w:hAnsi="Arial" w:cs="Arial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67D8A614" w14:textId="5C9D4CCB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 xml:space="preserve">Odpovědná osoba </w:t>
      </w:r>
      <w:r>
        <w:rPr>
          <w:rFonts w:ascii="Arial" w:hAnsi="Arial" w:cs="Arial"/>
          <w:b/>
          <w:color w:val="000000"/>
          <w:lang w:eastAsia="de-DE"/>
        </w:rPr>
        <w:t>Zhotovitele</w:t>
      </w:r>
      <w:r w:rsidRPr="00F70F8B">
        <w:rPr>
          <w:rFonts w:ascii="Arial" w:hAnsi="Arial" w:cs="Arial"/>
          <w:b/>
          <w:color w:val="000000"/>
          <w:lang w:eastAsia="de-DE"/>
        </w:rPr>
        <w:t xml:space="preserve"> ve věcech smluvních:</w:t>
      </w:r>
    </w:p>
    <w:p w14:paraId="12460786" w14:textId="2DB00FDE" w:rsidR="001D4FBC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Jméno a příjmení: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7281F00C" w14:textId="565D72B1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E-mail: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9736D1C" w14:textId="5A05DABC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b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Tel.: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37C7241" w14:textId="77777777" w:rsidR="00686AD1" w:rsidRDefault="00686AD1">
      <w:pPr>
        <w:rPr>
          <w:rFonts w:ascii="Arial" w:hAnsi="Arial" w:cs="Arial"/>
          <w:b/>
          <w:color w:val="000000"/>
          <w:lang w:eastAsia="de-DE"/>
        </w:rPr>
      </w:pPr>
      <w:r>
        <w:rPr>
          <w:rFonts w:ascii="Arial" w:hAnsi="Arial" w:cs="Arial"/>
          <w:b/>
          <w:color w:val="000000"/>
          <w:lang w:eastAsia="de-DE"/>
        </w:rPr>
        <w:br w:type="page"/>
      </w:r>
    </w:p>
    <w:p w14:paraId="385C42E4" w14:textId="78BE3176" w:rsidR="00F70F8B" w:rsidRPr="00F70F8B" w:rsidRDefault="00F70F8B" w:rsidP="00F70F8B">
      <w:pPr>
        <w:suppressAutoHyphens/>
        <w:spacing w:before="60"/>
        <w:ind w:firstLine="709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lastRenderedPageBreak/>
        <w:t xml:space="preserve">Odpovědná osoba </w:t>
      </w:r>
      <w:r>
        <w:rPr>
          <w:rFonts w:ascii="Arial" w:hAnsi="Arial" w:cs="Arial"/>
          <w:b/>
          <w:color w:val="000000"/>
          <w:lang w:eastAsia="de-DE"/>
        </w:rPr>
        <w:t>Zhotovitele</w:t>
      </w:r>
      <w:r w:rsidRPr="00F70F8B">
        <w:rPr>
          <w:rFonts w:ascii="Arial" w:hAnsi="Arial" w:cs="Arial"/>
          <w:b/>
          <w:color w:val="000000"/>
          <w:lang w:eastAsia="de-DE"/>
        </w:rPr>
        <w:t xml:space="preserve"> ve věcech realizace:</w:t>
      </w:r>
    </w:p>
    <w:p w14:paraId="20F6AB07" w14:textId="2DA54C25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bCs/>
        </w:rPr>
      </w:pPr>
      <w:r w:rsidRPr="00E61DD6">
        <w:rPr>
          <w:rFonts w:ascii="Arial" w:hAnsi="Arial" w:cs="Arial"/>
          <w:color w:val="000000"/>
          <w:lang w:eastAsia="de-DE"/>
        </w:rPr>
        <w:t>Jméno a příjmení: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5DB7B59C" w14:textId="3B8CE829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Funkce: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20BEA42" w14:textId="27B3526D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E-mail: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10F11D4" w14:textId="01FC696E" w:rsidR="001D4FBC" w:rsidRP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b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Tel.: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131EE76D" w14:textId="5D9E5022" w:rsidR="00F70F8B" w:rsidRPr="00F70F8B" w:rsidRDefault="00F70F8B" w:rsidP="001D4FBC">
      <w:pPr>
        <w:suppressAutoHyphens/>
        <w:spacing w:before="60"/>
        <w:ind w:firstLine="672"/>
        <w:jc w:val="both"/>
        <w:rPr>
          <w:rFonts w:ascii="Arial" w:hAnsi="Arial" w:cs="Arial"/>
          <w:b/>
          <w:color w:val="000000"/>
          <w:lang w:eastAsia="de-DE"/>
        </w:rPr>
      </w:pPr>
      <w:r w:rsidRPr="00F70F8B">
        <w:rPr>
          <w:rFonts w:ascii="Arial" w:hAnsi="Arial" w:cs="Arial"/>
          <w:b/>
          <w:color w:val="000000"/>
          <w:lang w:eastAsia="de-DE"/>
        </w:rPr>
        <w:t xml:space="preserve">Odpovědná osoba </w:t>
      </w:r>
      <w:r>
        <w:rPr>
          <w:rFonts w:ascii="Arial" w:hAnsi="Arial" w:cs="Arial"/>
          <w:b/>
          <w:color w:val="000000"/>
          <w:lang w:eastAsia="de-DE"/>
        </w:rPr>
        <w:t>Zhotovitele</w:t>
      </w:r>
      <w:r w:rsidRPr="00F70F8B">
        <w:rPr>
          <w:rFonts w:ascii="Arial" w:hAnsi="Arial" w:cs="Arial"/>
          <w:b/>
          <w:color w:val="000000"/>
          <w:lang w:eastAsia="de-DE"/>
        </w:rPr>
        <w:t xml:space="preserve"> ve věcech </w:t>
      </w:r>
      <w:r>
        <w:rPr>
          <w:rFonts w:ascii="Arial" w:hAnsi="Arial" w:cs="Arial"/>
          <w:b/>
          <w:color w:val="000000"/>
          <w:lang w:eastAsia="de-DE"/>
        </w:rPr>
        <w:t>technických</w:t>
      </w:r>
      <w:r w:rsidRPr="00F70F8B">
        <w:rPr>
          <w:rFonts w:ascii="Arial" w:hAnsi="Arial" w:cs="Arial"/>
          <w:b/>
          <w:color w:val="000000"/>
          <w:lang w:eastAsia="de-DE"/>
        </w:rPr>
        <w:t>:</w:t>
      </w:r>
    </w:p>
    <w:p w14:paraId="23A10276" w14:textId="0AA9EFC0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bCs/>
        </w:rPr>
      </w:pPr>
      <w:r w:rsidRPr="00E61DD6">
        <w:rPr>
          <w:rFonts w:ascii="Arial" w:hAnsi="Arial" w:cs="Arial"/>
          <w:color w:val="000000"/>
          <w:lang w:eastAsia="de-DE"/>
        </w:rPr>
        <w:t>Jméno a příjmení: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697E10CC" w14:textId="345F5D76" w:rsid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Funkce: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663AA932" w14:textId="499140FF" w:rsidR="00686AD1" w:rsidRDefault="00F70F8B" w:rsidP="00686AD1">
      <w:pPr>
        <w:suppressAutoHyphens/>
        <w:spacing w:before="60"/>
        <w:ind w:firstLine="672"/>
        <w:jc w:val="both"/>
        <w:rPr>
          <w:rFonts w:ascii="Arial" w:hAnsi="Arial" w:cs="Arial"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E-mail: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5162A1CC" w14:textId="64775B43" w:rsidR="00F70F8B" w:rsidRPr="00F70F8B" w:rsidRDefault="00F70F8B" w:rsidP="00F70F8B">
      <w:pPr>
        <w:suppressAutoHyphens/>
        <w:spacing w:before="60"/>
        <w:ind w:firstLine="672"/>
        <w:jc w:val="both"/>
        <w:rPr>
          <w:rFonts w:ascii="Arial" w:hAnsi="Arial" w:cs="Arial"/>
          <w:b/>
          <w:color w:val="000000"/>
          <w:lang w:eastAsia="de-DE"/>
        </w:rPr>
      </w:pPr>
      <w:r w:rsidRPr="00E61DD6">
        <w:rPr>
          <w:rFonts w:ascii="Arial" w:hAnsi="Arial" w:cs="Arial"/>
          <w:color w:val="000000"/>
          <w:lang w:eastAsia="de-DE"/>
        </w:rPr>
        <w:t>Tel.:</w:t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1D4FBC">
        <w:rPr>
          <w:rFonts w:ascii="Arial" w:hAnsi="Arial" w:cs="Arial"/>
          <w:color w:val="000000"/>
          <w:lang w:eastAsia="de-DE"/>
        </w:rPr>
        <w:t>xxxxxxx</w:t>
      </w:r>
      <w:proofErr w:type="spellEnd"/>
    </w:p>
    <w:p w14:paraId="3A9456F4" w14:textId="77777777" w:rsidR="00F70F8B" w:rsidRPr="00630F65" w:rsidRDefault="00F70F8B" w:rsidP="009210F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14:paraId="542D9A35" w14:textId="77777777" w:rsidR="00CC03C6" w:rsidRPr="00CC03C6" w:rsidRDefault="00CC03C6" w:rsidP="009210F7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14:paraId="7481C448" w14:textId="77777777" w:rsidR="00CC03C6" w:rsidRPr="00CC03C6" w:rsidRDefault="00CC03C6" w:rsidP="009210F7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14:paraId="315406FA" w14:textId="77777777" w:rsidR="00CC03C6" w:rsidRPr="00CC03C6" w:rsidRDefault="00CC03C6" w:rsidP="009210F7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14:paraId="2FDC8047" w14:textId="77777777" w:rsidR="00CC03C6" w:rsidRPr="00CC03C6" w:rsidRDefault="00CC03C6" w:rsidP="009210F7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14:paraId="3931EEA6" w14:textId="4F4335BF" w:rsidR="00630F65" w:rsidRDefault="00630F65" w:rsidP="001D3ADA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6071BEDF" w14:textId="77777777" w:rsidR="001D3ADA" w:rsidRDefault="001D3ADA" w:rsidP="001D3ADA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14:paraId="4B9D1B63" w14:textId="77777777" w:rsidR="00C424F2" w:rsidRPr="006B5843" w:rsidRDefault="00C424F2" w:rsidP="00C424F2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6B5843">
        <w:rPr>
          <w:rFonts w:ascii="Arial" w:hAnsi="Arial" w:cs="Arial"/>
          <w:b/>
          <w:bCs/>
          <w:sz w:val="22"/>
          <w:u w:val="single"/>
        </w:rPr>
        <w:t>Zpracování a ochrana osobních údajů</w:t>
      </w:r>
    </w:p>
    <w:p w14:paraId="653090EF" w14:textId="77777777" w:rsidR="00C424F2" w:rsidRPr="00B372D9" w:rsidRDefault="00C424F2" w:rsidP="00C424F2">
      <w:pPr>
        <w:pStyle w:val="Odstavecseseznamem"/>
        <w:numPr>
          <w:ilvl w:val="0"/>
          <w:numId w:val="27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>a dále v souladu s relevantními vnitrostátními právními předpisy, kterým je zejména zákon č. 11</w:t>
      </w:r>
      <w:r w:rsidR="0007784C">
        <w:rPr>
          <w:rFonts w:ascii="Arial" w:hAnsi="Arial" w:cs="Arial"/>
          <w:sz w:val="20"/>
          <w:szCs w:val="20"/>
        </w:rPr>
        <w:t>0</w:t>
      </w:r>
      <w:r w:rsidRPr="008936DC">
        <w:rPr>
          <w:rFonts w:ascii="Arial" w:hAnsi="Arial" w:cs="Arial"/>
          <w:sz w:val="20"/>
          <w:szCs w:val="20"/>
        </w:rPr>
        <w:t>/20</w:t>
      </w:r>
      <w:r w:rsidR="0007784C">
        <w:rPr>
          <w:rFonts w:ascii="Arial" w:hAnsi="Arial" w:cs="Arial"/>
          <w:sz w:val="20"/>
          <w:szCs w:val="20"/>
        </w:rPr>
        <w:t>19</w:t>
      </w:r>
      <w:r w:rsidRPr="008936DC">
        <w:rPr>
          <w:rFonts w:ascii="Arial" w:hAnsi="Arial" w:cs="Arial"/>
          <w:sz w:val="20"/>
          <w:szCs w:val="20"/>
        </w:rPr>
        <w:t xml:space="preserve"> Sb., o </w:t>
      </w:r>
      <w:r w:rsidR="0007784C">
        <w:rPr>
          <w:rFonts w:ascii="Arial" w:hAnsi="Arial" w:cs="Arial"/>
          <w:sz w:val="20"/>
          <w:szCs w:val="20"/>
        </w:rPr>
        <w:t>zpracování</w:t>
      </w:r>
      <w:r w:rsidRPr="008936DC">
        <w:rPr>
          <w:rFonts w:ascii="Arial" w:hAnsi="Arial" w:cs="Arial"/>
          <w:sz w:val="20"/>
          <w:szCs w:val="20"/>
        </w:rPr>
        <w:t xml:space="preserve"> osobních údajů, v</w:t>
      </w:r>
      <w:r w:rsidR="0007784C">
        <w:rPr>
          <w:rFonts w:ascii="Arial" w:hAnsi="Arial" w:cs="Arial"/>
          <w:sz w:val="20"/>
          <w:szCs w:val="20"/>
        </w:rPr>
        <w:t> platném</w:t>
      </w:r>
      <w:r w:rsidRPr="008936DC">
        <w:rPr>
          <w:rFonts w:ascii="Arial" w:hAnsi="Arial" w:cs="Arial"/>
          <w:sz w:val="20"/>
          <w:szCs w:val="20"/>
        </w:rPr>
        <w:t xml:space="preserve"> znění (dále jen „Z</w:t>
      </w:r>
      <w:r w:rsidR="0007784C">
        <w:rPr>
          <w:rFonts w:ascii="Arial" w:hAnsi="Arial" w:cs="Arial"/>
          <w:sz w:val="20"/>
          <w:szCs w:val="20"/>
        </w:rPr>
        <w:t>Z</w:t>
      </w:r>
      <w:r w:rsidRPr="008936DC">
        <w:rPr>
          <w:rFonts w:ascii="Arial" w:hAnsi="Arial" w:cs="Arial"/>
          <w:sz w:val="20"/>
          <w:szCs w:val="20"/>
        </w:rPr>
        <w:t>OU“).</w:t>
      </w:r>
      <w:r w:rsidRPr="00B372D9">
        <w:rPr>
          <w:rFonts w:ascii="Arial" w:hAnsi="Arial" w:cs="Arial"/>
          <w:sz w:val="20"/>
          <w:szCs w:val="20"/>
        </w:rPr>
        <w:t xml:space="preserve"> Podrobnosti ke zpracování osobních údajů jsou uvedeny v Podmínkách ochrany osobních údajů a Zásadách zpracování osobních údajů (oba dokumenty dále jen „Dokumenty“). Dokumenty jsou ke stažení na </w:t>
      </w:r>
      <w:hyperlink r:id="rId13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Pr="00B372D9">
        <w:rPr>
          <w:rFonts w:ascii="Arial" w:hAnsi="Arial" w:cs="Arial"/>
          <w:sz w:val="20"/>
          <w:szCs w:val="20"/>
        </w:rPr>
        <w:t xml:space="preserve"> </w:t>
      </w:r>
    </w:p>
    <w:p w14:paraId="13351737" w14:textId="77777777" w:rsidR="00C424F2" w:rsidRDefault="00C424F2" w:rsidP="00C424F2">
      <w:pPr>
        <w:pStyle w:val="Odstavecseseznamem"/>
        <w:numPr>
          <w:ilvl w:val="0"/>
          <w:numId w:val="27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B372D9">
        <w:rPr>
          <w:rFonts w:ascii="Arial" w:hAnsi="Arial" w:cs="Arial"/>
          <w:sz w:val="20"/>
          <w:szCs w:val="20"/>
        </w:rPr>
        <w:t xml:space="preserve"> výslovně prohlašuje, že se s obsahem Dokumentů před podpisem této smlouvy seznámil a nemá vůči nim námitek. </w:t>
      </w:r>
    </w:p>
    <w:p w14:paraId="76C84C27" w14:textId="77777777" w:rsidR="00C424F2" w:rsidRPr="000D364A" w:rsidRDefault="00C424F2" w:rsidP="00C424F2">
      <w:pPr>
        <w:pStyle w:val="Odstavecseseznamem"/>
        <w:numPr>
          <w:ilvl w:val="0"/>
          <w:numId w:val="27"/>
        </w:numPr>
        <w:tabs>
          <w:tab w:val="left" w:pos="360"/>
        </w:tabs>
        <w:spacing w:before="120" w:line="240" w:lineRule="auto"/>
        <w:ind w:left="360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0D364A">
        <w:rPr>
          <w:rFonts w:ascii="Arial" w:hAnsi="Arial" w:cs="Arial"/>
          <w:sz w:val="20"/>
          <w:szCs w:val="20"/>
        </w:rPr>
        <w:t xml:space="preserve"> prohlašuje a zavazuje se, že veškeré osobní údaje z jím zajišťovaného či dodávaného plnění na základě této smlouvy</w:t>
      </w:r>
      <w:r>
        <w:rPr>
          <w:rFonts w:ascii="Arial" w:hAnsi="Arial" w:cs="Arial"/>
          <w:sz w:val="20"/>
          <w:szCs w:val="20"/>
        </w:rPr>
        <w:t>,</w:t>
      </w:r>
      <w:r w:rsidRPr="000D364A">
        <w:rPr>
          <w:rFonts w:ascii="Arial" w:hAnsi="Arial" w:cs="Arial"/>
          <w:sz w:val="20"/>
          <w:szCs w:val="20"/>
        </w:rPr>
        <w:t xml:space="preserve"> včetně osobních údajů plynoucích či obdržených v souvislosti s uzavřením smlouvy, jsou zpracovávány v souladu s ochranou soukromí a standardy nastavení ochrany soukromí dle platné evropské a české legislativy.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0D364A">
        <w:rPr>
          <w:rFonts w:ascii="Arial" w:hAnsi="Arial" w:cs="Arial"/>
          <w:sz w:val="20"/>
          <w:szCs w:val="20"/>
        </w:rPr>
        <w:t xml:space="preserve">se zavazuje v případě porušení ujednání tohoto odstavce bez námitek uhradit </w:t>
      </w:r>
      <w:r>
        <w:rPr>
          <w:rFonts w:ascii="Arial" w:hAnsi="Arial" w:cs="Arial"/>
          <w:sz w:val="20"/>
          <w:szCs w:val="20"/>
        </w:rPr>
        <w:t>Objednateli</w:t>
      </w:r>
      <w:r w:rsidRPr="000D364A">
        <w:rPr>
          <w:rFonts w:ascii="Arial" w:hAnsi="Arial" w:cs="Arial"/>
          <w:sz w:val="20"/>
          <w:szCs w:val="20"/>
        </w:rPr>
        <w:t xml:space="preserve"> veškeré škody tímto porušením vzniklé.</w:t>
      </w:r>
    </w:p>
    <w:p w14:paraId="7D1E76B1" w14:textId="06B44CBA" w:rsidR="006B150C" w:rsidRDefault="006B150C" w:rsidP="00630F65">
      <w:pPr>
        <w:tabs>
          <w:tab w:val="left" w:pos="360"/>
          <w:tab w:val="left" w:pos="705"/>
        </w:tabs>
        <w:ind w:left="360"/>
        <w:rPr>
          <w:rFonts w:ascii="Arial" w:hAnsi="Arial" w:cs="Arial"/>
          <w:bCs/>
        </w:rPr>
      </w:pPr>
    </w:p>
    <w:p w14:paraId="4DF03BA2" w14:textId="77777777" w:rsidR="001D3ADA" w:rsidRPr="00630F65" w:rsidRDefault="001D3ADA" w:rsidP="00630F65">
      <w:pPr>
        <w:tabs>
          <w:tab w:val="left" w:pos="360"/>
          <w:tab w:val="left" w:pos="705"/>
        </w:tabs>
        <w:ind w:left="360"/>
        <w:rPr>
          <w:rFonts w:ascii="Arial" w:hAnsi="Arial" w:cs="Arial"/>
          <w:bCs/>
        </w:rPr>
      </w:pPr>
    </w:p>
    <w:p w14:paraId="14BC4E54" w14:textId="77777777" w:rsidR="00D94715" w:rsidRPr="009210F7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9210F7">
        <w:rPr>
          <w:rFonts w:ascii="Arial" w:hAnsi="Arial" w:cs="Arial"/>
          <w:b/>
          <w:bCs/>
          <w:sz w:val="22"/>
          <w:u w:val="single"/>
        </w:rPr>
        <w:t>Závěrečná ustanovení</w:t>
      </w:r>
    </w:p>
    <w:p w14:paraId="00CEDE7C" w14:textId="77777777" w:rsidR="007F2794" w:rsidRPr="007F2794" w:rsidRDefault="007F2794" w:rsidP="001F523D">
      <w:pPr>
        <w:numPr>
          <w:ilvl w:val="0"/>
          <w:numId w:val="13"/>
        </w:numPr>
        <w:spacing w:before="120"/>
        <w:jc w:val="both"/>
        <w:rPr>
          <w:rFonts w:ascii="Arial" w:eastAsia="Calibri" w:hAnsi="Arial" w:cs="Arial"/>
          <w:lang w:eastAsia="en-US"/>
        </w:rPr>
      </w:pPr>
      <w:r w:rsidRPr="007F2794">
        <w:rPr>
          <w:rFonts w:ascii="Arial" w:eastAsia="Calibri" w:hAnsi="Arial" w:cs="Arial"/>
          <w:lang w:eastAsia="en-US"/>
        </w:rPr>
        <w:t>Tato Smlouva bude vyhotovena v elektronické podobě a bude podepsána uznávanými elektronickými podpisy.</w:t>
      </w:r>
    </w:p>
    <w:p w14:paraId="33CA2365" w14:textId="15412FAE" w:rsidR="001F523D" w:rsidRPr="00A22ECE" w:rsidRDefault="001F523D" w:rsidP="001F523D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  <w:b/>
        </w:rPr>
        <w:t>.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povinným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subjektem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340/2015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zvláštních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podmínkách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některých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uveřejňování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těchto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(</w:t>
      </w:r>
      <w:r w:rsidRPr="009950A6">
        <w:rPr>
          <w:rFonts w:ascii="Arial" w:eastAsia="Calibri" w:hAnsi="Arial" w:cs="Arial"/>
        </w:rPr>
        <w:t>zákon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>) (</w:t>
      </w:r>
      <w:r w:rsidRPr="009950A6">
        <w:rPr>
          <w:rFonts w:ascii="Arial" w:eastAsia="Calibri" w:hAnsi="Arial" w:cs="Arial"/>
        </w:rPr>
        <w:t>dále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jako</w:t>
      </w:r>
      <w:r w:rsidRPr="009950A6">
        <w:rPr>
          <w:rFonts w:ascii="Arial" w:hAnsi="Arial" w:cs="Arial"/>
        </w:rPr>
        <w:t xml:space="preserve"> „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“). </w:t>
      </w:r>
      <w:r w:rsidRPr="009950A6">
        <w:rPr>
          <w:rFonts w:ascii="Arial" w:eastAsia="Calibri" w:hAnsi="Arial" w:cs="Arial"/>
        </w:rPr>
        <w:t>Dle</w:t>
      </w:r>
      <w:r w:rsidRPr="009950A6">
        <w:rPr>
          <w:rFonts w:ascii="Arial" w:hAnsi="Arial" w:cs="Arial"/>
        </w:rPr>
        <w:t xml:space="preserve"> 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povinna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uveřejňovat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vybrané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smlouvy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provozovaných</w:t>
      </w:r>
      <w:r w:rsidR="001C6433">
        <w:rPr>
          <w:rFonts w:ascii="Arial" w:eastAsia="Calibri" w:hAnsi="Arial" w:cs="Arial"/>
        </w:rPr>
        <w:t xml:space="preserve"> Digitální a informační agenturou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což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Zhotovitel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svým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podpisem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závěr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bere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vědomí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</w:t>
      </w:r>
      <w:r w:rsidRPr="00A22ECE">
        <w:rPr>
          <w:rFonts w:ascii="Arial" w:hAnsi="Arial" w:cs="Arial"/>
        </w:rPr>
        <w:t xml:space="preserve"> </w:t>
      </w:r>
      <w:r w:rsidR="00786357">
        <w:rPr>
          <w:rFonts w:ascii="Arial" w:hAnsi="Arial" w:cs="Arial"/>
        </w:rPr>
        <w:t>u</w:t>
      </w:r>
      <w:r w:rsidRPr="00A22ECE">
        <w:rPr>
          <w:rFonts w:ascii="Arial" w:eastAsia="Calibri" w:hAnsi="Arial" w:cs="Arial"/>
        </w:rPr>
        <w:t>veřejněním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souhlasí</w:t>
      </w:r>
      <w:r w:rsidRPr="00A22ECE">
        <w:rPr>
          <w:rFonts w:ascii="Arial" w:hAnsi="Arial" w:cs="Arial"/>
        </w:rPr>
        <w:t>.</w:t>
      </w:r>
    </w:p>
    <w:p w14:paraId="6CBCA7FD" w14:textId="77777777" w:rsidR="001F523D" w:rsidRDefault="001F523D" w:rsidP="001F523D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byla</w:t>
      </w:r>
      <w:r w:rsidRPr="009950A6">
        <w:rPr>
          <w:rFonts w:ascii="Arial" w:hAnsi="Arial" w:cs="Arial"/>
        </w:rPr>
        <w:t>-</w:t>
      </w:r>
      <w:r w:rsidRPr="009950A6">
        <w:rPr>
          <w:rFonts w:ascii="Arial" w:eastAsia="Calibri" w:hAnsi="Arial" w:cs="Arial"/>
        </w:rPr>
        <w:t>li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uzavřena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</w:t>
      </w:r>
      <w:r w:rsidRPr="009950A6">
        <w:rPr>
          <w:rFonts w:ascii="Arial" w:hAnsi="Arial" w:cs="Arial"/>
        </w:rPr>
        <w:t xml:space="preserve"> </w:t>
      </w:r>
      <w:r w:rsidR="005C287E" w:rsidRPr="009950A6">
        <w:rPr>
          <w:rFonts w:ascii="Arial" w:hAnsi="Arial" w:cs="Arial"/>
        </w:rPr>
        <w:t>1. 7. 2017</w:t>
      </w:r>
      <w:r>
        <w:rPr>
          <w:rFonts w:ascii="Arial" w:eastAsia="Calibri" w:hAnsi="Arial" w:cs="Arial"/>
        </w:rPr>
        <w:t xml:space="preserve"> </w:t>
      </w:r>
      <w:r w:rsidRPr="002A2541">
        <w:rPr>
          <w:rFonts w:ascii="Arial" w:eastAsia="Calibri" w:hAnsi="Arial" w:cs="Arial"/>
        </w:rPr>
        <w:t xml:space="preserve">a </w:t>
      </w:r>
      <w:r w:rsidR="005C287E">
        <w:rPr>
          <w:rFonts w:ascii="Arial" w:hAnsi="Arial" w:cs="Arial"/>
          <w:color w:val="000000"/>
        </w:rPr>
        <w:t>podléhá-</w:t>
      </w:r>
      <w:r w:rsidR="005C287E" w:rsidRPr="005C287E">
        <w:rPr>
          <w:rFonts w:ascii="Arial" w:hAnsi="Arial" w:cs="Arial"/>
          <w:color w:val="000000"/>
        </w:rPr>
        <w:t xml:space="preserve">li </w:t>
      </w:r>
      <w:r w:rsidR="005C287E" w:rsidRPr="005C287E">
        <w:rPr>
          <w:rFonts w:ascii="Arial" w:hAnsi="Arial" w:cs="Arial"/>
          <w:bCs/>
          <w:color w:val="000000"/>
        </w:rPr>
        <w:t>povinnosti uveřejnění dle</w:t>
      </w:r>
      <w:r w:rsidR="005C287E">
        <w:rPr>
          <w:rFonts w:ascii="Arial" w:hAnsi="Arial" w:cs="Arial"/>
          <w:color w:val="000000"/>
        </w:rPr>
        <w:t xml:space="preserve"> </w:t>
      </w:r>
      <w:proofErr w:type="spellStart"/>
      <w:r w:rsidR="005C287E">
        <w:rPr>
          <w:rFonts w:ascii="Arial" w:hAnsi="Arial" w:cs="Arial"/>
          <w:color w:val="000000"/>
        </w:rPr>
        <w:t>ZoRS</w:t>
      </w:r>
      <w:proofErr w:type="spellEnd"/>
      <w:r w:rsidRPr="002A2541">
        <w:rPr>
          <w:rFonts w:ascii="Arial" w:eastAsia="Calibri" w:hAnsi="Arial" w:cs="Arial"/>
        </w:rPr>
        <w:t>,</w:t>
      </w:r>
      <w:r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nabývá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se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zavazuje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bez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zbytečného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odkladu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nejpozději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však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950A6">
        <w:rPr>
          <w:rFonts w:ascii="Arial" w:hAnsi="Arial" w:cs="Arial"/>
        </w:rPr>
        <w:t xml:space="preserve">0 </w:t>
      </w:r>
      <w:r w:rsidRPr="009950A6">
        <w:rPr>
          <w:rFonts w:ascii="Arial" w:eastAsia="Calibri" w:hAnsi="Arial" w:cs="Arial"/>
        </w:rPr>
        <w:t>dnů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podpisu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9950A6">
        <w:rPr>
          <w:rFonts w:ascii="Arial" w:eastAsia="Calibri" w:hAnsi="Arial" w:cs="Arial"/>
        </w:rPr>
        <w:t>mlouvy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zajistit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>
        <w:rPr>
          <w:rFonts w:ascii="Arial" w:eastAsia="Calibri" w:hAnsi="Arial" w:cs="Arial"/>
        </w:rPr>
        <w:t xml:space="preserve"> smluv</w:t>
      </w:r>
      <w:r w:rsidRPr="00A22ECE">
        <w:rPr>
          <w:rFonts w:ascii="Arial" w:hAnsi="Arial" w:cs="Arial"/>
        </w:rPr>
        <w:t>.</w:t>
      </w:r>
    </w:p>
    <w:p w14:paraId="1C858DFF" w14:textId="77777777" w:rsidR="001F523D" w:rsidRPr="00A22ECE" w:rsidRDefault="001F523D" w:rsidP="001F523D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DF731C">
        <w:rPr>
          <w:rFonts w:ascii="Arial" w:hAnsi="Arial" w:cs="Arial"/>
        </w:rPr>
        <w:t xml:space="preserve">V případě, že by došlo k uveřejnění v registru smluv dle </w:t>
      </w:r>
      <w:proofErr w:type="spellStart"/>
      <w:r w:rsidRPr="00DF731C">
        <w:rPr>
          <w:rFonts w:ascii="Arial" w:hAnsi="Arial" w:cs="Arial"/>
        </w:rPr>
        <w:t>ZoRS</w:t>
      </w:r>
      <w:proofErr w:type="spellEnd"/>
      <w:r w:rsidRPr="00DF731C">
        <w:rPr>
          <w:rFonts w:ascii="Arial" w:hAnsi="Arial" w:cs="Arial"/>
        </w:rPr>
        <w:t xml:space="preserve"> jinou smluvní stranou odlišnou od ČD – Telematika a.s., zavazuje </w:t>
      </w:r>
      <w:r>
        <w:rPr>
          <w:rFonts w:ascii="Arial" w:hAnsi="Arial" w:cs="Arial"/>
        </w:rPr>
        <w:t>se smluvní strana, která takto S</w:t>
      </w:r>
      <w:r w:rsidRPr="00DF731C">
        <w:rPr>
          <w:rFonts w:ascii="Arial" w:hAnsi="Arial" w:cs="Arial"/>
        </w:rPr>
        <w:t>mlouvu uveřejní, na výzvu nahradit škodu, bude-li tato, jakož i její výše jednoznačně a prokazatelně doložena smluvní straně, která porušila povinnost dle toh</w:t>
      </w:r>
      <w:r>
        <w:rPr>
          <w:rFonts w:ascii="Arial" w:hAnsi="Arial" w:cs="Arial"/>
        </w:rPr>
        <w:t>oto odstavce S</w:t>
      </w:r>
      <w:r w:rsidRPr="00DF731C">
        <w:rPr>
          <w:rFonts w:ascii="Arial" w:hAnsi="Arial" w:cs="Arial"/>
        </w:rPr>
        <w:t>mlouvy</w:t>
      </w:r>
      <w:r>
        <w:rPr>
          <w:rFonts w:ascii="Arial" w:hAnsi="Arial" w:cs="Arial"/>
        </w:rPr>
        <w:t>.</w:t>
      </w:r>
    </w:p>
    <w:p w14:paraId="4AA5377E" w14:textId="124636BA" w:rsidR="00A51E99" w:rsidRPr="00EB341B" w:rsidRDefault="00786357" w:rsidP="001F523D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9950A6">
        <w:rPr>
          <w:rFonts w:ascii="Arial" w:eastAsia="Calibri" w:hAnsi="Arial" w:cs="Arial"/>
        </w:rPr>
        <w:lastRenderedPageBreak/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tímto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výslovně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konstatují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považují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obsah</w:t>
      </w:r>
      <w:r w:rsidRPr="009950A6">
        <w:rPr>
          <w:rFonts w:ascii="Arial" w:hAnsi="Arial" w:cs="Arial"/>
        </w:rPr>
        <w:t xml:space="preserve"> </w:t>
      </w:r>
      <w:r w:rsidR="001C6433">
        <w:rPr>
          <w:rFonts w:ascii="Arial" w:hAnsi="Arial" w:cs="Arial"/>
        </w:rPr>
        <w:t xml:space="preserve">čl. IV odst. 1, čl. VII odst. 2, čl. X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mlouvy včetně souvisejících příloh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předmět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obchodního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tajemství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§</w:t>
      </w:r>
      <w:r w:rsidRPr="009950A6">
        <w:rPr>
          <w:rFonts w:ascii="Arial" w:hAnsi="Arial" w:cs="Arial"/>
        </w:rPr>
        <w:t xml:space="preserve"> 504 </w:t>
      </w:r>
      <w:r w:rsidR="00E278C8">
        <w:rPr>
          <w:rFonts w:ascii="Arial" w:eastAsia="Calibri" w:hAnsi="Arial" w:cs="Arial"/>
        </w:rPr>
        <w:t>O</w:t>
      </w:r>
      <w:r w:rsidRPr="009950A6">
        <w:rPr>
          <w:rFonts w:ascii="Arial" w:eastAsia="Calibri" w:hAnsi="Arial" w:cs="Arial"/>
        </w:rPr>
        <w:t>bčansk</w:t>
      </w:r>
      <w:r w:rsidR="00E278C8">
        <w:rPr>
          <w:rFonts w:ascii="Arial" w:eastAsia="Calibri" w:hAnsi="Arial" w:cs="Arial"/>
        </w:rPr>
        <w:t>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zákoník</w:t>
      </w:r>
      <w:r w:rsidR="00E278C8">
        <w:rPr>
          <w:rFonts w:ascii="Arial" w:eastAsia="Calibri" w:hAnsi="Arial" w:cs="Arial"/>
        </w:rPr>
        <w:t>u</w:t>
      </w:r>
      <w:r w:rsidRPr="00A22EC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="001F523D" w:rsidRPr="00DF731C">
        <w:rPr>
          <w:rFonts w:ascii="Arial" w:eastAsia="Calibri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A51E99" w:rsidRPr="00662EB5">
        <w:rPr>
          <w:rFonts w:ascii="Arial" w:hAnsi="Arial" w:cs="Arial"/>
        </w:rPr>
        <w:t>.</w:t>
      </w:r>
    </w:p>
    <w:p w14:paraId="3F4EBE08" w14:textId="77777777"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A51E99">
        <w:rPr>
          <w:rFonts w:ascii="Arial" w:hAnsi="Arial" w:cs="Arial"/>
          <w:bCs/>
        </w:rPr>
        <w:t>Přílohami této Smlo</w:t>
      </w:r>
      <w:r w:rsidRPr="006C51E1">
        <w:rPr>
          <w:rFonts w:ascii="Arial" w:hAnsi="Arial" w:cs="Arial"/>
          <w:bCs/>
        </w:rPr>
        <w:t>uvy jsou:</w:t>
      </w:r>
    </w:p>
    <w:p w14:paraId="395912D7" w14:textId="77777777" w:rsidR="0042199E" w:rsidRDefault="0042199E" w:rsidP="0042199E">
      <w:pPr>
        <w:pStyle w:val="Default"/>
      </w:pPr>
    </w:p>
    <w:p w14:paraId="29349EF1" w14:textId="27C4CA4B" w:rsidR="0042199E" w:rsidRDefault="0042199E" w:rsidP="00F115D2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>Příloha č. 1 – Nabídk</w:t>
      </w:r>
      <w:r w:rsidR="004A5A51">
        <w:rPr>
          <w:sz w:val="20"/>
          <w:szCs w:val="20"/>
        </w:rPr>
        <w:t>ový formulář</w:t>
      </w:r>
    </w:p>
    <w:p w14:paraId="75B8DF2B" w14:textId="2FA8F73F" w:rsidR="004A5A51" w:rsidRDefault="004A5A51" w:rsidP="00F115D2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Příloha č. </w:t>
      </w:r>
      <w:r w:rsidR="00263588">
        <w:rPr>
          <w:sz w:val="20"/>
          <w:szCs w:val="20"/>
        </w:rPr>
        <w:t>2</w:t>
      </w:r>
      <w:r>
        <w:rPr>
          <w:sz w:val="20"/>
          <w:szCs w:val="20"/>
        </w:rPr>
        <w:t xml:space="preserve"> – Pojistný certifikát</w:t>
      </w:r>
    </w:p>
    <w:p w14:paraId="3135C94C" w14:textId="77777777" w:rsidR="00AE4F90" w:rsidRDefault="00AE4F90" w:rsidP="006B2F05">
      <w:pPr>
        <w:pStyle w:val="Default"/>
        <w:rPr>
          <w:sz w:val="20"/>
          <w:szCs w:val="20"/>
        </w:rPr>
      </w:pPr>
    </w:p>
    <w:p w14:paraId="1CD1CA52" w14:textId="77777777" w:rsidR="00D94715" w:rsidRPr="006C51E1" w:rsidRDefault="00D94715" w:rsidP="009210F7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Tyto dokumenty jsou součástí této Smlouvy ve své podobě opatřené podpisy za obě smluvní strany.</w:t>
      </w:r>
    </w:p>
    <w:p w14:paraId="374B78BE" w14:textId="77777777"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14:paraId="6563D967" w14:textId="77777777"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14:paraId="42983017" w14:textId="77777777" w:rsidR="00D94715" w:rsidRDefault="006D1E1E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452C24">
        <w:rPr>
          <w:rFonts w:ascii="Arial" w:hAnsi="Arial" w:cs="Arial"/>
          <w:bCs/>
        </w:rPr>
        <w:t xml:space="preserve">mimořádnou nepředvídatelnou a nepřekonatelnou překážkou vzniklou nezávisle na její vůli </w:t>
      </w:r>
      <w:r w:rsidR="00452C24" w:rsidRPr="004523A8">
        <w:rPr>
          <w:rFonts w:ascii="Arial" w:hAnsi="Arial" w:cs="Arial"/>
          <w:bCs/>
          <w:color w:val="000000"/>
          <w:szCs w:val="12"/>
        </w:rPr>
        <w:t xml:space="preserve">ve smyslu </w:t>
      </w:r>
      <w:r w:rsidR="00452C24">
        <w:rPr>
          <w:rFonts w:ascii="Arial" w:hAnsi="Arial" w:cs="Arial"/>
          <w:bCs/>
          <w:color w:val="000000"/>
          <w:szCs w:val="12"/>
        </w:rPr>
        <w:t xml:space="preserve">§ 2913 odst. 2 </w:t>
      </w:r>
      <w:r w:rsidR="00452C24" w:rsidRPr="004523A8">
        <w:rPr>
          <w:rFonts w:ascii="Arial" w:hAnsi="Arial" w:cs="Arial"/>
          <w:bCs/>
          <w:color w:val="000000"/>
          <w:szCs w:val="12"/>
        </w:rPr>
        <w:t>Ob</w:t>
      </w:r>
      <w:r w:rsidR="00452C24">
        <w:rPr>
          <w:rFonts w:ascii="Arial" w:hAnsi="Arial" w:cs="Arial"/>
          <w:bCs/>
          <w:color w:val="000000"/>
          <w:szCs w:val="12"/>
        </w:rPr>
        <w:t>čanského</w:t>
      </w:r>
      <w:r w:rsidR="00452C24" w:rsidRPr="004523A8">
        <w:rPr>
          <w:rFonts w:ascii="Arial" w:hAnsi="Arial" w:cs="Arial"/>
          <w:bCs/>
          <w:color w:val="000000"/>
          <w:szCs w:val="12"/>
        </w:rPr>
        <w:t xml:space="preserve"> zákoníku</w:t>
      </w:r>
      <w:r w:rsidR="00452C2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6379BCDE" w14:textId="77777777" w:rsidR="0065628B" w:rsidRPr="006C51E1" w:rsidRDefault="0065628B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Změní-li se po uzavření smlouvy okolnosti do té míry, že se plnění podle smlouvy stane pro některou ze stran</w:t>
      </w:r>
      <w:r w:rsidR="006F32F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obtížnější, nemění to nic na její povinnosti splnit závazky vyplývající ze smlouvy.</w:t>
      </w:r>
      <w:r w:rsidR="009A2DBD">
        <w:rPr>
          <w:rFonts w:ascii="Arial" w:hAnsi="Arial" w:cs="Arial"/>
          <w:bCs/>
        </w:rPr>
        <w:t xml:space="preserve"> Zhotovitel</w:t>
      </w:r>
      <w:r>
        <w:rPr>
          <w:rFonts w:ascii="Arial" w:hAnsi="Arial" w:cs="Arial"/>
          <w:bCs/>
        </w:rPr>
        <w:t xml:space="preserve"> </w:t>
      </w:r>
      <w:r w:rsidR="009A2DBD" w:rsidRPr="00754D0D">
        <w:rPr>
          <w:rFonts w:ascii="Arial" w:hAnsi="Arial" w:cs="Arial"/>
        </w:rPr>
        <w:t>na sebe přebírá nebezpečí změny</w:t>
      </w:r>
      <w:r w:rsidR="009A2DBD" w:rsidRPr="00E34DE2">
        <w:rPr>
          <w:rFonts w:ascii="Arial" w:hAnsi="Arial" w:cs="Arial"/>
        </w:rPr>
        <w:t xml:space="preserve"> okolností</w:t>
      </w:r>
      <w:r w:rsidR="009A2DBD">
        <w:rPr>
          <w:rFonts w:ascii="Arial" w:hAnsi="Arial" w:cs="Arial"/>
        </w:rPr>
        <w:t xml:space="preserve">; </w:t>
      </w:r>
      <w:proofErr w:type="spellStart"/>
      <w:r w:rsidR="009A2DBD" w:rsidRPr="00754D0D">
        <w:rPr>
          <w:rFonts w:ascii="Arial" w:hAnsi="Arial" w:cs="Arial"/>
        </w:rPr>
        <w:t>ust</w:t>
      </w:r>
      <w:proofErr w:type="spellEnd"/>
      <w:r w:rsidR="009A2DBD" w:rsidRPr="00754D0D">
        <w:rPr>
          <w:rFonts w:ascii="Arial" w:hAnsi="Arial" w:cs="Arial"/>
        </w:rPr>
        <w:t>. § 1765 odst. 1 občanského zákoníku se v tomto případě nepoužije</w:t>
      </w:r>
      <w:r w:rsidR="009A2DBD">
        <w:rPr>
          <w:rFonts w:ascii="Arial" w:hAnsi="Arial" w:cs="Arial"/>
        </w:rPr>
        <w:t>.</w:t>
      </w:r>
    </w:p>
    <w:p w14:paraId="504F7AAC" w14:textId="1F058286" w:rsidR="009A2DBD" w:rsidRPr="002D7184" w:rsidRDefault="006C6C5A" w:rsidP="009210F7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2D7184">
        <w:rPr>
          <w:rFonts w:ascii="Arial" w:hAnsi="Arial" w:cs="Arial"/>
        </w:rPr>
        <w:t xml:space="preserve">Práva a povinnosti smluvních stran výslovně v této Smlouvě neupravená se řídí příslušnými ustanoveními </w:t>
      </w:r>
      <w:r w:rsidRPr="00ED7FEE">
        <w:rPr>
          <w:rFonts w:ascii="Arial" w:hAnsi="Arial" w:cs="Arial"/>
        </w:rPr>
        <w:t>Občansk</w:t>
      </w:r>
      <w:r w:rsidR="00E278C8">
        <w:rPr>
          <w:rFonts w:ascii="Arial" w:hAnsi="Arial" w:cs="Arial"/>
        </w:rPr>
        <w:t>ého</w:t>
      </w:r>
      <w:r w:rsidRPr="00ED7FEE">
        <w:rPr>
          <w:rFonts w:ascii="Arial" w:hAnsi="Arial" w:cs="Arial"/>
        </w:rPr>
        <w:t xml:space="preserve"> zákoník</w:t>
      </w:r>
      <w:r w:rsidR="00E278C8">
        <w:rPr>
          <w:rFonts w:ascii="Arial" w:hAnsi="Arial" w:cs="Arial"/>
        </w:rPr>
        <w:t>u</w:t>
      </w:r>
      <w:r w:rsidRPr="00ED7FEE">
        <w:rPr>
          <w:rFonts w:ascii="Arial" w:hAnsi="Arial" w:cs="Arial"/>
        </w:rPr>
        <w:t>.</w:t>
      </w:r>
      <w:r w:rsidR="002D7184">
        <w:rPr>
          <w:rFonts w:ascii="Arial" w:hAnsi="Arial" w:cs="Arial"/>
        </w:rPr>
        <w:t xml:space="preserve"> </w:t>
      </w:r>
      <w:r w:rsidR="002D7184" w:rsidRPr="00A059CF">
        <w:rPr>
          <w:rFonts w:ascii="Arial" w:hAnsi="Arial" w:cs="Arial"/>
          <w:szCs w:val="24"/>
        </w:rPr>
        <w:t xml:space="preserve">Smluvní strany pro účely plnění této </w:t>
      </w:r>
      <w:r w:rsidR="002D7184">
        <w:rPr>
          <w:rFonts w:ascii="Arial" w:hAnsi="Arial" w:cs="Arial"/>
          <w:szCs w:val="24"/>
        </w:rPr>
        <w:t>S</w:t>
      </w:r>
      <w:r w:rsidR="002D7184" w:rsidRPr="00A059CF">
        <w:rPr>
          <w:rFonts w:ascii="Arial" w:hAnsi="Arial" w:cs="Arial"/>
          <w:szCs w:val="24"/>
        </w:rPr>
        <w:t xml:space="preserve">mlouvy výslovně sjednávají, že </w:t>
      </w:r>
      <w:r w:rsidR="002D7184">
        <w:rPr>
          <w:rFonts w:ascii="Arial" w:hAnsi="Arial" w:cs="Arial"/>
        </w:rPr>
        <w:t>p</w:t>
      </w:r>
      <w:r w:rsidR="009A2DBD" w:rsidRPr="002D7184">
        <w:rPr>
          <w:rFonts w:ascii="Arial" w:hAnsi="Arial" w:cs="Arial"/>
        </w:rPr>
        <w:t xml:space="preserve">řípadné obchodní zvyklosti, týkající se plnění této </w:t>
      </w:r>
      <w:r w:rsidR="009A2DBD" w:rsidRPr="00ED7FEE">
        <w:rPr>
          <w:rFonts w:ascii="Arial" w:hAnsi="Arial" w:cs="Arial"/>
        </w:rPr>
        <w:t>smlouvy nemají přednost před ujednáními v této smlouvě, ani před ustanoveními zákona, byť by tato ustanovení neměla donucující účinky.</w:t>
      </w:r>
    </w:p>
    <w:p w14:paraId="1421F327" w14:textId="309439CF" w:rsidR="00D94715" w:rsidRPr="006C51E1" w:rsidRDefault="00D94715" w:rsidP="009210F7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a účinnosti podpisem obou smluvních stran</w:t>
      </w:r>
      <w:r w:rsidR="003F1BF6">
        <w:rPr>
          <w:rFonts w:ascii="Arial" w:hAnsi="Arial" w:cs="Arial"/>
          <w:bCs/>
        </w:rPr>
        <w:t>, není-li sjednána účinnost jiná, zejména</w:t>
      </w:r>
      <w:r w:rsidR="0024340C">
        <w:rPr>
          <w:rFonts w:ascii="Arial" w:hAnsi="Arial" w:cs="Arial"/>
          <w:bCs/>
        </w:rPr>
        <w:t xml:space="preserve"> bude-li se uveřejňovat v registru smluv. </w:t>
      </w:r>
    </w:p>
    <w:p w14:paraId="7579CA66" w14:textId="77777777" w:rsidR="00D94715" w:rsidRPr="006C51E1" w:rsidRDefault="00C271A4" w:rsidP="009210F7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 w:rsidR="00BF21D5"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14:paraId="24D7EB9D" w14:textId="77777777" w:rsidR="0024340C" w:rsidRPr="00453596" w:rsidRDefault="0024340C" w:rsidP="0024340C">
      <w:pPr>
        <w:numPr>
          <w:ilvl w:val="0"/>
          <w:numId w:val="1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bookmarkStart w:id="4" w:name="_Hlk153209826"/>
      <w:r w:rsidRPr="00453596">
        <w:rPr>
          <w:rFonts w:ascii="Arial" w:hAnsi="Arial" w:cs="Arial"/>
          <w:bCs/>
        </w:rPr>
        <w:t>prohlašuje, že:</w:t>
      </w:r>
    </w:p>
    <w:p w14:paraId="0A769B9D" w14:textId="77777777" w:rsidR="0024340C" w:rsidRPr="00453596" w:rsidRDefault="0024340C" w:rsidP="0024340C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033C84A5" w14:textId="77777777" w:rsidR="0024340C" w:rsidRPr="00453596" w:rsidRDefault="0024340C" w:rsidP="0024340C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>
        <w:rPr>
          <w:rFonts w:ascii="Arial" w:hAnsi="Arial" w:cs="Arial"/>
          <w:bCs/>
        </w:rPr>
        <w:t>Zhotovitele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>
        <w:rPr>
          <w:rFonts w:ascii="Arial" w:hAnsi="Arial" w:cs="Arial"/>
          <w:bCs/>
        </w:rPr>
        <w:t>Zhotoviteli,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43B960AB" w14:textId="77777777" w:rsidR="0024340C" w:rsidRPr="00453596" w:rsidRDefault="0024340C" w:rsidP="0024340C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39BE58D7" w14:textId="77777777" w:rsidR="0024340C" w:rsidRPr="00453596" w:rsidRDefault="0024340C" w:rsidP="0024340C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 xml:space="preserve">.) </w:t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5662FCFB" w14:textId="77777777" w:rsidR="0024340C" w:rsidRPr="00453596" w:rsidRDefault="0024340C" w:rsidP="0024340C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>
        <w:rPr>
          <w:rFonts w:ascii="Arial" w:hAnsi="Arial" w:cs="Arial"/>
          <w:bCs/>
        </w:rPr>
        <w:t>Zhotovitel</w:t>
      </w:r>
      <w:r w:rsidRPr="00453596">
        <w:rPr>
          <w:rFonts w:ascii="Arial" w:hAnsi="Arial" w:cs="Arial"/>
          <w:bCs/>
        </w:rPr>
        <w:t xml:space="preserve"> povinen oznámit tuto skutečnost bez zbytečného odkladu ČD – Telematika a.s. Výše uvedené platí i ve vztahu k případným subdodavatelům </w:t>
      </w:r>
      <w:r>
        <w:rPr>
          <w:rFonts w:ascii="Arial" w:hAnsi="Arial" w:cs="Arial"/>
          <w:bCs/>
        </w:rPr>
        <w:t>Zhotovitele.</w:t>
      </w:r>
    </w:p>
    <w:p w14:paraId="2E9010F6" w14:textId="77777777" w:rsidR="0024340C" w:rsidRPr="00453596" w:rsidRDefault="0024340C" w:rsidP="0024340C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</w:p>
    <w:bookmarkEnd w:id="4"/>
    <w:p w14:paraId="5C56A3D6" w14:textId="77777777" w:rsidR="00D94715" w:rsidRDefault="00D94715" w:rsidP="00D94715">
      <w:pPr>
        <w:rPr>
          <w:rFonts w:ascii="Arial" w:hAnsi="Arial" w:cs="Arial"/>
        </w:rPr>
      </w:pPr>
    </w:p>
    <w:p w14:paraId="02D84175" w14:textId="142C9B4F" w:rsidR="00BC2189" w:rsidRDefault="00BC2189" w:rsidP="00D94715">
      <w:pPr>
        <w:rPr>
          <w:rFonts w:ascii="Arial" w:hAnsi="Arial" w:cs="Arial"/>
        </w:rPr>
      </w:pPr>
    </w:p>
    <w:p w14:paraId="0E4ED6EE" w14:textId="021D4F83" w:rsidR="001D3ADA" w:rsidRDefault="001D3ADA" w:rsidP="00D94715">
      <w:pPr>
        <w:rPr>
          <w:rFonts w:ascii="Arial" w:hAnsi="Arial" w:cs="Arial"/>
        </w:rPr>
      </w:pPr>
    </w:p>
    <w:p w14:paraId="4565E17C" w14:textId="3B06E694" w:rsidR="001D3ADA" w:rsidRDefault="001D3ADA" w:rsidP="00D94715">
      <w:pPr>
        <w:rPr>
          <w:rFonts w:ascii="Arial" w:hAnsi="Arial" w:cs="Arial"/>
        </w:rPr>
      </w:pPr>
    </w:p>
    <w:p w14:paraId="12C89755" w14:textId="34624A02" w:rsidR="006A2F12" w:rsidRDefault="006A2F12" w:rsidP="00D94715">
      <w:pPr>
        <w:rPr>
          <w:rFonts w:ascii="Arial" w:hAnsi="Arial" w:cs="Arial"/>
        </w:rPr>
      </w:pPr>
    </w:p>
    <w:p w14:paraId="39BDF60F" w14:textId="4795744A" w:rsidR="006A2F12" w:rsidRDefault="006A2F12" w:rsidP="00D94715">
      <w:pPr>
        <w:rPr>
          <w:rFonts w:ascii="Arial" w:hAnsi="Arial" w:cs="Arial"/>
        </w:rPr>
      </w:pPr>
    </w:p>
    <w:p w14:paraId="4B9B28BA" w14:textId="1A764C5A" w:rsidR="006A2F12" w:rsidRDefault="006A2F12" w:rsidP="00D94715">
      <w:pPr>
        <w:rPr>
          <w:rFonts w:ascii="Arial" w:hAnsi="Arial" w:cs="Arial"/>
        </w:rPr>
      </w:pPr>
    </w:p>
    <w:p w14:paraId="475BD7EF" w14:textId="2977D15B" w:rsidR="006A2F12" w:rsidRDefault="006A2F12" w:rsidP="00D94715">
      <w:pPr>
        <w:rPr>
          <w:rFonts w:ascii="Arial" w:hAnsi="Arial" w:cs="Arial"/>
        </w:rPr>
      </w:pPr>
    </w:p>
    <w:p w14:paraId="74A74840" w14:textId="77777777" w:rsidR="006A2F12" w:rsidRDefault="006A2F12" w:rsidP="00D94715">
      <w:pPr>
        <w:rPr>
          <w:rFonts w:ascii="Arial" w:hAnsi="Arial" w:cs="Arial"/>
        </w:rPr>
      </w:pPr>
    </w:p>
    <w:p w14:paraId="355B85D5" w14:textId="132A04D6" w:rsidR="001D3ADA" w:rsidRDefault="001D3ADA" w:rsidP="00D94715">
      <w:pPr>
        <w:rPr>
          <w:rFonts w:ascii="Arial" w:hAnsi="Arial" w:cs="Arial"/>
        </w:rPr>
      </w:pPr>
    </w:p>
    <w:p w14:paraId="4E085205" w14:textId="77777777" w:rsidR="001D3ADA" w:rsidRPr="006C51E1" w:rsidRDefault="001D3ADA" w:rsidP="00D94715">
      <w:pPr>
        <w:rPr>
          <w:rFonts w:ascii="Arial" w:hAnsi="Arial" w:cs="Arial"/>
        </w:rPr>
      </w:pPr>
    </w:p>
    <w:p w14:paraId="3D53CA85" w14:textId="77777777" w:rsidR="00D94715" w:rsidRDefault="00D806DC" w:rsidP="00A943E5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D94715" w:rsidRPr="006C51E1">
        <w:rPr>
          <w:rFonts w:ascii="Arial" w:hAnsi="Arial" w:cs="Arial"/>
        </w:rPr>
        <w:t xml:space="preserve">: </w:t>
      </w:r>
      <w:r w:rsidR="00D94715" w:rsidRPr="006C51E1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  <w:r w:rsidR="00D94715" w:rsidRPr="006C51E1">
        <w:rPr>
          <w:rFonts w:ascii="Arial" w:hAnsi="Arial" w:cs="Arial"/>
        </w:rPr>
        <w:t>:</w:t>
      </w:r>
    </w:p>
    <w:p w14:paraId="0B0A7B0E" w14:textId="77777777" w:rsidR="00BC2189" w:rsidRDefault="00BC2189" w:rsidP="00A943E5">
      <w:pPr>
        <w:tabs>
          <w:tab w:val="left" w:pos="7020"/>
        </w:tabs>
        <w:rPr>
          <w:rFonts w:ascii="Arial" w:hAnsi="Arial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25"/>
        <w:gridCol w:w="285"/>
        <w:gridCol w:w="3205"/>
        <w:gridCol w:w="284"/>
        <w:gridCol w:w="3205"/>
      </w:tblGrid>
      <w:tr w:rsidR="00D94715" w:rsidRPr="006C51E1" w14:paraId="4EF632B7" w14:textId="77777777" w:rsidTr="00EB341B">
        <w:trPr>
          <w:trHeight w:val="391"/>
          <w:jc w:val="center"/>
        </w:trPr>
        <w:tc>
          <w:tcPr>
            <w:tcW w:w="3274" w:type="dxa"/>
            <w:vAlign w:val="center"/>
          </w:tcPr>
          <w:p w14:paraId="2C1F91AB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298" w:type="dxa"/>
            <w:vAlign w:val="center"/>
          </w:tcPr>
          <w:p w14:paraId="52240ED5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vAlign w:val="center"/>
          </w:tcPr>
          <w:p w14:paraId="4C59E6AE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  <w:tc>
          <w:tcPr>
            <w:tcW w:w="298" w:type="dxa"/>
            <w:vAlign w:val="center"/>
          </w:tcPr>
          <w:p w14:paraId="2FF3913B" w14:textId="77777777"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vAlign w:val="center"/>
          </w:tcPr>
          <w:p w14:paraId="2E174D1E" w14:textId="77777777"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</w:p>
        </w:tc>
      </w:tr>
      <w:tr w:rsidR="00767EE0" w:rsidRPr="006C51E1" w14:paraId="6556C924" w14:textId="77777777" w:rsidTr="00EB341B">
        <w:trPr>
          <w:jc w:val="center"/>
        </w:trPr>
        <w:tc>
          <w:tcPr>
            <w:tcW w:w="3274" w:type="dxa"/>
          </w:tcPr>
          <w:p w14:paraId="560486DF" w14:textId="77777777" w:rsidR="00767EE0" w:rsidRDefault="00767EE0" w:rsidP="00E15059">
            <w:pPr>
              <w:jc w:val="center"/>
              <w:rPr>
                <w:rFonts w:ascii="Arial" w:hAnsi="Arial" w:cs="Arial"/>
                <w:b/>
              </w:rPr>
            </w:pPr>
          </w:p>
          <w:p w14:paraId="06B7048A" w14:textId="77777777" w:rsidR="00767EE0" w:rsidRPr="006C51E1" w:rsidRDefault="00767EE0" w:rsidP="008833AF">
            <w:pPr>
              <w:rPr>
                <w:rFonts w:ascii="Arial" w:hAnsi="Arial" w:cs="Arial"/>
                <w:b/>
              </w:rPr>
            </w:pPr>
            <w:proofErr w:type="gramStart"/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</w:t>
            </w:r>
            <w:proofErr w:type="gramEnd"/>
            <w:r w:rsidRPr="006C51E1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98" w:type="dxa"/>
          </w:tcPr>
          <w:p w14:paraId="3635C859" w14:textId="77777777" w:rsidR="00767EE0" w:rsidRPr="006C51E1" w:rsidRDefault="00767EE0" w:rsidP="00E150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5" w:type="dxa"/>
          </w:tcPr>
          <w:p w14:paraId="4853CA3C" w14:textId="77777777" w:rsidR="00767EE0" w:rsidRDefault="00767EE0" w:rsidP="00E15059">
            <w:pPr>
              <w:jc w:val="center"/>
              <w:rPr>
                <w:rFonts w:ascii="Arial" w:hAnsi="Arial" w:cs="Arial"/>
                <w:b/>
              </w:rPr>
            </w:pPr>
          </w:p>
          <w:p w14:paraId="518239B6" w14:textId="77777777" w:rsidR="00767EE0" w:rsidRPr="006C51E1" w:rsidRDefault="00767EE0" w:rsidP="008833AF">
            <w:pPr>
              <w:rPr>
                <w:rFonts w:ascii="Arial" w:hAnsi="Arial" w:cs="Arial"/>
                <w:b/>
              </w:rPr>
            </w:pPr>
            <w:proofErr w:type="gramStart"/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</w:t>
            </w:r>
            <w:proofErr w:type="gramEnd"/>
            <w:r w:rsidRPr="006C51E1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98" w:type="dxa"/>
          </w:tcPr>
          <w:p w14:paraId="0BECD3C3" w14:textId="77777777" w:rsidR="00767EE0" w:rsidRPr="006C51E1" w:rsidRDefault="00767EE0" w:rsidP="00E150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75" w:type="dxa"/>
          </w:tcPr>
          <w:p w14:paraId="17848EBF" w14:textId="77777777" w:rsidR="00767EE0" w:rsidRDefault="00767EE0" w:rsidP="00E15059">
            <w:pPr>
              <w:jc w:val="center"/>
              <w:rPr>
                <w:rFonts w:ascii="Arial" w:hAnsi="Arial" w:cs="Arial"/>
                <w:b/>
              </w:rPr>
            </w:pPr>
          </w:p>
          <w:p w14:paraId="536503FC" w14:textId="57C12302" w:rsidR="00767EE0" w:rsidRPr="006C51E1" w:rsidRDefault="00686AD1" w:rsidP="008833AF">
            <w:pPr>
              <w:rPr>
                <w:rFonts w:ascii="Arial" w:hAnsi="Arial" w:cs="Arial"/>
                <w:b/>
              </w:rPr>
            </w:pPr>
            <w:r w:rsidRPr="00B768FF">
              <w:rPr>
                <w:rFonts w:ascii="Arial" w:hAnsi="Arial" w:cs="Arial"/>
                <w:b/>
              </w:rPr>
              <w:t>Chládek a Tintěra, Pardubice a.s.</w:t>
            </w:r>
          </w:p>
        </w:tc>
      </w:tr>
      <w:tr w:rsidR="001B54CE" w:rsidRPr="006C51E1" w14:paraId="2621EFD6" w14:textId="77777777" w:rsidTr="00EB341B">
        <w:trPr>
          <w:trHeight w:val="391"/>
          <w:jc w:val="center"/>
        </w:trPr>
        <w:tc>
          <w:tcPr>
            <w:tcW w:w="3274" w:type="dxa"/>
            <w:vAlign w:val="center"/>
          </w:tcPr>
          <w:p w14:paraId="4D6F47D0" w14:textId="77777777" w:rsidR="00A23639" w:rsidRDefault="00A23639" w:rsidP="00ED60D9">
            <w:pPr>
              <w:rPr>
                <w:rFonts w:ascii="Arial" w:hAnsi="Arial" w:cs="Arial"/>
              </w:rPr>
            </w:pPr>
          </w:p>
          <w:p w14:paraId="4122D951" w14:textId="77777777" w:rsidR="00EB341B" w:rsidRDefault="00EB341B" w:rsidP="00ED60D9">
            <w:pPr>
              <w:rPr>
                <w:rFonts w:ascii="Arial" w:hAnsi="Arial" w:cs="Arial"/>
              </w:rPr>
            </w:pPr>
          </w:p>
          <w:p w14:paraId="70F7E1B3" w14:textId="77777777" w:rsidR="00EB341B" w:rsidRDefault="00EB341B" w:rsidP="00ED60D9">
            <w:pPr>
              <w:rPr>
                <w:rFonts w:ascii="Arial" w:hAnsi="Arial" w:cs="Arial"/>
              </w:rPr>
            </w:pPr>
          </w:p>
          <w:p w14:paraId="709A71BB" w14:textId="77777777" w:rsidR="00A23639" w:rsidRDefault="00A23639" w:rsidP="00ED60D9">
            <w:pPr>
              <w:rPr>
                <w:rFonts w:ascii="Arial" w:hAnsi="Arial" w:cs="Arial"/>
              </w:rPr>
            </w:pPr>
          </w:p>
          <w:p w14:paraId="700A0DBD" w14:textId="77777777" w:rsidR="00A23639" w:rsidRPr="006C51E1" w:rsidRDefault="00F233CF" w:rsidP="00ED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______________</w:t>
            </w:r>
            <w:r w:rsidR="001B54CE">
              <w:rPr>
                <w:rFonts w:ascii="Arial" w:hAnsi="Arial" w:cs="Arial"/>
              </w:rPr>
              <w:t>___________</w:t>
            </w:r>
          </w:p>
        </w:tc>
        <w:tc>
          <w:tcPr>
            <w:tcW w:w="298" w:type="dxa"/>
            <w:vAlign w:val="center"/>
          </w:tcPr>
          <w:p w14:paraId="4CBE00C6" w14:textId="77777777" w:rsidR="00A23639" w:rsidRPr="006C51E1" w:rsidRDefault="00A23639" w:rsidP="00ED60D9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vAlign w:val="center"/>
          </w:tcPr>
          <w:p w14:paraId="3030822C" w14:textId="77777777" w:rsidR="00A23639" w:rsidRDefault="00A23639" w:rsidP="00ED60D9">
            <w:pPr>
              <w:rPr>
                <w:rFonts w:ascii="Arial" w:hAnsi="Arial" w:cs="Arial"/>
              </w:rPr>
            </w:pPr>
          </w:p>
          <w:p w14:paraId="4FFEAE72" w14:textId="77777777" w:rsidR="00EB341B" w:rsidRDefault="00EB341B" w:rsidP="00ED60D9">
            <w:pPr>
              <w:rPr>
                <w:rFonts w:ascii="Arial" w:hAnsi="Arial" w:cs="Arial"/>
              </w:rPr>
            </w:pPr>
          </w:p>
          <w:p w14:paraId="78772ACB" w14:textId="77777777" w:rsidR="00EB341B" w:rsidRDefault="00EB341B" w:rsidP="00ED60D9">
            <w:pPr>
              <w:rPr>
                <w:rFonts w:ascii="Arial" w:hAnsi="Arial" w:cs="Arial"/>
              </w:rPr>
            </w:pPr>
          </w:p>
          <w:p w14:paraId="0EB1B6B8" w14:textId="77777777" w:rsidR="001B54CE" w:rsidRDefault="001B54CE" w:rsidP="00ED60D9">
            <w:pPr>
              <w:rPr>
                <w:rFonts w:ascii="Arial" w:hAnsi="Arial" w:cs="Arial"/>
              </w:rPr>
            </w:pPr>
          </w:p>
          <w:p w14:paraId="52BB65D1" w14:textId="77777777" w:rsidR="001B54CE" w:rsidRPr="006C51E1" w:rsidRDefault="001B54CE" w:rsidP="00ED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________________________</w:t>
            </w:r>
          </w:p>
        </w:tc>
        <w:tc>
          <w:tcPr>
            <w:tcW w:w="298" w:type="dxa"/>
            <w:vAlign w:val="center"/>
          </w:tcPr>
          <w:p w14:paraId="7A3DECDF" w14:textId="77777777" w:rsidR="00A23639" w:rsidRPr="006C51E1" w:rsidRDefault="00A23639" w:rsidP="00ED60D9">
            <w:pPr>
              <w:rPr>
                <w:rFonts w:ascii="Arial" w:hAnsi="Arial" w:cs="Arial"/>
              </w:rPr>
            </w:pPr>
          </w:p>
        </w:tc>
        <w:tc>
          <w:tcPr>
            <w:tcW w:w="3275" w:type="dxa"/>
            <w:vAlign w:val="center"/>
          </w:tcPr>
          <w:p w14:paraId="34B52112" w14:textId="77777777" w:rsidR="001B54CE" w:rsidRDefault="001B54CE" w:rsidP="00ED60D9">
            <w:pPr>
              <w:rPr>
                <w:rFonts w:ascii="Arial" w:hAnsi="Arial" w:cs="Arial"/>
              </w:rPr>
            </w:pPr>
          </w:p>
          <w:p w14:paraId="23C28556" w14:textId="77777777" w:rsidR="001B54CE" w:rsidRDefault="001B54CE" w:rsidP="00ED60D9">
            <w:pPr>
              <w:rPr>
                <w:rFonts w:ascii="Arial" w:hAnsi="Arial" w:cs="Arial"/>
              </w:rPr>
            </w:pPr>
          </w:p>
          <w:p w14:paraId="7881E6E4" w14:textId="77777777" w:rsidR="00EB341B" w:rsidRDefault="00EB341B" w:rsidP="00ED60D9">
            <w:pPr>
              <w:rPr>
                <w:rFonts w:ascii="Arial" w:hAnsi="Arial" w:cs="Arial"/>
              </w:rPr>
            </w:pPr>
          </w:p>
          <w:p w14:paraId="2A83B0F1" w14:textId="77777777" w:rsidR="00EB341B" w:rsidRDefault="00EB341B" w:rsidP="00ED60D9">
            <w:pPr>
              <w:rPr>
                <w:rFonts w:ascii="Arial" w:hAnsi="Arial" w:cs="Arial"/>
              </w:rPr>
            </w:pPr>
          </w:p>
          <w:p w14:paraId="1927C79F" w14:textId="77777777" w:rsidR="001B54CE" w:rsidRPr="006C51E1" w:rsidRDefault="001B54CE" w:rsidP="00ED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________________________</w:t>
            </w:r>
          </w:p>
        </w:tc>
      </w:tr>
      <w:tr w:rsidR="00D94715" w:rsidRPr="006C51E1" w14:paraId="495FF727" w14:textId="77777777" w:rsidTr="00EB341B">
        <w:trPr>
          <w:trHeight w:val="776"/>
          <w:jc w:val="center"/>
        </w:trPr>
        <w:tc>
          <w:tcPr>
            <w:tcW w:w="3274" w:type="dxa"/>
          </w:tcPr>
          <w:p w14:paraId="1F5195BC" w14:textId="1E1E0E75" w:rsidR="008C6FC0" w:rsidRPr="008C6FC0" w:rsidRDefault="005C0025" w:rsidP="008C6FC0">
            <w:pPr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 xml:space="preserve">Jan </w:t>
            </w:r>
            <w:proofErr w:type="spellStart"/>
            <w:r>
              <w:rPr>
                <w:rFonts w:ascii="Helv" w:hAnsi="Helv" w:cs="Helv"/>
                <w:color w:val="000000"/>
              </w:rPr>
              <w:t>Vobora</w:t>
            </w:r>
            <w:proofErr w:type="spellEnd"/>
          </w:p>
          <w:p w14:paraId="3C1CBEE3" w14:textId="794A1EC0" w:rsidR="00D94715" w:rsidRPr="00A23639" w:rsidRDefault="005C0025" w:rsidP="008C6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="008C6FC0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98" w:type="dxa"/>
          </w:tcPr>
          <w:p w14:paraId="35D3CC54" w14:textId="77777777"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5" w:type="dxa"/>
          </w:tcPr>
          <w:p w14:paraId="1AC599C2" w14:textId="3C3712F8" w:rsidR="004123FB" w:rsidRDefault="005C0025" w:rsidP="003843DA">
            <w:pPr>
              <w:jc w:val="center"/>
              <w:rPr>
                <w:rFonts w:ascii="Arial" w:hAnsi="Arial" w:cs="Arial"/>
              </w:rPr>
            </w:pPr>
            <w:r w:rsidRPr="005C0025">
              <w:rPr>
                <w:rFonts w:ascii="Arial" w:hAnsi="Arial" w:cs="Arial"/>
              </w:rPr>
              <w:t>Ing. Jan Hobza</w:t>
            </w:r>
          </w:p>
          <w:p w14:paraId="0CEE071B" w14:textId="3069F4F5" w:rsidR="00D94715" w:rsidRPr="006C51E1" w:rsidRDefault="005C0025" w:rsidP="003843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</w:t>
            </w:r>
            <w:r w:rsidR="003843DA"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98" w:type="dxa"/>
          </w:tcPr>
          <w:p w14:paraId="2293603E" w14:textId="77777777"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5" w:type="dxa"/>
          </w:tcPr>
          <w:p w14:paraId="38C23660" w14:textId="77777777" w:rsidR="00686AD1" w:rsidRDefault="00686AD1" w:rsidP="00686A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Radek Šťastný</w:t>
            </w:r>
          </w:p>
          <w:p w14:paraId="0ADFDE4D" w14:textId="7D1A1491" w:rsidR="00D94715" w:rsidRPr="006C51E1" w:rsidRDefault="00686AD1" w:rsidP="00C54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  <w:tr w:rsidR="00D94715" w:rsidRPr="006C51E1" w14:paraId="44B31406" w14:textId="77777777" w:rsidTr="00EB341B">
        <w:trPr>
          <w:trHeight w:val="258"/>
          <w:jc w:val="center"/>
        </w:trPr>
        <w:tc>
          <w:tcPr>
            <w:tcW w:w="3274" w:type="dxa"/>
          </w:tcPr>
          <w:p w14:paraId="01998271" w14:textId="77777777" w:rsidR="00D94715" w:rsidRPr="00A23639" w:rsidRDefault="00D94715" w:rsidP="00ED7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 w:rsidR="00ED7FEE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298" w:type="dxa"/>
          </w:tcPr>
          <w:p w14:paraId="792DD268" w14:textId="77777777" w:rsidR="00D94715" w:rsidRPr="00A23639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5" w:type="dxa"/>
          </w:tcPr>
          <w:p w14:paraId="6DEDEA2C" w14:textId="77777777" w:rsidR="00D94715" w:rsidRPr="00A23639" w:rsidRDefault="00D94715" w:rsidP="00ED7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 w:rsidR="00ED7FEE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298" w:type="dxa"/>
          </w:tcPr>
          <w:p w14:paraId="5B3D923E" w14:textId="77777777" w:rsidR="00D94715" w:rsidRPr="00A23639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5" w:type="dxa"/>
          </w:tcPr>
          <w:p w14:paraId="642042E4" w14:textId="77777777" w:rsidR="00D94715" w:rsidRPr="00A23639" w:rsidRDefault="00D94715" w:rsidP="00ED7F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639">
              <w:rPr>
                <w:rFonts w:ascii="Arial" w:hAnsi="Arial" w:cs="Arial"/>
                <w:sz w:val="16"/>
                <w:szCs w:val="16"/>
              </w:rPr>
              <w:t xml:space="preserve">Podpis oprávněného zástupce </w:t>
            </w:r>
            <w:r w:rsidR="00ED7FEE">
              <w:rPr>
                <w:rFonts w:ascii="Arial" w:hAnsi="Arial" w:cs="Arial"/>
                <w:sz w:val="16"/>
                <w:szCs w:val="16"/>
              </w:rPr>
              <w:t>Zhotovitele</w:t>
            </w:r>
          </w:p>
        </w:tc>
      </w:tr>
    </w:tbl>
    <w:p w14:paraId="2513F2F0" w14:textId="0F471BE1" w:rsidR="00405700" w:rsidRDefault="00405700"/>
    <w:p w14:paraId="36053CFD" w14:textId="02017CDF" w:rsidR="00CA6F9B" w:rsidRDefault="00CA6F9B"/>
    <w:p w14:paraId="0E202B04" w14:textId="031EEE2F" w:rsidR="00CA6F9B" w:rsidRDefault="00CA6F9B"/>
    <w:p w14:paraId="54A42E41" w14:textId="398F61C3" w:rsidR="00CA6F9B" w:rsidRDefault="00CA6F9B"/>
    <w:p w14:paraId="4CA640C5" w14:textId="210F919F" w:rsidR="00CA6F9B" w:rsidRDefault="00CA6F9B"/>
    <w:p w14:paraId="6D52423F" w14:textId="07C461A7" w:rsidR="00CA6F9B" w:rsidRDefault="00CA6F9B"/>
    <w:p w14:paraId="13E2F366" w14:textId="04A05E95" w:rsidR="00CA6F9B" w:rsidRDefault="00CA6F9B"/>
    <w:p w14:paraId="17593B65" w14:textId="55484D2F" w:rsidR="00CA6F9B" w:rsidRDefault="00CA6F9B"/>
    <w:p w14:paraId="51C5E674" w14:textId="3026DCF0" w:rsidR="00CA6F9B" w:rsidRDefault="00CA6F9B"/>
    <w:p w14:paraId="5DF6B322" w14:textId="5C431849" w:rsidR="00CA6F9B" w:rsidRDefault="00CA6F9B"/>
    <w:p w14:paraId="150788CE" w14:textId="5D1809F8" w:rsidR="00CA6F9B" w:rsidRDefault="00CA6F9B"/>
    <w:p w14:paraId="7E4365B4" w14:textId="7AA198D5" w:rsidR="00CA6F9B" w:rsidRDefault="00CA6F9B"/>
    <w:p w14:paraId="247119B1" w14:textId="21F36DF3" w:rsidR="00CA6F9B" w:rsidRDefault="00CA6F9B"/>
    <w:p w14:paraId="12CDC42B" w14:textId="7AEB64A2" w:rsidR="00CA6F9B" w:rsidRDefault="00CA6F9B"/>
    <w:p w14:paraId="338091D7" w14:textId="6667A9AA" w:rsidR="00CA6F9B" w:rsidRDefault="00CA6F9B"/>
    <w:p w14:paraId="31E4C051" w14:textId="2FB2A9EF" w:rsidR="00CA6F9B" w:rsidRDefault="00CA6F9B"/>
    <w:p w14:paraId="742E0CBD" w14:textId="25ABA37A" w:rsidR="00CA6F9B" w:rsidRDefault="00CA6F9B"/>
    <w:p w14:paraId="44AB39B1" w14:textId="77D101E1" w:rsidR="00CA6F9B" w:rsidRDefault="00CA6F9B"/>
    <w:p w14:paraId="284218FD" w14:textId="0AC56C51" w:rsidR="00CA6F9B" w:rsidRDefault="00CA6F9B"/>
    <w:p w14:paraId="52D92110" w14:textId="6ED64125" w:rsidR="00CA6F9B" w:rsidRDefault="00CA6F9B"/>
    <w:p w14:paraId="2C8E1C95" w14:textId="62EB4895" w:rsidR="00CA6F9B" w:rsidRDefault="00CA6F9B"/>
    <w:p w14:paraId="774C6EC4" w14:textId="508BC84B" w:rsidR="00CA6F9B" w:rsidRDefault="00CA6F9B"/>
    <w:p w14:paraId="1D8FC7A1" w14:textId="2FEA31EC" w:rsidR="006A2F12" w:rsidRDefault="006A2F12"/>
    <w:p w14:paraId="4689FAAF" w14:textId="3662DE25" w:rsidR="006A2F12" w:rsidRDefault="006A2F12"/>
    <w:p w14:paraId="09F111BA" w14:textId="0041CFB6" w:rsidR="006A2F12" w:rsidRDefault="006A2F12"/>
    <w:p w14:paraId="727BB246" w14:textId="43917976" w:rsidR="00CA6F9B" w:rsidRPr="00E11DF4" w:rsidRDefault="00CA6F9B">
      <w:pPr>
        <w:rPr>
          <w:rFonts w:ascii="Arial" w:hAnsi="Arial" w:cs="Arial"/>
        </w:rPr>
      </w:pPr>
      <w:r w:rsidRPr="00E11DF4">
        <w:rPr>
          <w:rFonts w:ascii="Arial" w:hAnsi="Arial" w:cs="Arial"/>
        </w:rPr>
        <w:lastRenderedPageBreak/>
        <w:t>Příloha č. 1 Nabídk</w:t>
      </w:r>
      <w:r w:rsidR="004A5A51">
        <w:rPr>
          <w:rFonts w:ascii="Arial" w:hAnsi="Arial" w:cs="Arial"/>
        </w:rPr>
        <w:t>ový formulář</w:t>
      </w:r>
      <w:r w:rsidRPr="00E11DF4">
        <w:rPr>
          <w:rFonts w:ascii="Arial" w:hAnsi="Arial" w:cs="Arial"/>
        </w:rPr>
        <w:t xml:space="preserve"> </w:t>
      </w:r>
    </w:p>
    <w:p w14:paraId="155E86EE" w14:textId="2E7D55EB" w:rsidR="00CA6F9B" w:rsidRDefault="00CA6F9B">
      <w:pPr>
        <w:rPr>
          <w:rFonts w:ascii="Arial" w:hAnsi="Arial" w:cs="Arial"/>
        </w:rPr>
      </w:pPr>
    </w:p>
    <w:p w14:paraId="147453DC" w14:textId="28F3833E" w:rsidR="004A5A51" w:rsidRDefault="001D4FBC" w:rsidP="002635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</w:p>
    <w:p w14:paraId="1E7812D3" w14:textId="09A2C0D5" w:rsidR="004A5A51" w:rsidRDefault="004A5A51">
      <w:pPr>
        <w:rPr>
          <w:rFonts w:ascii="Arial" w:hAnsi="Arial" w:cs="Arial"/>
        </w:rPr>
      </w:pPr>
    </w:p>
    <w:p w14:paraId="11E9E17E" w14:textId="547C6AD3" w:rsidR="004A5A51" w:rsidRDefault="004A5A51">
      <w:pPr>
        <w:rPr>
          <w:rFonts w:ascii="Arial" w:hAnsi="Arial" w:cs="Arial"/>
        </w:rPr>
      </w:pPr>
    </w:p>
    <w:p w14:paraId="441B0881" w14:textId="5C220D43" w:rsidR="004A5A51" w:rsidRDefault="004A5A51">
      <w:pPr>
        <w:rPr>
          <w:rFonts w:ascii="Arial" w:hAnsi="Arial" w:cs="Arial"/>
        </w:rPr>
      </w:pPr>
    </w:p>
    <w:p w14:paraId="2163995C" w14:textId="04FF25FB" w:rsidR="004A5A51" w:rsidRDefault="004A5A51">
      <w:pPr>
        <w:rPr>
          <w:rFonts w:ascii="Arial" w:hAnsi="Arial" w:cs="Arial"/>
        </w:rPr>
      </w:pPr>
    </w:p>
    <w:p w14:paraId="39F9A885" w14:textId="77777777" w:rsidR="001D4FBC" w:rsidRDefault="001D4FBC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2BDF470" w14:textId="77777777" w:rsidR="001D4FBC" w:rsidRDefault="001D4F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4DF57F" w14:textId="39C2D6F9" w:rsidR="00CA6F9B" w:rsidRPr="00E11DF4" w:rsidRDefault="00CA6F9B">
      <w:pPr>
        <w:rPr>
          <w:rFonts w:ascii="Arial" w:hAnsi="Arial" w:cs="Arial"/>
        </w:rPr>
      </w:pPr>
      <w:r w:rsidRPr="00E11DF4">
        <w:rPr>
          <w:rFonts w:ascii="Arial" w:hAnsi="Arial" w:cs="Arial"/>
        </w:rPr>
        <w:lastRenderedPageBreak/>
        <w:t>Příloha č. 2</w:t>
      </w:r>
      <w:r w:rsidR="004A5A51" w:rsidRPr="00E11DF4">
        <w:rPr>
          <w:rFonts w:ascii="Arial" w:hAnsi="Arial" w:cs="Arial"/>
        </w:rPr>
        <w:t xml:space="preserve"> </w:t>
      </w:r>
      <w:r w:rsidR="00263588">
        <w:rPr>
          <w:rFonts w:ascii="Arial" w:hAnsi="Arial" w:cs="Arial"/>
        </w:rPr>
        <w:t>Pojistný certifikát</w:t>
      </w:r>
    </w:p>
    <w:p w14:paraId="27ABD465" w14:textId="45F2668A" w:rsidR="004A5A51" w:rsidRDefault="001D4FBC" w:rsidP="004A5A51">
      <w:pPr>
        <w:spacing w:before="120" w:line="276" w:lineRule="auto"/>
        <w:ind w:right="567"/>
        <w:jc w:val="both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xxxx</w:t>
      </w:r>
      <w:proofErr w:type="spellEnd"/>
    </w:p>
    <w:p w14:paraId="76F94CA8" w14:textId="54FEB441" w:rsidR="004A5A51" w:rsidRDefault="004A5A51" w:rsidP="004A5A51">
      <w:pPr>
        <w:spacing w:before="120" w:line="276" w:lineRule="auto"/>
        <w:ind w:right="567"/>
        <w:jc w:val="both"/>
        <w:rPr>
          <w:rFonts w:ascii="Arial" w:hAnsi="Arial" w:cs="Arial"/>
          <w:lang w:eastAsia="en-US"/>
        </w:rPr>
      </w:pPr>
    </w:p>
    <w:p w14:paraId="4A55F8C1" w14:textId="5F34E777" w:rsidR="004A5A51" w:rsidRDefault="004A5A51" w:rsidP="004A5A51">
      <w:pPr>
        <w:spacing w:before="120" w:line="276" w:lineRule="auto"/>
        <w:ind w:right="567"/>
        <w:jc w:val="both"/>
        <w:rPr>
          <w:rFonts w:ascii="Arial" w:hAnsi="Arial" w:cs="Arial"/>
          <w:lang w:eastAsia="en-US"/>
        </w:rPr>
      </w:pPr>
    </w:p>
    <w:p w14:paraId="0BA0BAE4" w14:textId="302E7D91" w:rsidR="004A5A51" w:rsidRDefault="004A5A51" w:rsidP="004A5A51">
      <w:pPr>
        <w:spacing w:before="120" w:line="276" w:lineRule="auto"/>
        <w:ind w:right="567"/>
        <w:jc w:val="both"/>
        <w:rPr>
          <w:rFonts w:ascii="Arial" w:hAnsi="Arial" w:cs="Arial"/>
          <w:lang w:eastAsia="en-US"/>
        </w:rPr>
      </w:pPr>
    </w:p>
    <w:p w14:paraId="0293FB1F" w14:textId="021586C4" w:rsidR="004A5A51" w:rsidRDefault="004A5A51" w:rsidP="004A5A51">
      <w:pPr>
        <w:spacing w:before="120" w:line="276" w:lineRule="auto"/>
        <w:ind w:right="567"/>
        <w:jc w:val="both"/>
        <w:rPr>
          <w:rFonts w:ascii="Arial" w:hAnsi="Arial" w:cs="Arial"/>
          <w:lang w:eastAsia="en-US"/>
        </w:rPr>
      </w:pPr>
    </w:p>
    <w:p w14:paraId="0EDFD105" w14:textId="3B625FB0" w:rsidR="004A5A51" w:rsidRDefault="004A5A51" w:rsidP="004A5A51">
      <w:pPr>
        <w:spacing w:before="120" w:line="276" w:lineRule="auto"/>
        <w:ind w:right="567"/>
        <w:jc w:val="both"/>
        <w:rPr>
          <w:rFonts w:ascii="Arial" w:hAnsi="Arial" w:cs="Arial"/>
          <w:lang w:eastAsia="en-US"/>
        </w:rPr>
      </w:pPr>
    </w:p>
    <w:p w14:paraId="76C46B90" w14:textId="28C59F04" w:rsidR="004A5A51" w:rsidRDefault="004A5A51"/>
    <w:sectPr w:rsidR="004A5A51" w:rsidSect="00BC2189">
      <w:headerReference w:type="default" r:id="rId14"/>
      <w:footerReference w:type="default" r:id="rId15"/>
      <w:pgSz w:w="11906" w:h="16838" w:code="9"/>
      <w:pgMar w:top="1985" w:right="851" w:bottom="1276" w:left="851" w:header="53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4A937" w16cex:dateUtc="2026-01-28T14:26:00Z"/>
  <w16cex:commentExtensible w16cex:durableId="2D25D165" w16cex:dateUtc="2026-01-29T11:30:00Z"/>
  <w16cex:commentExtensible w16cex:durableId="2D25E56B" w16cex:dateUtc="2026-01-29T12:55:00Z"/>
  <w16cex:commentExtensible w16cex:durableId="2D25D267" w16cex:dateUtc="2026-01-29T11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98C32" w14:textId="77777777" w:rsidR="00C70864" w:rsidRDefault="00C70864">
      <w:r>
        <w:separator/>
      </w:r>
    </w:p>
  </w:endnote>
  <w:endnote w:type="continuationSeparator" w:id="0">
    <w:p w14:paraId="4C3DCD8D" w14:textId="77777777" w:rsidR="00C70864" w:rsidRDefault="00C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FDBE" w14:textId="77777777" w:rsidR="003206A4" w:rsidRPr="00DB42A0" w:rsidRDefault="003206A4" w:rsidP="00DB42A0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DB42A0">
      <w:rPr>
        <w:rFonts w:ascii="Arial" w:hAnsi="Arial" w:cs="Arial"/>
        <w:color w:val="7F7F7F"/>
        <w:sz w:val="18"/>
        <w:szCs w:val="18"/>
      </w:rPr>
      <w:t xml:space="preserve">Strana 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DB42A0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732C3F">
      <w:rPr>
        <w:rStyle w:val="slostrnky"/>
        <w:rFonts w:ascii="Arial" w:hAnsi="Arial" w:cs="Arial"/>
        <w:noProof/>
        <w:color w:val="7F7F7F"/>
        <w:sz w:val="18"/>
        <w:szCs w:val="18"/>
      </w:rPr>
      <w:t>7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DB42A0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DB42A0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732C3F">
      <w:rPr>
        <w:rStyle w:val="slostrnky"/>
        <w:rFonts w:ascii="Arial" w:hAnsi="Arial" w:cs="Arial"/>
        <w:noProof/>
        <w:color w:val="7F7F7F"/>
        <w:sz w:val="18"/>
        <w:szCs w:val="18"/>
      </w:rPr>
      <w:t>7</w:t>
    </w:r>
    <w:r w:rsidRPr="00DB42A0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DB42A0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60E9" w14:textId="77777777" w:rsidR="00C70864" w:rsidRDefault="00C70864">
      <w:r>
        <w:separator/>
      </w:r>
    </w:p>
  </w:footnote>
  <w:footnote w:type="continuationSeparator" w:id="0">
    <w:p w14:paraId="3534D013" w14:textId="77777777" w:rsidR="00C70864" w:rsidRDefault="00C7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E2DC" w14:textId="77777777" w:rsidR="003206A4" w:rsidRDefault="00BC2189" w:rsidP="00BC2189">
    <w:pPr>
      <w:pStyle w:val="Zhlav"/>
      <w:ind w:left="-180"/>
    </w:pPr>
    <w:r>
      <w:rPr>
        <w:noProof/>
      </w:rPr>
      <w:drawing>
        <wp:inline distT="0" distB="0" distL="0" distR="0" wp14:anchorId="3FA4CC7A" wp14:editId="30453506">
          <wp:extent cx="1350000" cy="739726"/>
          <wp:effectExtent l="0" t="0" r="3175" b="3810"/>
          <wp:docPr id="2" name="Obrázek 2" descr="W:\logo ČD-T\komprimovaná\logo_3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ČD-T\komprimovaná\logo_30m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853A8D"/>
    <w:multiLevelType w:val="hybridMultilevel"/>
    <w:tmpl w:val="FFE1DB7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510CA894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A54B97"/>
    <w:multiLevelType w:val="multilevel"/>
    <w:tmpl w:val="432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772DA"/>
    <w:multiLevelType w:val="multilevel"/>
    <w:tmpl w:val="EAA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B309AB"/>
    <w:multiLevelType w:val="hybridMultilevel"/>
    <w:tmpl w:val="BF301B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F7644E"/>
    <w:multiLevelType w:val="hybridMultilevel"/>
    <w:tmpl w:val="7BC24B02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0B2002E"/>
    <w:multiLevelType w:val="hybridMultilevel"/>
    <w:tmpl w:val="BC3CEFCE"/>
    <w:lvl w:ilvl="0" w:tplc="D3445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8968A"/>
    <w:multiLevelType w:val="hybridMultilevel"/>
    <w:tmpl w:val="6308F3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FD37363"/>
    <w:multiLevelType w:val="hybridMultilevel"/>
    <w:tmpl w:val="FEE679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3C944C4E"/>
    <w:multiLevelType w:val="hybridMultilevel"/>
    <w:tmpl w:val="2F986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826A3"/>
    <w:multiLevelType w:val="hybridMultilevel"/>
    <w:tmpl w:val="D5A256EE"/>
    <w:lvl w:ilvl="0" w:tplc="BC5EE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5C0F7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92884"/>
    <w:multiLevelType w:val="hybridMultilevel"/>
    <w:tmpl w:val="E6D88A58"/>
    <w:lvl w:ilvl="0" w:tplc="ED522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3240B8"/>
    <w:multiLevelType w:val="hybridMultilevel"/>
    <w:tmpl w:val="2CF479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9" w15:restartNumberingAfterBreak="0">
    <w:nsid w:val="65F95D45"/>
    <w:multiLevelType w:val="multilevel"/>
    <w:tmpl w:val="F9F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61A25C2"/>
    <w:multiLevelType w:val="multilevel"/>
    <w:tmpl w:val="9A2A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60A4F"/>
    <w:multiLevelType w:val="hybridMultilevel"/>
    <w:tmpl w:val="570E3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13DBA"/>
    <w:multiLevelType w:val="multilevel"/>
    <w:tmpl w:val="A01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32"/>
  </w:num>
  <w:num w:numId="5">
    <w:abstractNumId w:val="12"/>
  </w:num>
  <w:num w:numId="6">
    <w:abstractNumId w:val="7"/>
  </w:num>
  <w:num w:numId="7">
    <w:abstractNumId w:val="37"/>
  </w:num>
  <w:num w:numId="8">
    <w:abstractNumId w:val="18"/>
  </w:num>
  <w:num w:numId="9">
    <w:abstractNumId w:val="13"/>
  </w:num>
  <w:num w:numId="10">
    <w:abstractNumId w:val="40"/>
  </w:num>
  <w:num w:numId="11">
    <w:abstractNumId w:val="25"/>
  </w:num>
  <w:num w:numId="12">
    <w:abstractNumId w:val="35"/>
  </w:num>
  <w:num w:numId="13">
    <w:abstractNumId w:val="27"/>
  </w:num>
  <w:num w:numId="14">
    <w:abstractNumId w:val="36"/>
  </w:num>
  <w:num w:numId="15">
    <w:abstractNumId w:val="45"/>
  </w:num>
  <w:num w:numId="16">
    <w:abstractNumId w:val="5"/>
  </w:num>
  <w:num w:numId="17">
    <w:abstractNumId w:val="41"/>
  </w:num>
  <w:num w:numId="18">
    <w:abstractNumId w:val="19"/>
  </w:num>
  <w:num w:numId="19">
    <w:abstractNumId w:val="23"/>
  </w:num>
  <w:num w:numId="20">
    <w:abstractNumId w:val="4"/>
  </w:num>
  <w:num w:numId="21">
    <w:abstractNumId w:val="34"/>
  </w:num>
  <w:num w:numId="22">
    <w:abstractNumId w:val="21"/>
  </w:num>
  <w:num w:numId="23">
    <w:abstractNumId w:val="30"/>
  </w:num>
  <w:num w:numId="24">
    <w:abstractNumId w:val="38"/>
  </w:num>
  <w:num w:numId="25">
    <w:abstractNumId w:val="14"/>
  </w:num>
  <w:num w:numId="26">
    <w:abstractNumId w:val="22"/>
  </w:num>
  <w:num w:numId="27">
    <w:abstractNumId w:val="31"/>
  </w:num>
  <w:num w:numId="28">
    <w:abstractNumId w:val="28"/>
  </w:num>
  <w:num w:numId="29">
    <w:abstractNumId w:val="26"/>
  </w:num>
  <w:num w:numId="3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1">
    <w:abstractNumId w:val="24"/>
  </w:num>
  <w:num w:numId="32">
    <w:abstractNumId w:val="43"/>
  </w:num>
  <w:num w:numId="33">
    <w:abstractNumId w:val="9"/>
  </w:num>
  <w:num w:numId="34">
    <w:abstractNumId w:val="29"/>
  </w:num>
  <w:num w:numId="35">
    <w:abstractNumId w:val="10"/>
  </w:num>
  <w:num w:numId="36">
    <w:abstractNumId w:val="8"/>
  </w:num>
  <w:num w:numId="37">
    <w:abstractNumId w:val="44"/>
  </w:num>
  <w:num w:numId="38">
    <w:abstractNumId w:val="20"/>
  </w:num>
  <w:num w:numId="39">
    <w:abstractNumId w:val="39"/>
  </w:num>
  <w:num w:numId="40">
    <w:abstractNumId w:val="33"/>
  </w:num>
  <w:num w:numId="41">
    <w:abstractNumId w:val="0"/>
  </w:num>
  <w:num w:numId="42">
    <w:abstractNumId w:val="42"/>
  </w:num>
  <w:num w:numId="43">
    <w:abstractNumId w:val="17"/>
  </w:num>
  <w:num w:numId="44">
    <w:abstractNumId w:val="16"/>
  </w:num>
  <w:num w:numId="45">
    <w:abstractNumId w:val="1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1DD8"/>
    <w:rsid w:val="00020C2D"/>
    <w:rsid w:val="00022873"/>
    <w:rsid w:val="00023771"/>
    <w:rsid w:val="00052D18"/>
    <w:rsid w:val="000643A3"/>
    <w:rsid w:val="00075E5D"/>
    <w:rsid w:val="0007784C"/>
    <w:rsid w:val="00092C40"/>
    <w:rsid w:val="00096509"/>
    <w:rsid w:val="00097C4A"/>
    <w:rsid w:val="000A0FD8"/>
    <w:rsid w:val="000A3649"/>
    <w:rsid w:val="000B0314"/>
    <w:rsid w:val="000B6293"/>
    <w:rsid w:val="000C331E"/>
    <w:rsid w:val="000F0F9B"/>
    <w:rsid w:val="000F5B1C"/>
    <w:rsid w:val="000F6127"/>
    <w:rsid w:val="00126FA2"/>
    <w:rsid w:val="0013685E"/>
    <w:rsid w:val="00144413"/>
    <w:rsid w:val="00147287"/>
    <w:rsid w:val="00173F85"/>
    <w:rsid w:val="001977B5"/>
    <w:rsid w:val="001B1731"/>
    <w:rsid w:val="001B54CE"/>
    <w:rsid w:val="001C6433"/>
    <w:rsid w:val="001C71B9"/>
    <w:rsid w:val="001D0C52"/>
    <w:rsid w:val="001D3ADA"/>
    <w:rsid w:val="001D4A79"/>
    <w:rsid w:val="001D4FBC"/>
    <w:rsid w:val="001D52F8"/>
    <w:rsid w:val="001E05C6"/>
    <w:rsid w:val="001F36B3"/>
    <w:rsid w:val="001F523D"/>
    <w:rsid w:val="002108D3"/>
    <w:rsid w:val="00214770"/>
    <w:rsid w:val="00217F8D"/>
    <w:rsid w:val="00220C08"/>
    <w:rsid w:val="00227892"/>
    <w:rsid w:val="0024340C"/>
    <w:rsid w:val="00244F8D"/>
    <w:rsid w:val="00252312"/>
    <w:rsid w:val="00254558"/>
    <w:rsid w:val="00254610"/>
    <w:rsid w:val="00257488"/>
    <w:rsid w:val="00257C0C"/>
    <w:rsid w:val="00263588"/>
    <w:rsid w:val="00264E4D"/>
    <w:rsid w:val="00272202"/>
    <w:rsid w:val="002722F2"/>
    <w:rsid w:val="002A18A8"/>
    <w:rsid w:val="002B61FB"/>
    <w:rsid w:val="002C198F"/>
    <w:rsid w:val="002D1D6F"/>
    <w:rsid w:val="002D3315"/>
    <w:rsid w:val="002D7184"/>
    <w:rsid w:val="002E786E"/>
    <w:rsid w:val="002F578B"/>
    <w:rsid w:val="00303965"/>
    <w:rsid w:val="003041BF"/>
    <w:rsid w:val="00316DDE"/>
    <w:rsid w:val="00317660"/>
    <w:rsid w:val="003206A4"/>
    <w:rsid w:val="003544AB"/>
    <w:rsid w:val="00364633"/>
    <w:rsid w:val="00364D70"/>
    <w:rsid w:val="003715E7"/>
    <w:rsid w:val="003755D2"/>
    <w:rsid w:val="003843DA"/>
    <w:rsid w:val="003A448D"/>
    <w:rsid w:val="003C2D91"/>
    <w:rsid w:val="003C2EA6"/>
    <w:rsid w:val="003D0802"/>
    <w:rsid w:val="003D5D25"/>
    <w:rsid w:val="003F1BF6"/>
    <w:rsid w:val="00405700"/>
    <w:rsid w:val="004075EA"/>
    <w:rsid w:val="00407D83"/>
    <w:rsid w:val="004123FB"/>
    <w:rsid w:val="0042199E"/>
    <w:rsid w:val="00426D9E"/>
    <w:rsid w:val="0042718A"/>
    <w:rsid w:val="00431120"/>
    <w:rsid w:val="00432467"/>
    <w:rsid w:val="0044464F"/>
    <w:rsid w:val="004476AF"/>
    <w:rsid w:val="00452C24"/>
    <w:rsid w:val="0045332F"/>
    <w:rsid w:val="0046018C"/>
    <w:rsid w:val="004602D9"/>
    <w:rsid w:val="00463A83"/>
    <w:rsid w:val="00477E07"/>
    <w:rsid w:val="004821A5"/>
    <w:rsid w:val="004A2C27"/>
    <w:rsid w:val="004A5A51"/>
    <w:rsid w:val="004A75F1"/>
    <w:rsid w:val="004B2449"/>
    <w:rsid w:val="004E20FD"/>
    <w:rsid w:val="004E2631"/>
    <w:rsid w:val="004E6A58"/>
    <w:rsid w:val="004E7DCF"/>
    <w:rsid w:val="004F2055"/>
    <w:rsid w:val="004F4E32"/>
    <w:rsid w:val="005014C7"/>
    <w:rsid w:val="00505919"/>
    <w:rsid w:val="00507F15"/>
    <w:rsid w:val="00521A95"/>
    <w:rsid w:val="005270C6"/>
    <w:rsid w:val="00530263"/>
    <w:rsid w:val="005508AA"/>
    <w:rsid w:val="00551F5B"/>
    <w:rsid w:val="005520AF"/>
    <w:rsid w:val="00552714"/>
    <w:rsid w:val="00571B59"/>
    <w:rsid w:val="00576A85"/>
    <w:rsid w:val="0057732F"/>
    <w:rsid w:val="0058394F"/>
    <w:rsid w:val="00594B6D"/>
    <w:rsid w:val="005A2502"/>
    <w:rsid w:val="005A2854"/>
    <w:rsid w:val="005C0025"/>
    <w:rsid w:val="005C287E"/>
    <w:rsid w:val="005E1925"/>
    <w:rsid w:val="005F10B1"/>
    <w:rsid w:val="005F4DE2"/>
    <w:rsid w:val="00611FDB"/>
    <w:rsid w:val="00616BBD"/>
    <w:rsid w:val="006260E1"/>
    <w:rsid w:val="00630F65"/>
    <w:rsid w:val="00651194"/>
    <w:rsid w:val="0065628B"/>
    <w:rsid w:val="006565FE"/>
    <w:rsid w:val="00656C29"/>
    <w:rsid w:val="006603C4"/>
    <w:rsid w:val="00663614"/>
    <w:rsid w:val="006774CB"/>
    <w:rsid w:val="00680E77"/>
    <w:rsid w:val="006822EC"/>
    <w:rsid w:val="00683470"/>
    <w:rsid w:val="00686AD1"/>
    <w:rsid w:val="00686BDA"/>
    <w:rsid w:val="00692FAB"/>
    <w:rsid w:val="006A2F12"/>
    <w:rsid w:val="006B150C"/>
    <w:rsid w:val="006B2F05"/>
    <w:rsid w:val="006C3229"/>
    <w:rsid w:val="006C6C5A"/>
    <w:rsid w:val="006C7995"/>
    <w:rsid w:val="006D1E1E"/>
    <w:rsid w:val="006F32F5"/>
    <w:rsid w:val="006F5CBA"/>
    <w:rsid w:val="0070035F"/>
    <w:rsid w:val="00704E11"/>
    <w:rsid w:val="00705408"/>
    <w:rsid w:val="007063F4"/>
    <w:rsid w:val="00723814"/>
    <w:rsid w:val="00727536"/>
    <w:rsid w:val="00732C3F"/>
    <w:rsid w:val="00742E21"/>
    <w:rsid w:val="00750DD9"/>
    <w:rsid w:val="007545D3"/>
    <w:rsid w:val="00767EE0"/>
    <w:rsid w:val="0077481D"/>
    <w:rsid w:val="007768E8"/>
    <w:rsid w:val="00786357"/>
    <w:rsid w:val="00791C8F"/>
    <w:rsid w:val="007A31CE"/>
    <w:rsid w:val="007B1037"/>
    <w:rsid w:val="007B6F6B"/>
    <w:rsid w:val="007C024E"/>
    <w:rsid w:val="007C34FE"/>
    <w:rsid w:val="007D7F34"/>
    <w:rsid w:val="007F2794"/>
    <w:rsid w:val="007F5242"/>
    <w:rsid w:val="007F605D"/>
    <w:rsid w:val="0080025A"/>
    <w:rsid w:val="008019C7"/>
    <w:rsid w:val="00803B6B"/>
    <w:rsid w:val="00811CF1"/>
    <w:rsid w:val="00817E71"/>
    <w:rsid w:val="00825A93"/>
    <w:rsid w:val="00861C1F"/>
    <w:rsid w:val="0086786F"/>
    <w:rsid w:val="008833AF"/>
    <w:rsid w:val="008B4E0A"/>
    <w:rsid w:val="008B7AB9"/>
    <w:rsid w:val="008C0814"/>
    <w:rsid w:val="008C64BA"/>
    <w:rsid w:val="008C6FC0"/>
    <w:rsid w:val="008D72C0"/>
    <w:rsid w:val="008E2270"/>
    <w:rsid w:val="008E2AF5"/>
    <w:rsid w:val="008E52B5"/>
    <w:rsid w:val="008E5404"/>
    <w:rsid w:val="008F5E30"/>
    <w:rsid w:val="00901E06"/>
    <w:rsid w:val="00903087"/>
    <w:rsid w:val="00907990"/>
    <w:rsid w:val="0091672C"/>
    <w:rsid w:val="009210F7"/>
    <w:rsid w:val="00955959"/>
    <w:rsid w:val="00955A5A"/>
    <w:rsid w:val="00966CEB"/>
    <w:rsid w:val="0097463A"/>
    <w:rsid w:val="00991A40"/>
    <w:rsid w:val="00993D77"/>
    <w:rsid w:val="00995AF0"/>
    <w:rsid w:val="009A2DBD"/>
    <w:rsid w:val="009A7A1E"/>
    <w:rsid w:val="009C7D5A"/>
    <w:rsid w:val="009F44E8"/>
    <w:rsid w:val="009F45C0"/>
    <w:rsid w:val="009F62FF"/>
    <w:rsid w:val="009F7C25"/>
    <w:rsid w:val="00A01CBE"/>
    <w:rsid w:val="00A027DF"/>
    <w:rsid w:val="00A12B8B"/>
    <w:rsid w:val="00A15666"/>
    <w:rsid w:val="00A16DC4"/>
    <w:rsid w:val="00A23639"/>
    <w:rsid w:val="00A33317"/>
    <w:rsid w:val="00A36CC3"/>
    <w:rsid w:val="00A4071A"/>
    <w:rsid w:val="00A51E99"/>
    <w:rsid w:val="00A53DF1"/>
    <w:rsid w:val="00A86D3F"/>
    <w:rsid w:val="00A91163"/>
    <w:rsid w:val="00A943E5"/>
    <w:rsid w:val="00AA21D5"/>
    <w:rsid w:val="00AA5247"/>
    <w:rsid w:val="00AB4076"/>
    <w:rsid w:val="00AB6D7B"/>
    <w:rsid w:val="00AC591E"/>
    <w:rsid w:val="00AC7645"/>
    <w:rsid w:val="00AC7B0D"/>
    <w:rsid w:val="00AE3445"/>
    <w:rsid w:val="00AE4F90"/>
    <w:rsid w:val="00B03F4B"/>
    <w:rsid w:val="00B05C05"/>
    <w:rsid w:val="00B111F5"/>
    <w:rsid w:val="00B27AD3"/>
    <w:rsid w:val="00B33526"/>
    <w:rsid w:val="00B4304D"/>
    <w:rsid w:val="00B51D41"/>
    <w:rsid w:val="00B558A1"/>
    <w:rsid w:val="00B63168"/>
    <w:rsid w:val="00B7270D"/>
    <w:rsid w:val="00B83938"/>
    <w:rsid w:val="00BC2189"/>
    <w:rsid w:val="00BF21D5"/>
    <w:rsid w:val="00BF582A"/>
    <w:rsid w:val="00C00087"/>
    <w:rsid w:val="00C068ED"/>
    <w:rsid w:val="00C2283F"/>
    <w:rsid w:val="00C271A4"/>
    <w:rsid w:val="00C314D3"/>
    <w:rsid w:val="00C40F11"/>
    <w:rsid w:val="00C424F2"/>
    <w:rsid w:val="00C466D2"/>
    <w:rsid w:val="00C5092E"/>
    <w:rsid w:val="00C54F1D"/>
    <w:rsid w:val="00C62FDA"/>
    <w:rsid w:val="00C70864"/>
    <w:rsid w:val="00C70F44"/>
    <w:rsid w:val="00C7390B"/>
    <w:rsid w:val="00C73FD8"/>
    <w:rsid w:val="00C805B3"/>
    <w:rsid w:val="00C82D01"/>
    <w:rsid w:val="00C87DF3"/>
    <w:rsid w:val="00C9524F"/>
    <w:rsid w:val="00CA2402"/>
    <w:rsid w:val="00CA6F9B"/>
    <w:rsid w:val="00CC03C6"/>
    <w:rsid w:val="00CC2FCE"/>
    <w:rsid w:val="00CC4824"/>
    <w:rsid w:val="00CC7EAB"/>
    <w:rsid w:val="00CD4B2D"/>
    <w:rsid w:val="00CE2E24"/>
    <w:rsid w:val="00CF1C3A"/>
    <w:rsid w:val="00CF79DA"/>
    <w:rsid w:val="00D02A47"/>
    <w:rsid w:val="00D06063"/>
    <w:rsid w:val="00D0776A"/>
    <w:rsid w:val="00D1086C"/>
    <w:rsid w:val="00D14218"/>
    <w:rsid w:val="00D154FA"/>
    <w:rsid w:val="00D41BDC"/>
    <w:rsid w:val="00D64444"/>
    <w:rsid w:val="00D74CE9"/>
    <w:rsid w:val="00D75A0F"/>
    <w:rsid w:val="00D806DC"/>
    <w:rsid w:val="00D83DAA"/>
    <w:rsid w:val="00D94715"/>
    <w:rsid w:val="00DA4D52"/>
    <w:rsid w:val="00DB42A0"/>
    <w:rsid w:val="00DC3410"/>
    <w:rsid w:val="00DD429D"/>
    <w:rsid w:val="00DE2FEE"/>
    <w:rsid w:val="00DE4152"/>
    <w:rsid w:val="00DF2280"/>
    <w:rsid w:val="00DF4CA3"/>
    <w:rsid w:val="00E11DF4"/>
    <w:rsid w:val="00E15059"/>
    <w:rsid w:val="00E278C8"/>
    <w:rsid w:val="00E304B6"/>
    <w:rsid w:val="00E32AA2"/>
    <w:rsid w:val="00E33C67"/>
    <w:rsid w:val="00E36C59"/>
    <w:rsid w:val="00E42EA2"/>
    <w:rsid w:val="00E47D39"/>
    <w:rsid w:val="00E51A77"/>
    <w:rsid w:val="00E54504"/>
    <w:rsid w:val="00E56945"/>
    <w:rsid w:val="00E60631"/>
    <w:rsid w:val="00E62867"/>
    <w:rsid w:val="00E64B42"/>
    <w:rsid w:val="00E71197"/>
    <w:rsid w:val="00E90ECD"/>
    <w:rsid w:val="00E924DB"/>
    <w:rsid w:val="00E93817"/>
    <w:rsid w:val="00EA3B34"/>
    <w:rsid w:val="00EB2A55"/>
    <w:rsid w:val="00EB341B"/>
    <w:rsid w:val="00EC43DA"/>
    <w:rsid w:val="00ED30A5"/>
    <w:rsid w:val="00ED60D9"/>
    <w:rsid w:val="00ED70DF"/>
    <w:rsid w:val="00ED7FEE"/>
    <w:rsid w:val="00EE219D"/>
    <w:rsid w:val="00EE2523"/>
    <w:rsid w:val="00EF43AD"/>
    <w:rsid w:val="00F115D2"/>
    <w:rsid w:val="00F13C1A"/>
    <w:rsid w:val="00F16BB9"/>
    <w:rsid w:val="00F233CF"/>
    <w:rsid w:val="00F25BB8"/>
    <w:rsid w:val="00F53F2E"/>
    <w:rsid w:val="00F70F8B"/>
    <w:rsid w:val="00F8193C"/>
    <w:rsid w:val="00F93075"/>
    <w:rsid w:val="00FB6AD1"/>
    <w:rsid w:val="00FC5CCC"/>
    <w:rsid w:val="00FD355E"/>
    <w:rsid w:val="00FD68DD"/>
    <w:rsid w:val="00FD7587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91A1B3"/>
  <w15:docId w15:val="{2B88B5E9-8FFF-4C48-856F-57821EBC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3755D2"/>
    <w:rPr>
      <w:color w:val="0000FF"/>
      <w:u w:val="single"/>
    </w:rPr>
  </w:style>
  <w:style w:type="character" w:styleId="Odkaznakoment">
    <w:name w:val="annotation reference"/>
    <w:uiPriority w:val="99"/>
    <w:semiHidden/>
    <w:rsid w:val="00C000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00087"/>
  </w:style>
  <w:style w:type="paragraph" w:styleId="Pedmtkomente">
    <w:name w:val="annotation subject"/>
    <w:basedOn w:val="Textkomente"/>
    <w:next w:val="Textkomente"/>
    <w:semiHidden/>
    <w:rsid w:val="00C00087"/>
    <w:rPr>
      <w:b/>
      <w:bCs/>
    </w:rPr>
  </w:style>
  <w:style w:type="paragraph" w:styleId="Odstavecseseznamem">
    <w:name w:val="List Paragraph"/>
    <w:basedOn w:val="Normln"/>
    <w:uiPriority w:val="34"/>
    <w:qFormat/>
    <w:rsid w:val="009A2DB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A51E99"/>
  </w:style>
  <w:style w:type="paragraph" w:customStyle="1" w:styleId="nadpislnku">
    <w:name w:val="nadpis článku"/>
    <w:basedOn w:val="Normln"/>
    <w:next w:val="Normln"/>
    <w:qFormat/>
    <w:rsid w:val="006B150C"/>
    <w:pPr>
      <w:keepNext/>
      <w:spacing w:before="360" w:after="240"/>
      <w:jc w:val="center"/>
    </w:pPr>
    <w:rPr>
      <w:b/>
      <w:i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924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F5B1C"/>
  </w:style>
  <w:style w:type="paragraph" w:styleId="Normlnweb">
    <w:name w:val="Normal (Web)"/>
    <w:basedOn w:val="Normln"/>
    <w:uiPriority w:val="99"/>
    <w:unhideWhenUsed/>
    <w:rsid w:val="004602D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F2280"/>
    <w:rPr>
      <w:b/>
      <w:bCs/>
    </w:rPr>
  </w:style>
  <w:style w:type="character" w:styleId="Zdraznn">
    <w:name w:val="Emphasis"/>
    <w:basedOn w:val="Standardnpsmoodstavce"/>
    <w:uiPriority w:val="20"/>
    <w:qFormat/>
    <w:rsid w:val="004A75F1"/>
    <w:rPr>
      <w:i/>
      <w:iCs/>
    </w:rPr>
  </w:style>
  <w:style w:type="paragraph" w:customStyle="1" w:styleId="Default">
    <w:name w:val="Default"/>
    <w:rsid w:val="003D08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dt.cz/soubory-ke-stazen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xtcloud.cdt.cz/index.php/s/xYkSQTiRx8AXro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t@cd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ED46DA70DA4DBD2806C3266CB24B" ma:contentTypeVersion="11" ma:contentTypeDescription="Create a new document." ma:contentTypeScope="" ma:versionID="ee16637deeb5e55d6955fb76239690ef">
  <xsd:schema xmlns:xsd="http://www.w3.org/2001/XMLSchema" xmlns:xs="http://www.w3.org/2001/XMLSchema" xmlns:p="http://schemas.microsoft.com/office/2006/metadata/properties" xmlns:ns3="55af8370-3493-4471-b53d-01f045eeb48a" targetNamespace="http://schemas.microsoft.com/office/2006/metadata/properties" ma:root="true" ma:fieldsID="752b14d0063c7d6f14f6157ea0089fe5" ns3:_="">
    <xsd:import namespace="55af8370-3493-4471-b53d-01f045eeb4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8370-3493-4471-b53d-01f045eeb4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f8370-3493-4471-b53d-01f045eeb4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7422-CAAF-4B0B-99F2-4DBF5E6D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f8370-3493-4471-b53d-01f045eeb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604A3-AB70-4636-943E-F7418CE6FF4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5af8370-3493-4471-b53d-01f045eeb4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86854A-8333-4C87-B252-71DED5BD2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1729B-C5D1-4E98-BA11-9A21D75A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1</TotalTime>
  <Pages>11</Pages>
  <Words>3594</Words>
  <Characters>21783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Koloušková Eliška, Bc.</cp:lastModifiedBy>
  <cp:revision>2</cp:revision>
  <cp:lastPrinted>2013-08-29T09:08:00Z</cp:lastPrinted>
  <dcterms:created xsi:type="dcterms:W3CDTF">2026-02-19T09:42:00Z</dcterms:created>
  <dcterms:modified xsi:type="dcterms:W3CDTF">2026-02-19T09:42:00Z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0x01010024CFED46DA70DA4DBD2806C3266CB24B</vt:lpwstr>
  </property>
</Properties>
</file>