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right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CRDIX0038YD9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right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EKO-2/2026/DI-2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right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CRDIX0038YD9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right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EKO-2/2026/DI-2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18. února 2026</w:t>
          </w:r>
        </w:sdtContent>
      </w:sdt>
    </w:p>
    <w:p>
      <w:pPr>
        <w:pStyle w:val="Normal"/>
        <w:jc w:val="right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Obj. - Auto Dubina - servisní práce 8AC 0258 Černý Scout (Ostrava)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r>
        <w:rPr>
          <w:rFonts w:cs="Arial"/>
        </w:rPr>
        <w:t xml:space="preserve">Objednáváme u Vás </w:t>
      </w: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text/>
        </w:sdtPr>
        <w:sdtContent>
          <w:r>
            <w:rPr>
              <w:rFonts w:cs="Arial"/>
            </w:rPr>
          </w:r>
          <w:r>
            <w:rPr>
              <w:rFonts w:cs="Arial"/>
            </w:rPr>
          </w:r>
        </w:sdtContent>
      </w:sdt>
      <w:r>
        <w:rPr/>
        <w:t>s</w:t>
      </w:r>
      <w:r>
        <w:rPr/>
        <w:t>ervisní práce na vozidle 8AC 0258. Na vozidle bude provedena výměna předních brzd, silentbloků přední nápravy, akumulátoru a olejové náplně v automatické převodovce DSG. Předpokládaná hodnota servisních prací včetně materiálu je 60 000 Kč s DPH.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Vystavený daňový doklad (faktura)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objednávky nebo smlouvy, označení poskytnutého plnění, číslo faktury, den vystavení a lhůtu splatnosti faktury, den zdanitelného plnění, označení peněžního ústavu a číslo účtu, na který se má platit, fakturovanou částku, základ daně, sazbu daně, výši daně. 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Pokud faktura neobsahuje všechny výše uvedeným zákonem stanovené náležitosti, je Drážní inspekce oprávněna ji do data splatnosti vrátit s tím, že vystavovatel je poté povinen vystavit novou fakturu s novým termínem splatnosti. V takovém případě není Drážní inspekce v prodlení s úhradou.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</w:r>
                              </w:sdtContent>
                            </w:sdt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color w:val="000000"/>
                                  </w:rPr>
                                </w:r>
                                <w:r>
                                  <w:rPr>
                                    <w:color w:val="000000"/>
                                  </w:rPr>
                                </w:r>
                              </w:sdtContent>
                            </w:sdt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none;v-text-anchor:middle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</w:r>
                        </w:sdtContent>
                      </w:sdt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>
                              <w:color w:val="000000"/>
                            </w:rPr>
                          </w:r>
                          <w:r>
                            <w:rPr>
                              <w:color w:val="000000"/>
                            </w:rPr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Druhaadalsiodst"/>
        <w:rPr/>
      </w:pPr>
      <w:r>
        <w:rPr/>
        <w:t xml:space="preserve">Rozdělovník: </w:t>
      </w:r>
    </w:p>
    <w:p>
      <w:pPr>
        <w:pStyle w:val="Druhaadalsiodst"/>
        <w:rPr/>
      </w:pPr>
      <w:r>
        <w:rPr/>
      </w:r>
    </w:p>
    <w:p>
      <w:pPr>
        <w:pStyle w:val="Druhaadalsiodst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</w:rPr>
        <w:t>AUTO DUBINA, a.s., Horní 3023/122, 70030 Ostrava</w:t>
      </w:r>
    </w:p>
    <w:p>
      <w:pPr>
        <w:pStyle w:val="Druhaadalsiodst"/>
        <w:rPr>
          <w:i w:val="false"/>
          <w:i w:val="false"/>
          <w:iCs w:val="false"/>
          <w:color w:val="auto"/>
        </w:rPr>
      </w:pPr>
      <w:r>
        <w:rPr>
          <w:i w:val="false"/>
          <w:iCs w:val="false"/>
          <w:color w:val="auto"/>
        </w:rPr>
        <w:t>IČO: 25832191 Stát: Česká republika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Gordic_PI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709"/>
        <w:tab w:val="left" w:pos="2835" w:leader="none"/>
        <w:tab w:val="left" w:pos="5670" w:leader="none"/>
        <w:tab w:val="right" w:pos="963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709"/>
        <w:tab w:val="left" w:pos="2835" w:leader="none"/>
        <w:tab w:val="left" w:pos="5670" w:leader="none"/>
        <w:tab w:val="right" w:pos="9638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89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lef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character" w:styleId="ZpatChar" w:customStyle="1">
    <w:name w:val="Zápatí Char"/>
    <w:basedOn w:val="DefaultParagraphFont"/>
    <w:qFormat/>
    <w:rsid w:val="00857daa"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link w:val="ZpatChar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276"/>
      <w:jc w:val="both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20A8D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05339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LibreOffice/24.2.7.2$Linux_X86_64 LibreOffice_project/420$Build-2</Application>
  <AppVersion>15.0000</AppVersion>
  <Pages>1</Pages>
  <Words>238</Words>
  <Characters>1361</Characters>
  <CharactersWithSpaces>1598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/>
  <dcterms:modified xsi:type="dcterms:W3CDTF">2026-02-19T10:20:40Z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