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/>
        <w:ind w:left="0" w:right="6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Dílčí objednávka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62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831" w:left="1725" w:right="1833" w:bottom="2393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související Smlouvy: 22ZA-001696 (dále jen ,,Smlouva“)</w:t>
        <w:br/>
        <w:t xml:space="preserve">Číslo dílčí objednávky: </w:t>
      </w:r>
      <w:r>
        <w:rPr>
          <w:rStyle w:val="CharStyle7"/>
        </w:rPr>
        <w:t>1696/14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Ze dne: 18.9.2017</w:t>
      </w:r>
    </w:p>
    <w:p>
      <w:pPr>
        <w:widowControl w:val="0"/>
        <w:spacing w:before="76" w:after="7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831" w:left="0" w:right="0" w:bottom="2393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94" w:lineRule="exact"/>
        <w:ind w:left="0" w:right="6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Ředitelství silnic a dálnic ČR SSÚD 11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 277 52 Nová Ves u Mělníka</w:t>
      </w:r>
    </w:p>
    <w:p>
      <w:pPr>
        <w:pStyle w:val="Style5"/>
        <w:tabs>
          <w:tab w:leader="none" w:pos="7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65993390</w:t>
      </w:r>
    </w:p>
    <w:p>
      <w:pPr>
        <w:pStyle w:val="Style5"/>
        <w:tabs>
          <w:tab w:leader="none" w:pos="7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nejsme plátci DPH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389" w:lineRule="exact"/>
        <w:ind w:left="0" w:right="0" w:firstLine="0"/>
      </w:pPr>
      <w:r>
        <w:br w:type="column"/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  <w:bookmarkEnd w:id="2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KAPPA-P spol. s r.o.</w:t>
      </w:r>
    </w:p>
    <w:p>
      <w:pPr>
        <w:pStyle w:val="Style5"/>
        <w:tabs>
          <w:tab w:leader="none" w:pos="8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Sídlo:</w:t>
        <w:tab/>
        <w:t>Sibiřská 143, Ústí n.Labem</w:t>
      </w:r>
    </w:p>
    <w:p>
      <w:pPr>
        <w:pStyle w:val="Style5"/>
        <w:tabs>
          <w:tab w:leader="none" w:pos="8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61325333</w:t>
      </w:r>
    </w:p>
    <w:p>
      <w:pPr>
        <w:pStyle w:val="Style5"/>
        <w:tabs>
          <w:tab w:leader="none" w:pos="8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0" w:right="0" w:firstLine="0"/>
        <w:sectPr>
          <w:type w:val="continuous"/>
          <w:pgSz w:w="11900" w:h="16840"/>
          <w:pgMar w:top="1831" w:left="1831" w:right="1833" w:bottom="2393" w:header="0" w:footer="3" w:gutter="0"/>
          <w:rtlGutter w:val="0"/>
          <w:cols w:num="2" w:space="1219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 61325333</w:t>
      </w:r>
    </w:p>
    <w:p>
      <w:pPr>
        <w:widowControl w:val="0"/>
        <w:spacing w:before="61" w:after="6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831" w:left="0" w:right="0" w:bottom="1831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365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Na základě uzavřené Smlouvy u Vás objednáváme:</w:t>
      </w:r>
      <w:bookmarkEnd w:id="3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390"/>
        <w:ind w:left="0" w:right="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Opravu středových kovových svodidel na dálnici 1)8 v km 46,3 v katastru obce Nová Ves ve sméru jízdy na Ústí n.L. V místč jsou poškozena svodidla v celkové délce 40 metrů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2.65pt;margin-top:-0.3pt;width:159.6pt;height:148.7pt;z-index:-125829376;mso-wrap-distance-left:17.0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29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D8 km 46,3 katastr obce Lovosice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87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KRPS-85/DNDN-2017-POL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67" w:line="259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viz Zápis o předání pracoviště ze dne 14.3.2017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554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do 21.9.2017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77" w:line="20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166.206,-Kč/201.110,-Kč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00" w:lineRule="exact"/>
                    <w:ind w:left="0" w:right="26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ved.SSÚD 11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Místo dodání: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PČR: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172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Předání pracoviště: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dodání: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osoba Objednatele: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1878" w:line="413" w:lineRule="exact"/>
        <w:ind w:left="0" w:right="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hodnota objednávky v Kč bez DPH / s DPH: Jméno a příjmení, podpis oprávněné osoby Objednatele: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476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 převzal dne 18. 9. 2017:</w:t>
      </w:r>
    </w:p>
    <w:p>
      <w:pPr>
        <w:pStyle w:val="Style18"/>
        <w:widowControl w:val="0"/>
        <w:keepNext/>
        <w:keepLines/>
        <w:shd w:val="clear" w:color="auto" w:fill="auto"/>
        <w:bidi w:val="0"/>
        <w:jc w:val="left"/>
        <w:spacing w:before="0" w:after="0" w:line="230" w:lineRule="exact"/>
        <w:ind w:left="222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KAPPA -j P </w:t>
      </w:r>
      <w:r>
        <w:rPr>
          <w:rStyle w:val="CharStyle20"/>
          <w:i/>
          <w:iCs/>
        </w:rPr>
        <w:t xml:space="preserve">spcl.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</w:t>
      </w:r>
      <w:r>
        <w:rPr>
          <w:rStyle w:val="CharStyle21"/>
          <w:i w:val="0"/>
          <w:iCs w:val="0"/>
        </w:rPr>
        <w:t xml:space="preserve"> f.o</w:t>
      </w:r>
      <w:bookmarkEnd w:id="4"/>
    </w:p>
    <w:sectPr>
      <w:type w:val="continuous"/>
      <w:pgSz w:w="11900" w:h="16840"/>
      <w:pgMar w:top="1831" w:left="1725" w:right="1833" w:bottom="183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Základní text (2) + 13 pt"/>
    <w:basedOn w:val="CharStyle6"/>
    <w:rPr>
      <w:lang w:val="cs-CZ" w:eastAsia="cs-CZ" w:bidi="cs-CZ"/>
      <w:sz w:val="26"/>
      <w:szCs w:val="26"/>
      <w:w w:val="100"/>
      <w:spacing w:val="0"/>
      <w:color w:val="000000"/>
      <w:position w:val="0"/>
    </w:rPr>
  </w:style>
  <w:style w:type="character" w:customStyle="1" w:styleId="CharStyle9">
    <w:name w:val="Nadpis #3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Základní text (7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Základní text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5">
    <w:name w:val="Základní text (4)_"/>
    <w:basedOn w:val="DefaultParagraphFont"/>
    <w:link w:val="Style14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7">
    <w:name w:val="Základní text (8)_"/>
    <w:basedOn w:val="DefaultParagraphFont"/>
    <w:link w:val="Style16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9">
    <w:name w:val="Nadpis #2 (2)_"/>
    <w:basedOn w:val="DefaultParagraphFont"/>
    <w:link w:val="Style18"/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0">
    <w:name w:val="Nadpis #2 (2) + 8,5 pt,Malá písmena"/>
    <w:basedOn w:val="CharStyle19"/>
    <w:rPr>
      <w:lang w:val="cs-CZ" w:eastAsia="cs-CZ" w:bidi="cs-CZ"/>
      <w:b/>
      <w:bCs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21">
    <w:name w:val="Nadpis #2 (2) + 11 pt,Tučné,Ne kurzíva"/>
    <w:basedOn w:val="CharStyle19"/>
    <w:rPr>
      <w:lang w:val="cs-CZ" w:eastAsia="cs-CZ" w:bidi="cs-CZ"/>
      <w:b/>
      <w:bCs/>
      <w:i/>
      <w:iCs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jc w:val="center"/>
      <w:outlineLvl w:val="0"/>
      <w:spacing w:line="451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center"/>
      <w:spacing w:line="451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Nadpis #3"/>
    <w:basedOn w:val="Normal"/>
    <w:link w:val="CharStyle9"/>
    <w:pPr>
      <w:widowControl w:val="0"/>
      <w:shd w:val="clear" w:color="auto" w:fill="FFFFFF"/>
      <w:jc w:val="both"/>
      <w:outlineLvl w:val="2"/>
      <w:spacing w:line="39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">
    <w:name w:val="Základní text (7)"/>
    <w:basedOn w:val="Normal"/>
    <w:link w:val="CharStyle11"/>
    <w:pPr>
      <w:widowControl w:val="0"/>
      <w:shd w:val="clear" w:color="auto" w:fill="FFFFFF"/>
      <w:jc w:val="both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  <w:jc w:val="both"/>
      <w:spacing w:after="420" w:line="365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4">
    <w:name w:val="Základní text (4)"/>
    <w:basedOn w:val="Normal"/>
    <w:link w:val="CharStyle15"/>
    <w:pPr>
      <w:widowControl w:val="0"/>
      <w:shd w:val="clear" w:color="auto" w:fill="FFFFFF"/>
      <w:jc w:val="both"/>
      <w:spacing w:before="420" w:line="403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6">
    <w:name w:val="Základní text (8)"/>
    <w:basedOn w:val="Normal"/>
    <w:link w:val="CharStyle17"/>
    <w:pPr>
      <w:widowControl w:val="0"/>
      <w:shd w:val="clear" w:color="auto" w:fill="FFFFFF"/>
      <w:jc w:val="both"/>
      <w:spacing w:before="1740" w:after="54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8">
    <w:name w:val="Nadpis #2 (2)"/>
    <w:basedOn w:val="Normal"/>
    <w:link w:val="CharStyle19"/>
    <w:pPr>
      <w:widowControl w:val="0"/>
      <w:shd w:val="clear" w:color="auto" w:fill="FFFFFF"/>
      <w:outlineLvl w:val="1"/>
      <w:spacing w:before="540" w:line="0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