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9215" w14:textId="3D91D9CF" w:rsidR="00206AA1" w:rsidRPr="00E17340" w:rsidRDefault="00206AA1" w:rsidP="00206AA1">
      <w:pPr>
        <w:spacing w:before="120" w:line="240" w:lineRule="atLeast"/>
        <w:jc w:val="right"/>
        <w:outlineLvl w:val="0"/>
        <w:rPr>
          <w:rFonts w:ascii="Calibri" w:hAnsi="Calibri" w:cs="Calibri"/>
        </w:rPr>
      </w:pPr>
      <w:r w:rsidRPr="00E17340">
        <w:rPr>
          <w:rFonts w:ascii="Calibri" w:hAnsi="Calibri" w:cs="Calibri"/>
        </w:rPr>
        <w:t xml:space="preserve">Čj. </w:t>
      </w:r>
      <w:r w:rsidR="00422905" w:rsidRPr="00E17340">
        <w:rPr>
          <w:rFonts w:ascii="Calibri" w:hAnsi="Calibri" w:cs="Calibri"/>
        </w:rPr>
        <w:t>2025/6416/NM</w:t>
      </w:r>
    </w:p>
    <w:p w14:paraId="424C803E" w14:textId="1A9A25F8" w:rsidR="00FE0B9A" w:rsidRPr="000D68A5" w:rsidRDefault="00EE4AE6">
      <w:pPr>
        <w:spacing w:before="120" w:line="240" w:lineRule="atLeast"/>
        <w:jc w:val="center"/>
        <w:outlineLvl w:val="0"/>
        <w:rPr>
          <w:rFonts w:ascii="Calibri" w:hAnsi="Calibri" w:cs="Calibri"/>
          <w:b/>
          <w:i/>
        </w:rPr>
      </w:pPr>
      <w:r w:rsidRPr="000D68A5">
        <w:rPr>
          <w:rFonts w:ascii="Calibri" w:hAnsi="Calibri" w:cs="Calibri"/>
          <w:b/>
          <w:i/>
          <w:sz w:val="28"/>
          <w:szCs w:val="28"/>
        </w:rPr>
        <w:t>Rámcová s</w:t>
      </w:r>
      <w:r w:rsidR="00FE0B9A" w:rsidRPr="000D68A5">
        <w:rPr>
          <w:rFonts w:ascii="Calibri" w:hAnsi="Calibri" w:cs="Calibri"/>
          <w:b/>
          <w:i/>
          <w:sz w:val="28"/>
          <w:szCs w:val="28"/>
        </w:rPr>
        <w:t>mlouva o dílo</w:t>
      </w:r>
      <w:r w:rsidR="000D68A5">
        <w:rPr>
          <w:rFonts w:ascii="Calibri" w:hAnsi="Calibri" w:cs="Calibri"/>
          <w:b/>
          <w:i/>
          <w:sz w:val="28"/>
          <w:szCs w:val="28"/>
        </w:rPr>
        <w:t xml:space="preserve"> </w:t>
      </w:r>
      <w:r w:rsidR="00DC630E">
        <w:rPr>
          <w:rFonts w:ascii="Calibri" w:hAnsi="Calibri" w:cs="Calibri"/>
          <w:b/>
          <w:i/>
        </w:rPr>
        <w:t xml:space="preserve">č. </w:t>
      </w:r>
      <w:r w:rsidR="00DC630E" w:rsidRPr="001A2938">
        <w:rPr>
          <w:rFonts w:ascii="Calibri" w:hAnsi="Calibri" w:cs="Calibri"/>
          <w:b/>
          <w:bCs/>
        </w:rPr>
        <w:t>251762</w:t>
      </w:r>
    </w:p>
    <w:p w14:paraId="0BE0B24D" w14:textId="44441993" w:rsidR="00FE0B9A" w:rsidRPr="00E17340" w:rsidRDefault="00FE0B9A">
      <w:pPr>
        <w:pBdr>
          <w:bottom w:val="single" w:sz="6" w:space="1" w:color="auto"/>
        </w:pBdr>
        <w:spacing w:before="120" w:line="240" w:lineRule="atLeast"/>
        <w:jc w:val="center"/>
        <w:outlineLvl w:val="0"/>
        <w:rPr>
          <w:rFonts w:ascii="Calibri" w:hAnsi="Calibri" w:cs="Calibri"/>
          <w:i/>
        </w:rPr>
      </w:pPr>
      <w:r w:rsidRPr="00E17340">
        <w:rPr>
          <w:rFonts w:ascii="Calibri" w:hAnsi="Calibri" w:cs="Calibri"/>
          <w:i/>
        </w:rPr>
        <w:t xml:space="preserve">uzavřená podle </w:t>
      </w:r>
      <w:proofErr w:type="spellStart"/>
      <w:r w:rsidR="00B20CDE" w:rsidRPr="00E17340">
        <w:rPr>
          <w:rFonts w:ascii="Calibri" w:hAnsi="Calibri" w:cs="Calibri"/>
          <w:i/>
        </w:rPr>
        <w:t>ust</w:t>
      </w:r>
      <w:proofErr w:type="spellEnd"/>
      <w:r w:rsidR="00B20CDE" w:rsidRPr="00E17340">
        <w:rPr>
          <w:rFonts w:ascii="Calibri" w:hAnsi="Calibri" w:cs="Calibri"/>
          <w:i/>
        </w:rPr>
        <w:t xml:space="preserve">. </w:t>
      </w:r>
      <w:r w:rsidRPr="00E17340">
        <w:rPr>
          <w:rFonts w:ascii="Calibri" w:hAnsi="Calibri" w:cs="Calibri"/>
          <w:i/>
        </w:rPr>
        <w:t>§</w:t>
      </w:r>
      <w:r w:rsidR="0022643A" w:rsidRPr="00E17340">
        <w:rPr>
          <w:rFonts w:ascii="Calibri" w:hAnsi="Calibri" w:cs="Calibri"/>
          <w:i/>
        </w:rPr>
        <w:t xml:space="preserve"> </w:t>
      </w:r>
      <w:r w:rsidR="00C24323" w:rsidRPr="00E17340">
        <w:rPr>
          <w:rFonts w:ascii="Calibri" w:hAnsi="Calibri" w:cs="Calibri"/>
          <w:i/>
        </w:rPr>
        <w:t>2</w:t>
      </w:r>
      <w:r w:rsidR="00352C7E" w:rsidRPr="00E17340">
        <w:rPr>
          <w:rFonts w:ascii="Calibri" w:hAnsi="Calibri" w:cs="Calibri"/>
          <w:i/>
        </w:rPr>
        <w:t xml:space="preserve">631 </w:t>
      </w:r>
      <w:r w:rsidRPr="00E17340">
        <w:rPr>
          <w:rFonts w:ascii="Calibri" w:hAnsi="Calibri" w:cs="Calibri"/>
          <w:i/>
        </w:rPr>
        <w:t>a násl.</w:t>
      </w:r>
      <w:r w:rsidR="00C24323" w:rsidRPr="00E17340">
        <w:rPr>
          <w:rFonts w:ascii="Calibri" w:hAnsi="Calibri" w:cs="Calibri"/>
          <w:i/>
        </w:rPr>
        <w:t xml:space="preserve"> zákona č. 89/2012 Sb., občanského zákoníku</w:t>
      </w:r>
      <w:r w:rsidR="004F7976" w:rsidRPr="00E17340">
        <w:rPr>
          <w:rFonts w:ascii="Calibri" w:hAnsi="Calibri" w:cs="Calibri"/>
          <w:i/>
        </w:rPr>
        <w:t>, ve znění pozdějších předpisů</w:t>
      </w:r>
    </w:p>
    <w:p w14:paraId="141A328F" w14:textId="77777777" w:rsidR="008F7320" w:rsidRDefault="008F7320">
      <w:pPr>
        <w:spacing w:line="240" w:lineRule="atLeast"/>
        <w:rPr>
          <w:rFonts w:ascii="Calibri" w:hAnsi="Calibri" w:cs="Calibri"/>
        </w:rPr>
      </w:pPr>
    </w:p>
    <w:p w14:paraId="16F511F0" w14:textId="77777777" w:rsidR="00DC630E" w:rsidRPr="00E17340" w:rsidRDefault="00DC630E">
      <w:pPr>
        <w:spacing w:line="240" w:lineRule="atLeast"/>
        <w:rPr>
          <w:rFonts w:ascii="Calibri" w:hAnsi="Calibri" w:cs="Calibri"/>
        </w:rPr>
      </w:pPr>
    </w:p>
    <w:p w14:paraId="77D86441" w14:textId="77777777" w:rsidR="00FE0B9A" w:rsidRPr="00E17340" w:rsidRDefault="008F7320">
      <w:pPr>
        <w:spacing w:line="240" w:lineRule="atLeast"/>
        <w:jc w:val="center"/>
        <w:outlineLvl w:val="0"/>
        <w:rPr>
          <w:rFonts w:ascii="Calibri" w:hAnsi="Calibri" w:cs="Calibri"/>
          <w:b/>
        </w:rPr>
      </w:pPr>
      <w:r w:rsidRPr="00E17340">
        <w:rPr>
          <w:rFonts w:ascii="Calibri" w:hAnsi="Calibri" w:cs="Calibri"/>
          <w:b/>
        </w:rPr>
        <w:t>Smluvní strany</w:t>
      </w:r>
    </w:p>
    <w:p w14:paraId="4886CFA9" w14:textId="77777777" w:rsidR="00285011" w:rsidRPr="00E17340" w:rsidRDefault="00285011" w:rsidP="00285011">
      <w:pPr>
        <w:jc w:val="both"/>
        <w:rPr>
          <w:rFonts w:ascii="Calibri" w:hAnsi="Calibri" w:cs="Calibri"/>
          <w:b/>
          <w:bCs/>
        </w:rPr>
      </w:pPr>
      <w:r w:rsidRPr="00E17340">
        <w:rPr>
          <w:rFonts w:ascii="Calibri" w:hAnsi="Calibri" w:cs="Calibri"/>
          <w:b/>
          <w:bCs/>
        </w:rPr>
        <w:t>Národní muzeum</w:t>
      </w:r>
    </w:p>
    <w:p w14:paraId="76D95C1C" w14:textId="77777777" w:rsidR="00285011" w:rsidRPr="00E17340" w:rsidRDefault="00285011" w:rsidP="00285011">
      <w:pPr>
        <w:jc w:val="both"/>
        <w:rPr>
          <w:rFonts w:ascii="Calibri" w:hAnsi="Calibri" w:cs="Calibri"/>
        </w:rPr>
      </w:pPr>
      <w:r w:rsidRPr="00E17340">
        <w:rPr>
          <w:rFonts w:ascii="Calibri" w:hAnsi="Calibri" w:cs="Calibri"/>
        </w:rPr>
        <w:t>příspěvková organizace nepodléhající zápisu do obchodního rejstříku, zřizovací listina MK ČR č. j. 17461/2000 ze dne 27. 12. 2000 ve znění pozdějších změn a doplňků</w:t>
      </w:r>
    </w:p>
    <w:p w14:paraId="0BAF9696" w14:textId="3FB919E8" w:rsidR="00285011" w:rsidRPr="00E17340" w:rsidRDefault="00285011" w:rsidP="00285011">
      <w:pPr>
        <w:jc w:val="both"/>
        <w:rPr>
          <w:rFonts w:ascii="Calibri" w:hAnsi="Calibri" w:cs="Calibri"/>
        </w:rPr>
      </w:pPr>
      <w:r w:rsidRPr="00E17340">
        <w:rPr>
          <w:rFonts w:ascii="Calibri" w:hAnsi="Calibri" w:cs="Calibri"/>
        </w:rPr>
        <w:t>Se sídlem:</w:t>
      </w:r>
      <w:r w:rsidR="00DC630E">
        <w:rPr>
          <w:rFonts w:ascii="Calibri" w:hAnsi="Calibri" w:cs="Calibri"/>
        </w:rPr>
        <w:t xml:space="preserve"> </w:t>
      </w:r>
      <w:r w:rsidRPr="00E17340">
        <w:rPr>
          <w:rFonts w:ascii="Calibri" w:hAnsi="Calibri" w:cs="Calibri"/>
        </w:rPr>
        <w:t>Václavské náměstí 1700/68, 110 00 Praha 1 – Nové Město</w:t>
      </w:r>
    </w:p>
    <w:p w14:paraId="6A30A812" w14:textId="6209100A" w:rsidR="00285011" w:rsidRPr="00E17340" w:rsidRDefault="00285011" w:rsidP="00285011">
      <w:pPr>
        <w:jc w:val="both"/>
        <w:rPr>
          <w:rFonts w:ascii="Calibri" w:hAnsi="Calibri" w:cs="Calibri"/>
        </w:rPr>
      </w:pPr>
      <w:r w:rsidRPr="00E17340">
        <w:rPr>
          <w:rFonts w:ascii="Calibri" w:hAnsi="Calibri" w:cs="Calibri"/>
        </w:rPr>
        <w:t>Zastoupené:</w:t>
      </w:r>
      <w:r w:rsidR="00DC630E">
        <w:rPr>
          <w:rFonts w:ascii="Calibri" w:hAnsi="Calibri" w:cs="Calibri"/>
        </w:rPr>
        <w:t xml:space="preserve"> </w:t>
      </w:r>
      <w:r w:rsidRPr="00E17340">
        <w:rPr>
          <w:rFonts w:ascii="Calibri" w:hAnsi="Calibri" w:cs="Calibri"/>
        </w:rPr>
        <w:t>Mgr. Petrem Brůhou, náměstkem pro centrální sbírkotvornou a výstavní činnost</w:t>
      </w:r>
    </w:p>
    <w:p w14:paraId="64BC2847" w14:textId="37AF52B6" w:rsidR="00285011" w:rsidRPr="00E17340" w:rsidRDefault="00285011" w:rsidP="00285011">
      <w:pPr>
        <w:jc w:val="both"/>
        <w:rPr>
          <w:rFonts w:ascii="Calibri" w:hAnsi="Calibri" w:cs="Calibri"/>
        </w:rPr>
      </w:pPr>
      <w:r w:rsidRPr="00E17340">
        <w:rPr>
          <w:rFonts w:ascii="Calibri" w:hAnsi="Calibri" w:cs="Calibri"/>
        </w:rPr>
        <w:t>IČ:</w:t>
      </w:r>
      <w:r w:rsidR="00DC630E">
        <w:rPr>
          <w:rFonts w:ascii="Calibri" w:hAnsi="Calibri" w:cs="Calibri"/>
        </w:rPr>
        <w:t xml:space="preserve"> </w:t>
      </w:r>
      <w:r w:rsidRPr="00E17340">
        <w:rPr>
          <w:rFonts w:ascii="Calibri" w:hAnsi="Calibri" w:cs="Calibri"/>
        </w:rPr>
        <w:t>00023272</w:t>
      </w:r>
      <w:r w:rsidR="00DC630E">
        <w:rPr>
          <w:rFonts w:ascii="Calibri" w:hAnsi="Calibri" w:cs="Calibri"/>
        </w:rPr>
        <w:t xml:space="preserve">, </w:t>
      </w:r>
      <w:r w:rsidRPr="00E17340">
        <w:rPr>
          <w:rFonts w:ascii="Calibri" w:hAnsi="Calibri" w:cs="Calibri"/>
        </w:rPr>
        <w:t>DIČ:</w:t>
      </w:r>
      <w:r w:rsidR="00DC630E">
        <w:rPr>
          <w:rFonts w:ascii="Calibri" w:hAnsi="Calibri" w:cs="Calibri"/>
        </w:rPr>
        <w:t xml:space="preserve"> </w:t>
      </w:r>
      <w:r w:rsidRPr="00E17340">
        <w:rPr>
          <w:rFonts w:ascii="Calibri" w:hAnsi="Calibri" w:cs="Calibri"/>
        </w:rPr>
        <w:t>CZ00023272</w:t>
      </w:r>
    </w:p>
    <w:p w14:paraId="1B16D1CE" w14:textId="69987094" w:rsidR="008F7320" w:rsidRPr="00E17340" w:rsidRDefault="00285011" w:rsidP="00285011">
      <w:pPr>
        <w:jc w:val="both"/>
        <w:rPr>
          <w:rFonts w:ascii="Calibri" w:hAnsi="Calibri" w:cs="Calibri"/>
        </w:rPr>
      </w:pPr>
      <w:r w:rsidRPr="00E17340">
        <w:rPr>
          <w:rFonts w:ascii="Calibri" w:hAnsi="Calibri" w:cs="Calibri"/>
        </w:rPr>
        <w:t>(dále jen „objednatel“)</w:t>
      </w:r>
    </w:p>
    <w:p w14:paraId="557B8C0C" w14:textId="77777777" w:rsidR="00300821" w:rsidRPr="00E17340" w:rsidRDefault="00300821" w:rsidP="008F7320">
      <w:pPr>
        <w:jc w:val="both"/>
        <w:rPr>
          <w:rFonts w:ascii="Calibri" w:hAnsi="Calibri" w:cs="Calibri"/>
          <w:bCs/>
        </w:rPr>
      </w:pPr>
      <w:r w:rsidRPr="00E17340">
        <w:rPr>
          <w:rFonts w:ascii="Calibri" w:hAnsi="Calibri" w:cs="Calibri"/>
          <w:bCs/>
        </w:rPr>
        <w:t>a</w:t>
      </w:r>
    </w:p>
    <w:p w14:paraId="7FB89BBF" w14:textId="370A3688" w:rsidR="00300821" w:rsidRPr="00E17340" w:rsidRDefault="00300821" w:rsidP="008F7320">
      <w:pPr>
        <w:jc w:val="both"/>
        <w:rPr>
          <w:rFonts w:ascii="Calibri" w:hAnsi="Calibri" w:cs="Calibri"/>
        </w:rPr>
      </w:pPr>
    </w:p>
    <w:p w14:paraId="3FD4FBC8" w14:textId="77777777" w:rsidR="00A30C0E" w:rsidRPr="006F6819" w:rsidRDefault="704AA2C5" w:rsidP="38B82C46">
      <w:pPr>
        <w:jc w:val="both"/>
        <w:rPr>
          <w:rFonts w:ascii="Calibri" w:hAnsi="Calibri" w:cs="Calibri"/>
          <w:b/>
          <w:bCs/>
        </w:rPr>
      </w:pPr>
      <w:r w:rsidRPr="38B82C46">
        <w:rPr>
          <w:rFonts w:ascii="Calibri" w:hAnsi="Calibri" w:cs="Calibri"/>
          <w:b/>
          <w:bCs/>
        </w:rPr>
        <w:t xml:space="preserve">CULTURALGLASS s.r.o. </w:t>
      </w:r>
    </w:p>
    <w:p w14:paraId="5CAA7AB5" w14:textId="51DB5984" w:rsidR="008F7320" w:rsidRPr="006F6819" w:rsidRDefault="00DC630E" w:rsidP="38B82C46">
      <w:pPr>
        <w:jc w:val="both"/>
        <w:rPr>
          <w:rFonts w:ascii="Calibri" w:hAnsi="Calibri" w:cs="Calibri"/>
          <w:b/>
          <w:bCs/>
        </w:rPr>
      </w:pPr>
      <w:r>
        <w:rPr>
          <w:rFonts w:ascii="Calibri" w:hAnsi="Calibri" w:cs="Calibri"/>
        </w:rPr>
        <w:t>Se s</w:t>
      </w:r>
      <w:r w:rsidR="1484AA98" w:rsidRPr="38B82C46">
        <w:rPr>
          <w:rFonts w:ascii="Calibri" w:hAnsi="Calibri" w:cs="Calibri"/>
        </w:rPr>
        <w:t>ídl</w:t>
      </w:r>
      <w:r>
        <w:rPr>
          <w:rFonts w:ascii="Calibri" w:hAnsi="Calibri" w:cs="Calibri"/>
        </w:rPr>
        <w:t>em</w:t>
      </w:r>
      <w:r w:rsidR="1484AA98" w:rsidRPr="38B82C46">
        <w:rPr>
          <w:rFonts w:ascii="Calibri" w:hAnsi="Calibri" w:cs="Calibri"/>
        </w:rPr>
        <w:t xml:space="preserve">: </w:t>
      </w:r>
      <w:r w:rsidR="704AA2C5" w:rsidRPr="38B82C46">
        <w:rPr>
          <w:rFonts w:ascii="Calibri" w:hAnsi="Calibri" w:cs="Calibri"/>
        </w:rPr>
        <w:t>Staročeská 130/5, Praha 6, 165 00</w:t>
      </w:r>
    </w:p>
    <w:p w14:paraId="211CAA16" w14:textId="77777777" w:rsidR="00DC630E" w:rsidRPr="006F6819" w:rsidRDefault="00DC630E" w:rsidP="00DC630E">
      <w:pPr>
        <w:rPr>
          <w:rFonts w:ascii="Calibri" w:hAnsi="Calibri" w:cs="Calibri"/>
        </w:rPr>
      </w:pPr>
      <w:r w:rsidRPr="38B82C46">
        <w:rPr>
          <w:rFonts w:ascii="Calibri" w:hAnsi="Calibri" w:cs="Calibri"/>
        </w:rPr>
        <w:t>IČ: 01517341</w:t>
      </w:r>
      <w:r>
        <w:rPr>
          <w:rFonts w:ascii="Calibri" w:hAnsi="Calibri" w:cs="Calibri"/>
        </w:rPr>
        <w:t xml:space="preserve">, </w:t>
      </w:r>
      <w:r w:rsidRPr="38B82C46">
        <w:rPr>
          <w:rFonts w:ascii="Calibri" w:hAnsi="Calibri" w:cs="Calibri"/>
        </w:rPr>
        <w:t>DIČ: CZ01517341</w:t>
      </w:r>
    </w:p>
    <w:p w14:paraId="4F4179CC" w14:textId="7F655418" w:rsidR="002B2978" w:rsidRPr="006F6819" w:rsidRDefault="07DE086C" w:rsidP="38B82C46">
      <w:pPr>
        <w:rPr>
          <w:rFonts w:ascii="Calibri" w:hAnsi="Calibri" w:cs="Calibri"/>
        </w:rPr>
      </w:pPr>
      <w:r w:rsidRPr="38B82C46">
        <w:rPr>
          <w:rFonts w:ascii="Calibri" w:hAnsi="Calibri" w:cs="Calibri"/>
        </w:rPr>
        <w:t xml:space="preserve">Zastoupená: </w:t>
      </w:r>
      <w:r w:rsidR="704AA2C5" w:rsidRPr="38B82C46">
        <w:rPr>
          <w:rFonts w:ascii="Calibri" w:hAnsi="Calibri" w:cs="Calibri"/>
        </w:rPr>
        <w:t>Martin Micka, jednatel</w:t>
      </w:r>
    </w:p>
    <w:p w14:paraId="4D083259" w14:textId="417AED99" w:rsidR="007E12B7" w:rsidRPr="00E17340" w:rsidRDefault="27A3FCA9" w:rsidP="008F7320">
      <w:pPr>
        <w:rPr>
          <w:rFonts w:ascii="Calibri" w:hAnsi="Calibri" w:cs="Calibri"/>
        </w:rPr>
      </w:pPr>
      <w:r w:rsidRPr="38B82C46">
        <w:rPr>
          <w:rFonts w:ascii="Calibri" w:hAnsi="Calibri" w:cs="Calibri"/>
        </w:rPr>
        <w:t xml:space="preserve">Číslo účtu: </w:t>
      </w:r>
      <w:r w:rsidR="00AD5C89">
        <w:rPr>
          <w:rFonts w:ascii="Calibri" w:hAnsi="Calibri" w:cs="Calibri"/>
        </w:rPr>
        <w:t>XXXXXXXXXXXXXXXXXXXXXXX</w:t>
      </w:r>
    </w:p>
    <w:p w14:paraId="4E806795" w14:textId="77777777" w:rsidR="008F7320" w:rsidRPr="00E17340" w:rsidRDefault="008F7320" w:rsidP="008F7320">
      <w:pPr>
        <w:spacing w:line="240" w:lineRule="atLeast"/>
        <w:rPr>
          <w:rFonts w:ascii="Calibri" w:hAnsi="Calibri" w:cs="Calibri"/>
        </w:rPr>
      </w:pPr>
      <w:r w:rsidRPr="00E17340">
        <w:rPr>
          <w:rFonts w:ascii="Calibri" w:hAnsi="Calibri" w:cs="Calibri"/>
        </w:rPr>
        <w:t xml:space="preserve">(dále jen </w:t>
      </w:r>
      <w:r w:rsidR="00642F7C" w:rsidRPr="00E17340">
        <w:rPr>
          <w:rFonts w:ascii="Calibri" w:hAnsi="Calibri" w:cs="Calibri"/>
        </w:rPr>
        <w:t>„</w:t>
      </w:r>
      <w:r w:rsidRPr="00E17340">
        <w:rPr>
          <w:rFonts w:ascii="Calibri" w:hAnsi="Calibri" w:cs="Calibri"/>
        </w:rPr>
        <w:t>zhotovitel</w:t>
      </w:r>
      <w:r w:rsidR="00642F7C" w:rsidRPr="00E17340">
        <w:rPr>
          <w:rFonts w:ascii="Calibri" w:hAnsi="Calibri" w:cs="Calibri"/>
        </w:rPr>
        <w:t>“</w:t>
      </w:r>
      <w:r w:rsidRPr="00E17340">
        <w:rPr>
          <w:rFonts w:ascii="Calibri" w:hAnsi="Calibri" w:cs="Calibri"/>
        </w:rPr>
        <w:t>)</w:t>
      </w:r>
    </w:p>
    <w:p w14:paraId="09D64C29" w14:textId="1892AAE7" w:rsidR="38B82C46" w:rsidRDefault="38B82C46" w:rsidP="38B82C46">
      <w:pPr>
        <w:spacing w:line="240" w:lineRule="atLeast"/>
        <w:rPr>
          <w:rFonts w:ascii="Calibri" w:hAnsi="Calibri" w:cs="Calibri"/>
        </w:rPr>
      </w:pPr>
    </w:p>
    <w:p w14:paraId="62F749BB" w14:textId="77777777" w:rsidR="00C75AA0" w:rsidRDefault="00C75AA0" w:rsidP="38B82C46">
      <w:pPr>
        <w:spacing w:line="240" w:lineRule="atLeast"/>
        <w:rPr>
          <w:rFonts w:ascii="Calibri" w:hAnsi="Calibri" w:cs="Calibri"/>
        </w:rPr>
      </w:pPr>
    </w:p>
    <w:p w14:paraId="44B0DA8C" w14:textId="56E64F06" w:rsidR="00D62AEF" w:rsidRPr="00E17340" w:rsidRDefault="00D62AEF" w:rsidP="00D62AEF">
      <w:pPr>
        <w:pStyle w:val="Nadpis1"/>
        <w:rPr>
          <w:rFonts w:ascii="Calibri" w:hAnsi="Calibri" w:cs="Calibri"/>
          <w:b/>
          <w:sz w:val="24"/>
          <w:szCs w:val="24"/>
        </w:rPr>
      </w:pPr>
      <w:r w:rsidRPr="00E17340">
        <w:rPr>
          <w:rFonts w:ascii="Calibri" w:hAnsi="Calibri" w:cs="Calibri"/>
          <w:b/>
          <w:sz w:val="24"/>
          <w:szCs w:val="24"/>
        </w:rPr>
        <w:t>Článek I.</w:t>
      </w:r>
    </w:p>
    <w:p w14:paraId="4FBD1861" w14:textId="3A573155" w:rsidR="00D62AEF" w:rsidRDefault="00D62AEF" w:rsidP="00D62AEF">
      <w:pPr>
        <w:jc w:val="center"/>
        <w:rPr>
          <w:rFonts w:ascii="Calibri" w:hAnsi="Calibri" w:cs="Calibri"/>
          <w:b/>
          <w:bCs/>
        </w:rPr>
      </w:pPr>
      <w:r>
        <w:rPr>
          <w:rFonts w:ascii="Calibri" w:hAnsi="Calibri" w:cs="Calibri"/>
          <w:b/>
          <w:bCs/>
        </w:rPr>
        <w:t>Úvodní ustanovení</w:t>
      </w:r>
    </w:p>
    <w:p w14:paraId="76B36BF5" w14:textId="4229273C" w:rsidR="0016115F" w:rsidRPr="0016115F" w:rsidRDefault="0016115F" w:rsidP="00313F2F">
      <w:pPr>
        <w:pStyle w:val="Zkladntext2"/>
        <w:numPr>
          <w:ilvl w:val="0"/>
          <w:numId w:val="23"/>
        </w:numPr>
        <w:tabs>
          <w:tab w:val="clear" w:pos="720"/>
          <w:tab w:val="num" w:pos="360"/>
        </w:tabs>
        <w:ind w:left="360"/>
        <w:jc w:val="both"/>
        <w:rPr>
          <w:rFonts w:ascii="Calibri" w:hAnsi="Calibri" w:cs="Calibri"/>
          <w:iCs/>
        </w:rPr>
      </w:pPr>
      <w:r w:rsidRPr="0016115F">
        <w:rPr>
          <w:rFonts w:ascii="Calibri" w:hAnsi="Calibri" w:cs="Calibri"/>
          <w:iCs/>
          <w:szCs w:val="24"/>
        </w:rPr>
        <w:t xml:space="preserve">Uzavřením této smlouvy se </w:t>
      </w:r>
      <w:r>
        <w:rPr>
          <w:rFonts w:ascii="Calibri" w:hAnsi="Calibri" w:cs="Calibri"/>
          <w:iCs/>
          <w:szCs w:val="24"/>
        </w:rPr>
        <w:t>z</w:t>
      </w:r>
      <w:r w:rsidRPr="0016115F">
        <w:rPr>
          <w:rFonts w:ascii="Calibri" w:hAnsi="Calibri" w:cs="Calibri"/>
          <w:iCs/>
          <w:szCs w:val="24"/>
        </w:rPr>
        <w:t>hotovitel zavazuje k provedení díla v rozsahu vymezeném předmětem smlouvy, obsaženém v čl. II. smlouvy (dále jen „</w:t>
      </w:r>
      <w:r w:rsidR="003B79A1">
        <w:rPr>
          <w:rFonts w:ascii="Calibri" w:hAnsi="Calibri" w:cs="Calibri"/>
          <w:iCs/>
          <w:szCs w:val="24"/>
        </w:rPr>
        <w:t>d</w:t>
      </w:r>
      <w:r w:rsidRPr="0016115F">
        <w:rPr>
          <w:rFonts w:ascii="Calibri" w:hAnsi="Calibri" w:cs="Calibri"/>
          <w:iCs/>
          <w:szCs w:val="24"/>
        </w:rPr>
        <w:t>ílo“). Objednatel se zavazuje k převzetí Díla a k zaplacení sjednané ceny za jeho provedení.</w:t>
      </w:r>
    </w:p>
    <w:p w14:paraId="5C41838C" w14:textId="060FE19B" w:rsidR="0016115F" w:rsidRPr="0016115F" w:rsidRDefault="0016115F" w:rsidP="00313F2F">
      <w:pPr>
        <w:pStyle w:val="Zkladntext2"/>
        <w:numPr>
          <w:ilvl w:val="0"/>
          <w:numId w:val="23"/>
        </w:numPr>
        <w:tabs>
          <w:tab w:val="clear" w:pos="720"/>
          <w:tab w:val="num" w:pos="360"/>
        </w:tabs>
        <w:ind w:left="360"/>
        <w:jc w:val="both"/>
        <w:rPr>
          <w:rFonts w:ascii="Calibri" w:hAnsi="Calibri" w:cs="Calibri"/>
          <w:iCs/>
        </w:rPr>
      </w:pPr>
      <w:r w:rsidRPr="0016115F">
        <w:rPr>
          <w:rFonts w:ascii="Calibri" w:hAnsi="Calibri" w:cs="Calibri"/>
          <w:iCs/>
          <w:szCs w:val="24"/>
        </w:rPr>
        <w:t xml:space="preserve">Předmět </w:t>
      </w:r>
      <w:r w:rsidR="00993429">
        <w:rPr>
          <w:rFonts w:ascii="Calibri" w:hAnsi="Calibri" w:cs="Calibri"/>
          <w:iCs/>
          <w:szCs w:val="24"/>
        </w:rPr>
        <w:t>s</w:t>
      </w:r>
      <w:r w:rsidRPr="0016115F">
        <w:rPr>
          <w:rFonts w:ascii="Calibri" w:hAnsi="Calibri" w:cs="Calibri"/>
          <w:iCs/>
          <w:szCs w:val="24"/>
        </w:rPr>
        <w:t xml:space="preserve">mlouvy bude dodáván a prováděn po částech v rámci dílčích plnění, a to na základě zakázkových listů, jejichž vzor je uveden </w:t>
      </w:r>
      <w:r w:rsidRPr="00313F2F">
        <w:rPr>
          <w:rFonts w:ascii="Calibri" w:hAnsi="Calibri" w:cs="Calibri"/>
          <w:iCs/>
          <w:szCs w:val="24"/>
        </w:rPr>
        <w:t xml:space="preserve">v příloze č. </w:t>
      </w:r>
      <w:r>
        <w:rPr>
          <w:rFonts w:ascii="Calibri" w:hAnsi="Calibri" w:cs="Calibri"/>
          <w:iCs/>
          <w:szCs w:val="24"/>
        </w:rPr>
        <w:t>2</w:t>
      </w:r>
      <w:r w:rsidRPr="0016115F">
        <w:rPr>
          <w:rFonts w:ascii="Calibri" w:hAnsi="Calibri" w:cs="Calibri"/>
          <w:iCs/>
          <w:szCs w:val="24"/>
        </w:rPr>
        <w:t xml:space="preserve"> této </w:t>
      </w:r>
      <w:r w:rsidR="00993429">
        <w:rPr>
          <w:rFonts w:ascii="Calibri" w:hAnsi="Calibri" w:cs="Calibri"/>
          <w:iCs/>
          <w:szCs w:val="24"/>
        </w:rPr>
        <w:t>s</w:t>
      </w:r>
      <w:r w:rsidRPr="0016115F">
        <w:rPr>
          <w:rFonts w:ascii="Calibri" w:hAnsi="Calibri" w:cs="Calibri"/>
          <w:iCs/>
          <w:szCs w:val="24"/>
        </w:rPr>
        <w:t xml:space="preserve">mlouvy (dále jen „zakázkový list“).  </w:t>
      </w:r>
    </w:p>
    <w:p w14:paraId="257D28E6" w14:textId="4FEC2462" w:rsidR="00D62AEF" w:rsidRPr="00313F2F" w:rsidRDefault="0016115F" w:rsidP="00313F2F">
      <w:pPr>
        <w:pStyle w:val="Zkladntext2"/>
        <w:numPr>
          <w:ilvl w:val="0"/>
          <w:numId w:val="23"/>
        </w:numPr>
        <w:tabs>
          <w:tab w:val="clear" w:pos="720"/>
          <w:tab w:val="num" w:pos="360"/>
        </w:tabs>
        <w:ind w:left="360"/>
        <w:jc w:val="both"/>
        <w:rPr>
          <w:rFonts w:ascii="Calibri" w:hAnsi="Calibri" w:cs="Calibri"/>
          <w:iCs/>
        </w:rPr>
      </w:pPr>
      <w:r w:rsidRPr="0016115F">
        <w:rPr>
          <w:rFonts w:ascii="Calibri" w:hAnsi="Calibri" w:cs="Calibri"/>
          <w:iCs/>
          <w:szCs w:val="24"/>
        </w:rPr>
        <w:t xml:space="preserve">Předmět </w:t>
      </w:r>
      <w:r w:rsidR="005F170D">
        <w:rPr>
          <w:rFonts w:ascii="Calibri" w:hAnsi="Calibri" w:cs="Calibri"/>
          <w:iCs/>
          <w:szCs w:val="24"/>
        </w:rPr>
        <w:t>s</w:t>
      </w:r>
      <w:r w:rsidRPr="0016115F">
        <w:rPr>
          <w:rFonts w:ascii="Calibri" w:hAnsi="Calibri" w:cs="Calibri"/>
          <w:iCs/>
          <w:szCs w:val="24"/>
        </w:rPr>
        <w:t xml:space="preserve">mlouvy bude proveden v souladu s cenovou nabídkou </w:t>
      </w:r>
      <w:r w:rsidR="00087B38">
        <w:rPr>
          <w:rFonts w:ascii="Calibri" w:hAnsi="Calibri" w:cs="Calibri"/>
          <w:iCs/>
          <w:szCs w:val="24"/>
        </w:rPr>
        <w:t>z</w:t>
      </w:r>
      <w:r w:rsidRPr="0016115F">
        <w:rPr>
          <w:rFonts w:ascii="Calibri" w:hAnsi="Calibri" w:cs="Calibri"/>
          <w:iCs/>
          <w:szCs w:val="24"/>
        </w:rPr>
        <w:t xml:space="preserve">hotovitele v souladu s </w:t>
      </w:r>
      <w:r w:rsidRPr="00313F2F">
        <w:rPr>
          <w:rFonts w:ascii="Calibri" w:hAnsi="Calibri" w:cs="Calibri"/>
          <w:iCs/>
          <w:szCs w:val="24"/>
        </w:rPr>
        <w:t xml:space="preserve">přílohou č. </w:t>
      </w:r>
      <w:r w:rsidR="00087B38">
        <w:rPr>
          <w:rFonts w:ascii="Calibri" w:hAnsi="Calibri" w:cs="Calibri"/>
          <w:iCs/>
          <w:szCs w:val="24"/>
        </w:rPr>
        <w:t>1</w:t>
      </w:r>
      <w:r w:rsidRPr="0016115F">
        <w:rPr>
          <w:rFonts w:ascii="Calibri" w:hAnsi="Calibri" w:cs="Calibri"/>
          <w:iCs/>
          <w:szCs w:val="24"/>
        </w:rPr>
        <w:t xml:space="preserve"> této </w:t>
      </w:r>
      <w:r w:rsidR="00FC773D">
        <w:rPr>
          <w:rFonts w:ascii="Calibri" w:hAnsi="Calibri" w:cs="Calibri"/>
          <w:iCs/>
          <w:szCs w:val="24"/>
        </w:rPr>
        <w:t>s</w:t>
      </w:r>
      <w:r w:rsidR="00087B38" w:rsidRPr="0016115F">
        <w:rPr>
          <w:rFonts w:ascii="Calibri" w:hAnsi="Calibri" w:cs="Calibri"/>
          <w:iCs/>
          <w:szCs w:val="24"/>
        </w:rPr>
        <w:t>mlouvy</w:t>
      </w:r>
      <w:r w:rsidR="00087B38">
        <w:rPr>
          <w:rFonts w:ascii="Calibri" w:hAnsi="Calibri" w:cs="Calibri"/>
          <w:iCs/>
          <w:szCs w:val="24"/>
        </w:rPr>
        <w:t xml:space="preserve"> – Výpočtový</w:t>
      </w:r>
      <w:r w:rsidR="00087B38" w:rsidRPr="00E17340">
        <w:rPr>
          <w:rFonts w:ascii="Calibri" w:hAnsi="Calibri" w:cs="Calibri"/>
          <w:color w:val="000000"/>
        </w:rPr>
        <w:t xml:space="preserve"> list</w:t>
      </w:r>
      <w:r w:rsidRPr="0016115F">
        <w:rPr>
          <w:rFonts w:ascii="Calibri" w:hAnsi="Calibri" w:cs="Calibri"/>
          <w:iCs/>
          <w:szCs w:val="24"/>
        </w:rPr>
        <w:t xml:space="preserve">. Při jeho provádění budou dodrženy veškeré platné technické normy a platné právní předpisy vztahující se k </w:t>
      </w:r>
      <w:r w:rsidR="00FC773D">
        <w:rPr>
          <w:rFonts w:ascii="Calibri" w:hAnsi="Calibri" w:cs="Calibri"/>
          <w:iCs/>
          <w:szCs w:val="24"/>
        </w:rPr>
        <w:t>p</w:t>
      </w:r>
      <w:r w:rsidRPr="0016115F">
        <w:rPr>
          <w:rFonts w:ascii="Calibri" w:hAnsi="Calibri" w:cs="Calibri"/>
          <w:iCs/>
          <w:szCs w:val="24"/>
        </w:rPr>
        <w:t xml:space="preserve">ředmětu </w:t>
      </w:r>
      <w:r w:rsidR="00DA1410">
        <w:rPr>
          <w:rFonts w:ascii="Calibri" w:hAnsi="Calibri" w:cs="Calibri"/>
          <w:iCs/>
          <w:szCs w:val="24"/>
        </w:rPr>
        <w:t>s</w:t>
      </w:r>
      <w:r w:rsidRPr="0016115F">
        <w:rPr>
          <w:rFonts w:ascii="Calibri" w:hAnsi="Calibri" w:cs="Calibri"/>
          <w:iCs/>
          <w:szCs w:val="24"/>
        </w:rPr>
        <w:t>mlouvy</w:t>
      </w:r>
      <w:r w:rsidR="00DA1410">
        <w:rPr>
          <w:rFonts w:ascii="Calibri" w:hAnsi="Calibri" w:cs="Calibri"/>
          <w:iCs/>
          <w:szCs w:val="24"/>
        </w:rPr>
        <w:t>.</w:t>
      </w:r>
    </w:p>
    <w:p w14:paraId="55C172C1" w14:textId="77777777" w:rsidR="00FE0B9A" w:rsidRPr="00E17340" w:rsidRDefault="00FE0B9A">
      <w:pPr>
        <w:rPr>
          <w:rFonts w:ascii="Calibri" w:hAnsi="Calibri" w:cs="Calibri"/>
          <w:u w:val="single"/>
        </w:rPr>
      </w:pPr>
    </w:p>
    <w:p w14:paraId="1886655E" w14:textId="77777777" w:rsidR="005D3130" w:rsidRPr="00E17340" w:rsidRDefault="005D3130">
      <w:pPr>
        <w:rPr>
          <w:rFonts w:ascii="Calibri" w:hAnsi="Calibri" w:cs="Calibri"/>
          <w:u w:val="single"/>
        </w:rPr>
      </w:pPr>
    </w:p>
    <w:p w14:paraId="61D367DC" w14:textId="77777777" w:rsidR="00FE0B9A" w:rsidRPr="00E17340" w:rsidRDefault="00FE0B9A">
      <w:pPr>
        <w:pStyle w:val="Nadpis1"/>
        <w:rPr>
          <w:rFonts w:ascii="Calibri" w:hAnsi="Calibri" w:cs="Calibri"/>
          <w:b/>
          <w:sz w:val="24"/>
          <w:szCs w:val="24"/>
        </w:rPr>
      </w:pPr>
      <w:r w:rsidRPr="00E17340">
        <w:rPr>
          <w:rFonts w:ascii="Calibri" w:hAnsi="Calibri" w:cs="Calibri"/>
          <w:b/>
          <w:sz w:val="24"/>
          <w:szCs w:val="24"/>
        </w:rPr>
        <w:t>Článek II.</w:t>
      </w:r>
    </w:p>
    <w:p w14:paraId="38282F2D" w14:textId="10675016" w:rsidR="005D3130" w:rsidRPr="00E17340" w:rsidRDefault="005D3130" w:rsidP="005D3130">
      <w:pPr>
        <w:jc w:val="center"/>
        <w:rPr>
          <w:rFonts w:ascii="Calibri" w:hAnsi="Calibri" w:cs="Calibri"/>
          <w:b/>
          <w:bCs/>
        </w:rPr>
      </w:pPr>
      <w:r w:rsidRPr="00E17340">
        <w:rPr>
          <w:rFonts w:ascii="Calibri" w:hAnsi="Calibri" w:cs="Calibri"/>
          <w:b/>
          <w:bCs/>
        </w:rPr>
        <w:t>Předmět plnění</w:t>
      </w:r>
    </w:p>
    <w:p w14:paraId="2B653029" w14:textId="77777777" w:rsidR="00AF529F" w:rsidRPr="00E17340" w:rsidRDefault="00FE0B9A" w:rsidP="00DA1410">
      <w:pPr>
        <w:pStyle w:val="Zkladntext2"/>
        <w:numPr>
          <w:ilvl w:val="0"/>
          <w:numId w:val="47"/>
        </w:numPr>
        <w:ind w:left="426" w:hanging="426"/>
        <w:jc w:val="both"/>
        <w:rPr>
          <w:rFonts w:ascii="Calibri" w:hAnsi="Calibri" w:cs="Calibri"/>
          <w:iCs/>
          <w:szCs w:val="24"/>
        </w:rPr>
      </w:pPr>
      <w:r w:rsidRPr="00E17340">
        <w:rPr>
          <w:rFonts w:ascii="Calibri" w:hAnsi="Calibri" w:cs="Calibri"/>
          <w:iCs/>
          <w:szCs w:val="24"/>
        </w:rPr>
        <w:t>Předmět</w:t>
      </w:r>
      <w:r w:rsidR="00E77428" w:rsidRPr="00E17340">
        <w:rPr>
          <w:rFonts w:ascii="Calibri" w:hAnsi="Calibri" w:cs="Calibri"/>
          <w:iCs/>
          <w:szCs w:val="24"/>
        </w:rPr>
        <w:t>em</w:t>
      </w:r>
      <w:r w:rsidRPr="00E17340">
        <w:rPr>
          <w:rFonts w:ascii="Calibri" w:hAnsi="Calibri" w:cs="Calibri"/>
          <w:iCs/>
          <w:szCs w:val="24"/>
        </w:rPr>
        <w:t xml:space="preserve"> plnění</w:t>
      </w:r>
      <w:r w:rsidR="00B8649F" w:rsidRPr="00E17340">
        <w:rPr>
          <w:rFonts w:ascii="Calibri" w:hAnsi="Calibri" w:cs="Calibri"/>
          <w:iCs/>
          <w:szCs w:val="24"/>
        </w:rPr>
        <w:t xml:space="preserve"> </w:t>
      </w:r>
      <w:r w:rsidR="00B46629" w:rsidRPr="00E17340">
        <w:rPr>
          <w:rFonts w:ascii="Calibri" w:hAnsi="Calibri" w:cs="Calibri"/>
          <w:iCs/>
          <w:szCs w:val="24"/>
        </w:rPr>
        <w:t>jsou</w:t>
      </w:r>
      <w:r w:rsidR="00AF529F" w:rsidRPr="00E17340">
        <w:rPr>
          <w:rFonts w:ascii="Calibri" w:hAnsi="Calibri" w:cs="Calibri"/>
          <w:iCs/>
          <w:szCs w:val="24"/>
        </w:rPr>
        <w:t>:</w:t>
      </w:r>
    </w:p>
    <w:p w14:paraId="49BB1606" w14:textId="304161EB" w:rsidR="00B46629" w:rsidRPr="00C9168A" w:rsidRDefault="00B46629" w:rsidP="00DA1410">
      <w:pPr>
        <w:pStyle w:val="Zkladntext2"/>
        <w:numPr>
          <w:ilvl w:val="0"/>
          <w:numId w:val="48"/>
        </w:numPr>
        <w:ind w:left="709" w:hanging="283"/>
        <w:jc w:val="both"/>
        <w:rPr>
          <w:rFonts w:ascii="Calibri" w:hAnsi="Calibri" w:cs="Calibri"/>
          <w:iCs/>
          <w:szCs w:val="24"/>
        </w:rPr>
      </w:pPr>
      <w:r w:rsidRPr="00C9168A">
        <w:rPr>
          <w:rFonts w:ascii="Calibri" w:hAnsi="Calibri" w:cs="Calibri"/>
          <w:iCs/>
          <w:szCs w:val="24"/>
        </w:rPr>
        <w:t>údržba a repase vitrín</w:t>
      </w:r>
      <w:r w:rsidR="00C9168A" w:rsidRPr="00C9168A">
        <w:rPr>
          <w:rFonts w:ascii="Calibri" w:hAnsi="Calibri" w:cs="Calibri"/>
          <w:iCs/>
          <w:szCs w:val="24"/>
        </w:rPr>
        <w:t>,</w:t>
      </w:r>
    </w:p>
    <w:p w14:paraId="2948C0F1" w14:textId="20C7900C" w:rsidR="00B46629" w:rsidRPr="00C9168A" w:rsidRDefault="00AF529F" w:rsidP="00DA1410">
      <w:pPr>
        <w:pStyle w:val="Zkladntext2"/>
        <w:numPr>
          <w:ilvl w:val="0"/>
          <w:numId w:val="48"/>
        </w:numPr>
        <w:ind w:left="709" w:hanging="283"/>
        <w:jc w:val="both"/>
        <w:rPr>
          <w:rFonts w:ascii="Calibri" w:hAnsi="Calibri" w:cs="Calibri"/>
          <w:iCs/>
          <w:szCs w:val="24"/>
        </w:rPr>
      </w:pPr>
      <w:r w:rsidRPr="00C9168A">
        <w:rPr>
          <w:rFonts w:ascii="Calibri" w:hAnsi="Calibri" w:cs="Calibri"/>
          <w:iCs/>
          <w:szCs w:val="24"/>
        </w:rPr>
        <w:t>i</w:t>
      </w:r>
      <w:r w:rsidR="00B46629" w:rsidRPr="00C9168A">
        <w:rPr>
          <w:rFonts w:ascii="Calibri" w:hAnsi="Calibri" w:cs="Calibri"/>
          <w:iCs/>
          <w:szCs w:val="24"/>
        </w:rPr>
        <w:t>nstalace a deinstalace, případné úpravy vitrín, polic a závěsného systému</w:t>
      </w:r>
      <w:r w:rsidR="00C9168A" w:rsidRPr="00C9168A">
        <w:rPr>
          <w:rFonts w:ascii="Calibri" w:hAnsi="Calibri" w:cs="Calibri"/>
          <w:iCs/>
          <w:szCs w:val="24"/>
        </w:rPr>
        <w:t>,</w:t>
      </w:r>
    </w:p>
    <w:p w14:paraId="671EB271" w14:textId="1BD54B4E" w:rsidR="00B46629" w:rsidRPr="00C9168A" w:rsidRDefault="00AF529F" w:rsidP="00DA1410">
      <w:pPr>
        <w:pStyle w:val="Zkladntext2"/>
        <w:numPr>
          <w:ilvl w:val="0"/>
          <w:numId w:val="48"/>
        </w:numPr>
        <w:ind w:left="709" w:hanging="283"/>
        <w:jc w:val="both"/>
        <w:rPr>
          <w:rFonts w:ascii="Calibri" w:hAnsi="Calibri" w:cs="Calibri"/>
          <w:iCs/>
          <w:szCs w:val="24"/>
        </w:rPr>
      </w:pPr>
      <w:r w:rsidRPr="00C9168A">
        <w:rPr>
          <w:rFonts w:ascii="Calibri" w:hAnsi="Calibri" w:cs="Calibri"/>
          <w:iCs/>
          <w:szCs w:val="24"/>
        </w:rPr>
        <w:t>p</w:t>
      </w:r>
      <w:r w:rsidR="00B46629" w:rsidRPr="00C9168A">
        <w:rPr>
          <w:rFonts w:ascii="Calibri" w:hAnsi="Calibri" w:cs="Calibri"/>
          <w:iCs/>
          <w:szCs w:val="24"/>
        </w:rPr>
        <w:t xml:space="preserve">řesuny vitrín v rámci objektů </w:t>
      </w:r>
      <w:r w:rsidR="00DA1410">
        <w:rPr>
          <w:rFonts w:ascii="Calibri" w:hAnsi="Calibri" w:cs="Calibri"/>
          <w:iCs/>
          <w:szCs w:val="24"/>
        </w:rPr>
        <w:t>obje</w:t>
      </w:r>
      <w:r w:rsidR="000D0851">
        <w:rPr>
          <w:rFonts w:ascii="Calibri" w:hAnsi="Calibri" w:cs="Calibri"/>
          <w:iCs/>
          <w:szCs w:val="24"/>
        </w:rPr>
        <w:t xml:space="preserve">dnatele </w:t>
      </w:r>
      <w:r w:rsidR="00B46629" w:rsidRPr="00C9168A">
        <w:rPr>
          <w:rFonts w:ascii="Calibri" w:hAnsi="Calibri" w:cs="Calibri"/>
          <w:iCs/>
          <w:szCs w:val="24"/>
        </w:rPr>
        <w:t xml:space="preserve">nebo mezi objekty </w:t>
      </w:r>
      <w:r w:rsidR="000D0851">
        <w:rPr>
          <w:rFonts w:ascii="Calibri" w:hAnsi="Calibri" w:cs="Calibri"/>
          <w:iCs/>
          <w:szCs w:val="24"/>
        </w:rPr>
        <w:t>objednatele</w:t>
      </w:r>
      <w:r w:rsidR="00C9168A" w:rsidRPr="00C9168A">
        <w:rPr>
          <w:rFonts w:ascii="Calibri" w:hAnsi="Calibri" w:cs="Calibri"/>
          <w:iCs/>
          <w:szCs w:val="24"/>
        </w:rPr>
        <w:t>,</w:t>
      </w:r>
    </w:p>
    <w:p w14:paraId="1FB0918A" w14:textId="6C0DAB27" w:rsidR="00B46629" w:rsidRPr="00C9168A" w:rsidRDefault="00AF529F" w:rsidP="00DA1410">
      <w:pPr>
        <w:pStyle w:val="Zkladntext2"/>
        <w:numPr>
          <w:ilvl w:val="0"/>
          <w:numId w:val="48"/>
        </w:numPr>
        <w:ind w:left="709" w:hanging="283"/>
        <w:jc w:val="both"/>
        <w:rPr>
          <w:rFonts w:ascii="Calibri" w:hAnsi="Calibri" w:cs="Calibri"/>
          <w:iCs/>
          <w:szCs w:val="24"/>
        </w:rPr>
      </w:pPr>
      <w:r w:rsidRPr="00C9168A">
        <w:rPr>
          <w:rFonts w:ascii="Calibri" w:hAnsi="Calibri" w:cs="Calibri"/>
          <w:iCs/>
          <w:szCs w:val="24"/>
        </w:rPr>
        <w:t>l</w:t>
      </w:r>
      <w:r w:rsidR="00B46629" w:rsidRPr="00C9168A">
        <w:rPr>
          <w:rFonts w:ascii="Calibri" w:hAnsi="Calibri" w:cs="Calibri"/>
          <w:iCs/>
          <w:szCs w:val="24"/>
        </w:rPr>
        <w:t xml:space="preserve">ikvidace a odvoz vyřazeného nepoužitelného výstavního mobiliáře či jeho částí.  </w:t>
      </w:r>
    </w:p>
    <w:p w14:paraId="504A3DD7" w14:textId="6622465A" w:rsidR="00C353E6" w:rsidRPr="00E17340" w:rsidRDefault="00FE0B9A" w:rsidP="000D0851">
      <w:pPr>
        <w:pStyle w:val="Zkladntext2"/>
        <w:numPr>
          <w:ilvl w:val="0"/>
          <w:numId w:val="47"/>
        </w:numPr>
        <w:ind w:left="426" w:hanging="426"/>
        <w:jc w:val="both"/>
        <w:rPr>
          <w:rFonts w:ascii="Calibri" w:hAnsi="Calibri" w:cs="Calibri"/>
          <w:iCs/>
          <w:szCs w:val="24"/>
        </w:rPr>
      </w:pPr>
      <w:r w:rsidRPr="00E17340">
        <w:rPr>
          <w:rFonts w:ascii="Calibri" w:hAnsi="Calibri" w:cs="Calibri"/>
          <w:iCs/>
          <w:szCs w:val="24"/>
        </w:rPr>
        <w:t xml:space="preserve">K této činnosti se zhotovitel zavazuje zajistit veškerou potřebnou odbornost a postupovat s řádnou péčí. </w:t>
      </w:r>
    </w:p>
    <w:p w14:paraId="5016DEEB" w14:textId="34B21E47" w:rsidR="008A194A" w:rsidRPr="00E17340" w:rsidRDefault="00FE0B9A" w:rsidP="000D0851">
      <w:pPr>
        <w:pStyle w:val="Zkladntextodsazen"/>
        <w:numPr>
          <w:ilvl w:val="0"/>
          <w:numId w:val="47"/>
        </w:numPr>
        <w:ind w:left="426" w:hanging="426"/>
        <w:rPr>
          <w:rFonts w:ascii="Calibri" w:hAnsi="Calibri" w:cs="Calibri"/>
          <w:i w:val="0"/>
          <w:szCs w:val="24"/>
        </w:rPr>
      </w:pPr>
      <w:r w:rsidRPr="00E17340">
        <w:rPr>
          <w:rFonts w:ascii="Calibri" w:hAnsi="Calibri" w:cs="Calibri"/>
          <w:i w:val="0"/>
          <w:szCs w:val="24"/>
        </w:rPr>
        <w:lastRenderedPageBreak/>
        <w:t xml:space="preserve">Dílo bude provedeno </w:t>
      </w:r>
      <w:r w:rsidR="00D219A7" w:rsidRPr="00E17340">
        <w:rPr>
          <w:rFonts w:ascii="Calibri" w:hAnsi="Calibri" w:cs="Calibri"/>
          <w:i w:val="0"/>
          <w:szCs w:val="24"/>
        </w:rPr>
        <w:t xml:space="preserve">na základě dílčího požadavku objednatele, který bude formulován dostatečně předem a zkonzultován se zhotovitelem pro zajištění všech potřebných náležitostí plnění. </w:t>
      </w:r>
      <w:r w:rsidRPr="00E17340">
        <w:rPr>
          <w:rFonts w:ascii="Calibri" w:hAnsi="Calibri" w:cs="Calibri"/>
          <w:i w:val="0"/>
          <w:szCs w:val="24"/>
        </w:rPr>
        <w:t xml:space="preserve">Při jeho provádění budou </w:t>
      </w:r>
      <w:r w:rsidR="00B86CF6" w:rsidRPr="00E17340">
        <w:rPr>
          <w:rFonts w:ascii="Calibri" w:hAnsi="Calibri" w:cs="Calibri"/>
          <w:i w:val="0"/>
          <w:szCs w:val="24"/>
        </w:rPr>
        <w:t xml:space="preserve">dodrženy </w:t>
      </w:r>
      <w:r w:rsidRPr="00E17340">
        <w:rPr>
          <w:rFonts w:ascii="Calibri" w:hAnsi="Calibri" w:cs="Calibri"/>
          <w:i w:val="0"/>
          <w:szCs w:val="24"/>
        </w:rPr>
        <w:t xml:space="preserve">všechny podmínky určené touto smlouvou a platnými právními předpisy. </w:t>
      </w:r>
    </w:p>
    <w:p w14:paraId="7E37378E" w14:textId="2207F5A4" w:rsidR="00CE16E0" w:rsidRPr="00E17340" w:rsidRDefault="00FE0B9A" w:rsidP="000D0851">
      <w:pPr>
        <w:numPr>
          <w:ilvl w:val="0"/>
          <w:numId w:val="47"/>
        </w:numPr>
        <w:spacing w:line="240" w:lineRule="atLeast"/>
        <w:ind w:left="426" w:hanging="426"/>
        <w:jc w:val="both"/>
        <w:rPr>
          <w:rFonts w:ascii="Calibri" w:hAnsi="Calibri" w:cs="Calibri"/>
        </w:rPr>
      </w:pPr>
      <w:r w:rsidRPr="00E17340">
        <w:rPr>
          <w:rFonts w:ascii="Calibri" w:hAnsi="Calibri" w:cs="Calibri"/>
        </w:rPr>
        <w:t>Obj</w:t>
      </w:r>
      <w:r w:rsidR="00D219A7" w:rsidRPr="00E17340">
        <w:rPr>
          <w:rFonts w:ascii="Calibri" w:hAnsi="Calibri" w:cs="Calibri"/>
        </w:rPr>
        <w:t xml:space="preserve">em </w:t>
      </w:r>
      <w:r w:rsidR="00C353E6" w:rsidRPr="00E17340">
        <w:rPr>
          <w:rFonts w:ascii="Calibri" w:hAnsi="Calibri" w:cs="Calibri"/>
        </w:rPr>
        <w:t xml:space="preserve">celkového </w:t>
      </w:r>
      <w:r w:rsidR="00D219A7" w:rsidRPr="00E17340">
        <w:rPr>
          <w:rFonts w:ascii="Calibri" w:hAnsi="Calibri" w:cs="Calibri"/>
        </w:rPr>
        <w:t xml:space="preserve">díla je vymezen </w:t>
      </w:r>
      <w:r w:rsidR="00C353E6" w:rsidRPr="00E17340">
        <w:rPr>
          <w:rFonts w:ascii="Calibri" w:hAnsi="Calibri" w:cs="Calibri"/>
        </w:rPr>
        <w:t xml:space="preserve">maximální částkou plnění </w:t>
      </w:r>
      <w:r w:rsidR="001E0CD7">
        <w:rPr>
          <w:rFonts w:ascii="Calibri" w:hAnsi="Calibri" w:cs="Calibri"/>
        </w:rPr>
        <w:t>uvedenou v čl.</w:t>
      </w:r>
      <w:r w:rsidR="009F0838">
        <w:rPr>
          <w:rFonts w:ascii="Calibri" w:hAnsi="Calibri" w:cs="Calibri"/>
        </w:rPr>
        <w:t xml:space="preserve"> č.</w:t>
      </w:r>
      <w:r w:rsidR="007C67DC">
        <w:rPr>
          <w:rFonts w:ascii="Calibri" w:hAnsi="Calibri" w:cs="Calibri"/>
        </w:rPr>
        <w:t xml:space="preserve"> IV odst. 2</w:t>
      </w:r>
      <w:r w:rsidR="007603DA">
        <w:rPr>
          <w:rFonts w:ascii="Calibri" w:hAnsi="Calibri" w:cs="Calibri"/>
        </w:rPr>
        <w:t>. této smlouvy</w:t>
      </w:r>
      <w:r w:rsidR="00C353E6" w:rsidRPr="00E17340">
        <w:rPr>
          <w:rFonts w:ascii="Calibri" w:hAnsi="Calibri" w:cs="Calibri"/>
        </w:rPr>
        <w:t>, dílčí plnění pak časovou a technickou náročností každého z nich.</w:t>
      </w:r>
    </w:p>
    <w:p w14:paraId="57232B91" w14:textId="77777777" w:rsidR="00C353E6" w:rsidRPr="00E17340" w:rsidRDefault="00C353E6" w:rsidP="00C353E6">
      <w:pPr>
        <w:spacing w:line="240" w:lineRule="atLeast"/>
        <w:ind w:left="360"/>
        <w:jc w:val="both"/>
        <w:rPr>
          <w:rFonts w:ascii="Calibri" w:hAnsi="Calibri" w:cs="Calibri"/>
        </w:rPr>
      </w:pPr>
    </w:p>
    <w:p w14:paraId="6E1841B4" w14:textId="77777777" w:rsidR="00C61195" w:rsidRPr="00E17340" w:rsidRDefault="00C61195" w:rsidP="00CE16E0">
      <w:pPr>
        <w:pStyle w:val="Zkladntextodsazen"/>
        <w:ind w:left="360"/>
        <w:rPr>
          <w:rFonts w:ascii="Calibri" w:hAnsi="Calibri" w:cs="Calibri"/>
          <w:i w:val="0"/>
          <w:szCs w:val="24"/>
        </w:rPr>
      </w:pPr>
    </w:p>
    <w:p w14:paraId="67F038E0" w14:textId="77777777" w:rsidR="00FE0B9A" w:rsidRPr="00E17340" w:rsidRDefault="00FE0B9A">
      <w:pPr>
        <w:spacing w:line="240" w:lineRule="atLeast"/>
        <w:jc w:val="center"/>
        <w:outlineLvl w:val="0"/>
        <w:rPr>
          <w:rFonts w:ascii="Calibri" w:hAnsi="Calibri" w:cs="Calibri"/>
          <w:b/>
          <w:color w:val="000000"/>
        </w:rPr>
      </w:pPr>
      <w:r w:rsidRPr="00E17340">
        <w:rPr>
          <w:rFonts w:ascii="Calibri" w:hAnsi="Calibri" w:cs="Calibri"/>
          <w:b/>
          <w:color w:val="000000"/>
        </w:rPr>
        <w:t>Článek III.</w:t>
      </w:r>
    </w:p>
    <w:p w14:paraId="05C2EA2E" w14:textId="293702A9" w:rsidR="00FE0B9A" w:rsidRPr="00E17340" w:rsidRDefault="004002B4">
      <w:pPr>
        <w:spacing w:line="240" w:lineRule="atLeast"/>
        <w:jc w:val="center"/>
        <w:rPr>
          <w:rFonts w:ascii="Calibri" w:hAnsi="Calibri" w:cs="Calibri"/>
          <w:b/>
          <w:color w:val="000000"/>
        </w:rPr>
      </w:pPr>
      <w:r>
        <w:rPr>
          <w:rFonts w:ascii="Calibri" w:hAnsi="Calibri" w:cs="Calibri"/>
          <w:b/>
          <w:color w:val="000000"/>
        </w:rPr>
        <w:t>Místo a d</w:t>
      </w:r>
      <w:r w:rsidR="00FE0B9A" w:rsidRPr="00E17340">
        <w:rPr>
          <w:rFonts w:ascii="Calibri" w:hAnsi="Calibri" w:cs="Calibri"/>
          <w:b/>
          <w:color w:val="000000"/>
        </w:rPr>
        <w:t>oba plnění</w:t>
      </w:r>
    </w:p>
    <w:p w14:paraId="3E6DA95D" w14:textId="2223B767" w:rsidR="00870C54" w:rsidRPr="00FB5986" w:rsidRDefault="0017379B" w:rsidP="198F5F71">
      <w:pPr>
        <w:numPr>
          <w:ilvl w:val="0"/>
          <w:numId w:val="21"/>
        </w:numPr>
        <w:tabs>
          <w:tab w:val="clear" w:pos="720"/>
          <w:tab w:val="num" w:pos="360"/>
        </w:tabs>
        <w:spacing w:line="240" w:lineRule="atLeast"/>
        <w:ind w:left="360"/>
        <w:jc w:val="both"/>
        <w:rPr>
          <w:rFonts w:ascii="Calibri" w:hAnsi="Calibri" w:cs="Calibri"/>
          <w:color w:val="000000"/>
        </w:rPr>
      </w:pPr>
      <w:r w:rsidRPr="00E17340">
        <w:rPr>
          <w:rFonts w:ascii="Calibri" w:hAnsi="Calibri" w:cs="Calibri"/>
          <w:color w:val="000000" w:themeColor="text1"/>
        </w:rPr>
        <w:t xml:space="preserve">Tato smlouva je uzavřena na dobu určitou, a to </w:t>
      </w:r>
      <w:r w:rsidR="00DA7D6C" w:rsidRPr="00E17340">
        <w:rPr>
          <w:rFonts w:ascii="Calibri" w:hAnsi="Calibri" w:cs="Calibri"/>
          <w:color w:val="000000" w:themeColor="text1"/>
        </w:rPr>
        <w:t>na </w:t>
      </w:r>
      <w:r w:rsidRPr="00E17340">
        <w:rPr>
          <w:rFonts w:ascii="Calibri" w:hAnsi="Calibri" w:cs="Calibri"/>
          <w:color w:val="000000" w:themeColor="text1"/>
        </w:rPr>
        <w:t>období</w:t>
      </w:r>
      <w:r w:rsidR="00DA7D6C" w:rsidRPr="00E17340">
        <w:rPr>
          <w:rFonts w:ascii="Calibri" w:hAnsi="Calibri" w:cs="Calibri"/>
          <w:color w:val="000000" w:themeColor="text1"/>
        </w:rPr>
        <w:t xml:space="preserve"> od</w:t>
      </w:r>
      <w:r w:rsidRPr="00E17340">
        <w:rPr>
          <w:rFonts w:ascii="Calibri" w:hAnsi="Calibri" w:cs="Calibri"/>
          <w:color w:val="000000" w:themeColor="text1"/>
        </w:rPr>
        <w:t xml:space="preserve"> </w:t>
      </w:r>
      <w:r w:rsidR="00CA01DA" w:rsidRPr="00FB5986">
        <w:rPr>
          <w:rFonts w:ascii="Calibri" w:hAnsi="Calibri" w:cs="Calibri"/>
          <w:color w:val="000000" w:themeColor="text1"/>
        </w:rPr>
        <w:t>účinnosti smlouvy</w:t>
      </w:r>
      <w:r w:rsidR="004002B4" w:rsidRPr="00FB5986">
        <w:rPr>
          <w:rFonts w:ascii="Calibri" w:hAnsi="Calibri" w:cs="Calibri"/>
          <w:color w:val="000000" w:themeColor="text1"/>
        </w:rPr>
        <w:t xml:space="preserve"> </w:t>
      </w:r>
      <w:r w:rsidR="00DA7D6C" w:rsidRPr="00FB5986">
        <w:rPr>
          <w:rFonts w:ascii="Calibri" w:hAnsi="Calibri" w:cs="Calibri"/>
          <w:color w:val="000000" w:themeColor="text1"/>
        </w:rPr>
        <w:t>do</w:t>
      </w:r>
      <w:r w:rsidRPr="00FB5986">
        <w:rPr>
          <w:rFonts w:ascii="Calibri" w:hAnsi="Calibri" w:cs="Calibri"/>
          <w:color w:val="000000" w:themeColor="text1"/>
        </w:rPr>
        <w:t xml:space="preserve"> </w:t>
      </w:r>
      <w:r w:rsidR="00CA01DA" w:rsidRPr="00FB5986">
        <w:rPr>
          <w:rFonts w:ascii="Calibri" w:hAnsi="Calibri" w:cs="Calibri"/>
          <w:color w:val="000000" w:themeColor="text1"/>
        </w:rPr>
        <w:t>31.12.2029</w:t>
      </w:r>
      <w:r w:rsidR="00F71007" w:rsidRPr="00FB5986">
        <w:rPr>
          <w:rFonts w:ascii="Calibri" w:hAnsi="Calibri" w:cs="Calibri"/>
          <w:color w:val="000000" w:themeColor="text1"/>
        </w:rPr>
        <w:t>.</w:t>
      </w:r>
    </w:p>
    <w:p w14:paraId="153F537D" w14:textId="3725EAB3" w:rsidR="00DA7D6C" w:rsidRPr="00E17340" w:rsidRDefault="00DA7D6C" w:rsidP="63687915">
      <w:pPr>
        <w:numPr>
          <w:ilvl w:val="0"/>
          <w:numId w:val="21"/>
        </w:numPr>
        <w:tabs>
          <w:tab w:val="clear" w:pos="720"/>
          <w:tab w:val="num" w:pos="360"/>
        </w:tabs>
        <w:spacing w:line="240" w:lineRule="atLeast"/>
        <w:ind w:left="360"/>
        <w:jc w:val="both"/>
        <w:rPr>
          <w:rFonts w:ascii="Calibri" w:hAnsi="Calibri" w:cs="Calibri"/>
          <w:color w:val="000000"/>
        </w:rPr>
      </w:pPr>
      <w:r w:rsidRPr="00E17340">
        <w:rPr>
          <w:rFonts w:ascii="Calibri" w:hAnsi="Calibri" w:cs="Calibri"/>
          <w:color w:val="000000" w:themeColor="text1"/>
        </w:rPr>
        <w:t xml:space="preserve">K dokončení plnění smlouvy dojde v případě vyčerpání maximální výše plnění </w:t>
      </w:r>
      <w:r w:rsidR="007C2803">
        <w:rPr>
          <w:rFonts w:ascii="Calibri" w:hAnsi="Calibri" w:cs="Calibri"/>
        </w:rPr>
        <w:t>uvede</w:t>
      </w:r>
      <w:r w:rsidR="00446663">
        <w:rPr>
          <w:rFonts w:ascii="Calibri" w:hAnsi="Calibri" w:cs="Calibri"/>
        </w:rPr>
        <w:t>n</w:t>
      </w:r>
      <w:r w:rsidR="007C2803">
        <w:rPr>
          <w:rFonts w:ascii="Calibri" w:hAnsi="Calibri" w:cs="Calibri"/>
        </w:rPr>
        <w:t>é v čl. č. IV odst. 2. této smlouvy</w:t>
      </w:r>
      <w:r w:rsidR="007C2803" w:rsidRPr="00E17340">
        <w:rPr>
          <w:rFonts w:ascii="Calibri" w:hAnsi="Calibri" w:cs="Calibri"/>
          <w:color w:val="000000" w:themeColor="text1"/>
        </w:rPr>
        <w:t xml:space="preserve"> </w:t>
      </w:r>
      <w:r w:rsidRPr="00E17340">
        <w:rPr>
          <w:rFonts w:ascii="Calibri" w:hAnsi="Calibri" w:cs="Calibri"/>
          <w:color w:val="000000" w:themeColor="text1"/>
        </w:rPr>
        <w:t>nebo skončením platnosti</w:t>
      </w:r>
      <w:r w:rsidR="62DBC8B0" w:rsidRPr="00E17340">
        <w:rPr>
          <w:rFonts w:ascii="Calibri" w:hAnsi="Calibri" w:cs="Calibri"/>
          <w:color w:val="000000" w:themeColor="text1"/>
        </w:rPr>
        <w:t xml:space="preserve"> smlouvy</w:t>
      </w:r>
      <w:r w:rsidRPr="00E17340">
        <w:rPr>
          <w:rFonts w:ascii="Calibri" w:hAnsi="Calibri" w:cs="Calibri"/>
          <w:color w:val="000000" w:themeColor="text1"/>
        </w:rPr>
        <w:t>, podle toho, která varianta nastane dříve.</w:t>
      </w:r>
    </w:p>
    <w:p w14:paraId="219EA368" w14:textId="53FFC684" w:rsidR="00480294" w:rsidRPr="00E17340" w:rsidRDefault="00870C54">
      <w:pPr>
        <w:numPr>
          <w:ilvl w:val="0"/>
          <w:numId w:val="21"/>
        </w:numPr>
        <w:tabs>
          <w:tab w:val="clear" w:pos="720"/>
          <w:tab w:val="num" w:pos="360"/>
        </w:tabs>
        <w:spacing w:line="240" w:lineRule="atLeast"/>
        <w:ind w:left="360"/>
        <w:jc w:val="both"/>
        <w:rPr>
          <w:rFonts w:ascii="Calibri" w:hAnsi="Calibri" w:cs="Calibri"/>
          <w:color w:val="000000"/>
        </w:rPr>
      </w:pPr>
      <w:r w:rsidRPr="00E17340">
        <w:rPr>
          <w:rFonts w:ascii="Calibri" w:hAnsi="Calibri" w:cs="Calibri"/>
          <w:color w:val="000000"/>
        </w:rPr>
        <w:t>J</w:t>
      </w:r>
      <w:r w:rsidR="0017379B" w:rsidRPr="00E17340">
        <w:rPr>
          <w:rFonts w:ascii="Calibri" w:hAnsi="Calibri" w:cs="Calibri"/>
          <w:color w:val="000000"/>
        </w:rPr>
        <w:t>ednotliv</w:t>
      </w:r>
      <w:r w:rsidR="00C353E6" w:rsidRPr="00E17340">
        <w:rPr>
          <w:rFonts w:ascii="Calibri" w:hAnsi="Calibri" w:cs="Calibri"/>
          <w:color w:val="000000"/>
        </w:rPr>
        <w:t>á</w:t>
      </w:r>
      <w:r w:rsidR="0017379B" w:rsidRPr="00E17340">
        <w:rPr>
          <w:rFonts w:ascii="Calibri" w:hAnsi="Calibri" w:cs="Calibri"/>
          <w:color w:val="000000"/>
        </w:rPr>
        <w:t xml:space="preserve"> </w:t>
      </w:r>
      <w:r w:rsidR="00C353E6" w:rsidRPr="00E17340">
        <w:rPr>
          <w:rFonts w:ascii="Calibri" w:hAnsi="Calibri" w:cs="Calibri"/>
          <w:color w:val="000000"/>
        </w:rPr>
        <w:t>dílčí plnění</w:t>
      </w:r>
      <w:r w:rsidR="0017379B" w:rsidRPr="00E17340">
        <w:rPr>
          <w:rFonts w:ascii="Calibri" w:hAnsi="Calibri" w:cs="Calibri"/>
          <w:color w:val="000000"/>
        </w:rPr>
        <w:t xml:space="preserve"> budou upřesňován</w:t>
      </w:r>
      <w:r w:rsidR="00C353E6" w:rsidRPr="00E17340">
        <w:rPr>
          <w:rFonts w:ascii="Calibri" w:hAnsi="Calibri" w:cs="Calibri"/>
          <w:color w:val="000000"/>
        </w:rPr>
        <w:t>a</w:t>
      </w:r>
      <w:r w:rsidR="0017379B" w:rsidRPr="00E17340">
        <w:rPr>
          <w:rFonts w:ascii="Calibri" w:hAnsi="Calibri" w:cs="Calibri"/>
          <w:color w:val="000000"/>
        </w:rPr>
        <w:t xml:space="preserve"> v průběhu plnění této smlouvy</w:t>
      </w:r>
      <w:r w:rsidR="000016EE" w:rsidRPr="00E17340">
        <w:rPr>
          <w:rFonts w:ascii="Calibri" w:hAnsi="Calibri" w:cs="Calibri"/>
          <w:color w:val="000000"/>
        </w:rPr>
        <w:t xml:space="preserve"> </w:t>
      </w:r>
      <w:r w:rsidR="00480294" w:rsidRPr="00E17340">
        <w:rPr>
          <w:rFonts w:ascii="Calibri" w:hAnsi="Calibri" w:cs="Calibri"/>
          <w:color w:val="000000"/>
        </w:rPr>
        <w:t>dle požadavk</w:t>
      </w:r>
      <w:r w:rsidR="000016EE" w:rsidRPr="00E17340">
        <w:rPr>
          <w:rFonts w:ascii="Calibri" w:hAnsi="Calibri" w:cs="Calibri"/>
          <w:color w:val="000000"/>
        </w:rPr>
        <w:t>ů</w:t>
      </w:r>
      <w:r w:rsidR="00480294" w:rsidRPr="00E17340">
        <w:rPr>
          <w:rFonts w:ascii="Calibri" w:hAnsi="Calibri" w:cs="Calibri"/>
          <w:color w:val="000000"/>
        </w:rPr>
        <w:t xml:space="preserve"> objednatele a v souladu s podmínkami této smlouvy</w:t>
      </w:r>
      <w:r w:rsidR="006855FF" w:rsidRPr="00E17340">
        <w:rPr>
          <w:rFonts w:ascii="Calibri" w:hAnsi="Calibri" w:cs="Calibri"/>
          <w:color w:val="000000"/>
        </w:rPr>
        <w:t xml:space="preserve"> prostřednictvím </w:t>
      </w:r>
      <w:r w:rsidR="00AC2160" w:rsidRPr="00E17340">
        <w:rPr>
          <w:rFonts w:ascii="Calibri" w:hAnsi="Calibri" w:cs="Calibri"/>
          <w:color w:val="000000"/>
        </w:rPr>
        <w:t>zakázkového listu uvedeného v příloze č. 2 této smlouvy</w:t>
      </w:r>
      <w:r w:rsidR="000016EE" w:rsidRPr="00E17340">
        <w:rPr>
          <w:rFonts w:ascii="Calibri" w:hAnsi="Calibri" w:cs="Calibri"/>
          <w:color w:val="000000"/>
        </w:rPr>
        <w:t xml:space="preserve">. </w:t>
      </w:r>
      <w:r w:rsidRPr="00E17340">
        <w:rPr>
          <w:rFonts w:ascii="Calibri" w:hAnsi="Calibri" w:cs="Calibri"/>
          <w:color w:val="000000"/>
        </w:rPr>
        <w:t xml:space="preserve">Termín dílčího plnění bude stanoven při specifikaci dílčího plnění, po konzultaci se zhotovitelem a předběžně bude uveden do zadání </w:t>
      </w:r>
      <w:r w:rsidR="00FA232D" w:rsidRPr="00E17340">
        <w:rPr>
          <w:rFonts w:ascii="Calibri" w:hAnsi="Calibri" w:cs="Calibri"/>
        </w:rPr>
        <w:t>zakázkov</w:t>
      </w:r>
      <w:r w:rsidR="00DA7D6C" w:rsidRPr="00E17340">
        <w:rPr>
          <w:rFonts w:ascii="Calibri" w:hAnsi="Calibri" w:cs="Calibri"/>
        </w:rPr>
        <w:t>ého</w:t>
      </w:r>
      <w:r w:rsidR="00FA232D" w:rsidRPr="00E17340">
        <w:rPr>
          <w:rFonts w:ascii="Calibri" w:hAnsi="Calibri" w:cs="Calibri"/>
        </w:rPr>
        <w:t xml:space="preserve"> </w:t>
      </w:r>
      <w:r w:rsidR="00F71007" w:rsidRPr="00E17340">
        <w:rPr>
          <w:rFonts w:ascii="Calibri" w:hAnsi="Calibri" w:cs="Calibri"/>
        </w:rPr>
        <w:t>listu – objednávky</w:t>
      </w:r>
      <w:r w:rsidR="0017379B" w:rsidRPr="00E17340">
        <w:rPr>
          <w:rFonts w:ascii="Calibri" w:hAnsi="Calibri" w:cs="Calibri"/>
        </w:rPr>
        <w:t xml:space="preserve"> </w:t>
      </w:r>
      <w:r w:rsidRPr="00E17340">
        <w:rPr>
          <w:rFonts w:ascii="Calibri" w:hAnsi="Calibri" w:cs="Calibri"/>
        </w:rPr>
        <w:t>jednotlivých plnění</w:t>
      </w:r>
      <w:r w:rsidR="00D10BD6" w:rsidRPr="00E17340">
        <w:rPr>
          <w:rFonts w:ascii="Calibri" w:hAnsi="Calibri" w:cs="Calibri"/>
        </w:rPr>
        <w:t>.</w:t>
      </w:r>
    </w:p>
    <w:p w14:paraId="662852EA" w14:textId="266BC44F" w:rsidR="00F33A18" w:rsidRPr="006E7EA5" w:rsidRDefault="001C66FE" w:rsidP="00DA7D6C">
      <w:pPr>
        <w:numPr>
          <w:ilvl w:val="0"/>
          <w:numId w:val="21"/>
        </w:numPr>
        <w:tabs>
          <w:tab w:val="clear" w:pos="720"/>
          <w:tab w:val="num" w:pos="360"/>
        </w:tabs>
        <w:spacing w:line="240" w:lineRule="atLeast"/>
        <w:ind w:left="360"/>
        <w:jc w:val="both"/>
        <w:rPr>
          <w:rFonts w:ascii="Calibri" w:hAnsi="Calibri" w:cs="Calibri"/>
          <w:color w:val="000000"/>
        </w:rPr>
      </w:pPr>
      <w:r w:rsidRPr="00E17340">
        <w:rPr>
          <w:rFonts w:ascii="Calibri" w:hAnsi="Calibri" w:cs="Calibri"/>
          <w:color w:val="000000"/>
        </w:rPr>
        <w:t xml:space="preserve">Doba plnění dílčí </w:t>
      </w:r>
      <w:r w:rsidR="00FA232D" w:rsidRPr="00E17340">
        <w:rPr>
          <w:rFonts w:ascii="Calibri" w:hAnsi="Calibri" w:cs="Calibri"/>
          <w:color w:val="000000"/>
        </w:rPr>
        <w:t>zakázky</w:t>
      </w:r>
      <w:r w:rsidRPr="00E17340">
        <w:rPr>
          <w:rFonts w:ascii="Calibri" w:hAnsi="Calibri" w:cs="Calibri"/>
          <w:color w:val="000000"/>
        </w:rPr>
        <w:t xml:space="preserve"> může být upravena na základě dohody mezi objednatelem a </w:t>
      </w:r>
      <w:r w:rsidRPr="006E7EA5">
        <w:rPr>
          <w:rFonts w:ascii="Calibri" w:hAnsi="Calibri" w:cs="Calibri"/>
          <w:color w:val="000000"/>
        </w:rPr>
        <w:t>zhotovitelem.</w:t>
      </w:r>
    </w:p>
    <w:p w14:paraId="611B0D27" w14:textId="1DEF7D9F" w:rsidR="003B71D4" w:rsidRPr="006E7EA5" w:rsidRDefault="003B71D4" w:rsidP="003B71D4">
      <w:pPr>
        <w:numPr>
          <w:ilvl w:val="0"/>
          <w:numId w:val="21"/>
        </w:numPr>
        <w:tabs>
          <w:tab w:val="clear" w:pos="720"/>
          <w:tab w:val="num" w:pos="360"/>
        </w:tabs>
        <w:spacing w:line="240" w:lineRule="atLeast"/>
        <w:ind w:left="360"/>
        <w:jc w:val="both"/>
        <w:rPr>
          <w:rFonts w:ascii="Calibri" w:hAnsi="Calibri" w:cs="Calibri"/>
          <w:color w:val="000000"/>
        </w:rPr>
      </w:pPr>
      <w:r w:rsidRPr="006E7EA5">
        <w:rPr>
          <w:rFonts w:ascii="Calibri" w:hAnsi="Calibri" w:cs="Calibri"/>
          <w:color w:val="000000" w:themeColor="text1"/>
        </w:rPr>
        <w:t xml:space="preserve">Místem plnění smlouvy jsou objekty </w:t>
      </w:r>
      <w:r w:rsidR="00006FD4">
        <w:rPr>
          <w:rFonts w:ascii="Calibri" w:hAnsi="Calibri" w:cs="Calibri"/>
          <w:color w:val="000000" w:themeColor="text1"/>
        </w:rPr>
        <w:t>objednatele</w:t>
      </w:r>
      <w:r w:rsidR="00181E99" w:rsidRPr="006E7EA5">
        <w:rPr>
          <w:rFonts w:ascii="Calibri" w:hAnsi="Calibri" w:cs="Calibri"/>
          <w:color w:val="000000" w:themeColor="text1"/>
        </w:rPr>
        <w:t>,</w:t>
      </w:r>
      <w:r w:rsidRPr="006E7EA5">
        <w:rPr>
          <w:rFonts w:ascii="Calibri" w:hAnsi="Calibri" w:cs="Calibri"/>
          <w:color w:val="000000" w:themeColor="text1"/>
        </w:rPr>
        <w:t xml:space="preserve"> sídlo </w:t>
      </w:r>
      <w:r w:rsidR="00BF2813" w:rsidRPr="006E7EA5">
        <w:rPr>
          <w:rFonts w:ascii="Calibri" w:hAnsi="Calibri" w:cs="Calibri"/>
          <w:color w:val="000000" w:themeColor="text1"/>
        </w:rPr>
        <w:t>z</w:t>
      </w:r>
      <w:r w:rsidRPr="006E7EA5">
        <w:rPr>
          <w:rFonts w:ascii="Calibri" w:hAnsi="Calibri" w:cs="Calibri"/>
          <w:color w:val="000000" w:themeColor="text1"/>
        </w:rPr>
        <w:t>hotovitele</w:t>
      </w:r>
      <w:r w:rsidR="00181E99" w:rsidRPr="006E7EA5">
        <w:rPr>
          <w:rFonts w:ascii="Calibri" w:hAnsi="Calibri" w:cs="Calibri"/>
          <w:color w:val="000000" w:themeColor="text1"/>
        </w:rPr>
        <w:t xml:space="preserve"> a další objekty </w:t>
      </w:r>
      <w:r w:rsidR="008566DC" w:rsidRPr="006E7EA5">
        <w:rPr>
          <w:rFonts w:ascii="Calibri" w:hAnsi="Calibri" w:cs="Calibri"/>
          <w:color w:val="000000" w:themeColor="text1"/>
        </w:rPr>
        <w:t>dle požadavků o</w:t>
      </w:r>
      <w:r w:rsidR="00C40680" w:rsidRPr="006E7EA5">
        <w:rPr>
          <w:rFonts w:ascii="Calibri" w:hAnsi="Calibri" w:cs="Calibri"/>
          <w:color w:val="000000" w:themeColor="text1"/>
        </w:rPr>
        <w:t>bjednatele</w:t>
      </w:r>
      <w:r w:rsidRPr="006E7EA5">
        <w:rPr>
          <w:rFonts w:ascii="Calibri" w:hAnsi="Calibri" w:cs="Calibri"/>
          <w:color w:val="000000" w:themeColor="text1"/>
        </w:rPr>
        <w:t>.</w:t>
      </w:r>
    </w:p>
    <w:p w14:paraId="070A870A" w14:textId="77777777" w:rsidR="00870C54" w:rsidRPr="00006FD4" w:rsidRDefault="00870C54" w:rsidP="00006FD4">
      <w:pPr>
        <w:keepNext/>
        <w:keepLines/>
        <w:spacing w:line="240" w:lineRule="atLeast"/>
        <w:jc w:val="both"/>
        <w:outlineLvl w:val="0"/>
        <w:rPr>
          <w:rFonts w:ascii="Calibri" w:hAnsi="Calibri" w:cs="Calibri"/>
          <w:bCs/>
          <w:color w:val="000000"/>
        </w:rPr>
      </w:pPr>
    </w:p>
    <w:p w14:paraId="438CB522" w14:textId="77777777" w:rsidR="005D3130" w:rsidRPr="00006FD4" w:rsidRDefault="005D3130" w:rsidP="00006FD4">
      <w:pPr>
        <w:keepNext/>
        <w:keepLines/>
        <w:spacing w:line="240" w:lineRule="atLeast"/>
        <w:jc w:val="both"/>
        <w:outlineLvl w:val="0"/>
        <w:rPr>
          <w:rFonts w:ascii="Calibri" w:hAnsi="Calibri" w:cs="Calibri"/>
          <w:bCs/>
          <w:color w:val="000000"/>
        </w:rPr>
      </w:pPr>
    </w:p>
    <w:p w14:paraId="4F7F6A01" w14:textId="7C806ED1" w:rsidR="00FE0B9A" w:rsidRPr="00E17340" w:rsidRDefault="00FE0B9A" w:rsidP="00D563E0">
      <w:pPr>
        <w:keepNext/>
        <w:keepLines/>
        <w:spacing w:line="240" w:lineRule="atLeast"/>
        <w:jc w:val="center"/>
        <w:outlineLvl w:val="0"/>
        <w:rPr>
          <w:rFonts w:ascii="Calibri" w:hAnsi="Calibri" w:cs="Calibri"/>
          <w:b/>
          <w:color w:val="000000"/>
        </w:rPr>
      </w:pPr>
      <w:r w:rsidRPr="00E17340">
        <w:rPr>
          <w:rFonts w:ascii="Calibri" w:hAnsi="Calibri" w:cs="Calibri"/>
          <w:b/>
          <w:color w:val="000000"/>
        </w:rPr>
        <w:t>Článek IV.</w:t>
      </w:r>
    </w:p>
    <w:p w14:paraId="661298C1" w14:textId="77777777" w:rsidR="00FE0B9A" w:rsidRPr="00E17340" w:rsidRDefault="00FE0B9A" w:rsidP="00D563E0">
      <w:pPr>
        <w:pStyle w:val="Nadpis3"/>
        <w:keepLines/>
        <w:rPr>
          <w:rFonts w:ascii="Calibri" w:hAnsi="Calibri" w:cs="Calibri"/>
          <w:sz w:val="24"/>
          <w:szCs w:val="24"/>
        </w:rPr>
      </w:pPr>
      <w:r w:rsidRPr="283F15CF">
        <w:rPr>
          <w:rFonts w:ascii="Calibri" w:hAnsi="Calibri" w:cs="Calibri"/>
          <w:sz w:val="24"/>
          <w:szCs w:val="24"/>
        </w:rPr>
        <w:t>Cena díla</w:t>
      </w:r>
    </w:p>
    <w:p w14:paraId="727B0FA2" w14:textId="77777777" w:rsidR="00FE0B9A" w:rsidRPr="00E17340" w:rsidRDefault="00FE0B9A" w:rsidP="008F7320">
      <w:pPr>
        <w:numPr>
          <w:ilvl w:val="0"/>
          <w:numId w:val="22"/>
        </w:numPr>
        <w:tabs>
          <w:tab w:val="clear" w:pos="720"/>
          <w:tab w:val="num" w:pos="360"/>
        </w:tabs>
        <w:spacing w:line="240" w:lineRule="atLeast"/>
        <w:ind w:left="360"/>
        <w:jc w:val="both"/>
        <w:outlineLvl w:val="0"/>
        <w:rPr>
          <w:rFonts w:ascii="Calibri" w:hAnsi="Calibri" w:cs="Calibri"/>
          <w:color w:val="000000"/>
        </w:rPr>
      </w:pPr>
      <w:r w:rsidRPr="00E17340">
        <w:rPr>
          <w:rFonts w:ascii="Calibri" w:hAnsi="Calibri" w:cs="Calibri"/>
          <w:color w:val="000000"/>
        </w:rPr>
        <w:t xml:space="preserve">Cena je zpracována v souladu se zákonem č. 526/1990 Sb., o cenách a </w:t>
      </w:r>
      <w:r w:rsidR="00DF2BF6" w:rsidRPr="00E17340">
        <w:rPr>
          <w:rFonts w:ascii="Calibri" w:hAnsi="Calibri" w:cs="Calibri"/>
          <w:color w:val="000000"/>
        </w:rPr>
        <w:t xml:space="preserve">s </w:t>
      </w:r>
      <w:r w:rsidRPr="00E17340">
        <w:rPr>
          <w:rFonts w:ascii="Calibri" w:hAnsi="Calibri" w:cs="Calibri"/>
          <w:color w:val="000000"/>
        </w:rPr>
        <w:t xml:space="preserve">prováděcími předpisy. </w:t>
      </w:r>
    </w:p>
    <w:p w14:paraId="7613ACCA" w14:textId="77777777" w:rsidR="00FE0B9A" w:rsidRPr="00E17340" w:rsidRDefault="00FE0B9A" w:rsidP="008F7320">
      <w:pPr>
        <w:pStyle w:val="Zkladntext"/>
        <w:numPr>
          <w:ilvl w:val="0"/>
          <w:numId w:val="22"/>
        </w:numPr>
        <w:tabs>
          <w:tab w:val="clear" w:pos="720"/>
          <w:tab w:val="num" w:pos="360"/>
        </w:tabs>
        <w:ind w:left="360"/>
        <w:jc w:val="both"/>
        <w:rPr>
          <w:rFonts w:ascii="Calibri" w:hAnsi="Calibri" w:cs="Calibri"/>
          <w:b w:val="0"/>
          <w:szCs w:val="24"/>
        </w:rPr>
      </w:pPr>
      <w:r w:rsidRPr="00E17340">
        <w:rPr>
          <w:rFonts w:ascii="Calibri" w:hAnsi="Calibri" w:cs="Calibri"/>
          <w:b w:val="0"/>
          <w:szCs w:val="24"/>
        </w:rPr>
        <w:t>Cena za zhotovení díla</w:t>
      </w:r>
      <w:r w:rsidRPr="00E17340">
        <w:rPr>
          <w:rFonts w:ascii="Calibri" w:hAnsi="Calibri" w:cs="Calibri"/>
          <w:b w:val="0"/>
          <w:iCs/>
          <w:szCs w:val="24"/>
        </w:rPr>
        <w:t xml:space="preserve"> se sjednává dohodou </w:t>
      </w:r>
      <w:r w:rsidR="0041769C" w:rsidRPr="00E17340">
        <w:rPr>
          <w:rFonts w:ascii="Calibri" w:hAnsi="Calibri" w:cs="Calibri"/>
          <w:b w:val="0"/>
          <w:iCs/>
          <w:szCs w:val="24"/>
        </w:rPr>
        <w:t xml:space="preserve">smluvních stran. Tato částka se týká všech objednávek učiněných v průběhu plnění předmětu této smlouvy. </w:t>
      </w:r>
      <w:r w:rsidRPr="00E17340">
        <w:rPr>
          <w:rFonts w:ascii="Calibri" w:hAnsi="Calibri" w:cs="Calibri"/>
          <w:b w:val="0"/>
          <w:iCs/>
          <w:szCs w:val="24"/>
        </w:rPr>
        <w:t xml:space="preserve">Cena díla </w:t>
      </w:r>
      <w:r w:rsidRPr="00E17340">
        <w:rPr>
          <w:rFonts w:ascii="Calibri" w:hAnsi="Calibri" w:cs="Calibri"/>
          <w:b w:val="0"/>
          <w:szCs w:val="24"/>
        </w:rPr>
        <w:t xml:space="preserve">vymezeného v článku II. této smlouvy, činí: </w:t>
      </w:r>
    </w:p>
    <w:p w14:paraId="6BD8B3CC" w14:textId="42CF315A" w:rsidR="00D44E35" w:rsidRPr="00774294" w:rsidRDefault="002B2978" w:rsidP="008F7320">
      <w:pPr>
        <w:pStyle w:val="Nadpis6"/>
        <w:numPr>
          <w:ilvl w:val="1"/>
          <w:numId w:val="22"/>
        </w:numPr>
        <w:tabs>
          <w:tab w:val="clear" w:pos="1440"/>
          <w:tab w:val="num" w:pos="720"/>
        </w:tabs>
        <w:ind w:left="720"/>
        <w:rPr>
          <w:rFonts w:ascii="Calibri" w:hAnsi="Calibri" w:cs="Calibri"/>
          <w:iCs/>
          <w:szCs w:val="24"/>
        </w:rPr>
      </w:pPr>
      <w:r w:rsidRPr="00774294">
        <w:rPr>
          <w:rFonts w:ascii="Calibri" w:hAnsi="Calibri" w:cs="Calibri"/>
          <w:szCs w:val="24"/>
        </w:rPr>
        <w:t xml:space="preserve">Cena bez DPH: </w:t>
      </w:r>
      <w:r w:rsidR="00870C54" w:rsidRPr="00774294">
        <w:rPr>
          <w:rFonts w:ascii="Calibri" w:hAnsi="Calibri" w:cs="Calibri"/>
          <w:szCs w:val="24"/>
        </w:rPr>
        <w:tab/>
      </w:r>
      <w:r w:rsidR="00CA567C" w:rsidRPr="00774294">
        <w:rPr>
          <w:rFonts w:ascii="Calibri" w:hAnsi="Calibri" w:cs="Calibri"/>
          <w:szCs w:val="24"/>
        </w:rPr>
        <w:t xml:space="preserve">   </w:t>
      </w:r>
      <w:r w:rsidR="003003C0" w:rsidRPr="00774294">
        <w:rPr>
          <w:rFonts w:ascii="Calibri" w:hAnsi="Calibri" w:cs="Calibri"/>
          <w:szCs w:val="24"/>
        </w:rPr>
        <w:t>1.500.000</w:t>
      </w:r>
      <w:r w:rsidR="00F43668" w:rsidRPr="00774294">
        <w:rPr>
          <w:rFonts w:ascii="Calibri" w:hAnsi="Calibri" w:cs="Calibri"/>
          <w:iCs/>
          <w:szCs w:val="24"/>
        </w:rPr>
        <w:t>,- Kč</w:t>
      </w:r>
    </w:p>
    <w:p w14:paraId="73768108" w14:textId="3FE2ED05" w:rsidR="00D44E35" w:rsidRPr="00774294" w:rsidRDefault="001E25D5" w:rsidP="008F7320">
      <w:pPr>
        <w:pStyle w:val="Nadpis6"/>
        <w:numPr>
          <w:ilvl w:val="1"/>
          <w:numId w:val="22"/>
        </w:numPr>
        <w:tabs>
          <w:tab w:val="clear" w:pos="1440"/>
          <w:tab w:val="num" w:pos="720"/>
        </w:tabs>
        <w:ind w:left="720"/>
        <w:rPr>
          <w:rFonts w:ascii="Calibri" w:hAnsi="Calibri" w:cs="Calibri"/>
          <w:iCs/>
          <w:szCs w:val="24"/>
        </w:rPr>
      </w:pPr>
      <w:r w:rsidRPr="00774294">
        <w:rPr>
          <w:rFonts w:ascii="Calibri" w:hAnsi="Calibri" w:cs="Calibri"/>
          <w:iCs/>
          <w:szCs w:val="24"/>
        </w:rPr>
        <w:t>2</w:t>
      </w:r>
      <w:r w:rsidR="008F7320" w:rsidRPr="00774294">
        <w:rPr>
          <w:rFonts w:ascii="Calibri" w:hAnsi="Calibri" w:cs="Calibri"/>
          <w:iCs/>
          <w:szCs w:val="24"/>
        </w:rPr>
        <w:t>1</w:t>
      </w:r>
      <w:r w:rsidRPr="00774294">
        <w:rPr>
          <w:rFonts w:ascii="Calibri" w:hAnsi="Calibri" w:cs="Calibri"/>
          <w:iCs/>
          <w:szCs w:val="24"/>
        </w:rPr>
        <w:t xml:space="preserve"> </w:t>
      </w:r>
      <w:r w:rsidR="008F7320" w:rsidRPr="00774294">
        <w:rPr>
          <w:rFonts w:ascii="Calibri" w:hAnsi="Calibri" w:cs="Calibri"/>
          <w:iCs/>
          <w:szCs w:val="24"/>
        </w:rPr>
        <w:t>% DPH:</w:t>
      </w:r>
      <w:r w:rsidR="00F47D9B" w:rsidRPr="00774294">
        <w:rPr>
          <w:rFonts w:ascii="Calibri" w:hAnsi="Calibri" w:cs="Calibri"/>
          <w:iCs/>
          <w:szCs w:val="24"/>
        </w:rPr>
        <w:t xml:space="preserve"> </w:t>
      </w:r>
      <w:r w:rsidR="00870C54" w:rsidRPr="00774294">
        <w:rPr>
          <w:rFonts w:ascii="Calibri" w:hAnsi="Calibri" w:cs="Calibri"/>
          <w:iCs/>
          <w:szCs w:val="24"/>
        </w:rPr>
        <w:tab/>
      </w:r>
      <w:r w:rsidR="00870C54" w:rsidRPr="00774294">
        <w:rPr>
          <w:rFonts w:ascii="Calibri" w:hAnsi="Calibri" w:cs="Calibri"/>
          <w:iCs/>
          <w:szCs w:val="24"/>
        </w:rPr>
        <w:tab/>
        <w:t xml:space="preserve">   </w:t>
      </w:r>
      <w:r w:rsidR="00B83B4D">
        <w:rPr>
          <w:rFonts w:ascii="Calibri" w:hAnsi="Calibri" w:cs="Calibri"/>
          <w:iCs/>
          <w:szCs w:val="24"/>
        </w:rPr>
        <w:t xml:space="preserve">   </w:t>
      </w:r>
      <w:r w:rsidR="00753C4B" w:rsidRPr="00774294">
        <w:rPr>
          <w:rFonts w:ascii="Calibri" w:hAnsi="Calibri" w:cs="Calibri"/>
          <w:szCs w:val="24"/>
        </w:rPr>
        <w:t>315</w:t>
      </w:r>
      <w:r w:rsidR="00136D46" w:rsidRPr="00774294">
        <w:rPr>
          <w:rFonts w:ascii="Calibri" w:hAnsi="Calibri" w:cs="Calibri"/>
          <w:szCs w:val="24"/>
        </w:rPr>
        <w:t>.000</w:t>
      </w:r>
      <w:r w:rsidR="00BB01C3" w:rsidRPr="00774294">
        <w:rPr>
          <w:rFonts w:ascii="Calibri" w:hAnsi="Calibri" w:cs="Calibri"/>
          <w:iCs/>
          <w:szCs w:val="24"/>
        </w:rPr>
        <w:t>,</w:t>
      </w:r>
      <w:r w:rsidR="00F43668" w:rsidRPr="00774294">
        <w:rPr>
          <w:rFonts w:ascii="Calibri" w:hAnsi="Calibri" w:cs="Calibri"/>
          <w:iCs/>
          <w:szCs w:val="24"/>
        </w:rPr>
        <w:t>- Kč</w:t>
      </w:r>
    </w:p>
    <w:p w14:paraId="24410DB6" w14:textId="7D1F8945" w:rsidR="00AE3359" w:rsidRPr="00006FD4" w:rsidRDefault="000B0A7D" w:rsidP="00AE3359">
      <w:pPr>
        <w:pStyle w:val="Nadpis6"/>
        <w:numPr>
          <w:ilvl w:val="1"/>
          <w:numId w:val="22"/>
        </w:numPr>
        <w:tabs>
          <w:tab w:val="clear" w:pos="1440"/>
          <w:tab w:val="num" w:pos="720"/>
        </w:tabs>
        <w:ind w:left="720"/>
        <w:rPr>
          <w:rFonts w:ascii="Calibri" w:hAnsi="Calibri" w:cs="Calibri"/>
          <w:bCs/>
          <w:iCs/>
          <w:szCs w:val="24"/>
        </w:rPr>
      </w:pPr>
      <w:r w:rsidRPr="00006FD4">
        <w:rPr>
          <w:rFonts w:ascii="Calibri" w:hAnsi="Calibri" w:cs="Calibri"/>
          <w:bCs/>
          <w:iCs/>
          <w:szCs w:val="24"/>
        </w:rPr>
        <w:t>c</w:t>
      </w:r>
      <w:r w:rsidR="00F27483" w:rsidRPr="00006FD4">
        <w:rPr>
          <w:rFonts w:ascii="Calibri" w:hAnsi="Calibri" w:cs="Calibri"/>
          <w:bCs/>
          <w:iCs/>
          <w:szCs w:val="24"/>
        </w:rPr>
        <w:t>elkem</w:t>
      </w:r>
      <w:r w:rsidR="00FE0B9A" w:rsidRPr="00006FD4">
        <w:rPr>
          <w:rFonts w:ascii="Calibri" w:hAnsi="Calibri" w:cs="Calibri"/>
          <w:bCs/>
          <w:iCs/>
          <w:szCs w:val="24"/>
        </w:rPr>
        <w:t xml:space="preserve"> </w:t>
      </w:r>
      <w:r w:rsidR="00870C54" w:rsidRPr="00006FD4">
        <w:rPr>
          <w:rFonts w:ascii="Calibri" w:hAnsi="Calibri" w:cs="Calibri"/>
          <w:bCs/>
          <w:iCs/>
          <w:szCs w:val="24"/>
        </w:rPr>
        <w:tab/>
      </w:r>
      <w:r w:rsidR="00870C54" w:rsidRPr="00006FD4">
        <w:rPr>
          <w:rFonts w:ascii="Calibri" w:hAnsi="Calibri" w:cs="Calibri"/>
          <w:bCs/>
          <w:iCs/>
          <w:szCs w:val="24"/>
        </w:rPr>
        <w:tab/>
      </w:r>
      <w:r w:rsidR="008F137E" w:rsidRPr="00006FD4">
        <w:rPr>
          <w:rFonts w:ascii="Calibri" w:hAnsi="Calibri" w:cs="Calibri"/>
          <w:bCs/>
          <w:iCs/>
          <w:szCs w:val="24"/>
        </w:rPr>
        <w:t xml:space="preserve">   </w:t>
      </w:r>
      <w:r w:rsidR="00136D46" w:rsidRPr="00006FD4">
        <w:rPr>
          <w:rFonts w:ascii="Calibri" w:hAnsi="Calibri" w:cs="Calibri"/>
          <w:bCs/>
          <w:szCs w:val="24"/>
        </w:rPr>
        <w:t>1.815.000</w:t>
      </w:r>
      <w:r w:rsidR="00F43668" w:rsidRPr="00006FD4">
        <w:rPr>
          <w:rFonts w:ascii="Calibri" w:hAnsi="Calibri" w:cs="Calibri"/>
          <w:bCs/>
          <w:iCs/>
          <w:szCs w:val="24"/>
        </w:rPr>
        <w:t xml:space="preserve">,- </w:t>
      </w:r>
      <w:r w:rsidR="00177BB9" w:rsidRPr="00006FD4">
        <w:rPr>
          <w:rFonts w:ascii="Calibri" w:hAnsi="Calibri" w:cs="Calibri"/>
          <w:bCs/>
          <w:iCs/>
          <w:szCs w:val="24"/>
        </w:rPr>
        <w:t>Kč</w:t>
      </w:r>
    </w:p>
    <w:p w14:paraId="1AD9BD39" w14:textId="78F76871" w:rsidR="00AE3359" w:rsidRPr="00E17340" w:rsidRDefault="00AE3359" w:rsidP="00870C54">
      <w:pPr>
        <w:pStyle w:val="Zkladntext"/>
        <w:numPr>
          <w:ilvl w:val="0"/>
          <w:numId w:val="22"/>
        </w:numPr>
        <w:tabs>
          <w:tab w:val="clear" w:pos="720"/>
          <w:tab w:val="num" w:pos="360"/>
        </w:tabs>
        <w:ind w:left="360"/>
        <w:jc w:val="both"/>
        <w:rPr>
          <w:rFonts w:ascii="Calibri" w:hAnsi="Calibri" w:cs="Calibri"/>
          <w:b w:val="0"/>
          <w:szCs w:val="24"/>
        </w:rPr>
      </w:pPr>
      <w:r w:rsidRPr="00E17340">
        <w:rPr>
          <w:rFonts w:ascii="Calibri" w:hAnsi="Calibri" w:cs="Calibri"/>
          <w:b w:val="0"/>
          <w:szCs w:val="24"/>
        </w:rPr>
        <w:t xml:space="preserve">Smluvní strany se dohodly, </w:t>
      </w:r>
      <w:r w:rsidR="00870C54" w:rsidRPr="00E17340">
        <w:rPr>
          <w:rFonts w:ascii="Calibri" w:hAnsi="Calibri" w:cs="Calibri"/>
          <w:b w:val="0"/>
          <w:szCs w:val="24"/>
        </w:rPr>
        <w:t>na ceně jednotlivých dílčích segmentů</w:t>
      </w:r>
      <w:r w:rsidR="006534D3" w:rsidRPr="00E17340">
        <w:rPr>
          <w:rFonts w:ascii="Calibri" w:hAnsi="Calibri" w:cs="Calibri"/>
          <w:b w:val="0"/>
          <w:szCs w:val="24"/>
        </w:rPr>
        <w:t xml:space="preserve"> plnění</w:t>
      </w:r>
      <w:r w:rsidR="00870C54" w:rsidRPr="00E17340">
        <w:rPr>
          <w:rFonts w:ascii="Calibri" w:hAnsi="Calibri" w:cs="Calibri"/>
          <w:b w:val="0"/>
          <w:szCs w:val="24"/>
        </w:rPr>
        <w:t>, které jsou v průběhu plnění očekávatelné. Tyto jsou uvedeny v příloze č. 1</w:t>
      </w:r>
      <w:r w:rsidR="00CD0545" w:rsidRPr="00E17340">
        <w:rPr>
          <w:rFonts w:ascii="Calibri" w:hAnsi="Calibri" w:cs="Calibri"/>
          <w:b w:val="0"/>
          <w:szCs w:val="24"/>
        </w:rPr>
        <w:t xml:space="preserve"> – Výpočtový list</w:t>
      </w:r>
      <w:r w:rsidR="00870C54" w:rsidRPr="00E17340">
        <w:rPr>
          <w:rFonts w:ascii="Calibri" w:hAnsi="Calibri" w:cs="Calibri"/>
          <w:b w:val="0"/>
          <w:szCs w:val="24"/>
        </w:rPr>
        <w:t xml:space="preserve"> této smlouvy.</w:t>
      </w:r>
    </w:p>
    <w:p w14:paraId="31C50951" w14:textId="4B0A0E82" w:rsidR="008A194A" w:rsidRPr="00E17340" w:rsidRDefault="008A194A" w:rsidP="00870C54">
      <w:pPr>
        <w:pStyle w:val="Zkladntext"/>
        <w:numPr>
          <w:ilvl w:val="0"/>
          <w:numId w:val="22"/>
        </w:numPr>
        <w:tabs>
          <w:tab w:val="clear" w:pos="720"/>
          <w:tab w:val="num" w:pos="360"/>
        </w:tabs>
        <w:ind w:left="360"/>
        <w:jc w:val="both"/>
        <w:rPr>
          <w:rFonts w:ascii="Calibri" w:hAnsi="Calibri" w:cs="Calibri"/>
          <w:b w:val="0"/>
          <w:szCs w:val="24"/>
        </w:rPr>
      </w:pPr>
      <w:r w:rsidRPr="00E17340">
        <w:rPr>
          <w:rFonts w:ascii="Calibri" w:hAnsi="Calibri" w:cs="Calibri"/>
          <w:b w:val="0"/>
          <w:szCs w:val="24"/>
        </w:rPr>
        <w:t xml:space="preserve">Pro každé dílčí plnění bude stanoveno předběžné čerpání očekávatelného materiálu a přípomocí. V případě nutnosti zajištění materiálu nebo vybavení nad rámec očekávatelného spektra uvedeného v příloze č. 1, příp. zajištění atypického plnění navíc, bude tato </w:t>
      </w:r>
      <w:r w:rsidR="001E053E" w:rsidRPr="00E17340">
        <w:rPr>
          <w:rFonts w:ascii="Calibri" w:hAnsi="Calibri" w:cs="Calibri"/>
          <w:b w:val="0"/>
          <w:szCs w:val="24"/>
        </w:rPr>
        <w:t>položka (doložená cenovou nabídkou zhotovitele) s náležitým zdůvodněním objednatele připojena k ostatním fakturovaným položkám.</w:t>
      </w:r>
    </w:p>
    <w:p w14:paraId="2E3CF918" w14:textId="77F6D76D" w:rsidR="000016EE" w:rsidRPr="00E17340" w:rsidRDefault="000016EE" w:rsidP="008F7320">
      <w:pPr>
        <w:pStyle w:val="Zkladntext"/>
        <w:numPr>
          <w:ilvl w:val="0"/>
          <w:numId w:val="22"/>
        </w:numPr>
        <w:tabs>
          <w:tab w:val="clear" w:pos="720"/>
          <w:tab w:val="num" w:pos="360"/>
        </w:tabs>
        <w:ind w:left="360"/>
        <w:jc w:val="both"/>
        <w:rPr>
          <w:rFonts w:ascii="Calibri" w:hAnsi="Calibri" w:cs="Calibri"/>
          <w:b w:val="0"/>
          <w:szCs w:val="24"/>
        </w:rPr>
      </w:pPr>
      <w:r w:rsidRPr="00E17340">
        <w:rPr>
          <w:rFonts w:ascii="Calibri" w:hAnsi="Calibri" w:cs="Calibri"/>
          <w:b w:val="0"/>
          <w:szCs w:val="24"/>
        </w:rPr>
        <w:t xml:space="preserve">Objednatel si vyhrazuje právo nevyčerpat celou </w:t>
      </w:r>
      <w:r w:rsidR="00870C54" w:rsidRPr="00E17340">
        <w:rPr>
          <w:rFonts w:ascii="Calibri" w:hAnsi="Calibri" w:cs="Calibri"/>
          <w:b w:val="0"/>
          <w:szCs w:val="24"/>
        </w:rPr>
        <w:t>maximální částku</w:t>
      </w:r>
      <w:r w:rsidRPr="00E17340">
        <w:rPr>
          <w:rFonts w:ascii="Calibri" w:hAnsi="Calibri" w:cs="Calibri"/>
          <w:b w:val="0"/>
          <w:szCs w:val="24"/>
        </w:rPr>
        <w:t>.</w:t>
      </w:r>
    </w:p>
    <w:p w14:paraId="2399214A" w14:textId="071D0AB5" w:rsidR="005D3130" w:rsidRPr="00E17340" w:rsidRDefault="005D3130" w:rsidP="38B82C46">
      <w:pPr>
        <w:pStyle w:val="Zkladntext"/>
        <w:jc w:val="both"/>
        <w:rPr>
          <w:rFonts w:ascii="Calibri" w:hAnsi="Calibri" w:cs="Calibri"/>
          <w:b w:val="0"/>
          <w:color w:val="000000"/>
        </w:rPr>
      </w:pPr>
    </w:p>
    <w:p w14:paraId="75219FA4" w14:textId="77777777" w:rsidR="00277064" w:rsidRPr="00E17340" w:rsidRDefault="00277064">
      <w:pPr>
        <w:pStyle w:val="Zkladntext"/>
        <w:jc w:val="both"/>
        <w:rPr>
          <w:rFonts w:ascii="Calibri" w:hAnsi="Calibri" w:cs="Calibri"/>
          <w:b w:val="0"/>
          <w:color w:val="000000"/>
          <w:szCs w:val="24"/>
        </w:rPr>
      </w:pPr>
    </w:p>
    <w:p w14:paraId="25F657FB" w14:textId="77777777" w:rsidR="00FE0B9A" w:rsidRPr="00E17340" w:rsidRDefault="00FE0B9A">
      <w:pPr>
        <w:spacing w:line="240" w:lineRule="atLeast"/>
        <w:jc w:val="center"/>
        <w:outlineLvl w:val="0"/>
        <w:rPr>
          <w:rFonts w:ascii="Calibri" w:hAnsi="Calibri" w:cs="Calibri"/>
          <w:b/>
          <w:color w:val="000000"/>
        </w:rPr>
      </w:pPr>
      <w:r w:rsidRPr="00E17340">
        <w:rPr>
          <w:rFonts w:ascii="Calibri" w:hAnsi="Calibri" w:cs="Calibri"/>
          <w:b/>
          <w:color w:val="000000"/>
        </w:rPr>
        <w:lastRenderedPageBreak/>
        <w:t>Článek V.</w:t>
      </w:r>
    </w:p>
    <w:p w14:paraId="769A0655" w14:textId="77777777" w:rsidR="00260F40" w:rsidRPr="00E17340" w:rsidRDefault="00260F40" w:rsidP="00260F40">
      <w:pPr>
        <w:pStyle w:val="Nadpis7"/>
        <w:numPr>
          <w:ilvl w:val="0"/>
          <w:numId w:val="0"/>
        </w:numPr>
        <w:jc w:val="center"/>
        <w:rPr>
          <w:rFonts w:ascii="Calibri" w:hAnsi="Calibri" w:cs="Calibri"/>
          <w:b/>
          <w:color w:val="000000"/>
          <w:szCs w:val="24"/>
        </w:rPr>
      </w:pPr>
      <w:r w:rsidRPr="00E17340">
        <w:rPr>
          <w:rFonts w:ascii="Calibri" w:hAnsi="Calibri" w:cs="Calibri"/>
          <w:b/>
          <w:color w:val="000000"/>
          <w:szCs w:val="24"/>
        </w:rPr>
        <w:t>Platební podmínky</w:t>
      </w:r>
    </w:p>
    <w:p w14:paraId="0DF1D608" w14:textId="1A03782E" w:rsidR="0041769C" w:rsidRPr="00E17340" w:rsidRDefault="0041769C" w:rsidP="00260F40">
      <w:pPr>
        <w:pStyle w:val="Zkladntext2"/>
        <w:numPr>
          <w:ilvl w:val="0"/>
          <w:numId w:val="15"/>
        </w:numPr>
        <w:tabs>
          <w:tab w:val="clear" w:pos="720"/>
          <w:tab w:val="num" w:pos="426"/>
        </w:tabs>
        <w:ind w:left="426" w:hanging="426"/>
        <w:jc w:val="both"/>
        <w:rPr>
          <w:rFonts w:ascii="Calibri" w:hAnsi="Calibri" w:cs="Calibri"/>
          <w:szCs w:val="24"/>
        </w:rPr>
      </w:pPr>
      <w:r w:rsidRPr="00E17340">
        <w:rPr>
          <w:rFonts w:ascii="Calibri" w:hAnsi="Calibri" w:cs="Calibri"/>
          <w:szCs w:val="24"/>
        </w:rPr>
        <w:t xml:space="preserve">Dílčí </w:t>
      </w:r>
      <w:r w:rsidR="00FA232D" w:rsidRPr="00E17340">
        <w:rPr>
          <w:rFonts w:ascii="Calibri" w:hAnsi="Calibri" w:cs="Calibri"/>
          <w:szCs w:val="24"/>
        </w:rPr>
        <w:t>zakázku</w:t>
      </w:r>
      <w:r w:rsidRPr="00E17340">
        <w:rPr>
          <w:rFonts w:ascii="Calibri" w:hAnsi="Calibri" w:cs="Calibri"/>
          <w:szCs w:val="24"/>
        </w:rPr>
        <w:t xml:space="preserve"> zhotovitel vyúčtuje objednateli formou faktury, jejíž přílohou bude vždy kopie </w:t>
      </w:r>
      <w:r w:rsidR="00FA232D" w:rsidRPr="00E17340">
        <w:rPr>
          <w:rFonts w:ascii="Calibri" w:hAnsi="Calibri" w:cs="Calibri"/>
          <w:szCs w:val="24"/>
        </w:rPr>
        <w:t xml:space="preserve">zakázkového </w:t>
      </w:r>
      <w:r w:rsidR="00BE4D00" w:rsidRPr="00E17340">
        <w:rPr>
          <w:rFonts w:ascii="Calibri" w:hAnsi="Calibri" w:cs="Calibri"/>
          <w:szCs w:val="24"/>
        </w:rPr>
        <w:t>listu – objednávky</w:t>
      </w:r>
      <w:r w:rsidRPr="00E17340">
        <w:rPr>
          <w:rFonts w:ascii="Calibri" w:hAnsi="Calibri" w:cs="Calibri"/>
          <w:szCs w:val="24"/>
        </w:rPr>
        <w:t>, ke které</w:t>
      </w:r>
      <w:r w:rsidR="00FA232D" w:rsidRPr="00E17340">
        <w:rPr>
          <w:rFonts w:ascii="Calibri" w:hAnsi="Calibri" w:cs="Calibri"/>
          <w:szCs w:val="24"/>
        </w:rPr>
        <w:t>mu</w:t>
      </w:r>
      <w:r w:rsidRPr="00E17340">
        <w:rPr>
          <w:rFonts w:ascii="Calibri" w:hAnsi="Calibri" w:cs="Calibri"/>
          <w:szCs w:val="24"/>
        </w:rPr>
        <w:t xml:space="preserve"> se faktura vztahuje. </w:t>
      </w:r>
    </w:p>
    <w:p w14:paraId="11AC9ACB" w14:textId="77777777" w:rsidR="00260F40" w:rsidRPr="00E17340" w:rsidRDefault="00C202B7" w:rsidP="00260F40">
      <w:pPr>
        <w:pStyle w:val="Zkladntext2"/>
        <w:numPr>
          <w:ilvl w:val="0"/>
          <w:numId w:val="15"/>
        </w:numPr>
        <w:tabs>
          <w:tab w:val="clear" w:pos="720"/>
          <w:tab w:val="num" w:pos="426"/>
        </w:tabs>
        <w:ind w:left="426" w:hanging="426"/>
        <w:jc w:val="both"/>
        <w:rPr>
          <w:rFonts w:ascii="Calibri" w:hAnsi="Calibri" w:cs="Calibri"/>
          <w:szCs w:val="24"/>
        </w:rPr>
      </w:pPr>
      <w:r w:rsidRPr="00E17340">
        <w:rPr>
          <w:rFonts w:ascii="Calibri" w:hAnsi="Calibri" w:cs="Calibri"/>
          <w:szCs w:val="24"/>
        </w:rPr>
        <w:t>Daňový doklad bude</w:t>
      </w:r>
      <w:r w:rsidR="00260F40" w:rsidRPr="00E17340">
        <w:rPr>
          <w:rFonts w:ascii="Calibri" w:hAnsi="Calibri" w:cs="Calibri"/>
          <w:szCs w:val="24"/>
        </w:rPr>
        <w:t xml:space="preserve"> obsahovat všechny náležitosti daňového </w:t>
      </w:r>
      <w:r w:rsidRPr="00E17340">
        <w:rPr>
          <w:rFonts w:ascii="Calibri" w:hAnsi="Calibri" w:cs="Calibri"/>
          <w:szCs w:val="24"/>
        </w:rPr>
        <w:t>a účetního dokladu tak, jak je stanoveno</w:t>
      </w:r>
      <w:r w:rsidR="00260F40" w:rsidRPr="00E17340">
        <w:rPr>
          <w:rFonts w:ascii="Calibri" w:hAnsi="Calibri" w:cs="Calibri"/>
          <w:szCs w:val="24"/>
        </w:rPr>
        <w:t xml:space="preserve"> zákonem o dani z přidané hodnoty, ve znění pozdějších změn a doplňků.</w:t>
      </w:r>
    </w:p>
    <w:p w14:paraId="25BB25D4" w14:textId="77777777" w:rsidR="00260F40" w:rsidRPr="00E17340" w:rsidRDefault="00C556F6" w:rsidP="00260F40">
      <w:pPr>
        <w:pStyle w:val="Zkladntext2"/>
        <w:numPr>
          <w:ilvl w:val="0"/>
          <w:numId w:val="15"/>
        </w:numPr>
        <w:tabs>
          <w:tab w:val="clear" w:pos="720"/>
          <w:tab w:val="num" w:pos="426"/>
        </w:tabs>
        <w:ind w:left="426" w:hanging="426"/>
        <w:jc w:val="both"/>
        <w:rPr>
          <w:rFonts w:ascii="Calibri" w:hAnsi="Calibri" w:cs="Calibri"/>
          <w:szCs w:val="24"/>
        </w:rPr>
      </w:pPr>
      <w:r w:rsidRPr="00E17340">
        <w:rPr>
          <w:rFonts w:ascii="Calibri" w:hAnsi="Calibri" w:cs="Calibri"/>
          <w:szCs w:val="24"/>
        </w:rPr>
        <w:t xml:space="preserve">V případě, že daňový doklad nebude obsahovat náležitosti daňového dokladu dle zákona o dani </w:t>
      </w:r>
      <w:r w:rsidR="00260F40" w:rsidRPr="00E17340">
        <w:rPr>
          <w:rFonts w:ascii="Calibri" w:hAnsi="Calibri" w:cs="Calibri"/>
          <w:szCs w:val="24"/>
        </w:rPr>
        <w:t>z přidané hodnoty nebo nebudou přiloženy řádné doklady (přílohy) smlouvou vyžadované, je objednatel oprávněn vrátit doklad zhotoviteli a požadovat vystavení řádného daňové</w:t>
      </w:r>
      <w:r w:rsidR="0041769C" w:rsidRPr="00E17340">
        <w:rPr>
          <w:rFonts w:ascii="Calibri" w:hAnsi="Calibri" w:cs="Calibri"/>
          <w:szCs w:val="24"/>
        </w:rPr>
        <w:t>ho</w:t>
      </w:r>
      <w:r w:rsidR="00260F40" w:rsidRPr="00E17340">
        <w:rPr>
          <w:rFonts w:ascii="Calibri" w:hAnsi="Calibri" w:cs="Calibri"/>
          <w:szCs w:val="24"/>
        </w:rPr>
        <w:t xml:space="preserve"> dokladu. Tím se přerušuje lhůta splatnosti a doručením opraveného, doplněného daňového dokladu začne běžet nová lhůta splatnosti. Vrácení daňového </w:t>
      </w:r>
      <w:r w:rsidR="00A46FB8" w:rsidRPr="00E17340">
        <w:rPr>
          <w:rFonts w:ascii="Calibri" w:hAnsi="Calibri" w:cs="Calibri"/>
          <w:szCs w:val="24"/>
        </w:rPr>
        <w:t>dokladu uplatní objednatel do 7</w:t>
      </w:r>
      <w:r w:rsidR="00260F40" w:rsidRPr="00E17340">
        <w:rPr>
          <w:rFonts w:ascii="Calibri" w:hAnsi="Calibri" w:cs="Calibri"/>
          <w:szCs w:val="24"/>
        </w:rPr>
        <w:t xml:space="preserve"> pracov</w:t>
      </w:r>
      <w:r w:rsidR="007F0671" w:rsidRPr="00E17340">
        <w:rPr>
          <w:rFonts w:ascii="Calibri" w:hAnsi="Calibri" w:cs="Calibri"/>
          <w:szCs w:val="24"/>
        </w:rPr>
        <w:t xml:space="preserve">ních dní ode dne jeho doručení </w:t>
      </w:r>
      <w:r w:rsidR="00260F40" w:rsidRPr="00E17340">
        <w:rPr>
          <w:rFonts w:ascii="Calibri" w:hAnsi="Calibri" w:cs="Calibri"/>
          <w:szCs w:val="24"/>
        </w:rPr>
        <w:t>od zhotovitele.</w:t>
      </w:r>
    </w:p>
    <w:p w14:paraId="17A705D1" w14:textId="04455BE7" w:rsidR="001C66FE" w:rsidRPr="00E17340" w:rsidRDefault="007F0671" w:rsidP="001C66FE">
      <w:pPr>
        <w:pStyle w:val="Zkladntext2"/>
        <w:numPr>
          <w:ilvl w:val="0"/>
          <w:numId w:val="15"/>
        </w:numPr>
        <w:tabs>
          <w:tab w:val="clear" w:pos="720"/>
          <w:tab w:val="num" w:pos="360"/>
        </w:tabs>
        <w:ind w:left="360"/>
        <w:jc w:val="both"/>
        <w:rPr>
          <w:rFonts w:ascii="Calibri" w:hAnsi="Calibri" w:cs="Calibri"/>
          <w:szCs w:val="24"/>
        </w:rPr>
      </w:pPr>
      <w:r w:rsidRPr="00E17340">
        <w:rPr>
          <w:rFonts w:ascii="Calibri" w:hAnsi="Calibri" w:cs="Calibri"/>
          <w:szCs w:val="24"/>
        </w:rPr>
        <w:t>Daňové</w:t>
      </w:r>
      <w:r w:rsidR="000B0A7D" w:rsidRPr="00E17340">
        <w:rPr>
          <w:rFonts w:ascii="Calibri" w:hAnsi="Calibri" w:cs="Calibri"/>
          <w:szCs w:val="24"/>
        </w:rPr>
        <w:t xml:space="preserve"> doklad</w:t>
      </w:r>
      <w:r w:rsidRPr="00E17340">
        <w:rPr>
          <w:rFonts w:ascii="Calibri" w:hAnsi="Calibri" w:cs="Calibri"/>
          <w:szCs w:val="24"/>
        </w:rPr>
        <w:t>y</w:t>
      </w:r>
      <w:r w:rsidR="000B0A7D" w:rsidRPr="00E17340">
        <w:rPr>
          <w:rFonts w:ascii="Calibri" w:hAnsi="Calibri" w:cs="Calibri"/>
          <w:szCs w:val="24"/>
        </w:rPr>
        <w:t xml:space="preserve"> za</w:t>
      </w:r>
      <w:r w:rsidR="000B0A7D" w:rsidRPr="00E17340">
        <w:rPr>
          <w:rFonts w:ascii="Calibri" w:hAnsi="Calibri" w:cs="Calibri"/>
          <w:color w:val="000000"/>
          <w:szCs w:val="24"/>
        </w:rPr>
        <w:t xml:space="preserve"> </w:t>
      </w:r>
      <w:r w:rsidRPr="00E17340">
        <w:rPr>
          <w:rFonts w:ascii="Calibri" w:hAnsi="Calibri" w:cs="Calibri"/>
          <w:color w:val="000000"/>
          <w:szCs w:val="24"/>
        </w:rPr>
        <w:t>dílčí překlady</w:t>
      </w:r>
      <w:r w:rsidR="000B0A7D" w:rsidRPr="00E17340">
        <w:rPr>
          <w:rFonts w:ascii="Calibri" w:hAnsi="Calibri" w:cs="Calibri"/>
          <w:iCs/>
          <w:szCs w:val="24"/>
        </w:rPr>
        <w:t xml:space="preserve"> bud</w:t>
      </w:r>
      <w:r w:rsidRPr="00E17340">
        <w:rPr>
          <w:rFonts w:ascii="Calibri" w:hAnsi="Calibri" w:cs="Calibri"/>
          <w:iCs/>
          <w:szCs w:val="24"/>
        </w:rPr>
        <w:t>ou</w:t>
      </w:r>
      <w:r w:rsidR="000B0A7D" w:rsidRPr="00E17340">
        <w:rPr>
          <w:rFonts w:ascii="Calibri" w:hAnsi="Calibri" w:cs="Calibri"/>
          <w:iCs/>
          <w:szCs w:val="24"/>
        </w:rPr>
        <w:t xml:space="preserve"> splatn</w:t>
      </w:r>
      <w:r w:rsidRPr="00E17340">
        <w:rPr>
          <w:rFonts w:ascii="Calibri" w:hAnsi="Calibri" w:cs="Calibri"/>
          <w:iCs/>
          <w:szCs w:val="24"/>
        </w:rPr>
        <w:t>é</w:t>
      </w:r>
      <w:r w:rsidR="000B0A7D" w:rsidRPr="00E17340">
        <w:rPr>
          <w:rFonts w:ascii="Calibri" w:hAnsi="Calibri" w:cs="Calibri"/>
          <w:iCs/>
          <w:szCs w:val="24"/>
        </w:rPr>
        <w:t xml:space="preserve"> </w:t>
      </w:r>
      <w:r w:rsidR="000B0A7D" w:rsidRPr="00E17340">
        <w:rPr>
          <w:rFonts w:ascii="Calibri" w:hAnsi="Calibri" w:cs="Calibri"/>
          <w:szCs w:val="24"/>
        </w:rPr>
        <w:t xml:space="preserve">ve lhůtě </w:t>
      </w:r>
      <w:r w:rsidR="000074C6" w:rsidRPr="00E17340">
        <w:rPr>
          <w:rFonts w:ascii="Calibri" w:hAnsi="Calibri" w:cs="Calibri"/>
          <w:szCs w:val="24"/>
        </w:rPr>
        <w:t>30</w:t>
      </w:r>
      <w:r w:rsidR="000B0A7D" w:rsidRPr="00E17340">
        <w:rPr>
          <w:rFonts w:ascii="Calibri" w:hAnsi="Calibri" w:cs="Calibri"/>
          <w:szCs w:val="24"/>
        </w:rPr>
        <w:t xml:space="preserve"> dnů od předání a převzetí díla</w:t>
      </w:r>
      <w:r w:rsidR="001C66FE" w:rsidRPr="00E17340">
        <w:rPr>
          <w:rFonts w:ascii="Calibri" w:hAnsi="Calibri" w:cs="Calibri"/>
          <w:szCs w:val="24"/>
        </w:rPr>
        <w:t xml:space="preserve"> a dodání daňového dokladu objednateli.</w:t>
      </w:r>
    </w:p>
    <w:p w14:paraId="7D96E78F" w14:textId="2CD696D7" w:rsidR="00260F40" w:rsidRPr="00E17340" w:rsidRDefault="007F0671" w:rsidP="63687915">
      <w:pPr>
        <w:numPr>
          <w:ilvl w:val="0"/>
          <w:numId w:val="15"/>
        </w:numPr>
        <w:tabs>
          <w:tab w:val="clear" w:pos="720"/>
          <w:tab w:val="num" w:pos="360"/>
        </w:tabs>
        <w:ind w:left="360"/>
        <w:jc w:val="both"/>
        <w:rPr>
          <w:rFonts w:ascii="Calibri" w:hAnsi="Calibri" w:cs="Calibri"/>
        </w:rPr>
      </w:pPr>
      <w:r w:rsidRPr="00E17340">
        <w:rPr>
          <w:rFonts w:ascii="Calibri" w:hAnsi="Calibri" w:cs="Calibri"/>
        </w:rPr>
        <w:t xml:space="preserve">Veškeré platby budou poukázány bankovním převodem na účet zhotovitele. </w:t>
      </w:r>
      <w:r w:rsidR="00260F40" w:rsidRPr="00E17340">
        <w:rPr>
          <w:rFonts w:ascii="Calibri" w:hAnsi="Calibri" w:cs="Calibri"/>
        </w:rPr>
        <w:t xml:space="preserve">Daňový doklad je považován za uhrazený dnem odepsání fakturované částky z účtu objednatele. </w:t>
      </w:r>
    </w:p>
    <w:p w14:paraId="1FCB81EB" w14:textId="77777777" w:rsidR="00FE0B9A" w:rsidRPr="00E17340" w:rsidRDefault="00FE0B9A" w:rsidP="00277064">
      <w:pPr>
        <w:spacing w:line="240" w:lineRule="atLeast"/>
        <w:jc w:val="both"/>
        <w:rPr>
          <w:rFonts w:ascii="Calibri" w:hAnsi="Calibri" w:cs="Calibri"/>
          <w:color w:val="000000"/>
        </w:rPr>
      </w:pPr>
    </w:p>
    <w:p w14:paraId="518D58B7" w14:textId="5F2BEB82" w:rsidR="38B82C46" w:rsidRDefault="38B82C46" w:rsidP="38B82C46">
      <w:pPr>
        <w:spacing w:line="240" w:lineRule="atLeast"/>
        <w:jc w:val="both"/>
        <w:rPr>
          <w:rFonts w:ascii="Calibri" w:hAnsi="Calibri" w:cs="Calibri"/>
          <w:color w:val="000000" w:themeColor="text1"/>
        </w:rPr>
      </w:pPr>
    </w:p>
    <w:p w14:paraId="5D43DB54" w14:textId="77777777" w:rsidR="00FE0B9A" w:rsidRPr="00E17340" w:rsidRDefault="00FE0B9A">
      <w:pPr>
        <w:spacing w:line="240" w:lineRule="atLeast"/>
        <w:jc w:val="center"/>
        <w:outlineLvl w:val="0"/>
        <w:rPr>
          <w:rFonts w:ascii="Calibri" w:hAnsi="Calibri" w:cs="Calibri"/>
          <w:b/>
          <w:color w:val="000000"/>
        </w:rPr>
      </w:pPr>
      <w:r w:rsidRPr="00E17340">
        <w:rPr>
          <w:rFonts w:ascii="Calibri" w:hAnsi="Calibri" w:cs="Calibri"/>
          <w:b/>
          <w:color w:val="000000"/>
        </w:rPr>
        <w:t>Článek VI.</w:t>
      </w:r>
    </w:p>
    <w:p w14:paraId="0F41FFE2" w14:textId="77777777" w:rsidR="00FE0B9A" w:rsidRPr="00E17340" w:rsidRDefault="00FE0B9A">
      <w:pPr>
        <w:spacing w:line="240" w:lineRule="atLeast"/>
        <w:jc w:val="center"/>
        <w:rPr>
          <w:rFonts w:ascii="Calibri" w:hAnsi="Calibri" w:cs="Calibri"/>
          <w:b/>
          <w:color w:val="000000"/>
        </w:rPr>
      </w:pPr>
      <w:r w:rsidRPr="00E17340">
        <w:rPr>
          <w:rFonts w:ascii="Calibri" w:hAnsi="Calibri" w:cs="Calibri"/>
          <w:b/>
          <w:color w:val="000000"/>
        </w:rPr>
        <w:t xml:space="preserve">Vlastnictví k dílu a odpovědnost za škodu </w:t>
      </w:r>
    </w:p>
    <w:p w14:paraId="4B2F544D" w14:textId="77777777" w:rsidR="005E60F5" w:rsidRPr="00E17340" w:rsidRDefault="005E60F5" w:rsidP="005E60F5">
      <w:pPr>
        <w:numPr>
          <w:ilvl w:val="0"/>
          <w:numId w:val="9"/>
        </w:numPr>
        <w:spacing w:line="240" w:lineRule="atLeast"/>
        <w:jc w:val="both"/>
        <w:rPr>
          <w:rFonts w:ascii="Calibri" w:hAnsi="Calibri" w:cs="Calibri"/>
          <w:color w:val="000000"/>
        </w:rPr>
      </w:pPr>
      <w:r w:rsidRPr="00E17340">
        <w:rPr>
          <w:rFonts w:ascii="Calibri" w:hAnsi="Calibri" w:cs="Calibri"/>
          <w:color w:val="000000"/>
        </w:rPr>
        <w:t>Vlastnické právo ke zhotovenému dílu či jeho části přechází na objednatele okamžikem úhrady předmětného díla, popř. jeho části.</w:t>
      </w:r>
    </w:p>
    <w:p w14:paraId="59FE1F8E" w14:textId="2EF013AB" w:rsidR="00FE0B9A" w:rsidRPr="00E17340" w:rsidRDefault="00FE0B9A" w:rsidP="005E60F5">
      <w:pPr>
        <w:numPr>
          <w:ilvl w:val="0"/>
          <w:numId w:val="9"/>
        </w:numPr>
        <w:spacing w:line="240" w:lineRule="atLeast"/>
        <w:jc w:val="both"/>
        <w:rPr>
          <w:rFonts w:ascii="Calibri" w:hAnsi="Calibri" w:cs="Calibri"/>
          <w:color w:val="000000"/>
        </w:rPr>
      </w:pPr>
      <w:r w:rsidRPr="00E17340">
        <w:rPr>
          <w:rFonts w:ascii="Calibri" w:hAnsi="Calibri" w:cs="Calibri"/>
          <w:color w:val="000000"/>
        </w:rPr>
        <w:t>Zhotovitel nese nebezpečí vzniku škody jak na zhotovovaném díle, tak na věcech k jeho zhotovení</w:t>
      </w:r>
      <w:r w:rsidR="006534D3" w:rsidRPr="00E17340">
        <w:rPr>
          <w:rFonts w:ascii="Calibri" w:hAnsi="Calibri" w:cs="Calibri"/>
          <w:color w:val="000000"/>
        </w:rPr>
        <w:t xml:space="preserve"> potřebným až</w:t>
      </w:r>
      <w:r w:rsidRPr="00E17340">
        <w:rPr>
          <w:rFonts w:ascii="Calibri" w:hAnsi="Calibri" w:cs="Calibri"/>
          <w:color w:val="000000"/>
        </w:rPr>
        <w:t xml:space="preserve"> do převzetí díla objednatelem. </w:t>
      </w:r>
    </w:p>
    <w:p w14:paraId="050D81CD" w14:textId="77777777" w:rsidR="00FE0B9A" w:rsidRPr="00E17340" w:rsidRDefault="00FE0B9A">
      <w:pPr>
        <w:numPr>
          <w:ilvl w:val="0"/>
          <w:numId w:val="9"/>
        </w:numPr>
        <w:spacing w:line="240" w:lineRule="atLeast"/>
        <w:jc w:val="both"/>
        <w:rPr>
          <w:rFonts w:ascii="Calibri" w:hAnsi="Calibri" w:cs="Calibri"/>
          <w:color w:val="000000"/>
        </w:rPr>
      </w:pPr>
      <w:r w:rsidRPr="00E17340">
        <w:rPr>
          <w:rFonts w:ascii="Calibri" w:hAnsi="Calibri" w:cs="Calibri"/>
          <w:color w:val="000000"/>
        </w:rPr>
        <w:t>Dnem předání a převzetí díla, přechází nebezpečí škody na něm na objednatele.</w:t>
      </w:r>
    </w:p>
    <w:p w14:paraId="72394892" w14:textId="77777777" w:rsidR="00FE0B9A" w:rsidRPr="00E17340" w:rsidRDefault="00FE0B9A">
      <w:pPr>
        <w:spacing w:line="240" w:lineRule="atLeast"/>
        <w:jc w:val="both"/>
        <w:rPr>
          <w:rFonts w:ascii="Calibri" w:hAnsi="Calibri" w:cs="Calibri"/>
          <w:color w:val="000000"/>
        </w:rPr>
      </w:pPr>
    </w:p>
    <w:p w14:paraId="56A51D60" w14:textId="7E1CBCE9" w:rsidR="38B82C46" w:rsidRDefault="38B82C46" w:rsidP="38B82C46">
      <w:pPr>
        <w:spacing w:line="240" w:lineRule="atLeast"/>
        <w:jc w:val="both"/>
        <w:rPr>
          <w:rFonts w:ascii="Calibri" w:hAnsi="Calibri" w:cs="Calibri"/>
          <w:color w:val="000000" w:themeColor="text1"/>
        </w:rPr>
      </w:pPr>
    </w:p>
    <w:p w14:paraId="4A8B9481" w14:textId="3BF14A39" w:rsidR="001E053E" w:rsidRPr="00E17340" w:rsidRDefault="0BA14C97" w:rsidP="38B82C46">
      <w:pPr>
        <w:spacing w:line="240" w:lineRule="atLeast"/>
        <w:jc w:val="center"/>
        <w:outlineLvl w:val="0"/>
        <w:rPr>
          <w:rFonts w:ascii="Calibri" w:hAnsi="Calibri" w:cs="Calibri"/>
          <w:b/>
          <w:bCs/>
          <w:color w:val="000000"/>
        </w:rPr>
      </w:pPr>
      <w:r w:rsidRPr="38B82C46">
        <w:rPr>
          <w:rFonts w:ascii="Calibri" w:hAnsi="Calibri" w:cs="Calibri"/>
          <w:b/>
          <w:bCs/>
          <w:color w:val="000000" w:themeColor="text1"/>
        </w:rPr>
        <w:t>Článek V</w:t>
      </w:r>
      <w:r w:rsidR="04733F22" w:rsidRPr="38B82C46">
        <w:rPr>
          <w:rFonts w:ascii="Calibri" w:hAnsi="Calibri" w:cs="Calibri"/>
          <w:b/>
          <w:bCs/>
          <w:color w:val="000000" w:themeColor="text1"/>
        </w:rPr>
        <w:t>I</w:t>
      </w:r>
      <w:r w:rsidRPr="38B82C46">
        <w:rPr>
          <w:rFonts w:ascii="Calibri" w:hAnsi="Calibri" w:cs="Calibri"/>
          <w:b/>
          <w:bCs/>
          <w:color w:val="000000" w:themeColor="text1"/>
        </w:rPr>
        <w:t>I.</w:t>
      </w:r>
    </w:p>
    <w:p w14:paraId="67CCE823" w14:textId="5F7C61D0" w:rsidR="001E053E" w:rsidRPr="00E17340" w:rsidRDefault="001E053E" w:rsidP="001E053E">
      <w:pPr>
        <w:spacing w:line="240" w:lineRule="atLeast"/>
        <w:jc w:val="center"/>
        <w:rPr>
          <w:rFonts w:ascii="Calibri" w:hAnsi="Calibri" w:cs="Calibri"/>
          <w:b/>
          <w:color w:val="000000"/>
        </w:rPr>
      </w:pPr>
      <w:r w:rsidRPr="00E17340">
        <w:rPr>
          <w:rFonts w:ascii="Calibri" w:hAnsi="Calibri" w:cs="Calibri"/>
          <w:b/>
          <w:color w:val="000000"/>
        </w:rPr>
        <w:t>Práva a povinnosti smluvních stran</w:t>
      </w:r>
    </w:p>
    <w:p w14:paraId="1AA20499" w14:textId="3049584A" w:rsidR="00277064" w:rsidRPr="00E17340" w:rsidRDefault="00210991" w:rsidP="001E053E">
      <w:pPr>
        <w:numPr>
          <w:ilvl w:val="0"/>
          <w:numId w:val="34"/>
        </w:numPr>
        <w:spacing w:line="240" w:lineRule="atLeast"/>
        <w:jc w:val="both"/>
        <w:rPr>
          <w:rFonts w:ascii="Calibri" w:hAnsi="Calibri" w:cs="Calibri"/>
          <w:color w:val="000000"/>
        </w:rPr>
      </w:pPr>
      <w:r w:rsidRPr="00E17340">
        <w:rPr>
          <w:rFonts w:ascii="Calibri" w:hAnsi="Calibri" w:cs="Calibri"/>
          <w:color w:val="000000"/>
        </w:rPr>
        <w:t>Zhotovitel</w:t>
      </w:r>
      <w:r w:rsidR="001E053E" w:rsidRPr="00E17340">
        <w:rPr>
          <w:rFonts w:ascii="Calibri" w:hAnsi="Calibri" w:cs="Calibri"/>
          <w:color w:val="000000"/>
        </w:rPr>
        <w:t xml:space="preserve"> je povinen zejména:</w:t>
      </w:r>
    </w:p>
    <w:p w14:paraId="73BC2653" w14:textId="4E9CF7F4" w:rsidR="001E053E" w:rsidRPr="00E17340" w:rsidRDefault="001E053E" w:rsidP="00CB7EC9">
      <w:pPr>
        <w:numPr>
          <w:ilvl w:val="1"/>
          <w:numId w:val="36"/>
        </w:numPr>
        <w:spacing w:line="240" w:lineRule="atLeast"/>
        <w:ind w:left="851" w:hanging="425"/>
        <w:jc w:val="both"/>
        <w:rPr>
          <w:rFonts w:ascii="Calibri" w:hAnsi="Calibri" w:cs="Calibri"/>
          <w:color w:val="000000"/>
        </w:rPr>
      </w:pPr>
      <w:r w:rsidRPr="00E17340">
        <w:rPr>
          <w:rFonts w:ascii="Calibri" w:hAnsi="Calibri" w:cs="Calibri"/>
          <w:color w:val="000000"/>
        </w:rPr>
        <w:t xml:space="preserve">zpracovat harmonogram </w:t>
      </w:r>
      <w:r w:rsidR="00210991" w:rsidRPr="00E17340">
        <w:rPr>
          <w:rFonts w:ascii="Calibri" w:hAnsi="Calibri" w:cs="Calibri"/>
          <w:color w:val="000000"/>
        </w:rPr>
        <w:t>dílčího plnění</w:t>
      </w:r>
      <w:r w:rsidRPr="00E17340">
        <w:rPr>
          <w:rFonts w:ascii="Calibri" w:hAnsi="Calibri" w:cs="Calibri"/>
          <w:color w:val="000000"/>
        </w:rPr>
        <w:t>, kter</w:t>
      </w:r>
      <w:r w:rsidR="00210991" w:rsidRPr="00E17340">
        <w:rPr>
          <w:rFonts w:ascii="Calibri" w:hAnsi="Calibri" w:cs="Calibri"/>
          <w:color w:val="000000"/>
        </w:rPr>
        <w:t>é to svou náročností vyžaduje</w:t>
      </w:r>
      <w:r w:rsidRPr="00E17340">
        <w:rPr>
          <w:rFonts w:ascii="Calibri" w:hAnsi="Calibri" w:cs="Calibri"/>
          <w:color w:val="000000"/>
        </w:rPr>
        <w:t>;</w:t>
      </w:r>
    </w:p>
    <w:p w14:paraId="14173C56" w14:textId="7F70798C" w:rsidR="001E053E" w:rsidRPr="00E17340" w:rsidRDefault="001E053E" w:rsidP="00CB7EC9">
      <w:pPr>
        <w:numPr>
          <w:ilvl w:val="1"/>
          <w:numId w:val="36"/>
        </w:numPr>
        <w:spacing w:line="240" w:lineRule="atLeast"/>
        <w:ind w:left="851" w:hanging="425"/>
        <w:jc w:val="both"/>
        <w:rPr>
          <w:rFonts w:ascii="Calibri" w:hAnsi="Calibri" w:cs="Calibri"/>
          <w:color w:val="000000"/>
        </w:rPr>
      </w:pPr>
      <w:r w:rsidRPr="00E17340">
        <w:rPr>
          <w:rFonts w:ascii="Calibri" w:hAnsi="Calibri" w:cs="Calibri"/>
          <w:color w:val="000000"/>
        </w:rPr>
        <w:t>nést odpovědnost za bezúhonnost svých zaměstnanců podílejících se na předmětu plnění;</w:t>
      </w:r>
    </w:p>
    <w:p w14:paraId="5A725E39" w14:textId="67F140F6" w:rsidR="001E053E" w:rsidRPr="00E17340" w:rsidRDefault="001E053E" w:rsidP="00CB7EC9">
      <w:pPr>
        <w:numPr>
          <w:ilvl w:val="1"/>
          <w:numId w:val="36"/>
        </w:numPr>
        <w:spacing w:line="240" w:lineRule="atLeast"/>
        <w:ind w:left="851" w:hanging="425"/>
        <w:jc w:val="both"/>
        <w:rPr>
          <w:rFonts w:ascii="Calibri" w:hAnsi="Calibri" w:cs="Calibri"/>
          <w:color w:val="000000"/>
        </w:rPr>
      </w:pPr>
      <w:r w:rsidRPr="00E17340">
        <w:rPr>
          <w:rFonts w:ascii="Calibri" w:hAnsi="Calibri" w:cs="Calibri"/>
          <w:color w:val="000000"/>
        </w:rPr>
        <w:t xml:space="preserve">zajistit dodržování předpisů o bezpečnosti práce a ochrany zdraví, požárních a dalších předpisů a jakýchkoli jiných pravidel provozu v objektech objednatele, o kterých ho objednatel bude informovat </w:t>
      </w:r>
      <w:r w:rsidR="00210991" w:rsidRPr="00E17340">
        <w:rPr>
          <w:rFonts w:ascii="Calibri" w:hAnsi="Calibri" w:cs="Calibri"/>
          <w:color w:val="000000"/>
        </w:rPr>
        <w:t xml:space="preserve">prostřednictvím </w:t>
      </w:r>
      <w:r w:rsidRPr="00E17340">
        <w:rPr>
          <w:rFonts w:ascii="Calibri" w:hAnsi="Calibri" w:cs="Calibri"/>
          <w:color w:val="000000"/>
        </w:rPr>
        <w:t>svý</w:t>
      </w:r>
      <w:r w:rsidR="00210991" w:rsidRPr="00E17340">
        <w:rPr>
          <w:rFonts w:ascii="Calibri" w:hAnsi="Calibri" w:cs="Calibri"/>
          <w:color w:val="000000"/>
        </w:rPr>
        <w:t>ch</w:t>
      </w:r>
      <w:r w:rsidRPr="00E17340">
        <w:rPr>
          <w:rFonts w:ascii="Calibri" w:hAnsi="Calibri" w:cs="Calibri"/>
          <w:color w:val="000000"/>
        </w:rPr>
        <w:t xml:space="preserve"> zaměstnanc</w:t>
      </w:r>
      <w:r w:rsidR="00210991" w:rsidRPr="00E17340">
        <w:rPr>
          <w:rFonts w:ascii="Calibri" w:hAnsi="Calibri" w:cs="Calibri"/>
          <w:color w:val="000000"/>
        </w:rPr>
        <w:t>ů zodpovědných za daná dílčí plnění</w:t>
      </w:r>
      <w:r w:rsidRPr="00E17340">
        <w:rPr>
          <w:rFonts w:ascii="Calibri" w:hAnsi="Calibri" w:cs="Calibri"/>
          <w:color w:val="000000"/>
        </w:rPr>
        <w:t>;</w:t>
      </w:r>
    </w:p>
    <w:p w14:paraId="70958646" w14:textId="3767D393" w:rsidR="001E053E" w:rsidRPr="00E17340" w:rsidRDefault="001E053E" w:rsidP="00CB7EC9">
      <w:pPr>
        <w:numPr>
          <w:ilvl w:val="1"/>
          <w:numId w:val="36"/>
        </w:numPr>
        <w:spacing w:line="240" w:lineRule="atLeast"/>
        <w:ind w:left="851" w:hanging="425"/>
        <w:jc w:val="both"/>
        <w:rPr>
          <w:rFonts w:ascii="Calibri" w:hAnsi="Calibri" w:cs="Calibri"/>
          <w:color w:val="000000"/>
        </w:rPr>
      </w:pPr>
      <w:r w:rsidRPr="00E17340">
        <w:rPr>
          <w:rFonts w:ascii="Calibri" w:hAnsi="Calibri" w:cs="Calibri"/>
          <w:color w:val="000000"/>
        </w:rPr>
        <w:t>zajistit odpovídající počet zaměstnanců na předmět plnění;</w:t>
      </w:r>
    </w:p>
    <w:p w14:paraId="334D15E7" w14:textId="4C7D6AF9" w:rsidR="001E053E" w:rsidRPr="00E17340" w:rsidRDefault="001E053E" w:rsidP="00CB7EC9">
      <w:pPr>
        <w:numPr>
          <w:ilvl w:val="1"/>
          <w:numId w:val="36"/>
        </w:numPr>
        <w:spacing w:line="240" w:lineRule="atLeast"/>
        <w:ind w:left="851" w:hanging="425"/>
        <w:jc w:val="both"/>
        <w:rPr>
          <w:rFonts w:ascii="Calibri" w:hAnsi="Calibri" w:cs="Calibri"/>
          <w:color w:val="000000"/>
        </w:rPr>
      </w:pPr>
      <w:r w:rsidRPr="00E17340">
        <w:rPr>
          <w:rFonts w:ascii="Calibri" w:hAnsi="Calibri" w:cs="Calibri"/>
          <w:color w:val="000000"/>
        </w:rPr>
        <w:t>zajistit pojištění odpovědnosti osob a pojištění škod na majetku vzniklých při provádění předmětu plnění</w:t>
      </w:r>
      <w:r w:rsidR="00210991" w:rsidRPr="00E17340">
        <w:rPr>
          <w:rFonts w:ascii="Calibri" w:hAnsi="Calibri" w:cs="Calibri"/>
          <w:color w:val="000000"/>
        </w:rPr>
        <w:t>,</w:t>
      </w:r>
    </w:p>
    <w:p w14:paraId="2F4E1D1B" w14:textId="39D4E869" w:rsidR="001E053E" w:rsidRPr="00E17340" w:rsidRDefault="001E053E" w:rsidP="00CB7EC9">
      <w:pPr>
        <w:numPr>
          <w:ilvl w:val="1"/>
          <w:numId w:val="36"/>
        </w:numPr>
        <w:spacing w:line="240" w:lineRule="atLeast"/>
        <w:ind w:left="851" w:hanging="425"/>
        <w:jc w:val="both"/>
        <w:rPr>
          <w:rFonts w:ascii="Calibri" w:hAnsi="Calibri" w:cs="Calibri"/>
          <w:color w:val="000000"/>
        </w:rPr>
      </w:pPr>
      <w:r w:rsidRPr="00E17340">
        <w:rPr>
          <w:rFonts w:ascii="Calibri" w:hAnsi="Calibri" w:cs="Calibri"/>
          <w:color w:val="000000"/>
        </w:rPr>
        <w:t>umožnit trvalou přítomnost zaměstnance (zaměstnanců) objednatele při provádění předmětu plnění;</w:t>
      </w:r>
    </w:p>
    <w:p w14:paraId="611F34DA" w14:textId="7A353D4F" w:rsidR="001E053E" w:rsidRPr="00E17340" w:rsidRDefault="001E053E" w:rsidP="00CB7EC9">
      <w:pPr>
        <w:numPr>
          <w:ilvl w:val="1"/>
          <w:numId w:val="36"/>
        </w:numPr>
        <w:spacing w:line="240" w:lineRule="atLeast"/>
        <w:ind w:left="851" w:hanging="425"/>
        <w:jc w:val="both"/>
        <w:rPr>
          <w:rFonts w:ascii="Calibri" w:hAnsi="Calibri" w:cs="Calibri"/>
          <w:color w:val="000000"/>
        </w:rPr>
      </w:pPr>
      <w:r w:rsidRPr="00E17340">
        <w:rPr>
          <w:rFonts w:ascii="Calibri" w:hAnsi="Calibri" w:cs="Calibri"/>
          <w:color w:val="000000"/>
        </w:rPr>
        <w:t xml:space="preserve">zajistit </w:t>
      </w:r>
      <w:r w:rsidR="00210991" w:rsidRPr="00E17340">
        <w:rPr>
          <w:rFonts w:ascii="Calibri" w:hAnsi="Calibri" w:cs="Calibri"/>
          <w:color w:val="000000"/>
        </w:rPr>
        <w:t>potřebný materiál</w:t>
      </w:r>
      <w:r w:rsidRPr="00E17340">
        <w:rPr>
          <w:rFonts w:ascii="Calibri" w:hAnsi="Calibri" w:cs="Calibri"/>
          <w:color w:val="000000"/>
        </w:rPr>
        <w:t xml:space="preserve"> a technické </w:t>
      </w:r>
      <w:r w:rsidR="00210991" w:rsidRPr="00E17340">
        <w:rPr>
          <w:rFonts w:ascii="Calibri" w:hAnsi="Calibri" w:cs="Calibri"/>
          <w:color w:val="000000"/>
        </w:rPr>
        <w:t>vybavení</w:t>
      </w:r>
      <w:r w:rsidRPr="00E17340">
        <w:rPr>
          <w:rFonts w:ascii="Calibri" w:hAnsi="Calibri" w:cs="Calibri"/>
          <w:color w:val="000000"/>
        </w:rPr>
        <w:t xml:space="preserve"> potřebné k provedení </w:t>
      </w:r>
      <w:r w:rsidR="00210991" w:rsidRPr="00E17340">
        <w:rPr>
          <w:rFonts w:ascii="Calibri" w:hAnsi="Calibri" w:cs="Calibri"/>
          <w:color w:val="000000"/>
        </w:rPr>
        <w:t>dílčího plnění</w:t>
      </w:r>
      <w:r w:rsidRPr="00E17340">
        <w:rPr>
          <w:rFonts w:ascii="Calibri" w:hAnsi="Calibri" w:cs="Calibri"/>
          <w:color w:val="000000"/>
        </w:rPr>
        <w:t xml:space="preserve">; </w:t>
      </w:r>
    </w:p>
    <w:p w14:paraId="54BD5E7B" w14:textId="731799F3" w:rsidR="001E053E" w:rsidRPr="00E17340" w:rsidRDefault="001E053E" w:rsidP="00CB7EC9">
      <w:pPr>
        <w:numPr>
          <w:ilvl w:val="1"/>
          <w:numId w:val="36"/>
        </w:numPr>
        <w:spacing w:line="240" w:lineRule="atLeast"/>
        <w:ind w:left="851" w:hanging="425"/>
        <w:jc w:val="both"/>
        <w:rPr>
          <w:rFonts w:ascii="Calibri" w:hAnsi="Calibri" w:cs="Calibri"/>
          <w:color w:val="000000"/>
        </w:rPr>
      </w:pPr>
      <w:r w:rsidRPr="00E17340">
        <w:rPr>
          <w:rFonts w:ascii="Calibri" w:hAnsi="Calibri" w:cs="Calibri"/>
          <w:color w:val="000000"/>
        </w:rPr>
        <w:t xml:space="preserve">postupovat při </w:t>
      </w:r>
      <w:r w:rsidR="00210991" w:rsidRPr="00E17340">
        <w:rPr>
          <w:rFonts w:ascii="Calibri" w:hAnsi="Calibri" w:cs="Calibri"/>
          <w:color w:val="000000"/>
        </w:rPr>
        <w:t>plnění díla</w:t>
      </w:r>
      <w:r w:rsidRPr="00E17340">
        <w:rPr>
          <w:rFonts w:ascii="Calibri" w:hAnsi="Calibri" w:cs="Calibri"/>
          <w:color w:val="000000"/>
        </w:rPr>
        <w:t xml:space="preserve"> s odbornou péčí, aby nedošlo k poškození majetku objednatele a nebyli obtěžováni ostatní uživatelé budov nad nezbytnou míru.</w:t>
      </w:r>
    </w:p>
    <w:p w14:paraId="0703D0F8" w14:textId="37D3839D" w:rsidR="001E053E" w:rsidRPr="00E17340" w:rsidRDefault="00210991" w:rsidP="63687915">
      <w:pPr>
        <w:numPr>
          <w:ilvl w:val="0"/>
          <w:numId w:val="34"/>
        </w:numPr>
        <w:spacing w:line="240" w:lineRule="atLeast"/>
        <w:ind w:left="450" w:hanging="450"/>
        <w:jc w:val="both"/>
        <w:rPr>
          <w:rFonts w:ascii="Calibri" w:hAnsi="Calibri" w:cs="Calibri"/>
          <w:color w:val="000000"/>
        </w:rPr>
      </w:pPr>
      <w:r w:rsidRPr="00E17340">
        <w:rPr>
          <w:rFonts w:ascii="Calibri" w:hAnsi="Calibri" w:cs="Calibri"/>
          <w:color w:val="000000" w:themeColor="text1"/>
        </w:rPr>
        <w:t>Zhotovitel je oprávněn zejména:</w:t>
      </w:r>
    </w:p>
    <w:p w14:paraId="2E6B1B24" w14:textId="2FC3650C" w:rsidR="00210991" w:rsidRPr="00E17340" w:rsidRDefault="00210991" w:rsidP="0016708A">
      <w:pPr>
        <w:pStyle w:val="Odstavecseseznamem"/>
        <w:numPr>
          <w:ilvl w:val="0"/>
          <w:numId w:val="39"/>
        </w:numPr>
        <w:spacing w:line="240" w:lineRule="atLeast"/>
        <w:ind w:left="851" w:hanging="425"/>
        <w:jc w:val="both"/>
        <w:rPr>
          <w:rFonts w:cs="Calibri"/>
          <w:color w:val="000000"/>
          <w:sz w:val="24"/>
          <w:szCs w:val="24"/>
        </w:rPr>
      </w:pPr>
      <w:r w:rsidRPr="00E17340">
        <w:rPr>
          <w:rFonts w:cs="Calibri"/>
          <w:color w:val="000000" w:themeColor="text1"/>
          <w:sz w:val="24"/>
          <w:szCs w:val="24"/>
        </w:rPr>
        <w:lastRenderedPageBreak/>
        <w:t>zkontrolovat údaje a situaci plánovaného dílčího plnění, zhodnotit rizika a upozornit na ně objednatele a na základě profesních zkušeností plnění z důvodu nereálnosti (termín, technické možnosti, okolnosti apod.) se zdůvodněním odmítnout;</w:t>
      </w:r>
    </w:p>
    <w:p w14:paraId="5DFCFD82" w14:textId="19BC732A" w:rsidR="00210991" w:rsidRPr="00E17340" w:rsidRDefault="00210991" w:rsidP="0016708A">
      <w:pPr>
        <w:pStyle w:val="Odstavecseseznamem"/>
        <w:numPr>
          <w:ilvl w:val="0"/>
          <w:numId w:val="39"/>
        </w:numPr>
        <w:spacing w:after="0" w:line="240" w:lineRule="atLeast"/>
        <w:ind w:left="851" w:hanging="425"/>
        <w:jc w:val="both"/>
        <w:rPr>
          <w:rFonts w:cs="Calibri"/>
          <w:color w:val="000000"/>
          <w:sz w:val="24"/>
          <w:szCs w:val="24"/>
        </w:rPr>
      </w:pPr>
      <w:r w:rsidRPr="00E17340">
        <w:rPr>
          <w:rFonts w:cs="Calibri"/>
          <w:color w:val="000000" w:themeColor="text1"/>
          <w:sz w:val="24"/>
          <w:szCs w:val="24"/>
        </w:rPr>
        <w:t>požadovat úhradu za vyžádané služby nad rámec položek uvedených v příloze č. 1 této smlouvy na vyžádání objednatele</w:t>
      </w:r>
      <w:r w:rsidR="6EDBB7CB" w:rsidRPr="00E17340">
        <w:rPr>
          <w:rFonts w:cs="Calibri"/>
          <w:color w:val="000000" w:themeColor="text1"/>
          <w:sz w:val="24"/>
          <w:szCs w:val="24"/>
        </w:rPr>
        <w:t xml:space="preserve"> a po schválení objednatelem</w:t>
      </w:r>
      <w:r w:rsidRPr="00E17340">
        <w:rPr>
          <w:rFonts w:cs="Calibri"/>
          <w:color w:val="000000" w:themeColor="text1"/>
          <w:sz w:val="24"/>
          <w:szCs w:val="24"/>
        </w:rPr>
        <w:t xml:space="preserve">, jako např. </w:t>
      </w:r>
      <w:r w:rsidR="00687CE8" w:rsidRPr="00E17340">
        <w:rPr>
          <w:rFonts w:cs="Calibri"/>
          <w:color w:val="000000" w:themeColor="text1"/>
          <w:sz w:val="24"/>
          <w:szCs w:val="24"/>
        </w:rPr>
        <w:t>atypický</w:t>
      </w:r>
      <w:r w:rsidRPr="00E17340">
        <w:rPr>
          <w:rFonts w:cs="Calibri"/>
          <w:color w:val="000000" w:themeColor="text1"/>
          <w:sz w:val="24"/>
          <w:szCs w:val="24"/>
        </w:rPr>
        <w:t xml:space="preserve"> materiál, speciální technologi</w:t>
      </w:r>
      <w:r w:rsidR="00687CE8" w:rsidRPr="00E17340">
        <w:rPr>
          <w:rFonts w:cs="Calibri"/>
          <w:color w:val="000000" w:themeColor="text1"/>
          <w:sz w:val="24"/>
          <w:szCs w:val="24"/>
        </w:rPr>
        <w:t>e</w:t>
      </w:r>
      <w:r w:rsidRPr="00E17340">
        <w:rPr>
          <w:rFonts w:cs="Calibri"/>
          <w:color w:val="000000" w:themeColor="text1"/>
          <w:sz w:val="24"/>
          <w:szCs w:val="24"/>
        </w:rPr>
        <w:t>, nájem zařízení potřebný pro specifick</w:t>
      </w:r>
      <w:r w:rsidR="00687CE8" w:rsidRPr="00E17340">
        <w:rPr>
          <w:rFonts w:cs="Calibri"/>
          <w:color w:val="000000" w:themeColor="text1"/>
          <w:sz w:val="24"/>
          <w:szCs w:val="24"/>
        </w:rPr>
        <w:t>á</w:t>
      </w:r>
      <w:r w:rsidRPr="00E17340">
        <w:rPr>
          <w:rFonts w:cs="Calibri"/>
          <w:color w:val="000000" w:themeColor="text1"/>
          <w:sz w:val="24"/>
          <w:szCs w:val="24"/>
        </w:rPr>
        <w:t xml:space="preserve"> p</w:t>
      </w:r>
      <w:r w:rsidR="00687CE8" w:rsidRPr="00E17340">
        <w:rPr>
          <w:rFonts w:cs="Calibri"/>
          <w:color w:val="000000" w:themeColor="text1"/>
          <w:sz w:val="24"/>
          <w:szCs w:val="24"/>
        </w:rPr>
        <w:t>lnění</w:t>
      </w:r>
      <w:r w:rsidR="00F7475A" w:rsidRPr="00E17340">
        <w:rPr>
          <w:rFonts w:cs="Calibri"/>
          <w:color w:val="000000" w:themeColor="text1"/>
          <w:sz w:val="24"/>
          <w:szCs w:val="24"/>
        </w:rPr>
        <w:t xml:space="preserve"> </w:t>
      </w:r>
      <w:r w:rsidR="00687CE8" w:rsidRPr="00E17340">
        <w:rPr>
          <w:rFonts w:cs="Calibri"/>
          <w:color w:val="000000" w:themeColor="text1"/>
          <w:sz w:val="24"/>
          <w:szCs w:val="24"/>
        </w:rPr>
        <w:t>apod</w:t>
      </w:r>
      <w:r w:rsidRPr="00E17340">
        <w:rPr>
          <w:rFonts w:cs="Calibri"/>
          <w:color w:val="000000" w:themeColor="text1"/>
          <w:sz w:val="24"/>
          <w:szCs w:val="24"/>
        </w:rPr>
        <w:t>.</w:t>
      </w:r>
    </w:p>
    <w:p w14:paraId="34911A41" w14:textId="0B99D1C2" w:rsidR="00210991" w:rsidRPr="00F01C6B" w:rsidRDefault="00F01C6B" w:rsidP="00F01C6B">
      <w:pPr>
        <w:pStyle w:val="Bezmezer"/>
        <w:ind w:left="426" w:hanging="426"/>
        <w:jc w:val="both"/>
        <w:rPr>
          <w:color w:val="000000"/>
          <w:sz w:val="24"/>
          <w:szCs w:val="24"/>
        </w:rPr>
      </w:pPr>
      <w:r>
        <w:rPr>
          <w:sz w:val="24"/>
          <w:szCs w:val="24"/>
        </w:rPr>
        <w:t>3.</w:t>
      </w:r>
      <w:r>
        <w:rPr>
          <w:sz w:val="24"/>
          <w:szCs w:val="24"/>
        </w:rPr>
        <w:tab/>
      </w:r>
      <w:r w:rsidR="00210991" w:rsidRPr="00F01C6B">
        <w:rPr>
          <w:sz w:val="24"/>
          <w:szCs w:val="24"/>
        </w:rPr>
        <w:t>Objednatel je povinen zejména:</w:t>
      </w:r>
    </w:p>
    <w:p w14:paraId="3DA8ED21" w14:textId="4AB18115" w:rsidR="00210991" w:rsidRPr="00F01C6B" w:rsidRDefault="00E213F8" w:rsidP="00E213F8">
      <w:pPr>
        <w:pStyle w:val="Bezmezer"/>
        <w:ind w:left="851" w:hanging="425"/>
        <w:jc w:val="both"/>
        <w:rPr>
          <w:sz w:val="24"/>
          <w:szCs w:val="24"/>
        </w:rPr>
      </w:pPr>
      <w:r>
        <w:rPr>
          <w:sz w:val="24"/>
          <w:szCs w:val="24"/>
        </w:rPr>
        <w:t>a)</w:t>
      </w:r>
      <w:r>
        <w:rPr>
          <w:sz w:val="24"/>
          <w:szCs w:val="24"/>
        </w:rPr>
        <w:tab/>
      </w:r>
      <w:r w:rsidR="00210991" w:rsidRPr="00F01C6B">
        <w:rPr>
          <w:sz w:val="24"/>
          <w:szCs w:val="24"/>
        </w:rPr>
        <w:t>určit pro věci technické a organizační odpovědnou osobu a jejího zástupce v přípravném řízení a po celou dobu plnění;</w:t>
      </w:r>
    </w:p>
    <w:p w14:paraId="149DE9B3" w14:textId="78269C6D" w:rsidR="00210991" w:rsidRPr="00F01C6B" w:rsidRDefault="00A378E2" w:rsidP="00E213F8">
      <w:pPr>
        <w:pStyle w:val="Bezmezer"/>
        <w:ind w:left="851" w:hanging="425"/>
        <w:jc w:val="both"/>
        <w:rPr>
          <w:sz w:val="24"/>
          <w:szCs w:val="24"/>
        </w:rPr>
      </w:pPr>
      <w:r>
        <w:rPr>
          <w:sz w:val="24"/>
          <w:szCs w:val="24"/>
        </w:rPr>
        <w:t>b)</w:t>
      </w:r>
      <w:r>
        <w:rPr>
          <w:sz w:val="24"/>
          <w:szCs w:val="24"/>
        </w:rPr>
        <w:tab/>
      </w:r>
      <w:r w:rsidR="00210991" w:rsidRPr="00F01C6B">
        <w:rPr>
          <w:sz w:val="24"/>
          <w:szCs w:val="24"/>
        </w:rPr>
        <w:t xml:space="preserve">poskytovat součinnosti při sestavení harmonogramu </w:t>
      </w:r>
      <w:r w:rsidR="00687CE8" w:rsidRPr="00F01C6B">
        <w:rPr>
          <w:sz w:val="24"/>
          <w:szCs w:val="24"/>
        </w:rPr>
        <w:t>dílčího plnění</w:t>
      </w:r>
      <w:r w:rsidR="00210991" w:rsidRPr="00F01C6B">
        <w:rPr>
          <w:sz w:val="24"/>
          <w:szCs w:val="24"/>
        </w:rPr>
        <w:t>;</w:t>
      </w:r>
    </w:p>
    <w:p w14:paraId="091B4249" w14:textId="2AF0C26E" w:rsidR="00210991" w:rsidRPr="00F01C6B" w:rsidRDefault="00A378E2" w:rsidP="00E213F8">
      <w:pPr>
        <w:pStyle w:val="Bezmezer"/>
        <w:ind w:left="851" w:hanging="425"/>
        <w:jc w:val="both"/>
        <w:rPr>
          <w:sz w:val="24"/>
          <w:szCs w:val="24"/>
        </w:rPr>
      </w:pPr>
      <w:r>
        <w:rPr>
          <w:sz w:val="24"/>
          <w:szCs w:val="24"/>
        </w:rPr>
        <w:t>c)</w:t>
      </w:r>
      <w:r>
        <w:rPr>
          <w:sz w:val="24"/>
          <w:szCs w:val="24"/>
        </w:rPr>
        <w:tab/>
      </w:r>
      <w:r w:rsidR="00210991" w:rsidRPr="00F01C6B">
        <w:rPr>
          <w:sz w:val="24"/>
          <w:szCs w:val="24"/>
        </w:rPr>
        <w:t xml:space="preserve">zajistit přítomnost odpovědné osoby nebo zástupce při </w:t>
      </w:r>
      <w:r w:rsidR="00687CE8" w:rsidRPr="00F01C6B">
        <w:rPr>
          <w:sz w:val="24"/>
          <w:szCs w:val="24"/>
        </w:rPr>
        <w:t>realizaci dílčího plnění</w:t>
      </w:r>
      <w:r w:rsidR="00210991" w:rsidRPr="00F01C6B">
        <w:rPr>
          <w:sz w:val="24"/>
          <w:szCs w:val="24"/>
        </w:rPr>
        <w:t>;</w:t>
      </w:r>
    </w:p>
    <w:p w14:paraId="75CA9E38" w14:textId="2BC84DFA" w:rsidR="00210991" w:rsidRPr="00F01C6B" w:rsidRDefault="00A378E2" w:rsidP="00E213F8">
      <w:pPr>
        <w:pStyle w:val="Bezmezer"/>
        <w:ind w:left="851" w:hanging="425"/>
        <w:jc w:val="both"/>
        <w:rPr>
          <w:sz w:val="24"/>
          <w:szCs w:val="24"/>
        </w:rPr>
      </w:pPr>
      <w:r>
        <w:rPr>
          <w:sz w:val="24"/>
          <w:szCs w:val="24"/>
        </w:rPr>
        <w:t>d)</w:t>
      </w:r>
      <w:r>
        <w:rPr>
          <w:sz w:val="24"/>
          <w:szCs w:val="24"/>
        </w:rPr>
        <w:tab/>
      </w:r>
      <w:r w:rsidR="00210991" w:rsidRPr="00F01C6B">
        <w:rPr>
          <w:sz w:val="24"/>
          <w:szCs w:val="24"/>
        </w:rPr>
        <w:t>zajistit součinnost správce objektu</w:t>
      </w:r>
      <w:r w:rsidR="00687CE8" w:rsidRPr="00F01C6B">
        <w:rPr>
          <w:sz w:val="24"/>
          <w:szCs w:val="24"/>
        </w:rPr>
        <w:t>, případně</w:t>
      </w:r>
      <w:r w:rsidR="00210991" w:rsidRPr="00F01C6B">
        <w:rPr>
          <w:sz w:val="24"/>
          <w:szCs w:val="24"/>
        </w:rPr>
        <w:t xml:space="preserve"> depozitáře;</w:t>
      </w:r>
    </w:p>
    <w:p w14:paraId="7924B0EB" w14:textId="392B8EE8" w:rsidR="00210991" w:rsidRPr="00F01C6B" w:rsidRDefault="00A378E2" w:rsidP="00E213F8">
      <w:pPr>
        <w:pStyle w:val="Bezmezer"/>
        <w:ind w:left="851" w:hanging="425"/>
        <w:jc w:val="both"/>
        <w:rPr>
          <w:sz w:val="24"/>
          <w:szCs w:val="24"/>
        </w:rPr>
      </w:pPr>
      <w:r>
        <w:rPr>
          <w:sz w:val="24"/>
          <w:szCs w:val="24"/>
        </w:rPr>
        <w:t>e)</w:t>
      </w:r>
      <w:r>
        <w:rPr>
          <w:sz w:val="24"/>
          <w:szCs w:val="24"/>
        </w:rPr>
        <w:tab/>
      </w:r>
      <w:r w:rsidR="00210991" w:rsidRPr="00F01C6B">
        <w:rPr>
          <w:sz w:val="24"/>
          <w:szCs w:val="24"/>
        </w:rPr>
        <w:t xml:space="preserve">poskytnout </w:t>
      </w:r>
      <w:r w:rsidR="00687CE8" w:rsidRPr="00F01C6B">
        <w:rPr>
          <w:sz w:val="24"/>
          <w:szCs w:val="24"/>
        </w:rPr>
        <w:t>zhotovit</w:t>
      </w:r>
      <w:r w:rsidR="00210991" w:rsidRPr="00F01C6B">
        <w:rPr>
          <w:sz w:val="24"/>
          <w:szCs w:val="24"/>
        </w:rPr>
        <w:t xml:space="preserve">eli předem nezbytné informace o případných zvláštních předpisech platných pro budovy </w:t>
      </w:r>
      <w:r w:rsidR="00687CE8" w:rsidRPr="00F01C6B">
        <w:rPr>
          <w:sz w:val="24"/>
          <w:szCs w:val="24"/>
        </w:rPr>
        <w:t>či</w:t>
      </w:r>
      <w:r w:rsidR="00210991" w:rsidRPr="00F01C6B">
        <w:rPr>
          <w:sz w:val="24"/>
          <w:szCs w:val="24"/>
        </w:rPr>
        <w:t xml:space="preserve"> jednotliv</w:t>
      </w:r>
      <w:r w:rsidR="00687CE8" w:rsidRPr="00F01C6B">
        <w:rPr>
          <w:sz w:val="24"/>
          <w:szCs w:val="24"/>
        </w:rPr>
        <w:t>é segmenty plnění</w:t>
      </w:r>
      <w:r w:rsidR="00210991" w:rsidRPr="00F01C6B">
        <w:rPr>
          <w:sz w:val="24"/>
          <w:szCs w:val="24"/>
        </w:rPr>
        <w:t>;</w:t>
      </w:r>
    </w:p>
    <w:p w14:paraId="0FA41AD7" w14:textId="2E479D58" w:rsidR="00210991" w:rsidRPr="00F01C6B" w:rsidRDefault="00A378E2" w:rsidP="00E213F8">
      <w:pPr>
        <w:pStyle w:val="Bezmezer"/>
        <w:ind w:left="851" w:hanging="425"/>
        <w:jc w:val="both"/>
        <w:rPr>
          <w:sz w:val="24"/>
          <w:szCs w:val="24"/>
        </w:rPr>
      </w:pPr>
      <w:r>
        <w:rPr>
          <w:sz w:val="24"/>
          <w:szCs w:val="24"/>
        </w:rPr>
        <w:t>f)</w:t>
      </w:r>
      <w:r>
        <w:rPr>
          <w:sz w:val="24"/>
          <w:szCs w:val="24"/>
        </w:rPr>
        <w:tab/>
      </w:r>
      <w:r w:rsidR="00210991" w:rsidRPr="00F01C6B">
        <w:rPr>
          <w:sz w:val="24"/>
          <w:szCs w:val="24"/>
        </w:rPr>
        <w:t xml:space="preserve">zajistit dodavateli přístup do všech prostor, kde bude prováděno </w:t>
      </w:r>
      <w:r w:rsidR="00687CE8" w:rsidRPr="00F01C6B">
        <w:rPr>
          <w:sz w:val="24"/>
          <w:szCs w:val="24"/>
        </w:rPr>
        <w:t>plnění</w:t>
      </w:r>
      <w:r w:rsidR="00210991" w:rsidRPr="00F01C6B">
        <w:rPr>
          <w:sz w:val="24"/>
          <w:szCs w:val="24"/>
        </w:rPr>
        <w:t>;</w:t>
      </w:r>
    </w:p>
    <w:p w14:paraId="25A65A23" w14:textId="0D9684FC" w:rsidR="00210991" w:rsidRPr="00F01C6B" w:rsidRDefault="00A378E2" w:rsidP="00E213F8">
      <w:pPr>
        <w:pStyle w:val="Bezmezer"/>
        <w:ind w:left="851" w:hanging="425"/>
        <w:jc w:val="both"/>
        <w:rPr>
          <w:sz w:val="24"/>
          <w:szCs w:val="24"/>
        </w:rPr>
      </w:pPr>
      <w:r>
        <w:rPr>
          <w:sz w:val="24"/>
          <w:szCs w:val="24"/>
        </w:rPr>
        <w:t>g)</w:t>
      </w:r>
      <w:r>
        <w:rPr>
          <w:sz w:val="24"/>
          <w:szCs w:val="24"/>
        </w:rPr>
        <w:tab/>
      </w:r>
      <w:r w:rsidR="00210991" w:rsidRPr="00F01C6B">
        <w:rPr>
          <w:sz w:val="24"/>
          <w:szCs w:val="24"/>
        </w:rPr>
        <w:t>zajistit bezplatný přístup k sociálním zařízením, případně ke zdroji elektrické energie v prostorech, kde bude prováděn předmět plnění;</w:t>
      </w:r>
    </w:p>
    <w:p w14:paraId="230F00E5" w14:textId="401CC86D" w:rsidR="00210991" w:rsidRPr="00F01C6B" w:rsidRDefault="00A378E2" w:rsidP="00E213F8">
      <w:pPr>
        <w:pStyle w:val="Bezmezer"/>
        <w:ind w:left="851" w:hanging="425"/>
        <w:jc w:val="both"/>
        <w:rPr>
          <w:sz w:val="24"/>
          <w:szCs w:val="24"/>
        </w:rPr>
      </w:pPr>
      <w:r>
        <w:rPr>
          <w:sz w:val="24"/>
          <w:szCs w:val="24"/>
        </w:rPr>
        <w:t>h)</w:t>
      </w:r>
      <w:r>
        <w:rPr>
          <w:sz w:val="24"/>
          <w:szCs w:val="24"/>
        </w:rPr>
        <w:tab/>
      </w:r>
      <w:r w:rsidR="00210991" w:rsidRPr="00F01C6B">
        <w:rPr>
          <w:sz w:val="24"/>
          <w:szCs w:val="24"/>
        </w:rPr>
        <w:t xml:space="preserve">zajistit po </w:t>
      </w:r>
      <w:r w:rsidR="00687CE8" w:rsidRPr="00F01C6B">
        <w:rPr>
          <w:sz w:val="24"/>
          <w:szCs w:val="24"/>
        </w:rPr>
        <w:t>dohodě vzhledem k potřebám dílčího plnění</w:t>
      </w:r>
      <w:r w:rsidR="00210991" w:rsidRPr="00F01C6B">
        <w:rPr>
          <w:sz w:val="24"/>
          <w:szCs w:val="24"/>
        </w:rPr>
        <w:t xml:space="preserve"> užívání výtahů zaměstnancům </w:t>
      </w:r>
      <w:r w:rsidR="00687CE8" w:rsidRPr="00F01C6B">
        <w:rPr>
          <w:sz w:val="24"/>
          <w:szCs w:val="24"/>
        </w:rPr>
        <w:t>zhotovitele</w:t>
      </w:r>
      <w:r w:rsidR="00210991" w:rsidRPr="00F01C6B">
        <w:rPr>
          <w:sz w:val="24"/>
          <w:szCs w:val="24"/>
        </w:rPr>
        <w:t xml:space="preserve"> a odpovědné osobě objednatele nebo jejímu zástupci.</w:t>
      </w:r>
    </w:p>
    <w:p w14:paraId="11A20E43" w14:textId="1C12F304" w:rsidR="00210991" w:rsidRPr="00F01C6B" w:rsidRDefault="00271AB7" w:rsidP="00F01C6B">
      <w:pPr>
        <w:pStyle w:val="Bezmezer"/>
        <w:ind w:left="426" w:hanging="426"/>
        <w:jc w:val="both"/>
        <w:rPr>
          <w:color w:val="000000"/>
          <w:sz w:val="24"/>
          <w:szCs w:val="24"/>
        </w:rPr>
      </w:pPr>
      <w:r>
        <w:rPr>
          <w:sz w:val="24"/>
          <w:szCs w:val="24"/>
        </w:rPr>
        <w:t>4.</w:t>
      </w:r>
      <w:r>
        <w:rPr>
          <w:sz w:val="24"/>
          <w:szCs w:val="24"/>
        </w:rPr>
        <w:tab/>
      </w:r>
      <w:r w:rsidR="00210991" w:rsidRPr="00F01C6B">
        <w:rPr>
          <w:sz w:val="24"/>
          <w:szCs w:val="24"/>
        </w:rPr>
        <w:t>Objednatel je oprávněn zejména:</w:t>
      </w:r>
    </w:p>
    <w:p w14:paraId="60BD173F" w14:textId="61FEA78B" w:rsidR="000E0C60" w:rsidRPr="00F01C6B" w:rsidRDefault="00271AB7" w:rsidP="00271AB7">
      <w:pPr>
        <w:pStyle w:val="Bezmezer"/>
        <w:ind w:left="851" w:hanging="425"/>
        <w:jc w:val="both"/>
        <w:rPr>
          <w:sz w:val="24"/>
          <w:szCs w:val="24"/>
        </w:rPr>
      </w:pPr>
      <w:r>
        <w:rPr>
          <w:sz w:val="24"/>
          <w:szCs w:val="24"/>
        </w:rPr>
        <w:t>a)</w:t>
      </w:r>
      <w:r>
        <w:rPr>
          <w:sz w:val="24"/>
          <w:szCs w:val="24"/>
        </w:rPr>
        <w:tab/>
      </w:r>
      <w:r w:rsidR="00210991" w:rsidRPr="00F01C6B">
        <w:rPr>
          <w:sz w:val="24"/>
          <w:szCs w:val="24"/>
        </w:rPr>
        <w:t xml:space="preserve">dohlížet na plnění díla </w:t>
      </w:r>
      <w:r w:rsidR="00687CE8" w:rsidRPr="00F01C6B">
        <w:rPr>
          <w:sz w:val="24"/>
          <w:szCs w:val="24"/>
        </w:rPr>
        <w:t>zhotovitelem</w:t>
      </w:r>
      <w:r w:rsidR="00210991" w:rsidRPr="00F01C6B">
        <w:rPr>
          <w:sz w:val="24"/>
          <w:szCs w:val="24"/>
        </w:rPr>
        <w:t>;</w:t>
      </w:r>
    </w:p>
    <w:p w14:paraId="41466824" w14:textId="695BAF51" w:rsidR="00210991" w:rsidRPr="00F01C6B" w:rsidRDefault="00271AB7" w:rsidP="00271AB7">
      <w:pPr>
        <w:pStyle w:val="Bezmezer"/>
        <w:ind w:left="851" w:hanging="425"/>
        <w:jc w:val="both"/>
        <w:rPr>
          <w:sz w:val="24"/>
          <w:szCs w:val="24"/>
        </w:rPr>
      </w:pPr>
      <w:r>
        <w:rPr>
          <w:sz w:val="24"/>
          <w:szCs w:val="24"/>
        </w:rPr>
        <w:t>b)</w:t>
      </w:r>
      <w:r>
        <w:rPr>
          <w:sz w:val="24"/>
          <w:szCs w:val="24"/>
        </w:rPr>
        <w:tab/>
      </w:r>
      <w:r w:rsidR="00210991" w:rsidRPr="00F01C6B">
        <w:rPr>
          <w:sz w:val="24"/>
          <w:szCs w:val="24"/>
        </w:rPr>
        <w:t>kontrolovat plnění předmětu této smlouvy po celou dobu platnosti této smlouvy;</w:t>
      </w:r>
    </w:p>
    <w:p w14:paraId="53074A52" w14:textId="34BB0E62" w:rsidR="00F7475A" w:rsidRPr="00F01C6B" w:rsidRDefault="00271AB7" w:rsidP="00271AB7">
      <w:pPr>
        <w:pStyle w:val="Bezmezer"/>
        <w:ind w:left="851" w:hanging="425"/>
        <w:jc w:val="both"/>
        <w:rPr>
          <w:sz w:val="24"/>
          <w:szCs w:val="24"/>
        </w:rPr>
      </w:pPr>
      <w:r>
        <w:rPr>
          <w:sz w:val="24"/>
          <w:szCs w:val="24"/>
        </w:rPr>
        <w:t>c)</w:t>
      </w:r>
      <w:r>
        <w:rPr>
          <w:sz w:val="24"/>
          <w:szCs w:val="24"/>
        </w:rPr>
        <w:tab/>
      </w:r>
      <w:r w:rsidR="00210991" w:rsidRPr="00F01C6B">
        <w:rPr>
          <w:sz w:val="24"/>
          <w:szCs w:val="24"/>
        </w:rPr>
        <w:t xml:space="preserve">definovat požadavky na </w:t>
      </w:r>
      <w:r w:rsidR="00687CE8" w:rsidRPr="00F01C6B">
        <w:rPr>
          <w:sz w:val="24"/>
          <w:szCs w:val="24"/>
        </w:rPr>
        <w:t xml:space="preserve">provozní, </w:t>
      </w:r>
      <w:r w:rsidR="00210991" w:rsidRPr="00F01C6B">
        <w:rPr>
          <w:sz w:val="24"/>
          <w:szCs w:val="24"/>
        </w:rPr>
        <w:t>klimatické a bezpečnostní</w:t>
      </w:r>
      <w:r w:rsidR="00687CE8" w:rsidRPr="00F01C6B">
        <w:rPr>
          <w:sz w:val="24"/>
          <w:szCs w:val="24"/>
        </w:rPr>
        <w:t xml:space="preserve"> aspekty předmětného plnění;</w:t>
      </w:r>
    </w:p>
    <w:p w14:paraId="78C69A88" w14:textId="18432162" w:rsidR="00210991" w:rsidRPr="00F01C6B" w:rsidRDefault="00A5570C" w:rsidP="00271AB7">
      <w:pPr>
        <w:pStyle w:val="Bezmezer"/>
        <w:ind w:left="851" w:hanging="425"/>
        <w:jc w:val="both"/>
        <w:rPr>
          <w:sz w:val="24"/>
          <w:szCs w:val="24"/>
        </w:rPr>
      </w:pPr>
      <w:r>
        <w:rPr>
          <w:sz w:val="24"/>
          <w:szCs w:val="24"/>
        </w:rPr>
        <w:t>d)</w:t>
      </w:r>
      <w:r>
        <w:rPr>
          <w:sz w:val="24"/>
          <w:szCs w:val="24"/>
        </w:rPr>
        <w:tab/>
      </w:r>
      <w:r w:rsidR="00210991" w:rsidRPr="00F01C6B">
        <w:rPr>
          <w:sz w:val="24"/>
          <w:szCs w:val="24"/>
        </w:rPr>
        <w:t>definovat požadavky</w:t>
      </w:r>
      <w:r w:rsidR="00687CE8" w:rsidRPr="00F01C6B">
        <w:rPr>
          <w:sz w:val="24"/>
          <w:szCs w:val="24"/>
        </w:rPr>
        <w:t xml:space="preserve"> související s návštěvnickým provozem objektů </w:t>
      </w:r>
      <w:r w:rsidR="00A10190">
        <w:rPr>
          <w:sz w:val="24"/>
          <w:szCs w:val="24"/>
        </w:rPr>
        <w:t>objednatele</w:t>
      </w:r>
      <w:r w:rsidR="00687CE8" w:rsidRPr="00F01C6B">
        <w:rPr>
          <w:sz w:val="24"/>
          <w:szCs w:val="24"/>
        </w:rPr>
        <w:t xml:space="preserve"> a v souvislosti s konanými akcemi.</w:t>
      </w:r>
    </w:p>
    <w:p w14:paraId="564EAA3C" w14:textId="77777777" w:rsidR="00210991" w:rsidRDefault="00210991" w:rsidP="00210991">
      <w:pPr>
        <w:spacing w:line="240" w:lineRule="atLeast"/>
        <w:jc w:val="both"/>
        <w:rPr>
          <w:rFonts w:ascii="Calibri" w:hAnsi="Calibri" w:cs="Calibri"/>
          <w:color w:val="000000"/>
        </w:rPr>
      </w:pPr>
    </w:p>
    <w:p w14:paraId="3F98B302" w14:textId="77777777" w:rsidR="00A10190" w:rsidRPr="00E17340" w:rsidRDefault="00A10190" w:rsidP="00210991">
      <w:pPr>
        <w:spacing w:line="240" w:lineRule="atLeast"/>
        <w:jc w:val="both"/>
        <w:rPr>
          <w:rFonts w:ascii="Calibri" w:hAnsi="Calibri" w:cs="Calibri"/>
          <w:color w:val="000000"/>
        </w:rPr>
      </w:pPr>
    </w:p>
    <w:p w14:paraId="5497294A" w14:textId="6AAFFABA" w:rsidR="00FE0B9A" w:rsidRPr="00E17340" w:rsidRDefault="7B6F04BB" w:rsidP="38B82C46">
      <w:pPr>
        <w:spacing w:line="240" w:lineRule="atLeast"/>
        <w:jc w:val="center"/>
        <w:outlineLvl w:val="0"/>
        <w:rPr>
          <w:rFonts w:ascii="Calibri" w:hAnsi="Calibri" w:cs="Calibri"/>
          <w:b/>
          <w:bCs/>
          <w:color w:val="000000"/>
        </w:rPr>
      </w:pPr>
      <w:r w:rsidRPr="38B82C46">
        <w:rPr>
          <w:rFonts w:ascii="Calibri" w:hAnsi="Calibri" w:cs="Calibri"/>
          <w:b/>
          <w:bCs/>
          <w:color w:val="000000" w:themeColor="text1"/>
        </w:rPr>
        <w:t>Článek VI</w:t>
      </w:r>
      <w:r w:rsidR="04733F22" w:rsidRPr="38B82C46">
        <w:rPr>
          <w:rFonts w:ascii="Calibri" w:hAnsi="Calibri" w:cs="Calibri"/>
          <w:b/>
          <w:bCs/>
          <w:color w:val="000000" w:themeColor="text1"/>
        </w:rPr>
        <w:t>I</w:t>
      </w:r>
      <w:r w:rsidRPr="38B82C46">
        <w:rPr>
          <w:rFonts w:ascii="Calibri" w:hAnsi="Calibri" w:cs="Calibri"/>
          <w:b/>
          <w:bCs/>
          <w:color w:val="000000" w:themeColor="text1"/>
        </w:rPr>
        <w:t>I.</w:t>
      </w:r>
    </w:p>
    <w:p w14:paraId="4617CF34" w14:textId="77777777" w:rsidR="00FE0B9A" w:rsidRPr="00E17340" w:rsidRDefault="00FE0B9A">
      <w:pPr>
        <w:spacing w:line="240" w:lineRule="atLeast"/>
        <w:jc w:val="center"/>
        <w:rPr>
          <w:rFonts w:ascii="Calibri" w:hAnsi="Calibri" w:cs="Calibri"/>
          <w:color w:val="000000"/>
        </w:rPr>
      </w:pPr>
      <w:r w:rsidRPr="00E17340">
        <w:rPr>
          <w:rFonts w:ascii="Calibri" w:hAnsi="Calibri" w:cs="Calibri"/>
          <w:b/>
          <w:color w:val="000000"/>
        </w:rPr>
        <w:t xml:space="preserve">Předání a převzetí díla </w:t>
      </w:r>
    </w:p>
    <w:p w14:paraId="1A74D722" w14:textId="77777777" w:rsidR="00FE0B9A" w:rsidRPr="00E17340" w:rsidRDefault="00FE0B9A">
      <w:pPr>
        <w:numPr>
          <w:ilvl w:val="0"/>
          <w:numId w:val="10"/>
        </w:numPr>
        <w:spacing w:line="240" w:lineRule="atLeast"/>
        <w:jc w:val="both"/>
        <w:rPr>
          <w:rFonts w:ascii="Calibri" w:hAnsi="Calibri" w:cs="Calibri"/>
          <w:color w:val="000000"/>
        </w:rPr>
      </w:pPr>
      <w:r w:rsidRPr="00E17340">
        <w:rPr>
          <w:rFonts w:ascii="Calibri" w:hAnsi="Calibri" w:cs="Calibri"/>
          <w:color w:val="000000"/>
        </w:rPr>
        <w:t>Povinnost zhotovitele provést řádně dílo je splněna dnem, kdy jsou splněny podmínky uvedené v článku II. této smlouvy.</w:t>
      </w:r>
    </w:p>
    <w:p w14:paraId="0F6DF3A5" w14:textId="517CA1EB" w:rsidR="007B11A5" w:rsidRPr="00E17340" w:rsidRDefault="007B11A5">
      <w:pPr>
        <w:numPr>
          <w:ilvl w:val="0"/>
          <w:numId w:val="10"/>
        </w:numPr>
        <w:spacing w:line="240" w:lineRule="atLeast"/>
        <w:jc w:val="both"/>
        <w:rPr>
          <w:rFonts w:ascii="Calibri" w:hAnsi="Calibri" w:cs="Calibri"/>
          <w:color w:val="000000"/>
        </w:rPr>
      </w:pPr>
      <w:r w:rsidRPr="00E17340">
        <w:rPr>
          <w:rFonts w:ascii="Calibri" w:hAnsi="Calibri" w:cs="Calibri"/>
          <w:color w:val="000000"/>
        </w:rPr>
        <w:t xml:space="preserve">Převzetí dílčích </w:t>
      </w:r>
      <w:r w:rsidR="006534D3" w:rsidRPr="00E17340">
        <w:rPr>
          <w:rFonts w:ascii="Calibri" w:hAnsi="Calibri" w:cs="Calibri"/>
          <w:color w:val="000000"/>
        </w:rPr>
        <w:t>podkladů</w:t>
      </w:r>
      <w:r w:rsidRPr="00E17340">
        <w:rPr>
          <w:rFonts w:ascii="Calibri" w:hAnsi="Calibri" w:cs="Calibri"/>
          <w:color w:val="000000"/>
        </w:rPr>
        <w:t xml:space="preserve"> </w:t>
      </w:r>
      <w:r w:rsidR="006534D3" w:rsidRPr="00E17340">
        <w:rPr>
          <w:rFonts w:ascii="Calibri" w:hAnsi="Calibri" w:cs="Calibri"/>
          <w:color w:val="000000"/>
        </w:rPr>
        <w:t xml:space="preserve">si </w:t>
      </w:r>
      <w:r w:rsidRPr="00E17340">
        <w:rPr>
          <w:rFonts w:ascii="Calibri" w:hAnsi="Calibri" w:cs="Calibri"/>
          <w:color w:val="000000"/>
        </w:rPr>
        <w:t xml:space="preserve">potvrdí objednatel </w:t>
      </w:r>
      <w:r w:rsidR="006534D3" w:rsidRPr="00E17340">
        <w:rPr>
          <w:rFonts w:ascii="Calibri" w:hAnsi="Calibri" w:cs="Calibri"/>
          <w:color w:val="000000"/>
        </w:rPr>
        <w:t xml:space="preserve">i </w:t>
      </w:r>
      <w:r w:rsidRPr="00E17340">
        <w:rPr>
          <w:rFonts w:ascii="Calibri" w:hAnsi="Calibri" w:cs="Calibri"/>
          <w:color w:val="000000"/>
        </w:rPr>
        <w:t>zhotovitel písemně (</w:t>
      </w:r>
      <w:r w:rsidR="001C66FE" w:rsidRPr="00E17340">
        <w:rPr>
          <w:rFonts w:ascii="Calibri" w:hAnsi="Calibri" w:cs="Calibri"/>
          <w:color w:val="000000"/>
        </w:rPr>
        <w:t xml:space="preserve">je možné i </w:t>
      </w:r>
      <w:r w:rsidRPr="00E17340">
        <w:rPr>
          <w:rFonts w:ascii="Calibri" w:hAnsi="Calibri" w:cs="Calibri"/>
          <w:color w:val="000000"/>
        </w:rPr>
        <w:t>elektronicky</w:t>
      </w:r>
      <w:r w:rsidR="000E20D7" w:rsidRPr="00E17340">
        <w:rPr>
          <w:rFonts w:ascii="Calibri" w:hAnsi="Calibri" w:cs="Calibri"/>
          <w:color w:val="000000"/>
        </w:rPr>
        <w:t xml:space="preserve"> </w:t>
      </w:r>
      <w:r w:rsidR="006534D3" w:rsidRPr="00E17340">
        <w:rPr>
          <w:rFonts w:ascii="Calibri" w:hAnsi="Calibri" w:cs="Calibri"/>
          <w:color w:val="000000"/>
        </w:rPr>
        <w:t>prostřednictvím</w:t>
      </w:r>
      <w:r w:rsidR="000E20D7" w:rsidRPr="00E17340">
        <w:rPr>
          <w:rFonts w:ascii="Calibri" w:hAnsi="Calibri" w:cs="Calibri"/>
          <w:color w:val="000000"/>
        </w:rPr>
        <w:t xml:space="preserve"> e-mail</w:t>
      </w:r>
      <w:r w:rsidR="006534D3" w:rsidRPr="00E17340">
        <w:rPr>
          <w:rFonts w:ascii="Calibri" w:hAnsi="Calibri" w:cs="Calibri"/>
          <w:color w:val="000000"/>
        </w:rPr>
        <w:t>u</w:t>
      </w:r>
      <w:r w:rsidRPr="00E17340">
        <w:rPr>
          <w:rFonts w:ascii="Calibri" w:hAnsi="Calibri" w:cs="Calibri"/>
          <w:color w:val="000000"/>
        </w:rPr>
        <w:t>).</w:t>
      </w:r>
    </w:p>
    <w:p w14:paraId="0828AE94" w14:textId="77777777" w:rsidR="00FE0B9A" w:rsidRPr="00E17340" w:rsidRDefault="00FE0B9A">
      <w:pPr>
        <w:numPr>
          <w:ilvl w:val="0"/>
          <w:numId w:val="10"/>
        </w:numPr>
        <w:spacing w:line="240" w:lineRule="atLeast"/>
        <w:jc w:val="both"/>
        <w:rPr>
          <w:rFonts w:ascii="Calibri" w:hAnsi="Calibri" w:cs="Calibri"/>
        </w:rPr>
      </w:pPr>
      <w:r w:rsidRPr="00E17340">
        <w:rPr>
          <w:rFonts w:ascii="Calibri" w:hAnsi="Calibri" w:cs="Calibri"/>
        </w:rPr>
        <w:t>Nedokončen</w:t>
      </w:r>
      <w:r w:rsidR="00260F40" w:rsidRPr="00E17340">
        <w:rPr>
          <w:rFonts w:ascii="Calibri" w:hAnsi="Calibri" w:cs="Calibri"/>
        </w:rPr>
        <w:t>é</w:t>
      </w:r>
      <w:r w:rsidR="000E20D7" w:rsidRPr="00E17340">
        <w:rPr>
          <w:rFonts w:ascii="Calibri" w:hAnsi="Calibri" w:cs="Calibri"/>
        </w:rPr>
        <w:t>, nebo vadné</w:t>
      </w:r>
      <w:r w:rsidRPr="00E17340">
        <w:rPr>
          <w:rFonts w:ascii="Calibri" w:hAnsi="Calibri" w:cs="Calibri"/>
        </w:rPr>
        <w:t xml:space="preserve"> </w:t>
      </w:r>
      <w:r w:rsidR="00260F40" w:rsidRPr="00E17340">
        <w:rPr>
          <w:rFonts w:ascii="Calibri" w:hAnsi="Calibri" w:cs="Calibri"/>
        </w:rPr>
        <w:t>dílo</w:t>
      </w:r>
      <w:r w:rsidRPr="00E17340">
        <w:rPr>
          <w:rFonts w:ascii="Calibri" w:hAnsi="Calibri" w:cs="Calibri"/>
        </w:rPr>
        <w:t xml:space="preserve"> není objednatel povinen převzít.</w:t>
      </w:r>
    </w:p>
    <w:p w14:paraId="1BBE08A2" w14:textId="77C0A4A9" w:rsidR="007B11A5" w:rsidRPr="00E17340" w:rsidRDefault="00315A65" w:rsidP="007B11A5">
      <w:pPr>
        <w:pStyle w:val="Zkladntext2"/>
        <w:numPr>
          <w:ilvl w:val="0"/>
          <w:numId w:val="10"/>
        </w:numPr>
        <w:spacing w:line="240" w:lineRule="atLeast"/>
        <w:jc w:val="both"/>
        <w:rPr>
          <w:rFonts w:ascii="Calibri" w:hAnsi="Calibri" w:cs="Calibri"/>
          <w:color w:val="000000"/>
          <w:szCs w:val="24"/>
        </w:rPr>
      </w:pPr>
      <w:r w:rsidRPr="00E17340">
        <w:rPr>
          <w:rFonts w:ascii="Calibri" w:hAnsi="Calibri" w:cs="Calibri"/>
          <w:color w:val="000000"/>
          <w:szCs w:val="24"/>
        </w:rPr>
        <w:t>Předání d</w:t>
      </w:r>
      <w:r w:rsidR="007B11A5" w:rsidRPr="00E17340">
        <w:rPr>
          <w:rFonts w:ascii="Calibri" w:hAnsi="Calibri" w:cs="Calibri"/>
          <w:color w:val="000000"/>
          <w:szCs w:val="24"/>
        </w:rPr>
        <w:t xml:space="preserve">ílčích </w:t>
      </w:r>
      <w:r w:rsidR="000E20D7" w:rsidRPr="00E17340">
        <w:rPr>
          <w:rFonts w:ascii="Calibri" w:hAnsi="Calibri" w:cs="Calibri"/>
          <w:color w:val="000000"/>
          <w:szCs w:val="24"/>
        </w:rPr>
        <w:t xml:space="preserve">plnění </w:t>
      </w:r>
      <w:r w:rsidR="007B11A5" w:rsidRPr="00E17340">
        <w:rPr>
          <w:rFonts w:ascii="Calibri" w:hAnsi="Calibri" w:cs="Calibri"/>
          <w:color w:val="000000"/>
          <w:szCs w:val="24"/>
        </w:rPr>
        <w:t xml:space="preserve">bude probíhat převážně </w:t>
      </w:r>
      <w:r w:rsidR="006534D3" w:rsidRPr="00E17340">
        <w:rPr>
          <w:rFonts w:ascii="Calibri" w:hAnsi="Calibri" w:cs="Calibri"/>
          <w:color w:val="000000"/>
          <w:szCs w:val="24"/>
        </w:rPr>
        <w:t>fyzicky v místě plnění</w:t>
      </w:r>
      <w:r w:rsidR="007B11A5" w:rsidRPr="00E17340">
        <w:rPr>
          <w:rFonts w:ascii="Calibri" w:hAnsi="Calibri" w:cs="Calibri"/>
          <w:color w:val="000000"/>
          <w:szCs w:val="24"/>
        </w:rPr>
        <w:t xml:space="preserve">. </w:t>
      </w:r>
      <w:r w:rsidR="006534D3" w:rsidRPr="00E17340">
        <w:rPr>
          <w:rFonts w:ascii="Calibri" w:hAnsi="Calibri" w:cs="Calibri"/>
          <w:color w:val="000000"/>
          <w:szCs w:val="24"/>
        </w:rPr>
        <w:t xml:space="preserve">Potvrzení dílčího plnění je stanoveno jako samostatná </w:t>
      </w:r>
      <w:r w:rsidR="00BC791F" w:rsidRPr="00E17340">
        <w:rPr>
          <w:rFonts w:ascii="Calibri" w:hAnsi="Calibri" w:cs="Calibri"/>
          <w:color w:val="000000"/>
          <w:szCs w:val="24"/>
        </w:rPr>
        <w:t>část</w:t>
      </w:r>
      <w:r w:rsidR="006534D3" w:rsidRPr="00E17340">
        <w:rPr>
          <w:rFonts w:ascii="Calibri" w:hAnsi="Calibri" w:cs="Calibri"/>
          <w:color w:val="000000"/>
          <w:szCs w:val="24"/>
        </w:rPr>
        <w:t xml:space="preserve"> v zakázkovém listě – objednávce, kterou potvrdí objednatel zhotoviteli. </w:t>
      </w:r>
    </w:p>
    <w:p w14:paraId="42A79EB7" w14:textId="77777777" w:rsidR="001C5447" w:rsidRPr="00E17340" w:rsidRDefault="001C5447" w:rsidP="001C5447">
      <w:pPr>
        <w:pStyle w:val="Zkladntext2"/>
        <w:spacing w:line="240" w:lineRule="atLeast"/>
        <w:jc w:val="both"/>
        <w:rPr>
          <w:rFonts w:ascii="Calibri" w:hAnsi="Calibri" w:cs="Calibri"/>
          <w:color w:val="000000"/>
          <w:szCs w:val="24"/>
        </w:rPr>
      </w:pPr>
    </w:p>
    <w:p w14:paraId="6926458E" w14:textId="77777777" w:rsidR="001C5447" w:rsidRDefault="001C5447" w:rsidP="001C5447">
      <w:pPr>
        <w:pStyle w:val="Zkladntext2"/>
        <w:spacing w:line="240" w:lineRule="atLeast"/>
        <w:jc w:val="both"/>
        <w:rPr>
          <w:rFonts w:ascii="Calibri" w:hAnsi="Calibri" w:cs="Calibri"/>
          <w:color w:val="000000"/>
          <w:szCs w:val="24"/>
        </w:rPr>
      </w:pPr>
    </w:p>
    <w:p w14:paraId="0DBE9113" w14:textId="77777777" w:rsidR="00826EE8" w:rsidRPr="00637668" w:rsidRDefault="00826EE8" w:rsidP="00D71C1A">
      <w:pPr>
        <w:pStyle w:val="Nadpis1"/>
        <w:keepLines/>
        <w:rPr>
          <w:rFonts w:ascii="Calibri" w:hAnsi="Calibri" w:cs="Calibri"/>
          <w:b/>
          <w:bCs/>
        </w:rPr>
      </w:pPr>
      <w:r w:rsidRPr="38B82C46">
        <w:rPr>
          <w:rFonts w:ascii="Calibri" w:hAnsi="Calibri" w:cs="Calibri"/>
          <w:b/>
          <w:bCs/>
          <w:sz w:val="24"/>
          <w:szCs w:val="24"/>
        </w:rPr>
        <w:t>Článek IX.</w:t>
      </w:r>
    </w:p>
    <w:p w14:paraId="62D02C7D" w14:textId="77777777" w:rsidR="00826EE8" w:rsidRPr="00637668" w:rsidRDefault="00826EE8" w:rsidP="00826EE8">
      <w:pPr>
        <w:keepNext/>
        <w:keepLines/>
        <w:jc w:val="center"/>
        <w:rPr>
          <w:rFonts w:ascii="Calibri" w:hAnsi="Calibri" w:cs="Calibri"/>
          <w:b/>
          <w:bCs/>
        </w:rPr>
      </w:pPr>
      <w:r w:rsidRPr="7CFC3E16">
        <w:rPr>
          <w:rFonts w:ascii="Calibri" w:hAnsi="Calibri" w:cs="Calibri"/>
          <w:b/>
          <w:bCs/>
        </w:rPr>
        <w:t>Součinnost smluvních stran</w:t>
      </w:r>
    </w:p>
    <w:p w14:paraId="44930B5E" w14:textId="1CA5FE10" w:rsidR="00826EE8" w:rsidRPr="00637668" w:rsidRDefault="00826EE8" w:rsidP="00826EE8">
      <w:pPr>
        <w:pStyle w:val="Odstavecseseznamem1"/>
        <w:keepNext/>
        <w:keepLines/>
        <w:numPr>
          <w:ilvl w:val="0"/>
          <w:numId w:val="44"/>
        </w:numPr>
        <w:jc w:val="both"/>
        <w:rPr>
          <w:rFonts w:cs="Calibri"/>
          <w:sz w:val="24"/>
        </w:rPr>
      </w:pPr>
      <w:r w:rsidRPr="7CFC3E16">
        <w:rPr>
          <w:rFonts w:cs="Calibri"/>
          <w:sz w:val="24"/>
        </w:rPr>
        <w:t xml:space="preserve">Smluvní strany jsou při vytváření Díla povinny postupovat ve vzájemné součinnosti tak, aby </w:t>
      </w:r>
      <w:r w:rsidR="003B79A1">
        <w:rPr>
          <w:rFonts w:cs="Calibri"/>
          <w:sz w:val="24"/>
        </w:rPr>
        <w:t>d</w:t>
      </w:r>
      <w:r w:rsidRPr="7CFC3E16">
        <w:rPr>
          <w:rFonts w:cs="Calibri"/>
          <w:sz w:val="24"/>
        </w:rPr>
        <w:t>ílo bylo vytvořeno za podmínek této smlouvy.</w:t>
      </w:r>
    </w:p>
    <w:p w14:paraId="37261FE8" w14:textId="77777777" w:rsidR="00826EE8" w:rsidRDefault="00826EE8" w:rsidP="001C5447">
      <w:pPr>
        <w:pStyle w:val="Zkladntext2"/>
        <w:spacing w:line="240" w:lineRule="atLeast"/>
        <w:jc w:val="both"/>
        <w:rPr>
          <w:rFonts w:ascii="Calibri" w:hAnsi="Calibri" w:cs="Calibri"/>
          <w:color w:val="000000"/>
          <w:szCs w:val="24"/>
        </w:rPr>
      </w:pPr>
    </w:p>
    <w:p w14:paraId="675A0BF2" w14:textId="77777777" w:rsidR="00AE1A05" w:rsidRPr="00637668" w:rsidRDefault="00AE1A05" w:rsidP="7CFC3E16">
      <w:pPr>
        <w:pStyle w:val="Odstavecseseznamem1"/>
        <w:keepNext/>
        <w:keepLines/>
        <w:numPr>
          <w:ilvl w:val="0"/>
          <w:numId w:val="44"/>
        </w:numPr>
        <w:jc w:val="both"/>
        <w:rPr>
          <w:rFonts w:cs="Calibri"/>
          <w:sz w:val="24"/>
        </w:rPr>
      </w:pPr>
      <w:r w:rsidRPr="7CFC3E16">
        <w:rPr>
          <w:rFonts w:cs="Calibri"/>
          <w:sz w:val="24"/>
        </w:rPr>
        <w:lastRenderedPageBreak/>
        <w:t>Každá smluvní strana je povinna reagovat na podnět druhé smluvní strany podle okolností každého jednotlivého případu buď ihned či bez zbytečného odkladu, nejpozději však do pěti pracovních dní, ledaže se strany v daném případě písemně dohodnou na jiném termínu přiměřenému okolnostem.</w:t>
      </w:r>
    </w:p>
    <w:p w14:paraId="048943B8" w14:textId="0A566CBD" w:rsidR="00AE1A05" w:rsidRPr="00637668" w:rsidRDefault="00AE1A05" w:rsidP="7CFC3E16">
      <w:pPr>
        <w:pStyle w:val="Odstavecseseznamem1"/>
        <w:numPr>
          <w:ilvl w:val="0"/>
          <w:numId w:val="44"/>
        </w:numPr>
        <w:jc w:val="both"/>
        <w:rPr>
          <w:rFonts w:cs="Calibri"/>
          <w:sz w:val="24"/>
        </w:rPr>
      </w:pPr>
      <w:r w:rsidRPr="7CFC3E16">
        <w:rPr>
          <w:rFonts w:cs="Calibri"/>
          <w:sz w:val="24"/>
        </w:rPr>
        <w:t xml:space="preserve">Za </w:t>
      </w:r>
      <w:r w:rsidR="00EC1643">
        <w:rPr>
          <w:rFonts w:cs="Calibri"/>
          <w:sz w:val="24"/>
        </w:rPr>
        <w:t>o</w:t>
      </w:r>
      <w:r w:rsidRPr="7CFC3E16">
        <w:rPr>
          <w:rFonts w:cs="Calibri"/>
          <w:sz w:val="24"/>
        </w:rPr>
        <w:t>bjednatele jsou oprávněny jednat níže uvedené osoby či osoby jimi pověřené:</w:t>
      </w:r>
    </w:p>
    <w:p w14:paraId="062BE725" w14:textId="3BF844A7" w:rsidR="00AE1A05" w:rsidRPr="00F43E22" w:rsidRDefault="00AD5C89" w:rsidP="00AD5C89">
      <w:pPr>
        <w:pStyle w:val="Odstavecseseznamem1"/>
        <w:ind w:left="851"/>
        <w:jc w:val="both"/>
        <w:rPr>
          <w:rFonts w:cs="Calibri"/>
          <w:sz w:val="24"/>
        </w:rPr>
      </w:pPr>
      <w:r>
        <w:rPr>
          <w:rFonts w:cs="Calibri"/>
          <w:sz w:val="24"/>
        </w:rPr>
        <w:t>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D4F371A" w14:textId="39BC6B81" w:rsidR="00AE1A05" w:rsidRPr="005A04EE" w:rsidRDefault="00AE1A05" w:rsidP="7CFC3E16">
      <w:pPr>
        <w:pStyle w:val="Odstavecseseznamem1"/>
        <w:numPr>
          <w:ilvl w:val="0"/>
          <w:numId w:val="44"/>
        </w:numPr>
        <w:jc w:val="both"/>
        <w:rPr>
          <w:rFonts w:cs="Calibri"/>
          <w:sz w:val="24"/>
        </w:rPr>
      </w:pPr>
      <w:r w:rsidRPr="7CFC3E16">
        <w:rPr>
          <w:rFonts w:cs="Calibri"/>
          <w:sz w:val="24"/>
        </w:rPr>
        <w:t xml:space="preserve">Za </w:t>
      </w:r>
      <w:r w:rsidR="00EC1643">
        <w:rPr>
          <w:rFonts w:cs="Calibri"/>
          <w:sz w:val="24"/>
        </w:rPr>
        <w:t>z</w:t>
      </w:r>
      <w:r w:rsidRPr="7CFC3E16">
        <w:rPr>
          <w:rFonts w:cs="Calibri"/>
          <w:sz w:val="24"/>
        </w:rPr>
        <w:t>hotovitele jsou oprávněny jednat níže uvedené osoby či osoby jimi pověřené:</w:t>
      </w:r>
    </w:p>
    <w:p w14:paraId="7147257E" w14:textId="285DBB74" w:rsidR="00AE1A05" w:rsidRPr="00774228" w:rsidRDefault="00AD5C89" w:rsidP="00AD5C89">
      <w:pPr>
        <w:pStyle w:val="Odstavecseseznamem1"/>
        <w:ind w:left="851"/>
        <w:jc w:val="both"/>
        <w:rPr>
          <w:rFonts w:cs="Calibri"/>
          <w:sz w:val="24"/>
        </w:rPr>
      </w:pPr>
      <w:r>
        <w:rPr>
          <w:rFonts w:cs="Calibri"/>
          <w:sz w:val="24"/>
        </w:rPr>
        <w:t>XXXXXXXXXXXXXXXXXXXXXXXXXXXXXXXXXXXXXXXXXXXXXXXXXXXXXXXXXXXXXXXXXXXXXXXXXXXXXXXXXXXXXXXXXXXXXXXXXXXXXXXXXXXXXXXXXXXXXXXXXXXXXXXXXXXXXXXXXXXXXXXXXXXXXXXXXXXXXXXXXXXXXXXXXXXXXXXXXXXXXXXXXXXXXXXXXXX</w:t>
      </w:r>
      <w:r w:rsidR="102E676B" w:rsidRPr="38B82C46">
        <w:rPr>
          <w:rFonts w:cs="Calibri"/>
          <w:sz w:val="24"/>
        </w:rPr>
        <w:t>.</w:t>
      </w:r>
    </w:p>
    <w:p w14:paraId="56688319" w14:textId="77777777" w:rsidR="001C5447" w:rsidRPr="00E17340" w:rsidRDefault="001C5447" w:rsidP="001C5447">
      <w:pPr>
        <w:pStyle w:val="Zkladntext2"/>
        <w:spacing w:line="240" w:lineRule="atLeast"/>
        <w:jc w:val="both"/>
        <w:rPr>
          <w:rFonts w:ascii="Calibri" w:hAnsi="Calibri" w:cs="Calibri"/>
          <w:color w:val="000000"/>
          <w:szCs w:val="24"/>
        </w:rPr>
      </w:pPr>
    </w:p>
    <w:p w14:paraId="283C17FD" w14:textId="77777777" w:rsidR="001C5447" w:rsidRPr="00E17340" w:rsidRDefault="001C5447" w:rsidP="001C5447">
      <w:pPr>
        <w:pStyle w:val="Zkladntext2"/>
        <w:spacing w:line="240" w:lineRule="atLeast"/>
        <w:jc w:val="both"/>
        <w:rPr>
          <w:rFonts w:ascii="Calibri" w:hAnsi="Calibri" w:cs="Calibri"/>
          <w:color w:val="000000"/>
          <w:szCs w:val="24"/>
        </w:rPr>
      </w:pPr>
    </w:p>
    <w:p w14:paraId="61B70B69" w14:textId="0351DED1" w:rsidR="005654BE" w:rsidRPr="00637668" w:rsidRDefault="6EFD624D" w:rsidP="38B82C46">
      <w:pPr>
        <w:spacing w:line="240" w:lineRule="atLeast"/>
        <w:jc w:val="center"/>
        <w:rPr>
          <w:rFonts w:ascii="Calibri" w:hAnsi="Calibri" w:cs="Calibri"/>
          <w:b/>
          <w:bCs/>
          <w:color w:val="000000"/>
        </w:rPr>
      </w:pPr>
      <w:r w:rsidRPr="38B82C46">
        <w:rPr>
          <w:rFonts w:ascii="Calibri" w:hAnsi="Calibri" w:cs="Calibri"/>
          <w:b/>
          <w:bCs/>
        </w:rPr>
        <w:t>Článek</w:t>
      </w:r>
      <w:r w:rsidRPr="38B82C46">
        <w:rPr>
          <w:rFonts w:ascii="Calibri" w:hAnsi="Calibri" w:cs="Calibri"/>
          <w:b/>
          <w:bCs/>
          <w:color w:val="000000" w:themeColor="text1"/>
        </w:rPr>
        <w:t xml:space="preserve"> </w:t>
      </w:r>
      <w:r w:rsidR="75D11FAD" w:rsidRPr="38B82C46">
        <w:rPr>
          <w:rFonts w:ascii="Calibri" w:hAnsi="Calibri" w:cs="Calibri"/>
          <w:b/>
          <w:bCs/>
          <w:color w:val="000000" w:themeColor="text1"/>
        </w:rPr>
        <w:t>X.</w:t>
      </w:r>
    </w:p>
    <w:p w14:paraId="463D9582" w14:textId="77777777" w:rsidR="005654BE" w:rsidRPr="00637668" w:rsidRDefault="005654BE" w:rsidP="005654BE">
      <w:pPr>
        <w:spacing w:line="240" w:lineRule="atLeast"/>
        <w:jc w:val="center"/>
        <w:outlineLvl w:val="0"/>
        <w:rPr>
          <w:rFonts w:ascii="Calibri" w:hAnsi="Calibri" w:cs="Calibri"/>
          <w:b/>
          <w:color w:val="000000"/>
        </w:rPr>
      </w:pPr>
      <w:r w:rsidRPr="00637668">
        <w:rPr>
          <w:rFonts w:ascii="Calibri" w:hAnsi="Calibri" w:cs="Calibri"/>
          <w:b/>
          <w:color w:val="000000"/>
        </w:rPr>
        <w:t>Ukončení smlouvy</w:t>
      </w:r>
    </w:p>
    <w:p w14:paraId="439D7850" w14:textId="77777777" w:rsidR="005654BE" w:rsidRPr="00637668" w:rsidRDefault="005654BE" w:rsidP="005654BE">
      <w:pPr>
        <w:numPr>
          <w:ilvl w:val="0"/>
          <w:numId w:val="45"/>
        </w:numPr>
        <w:tabs>
          <w:tab w:val="num" w:pos="540"/>
        </w:tabs>
        <w:jc w:val="both"/>
        <w:rPr>
          <w:rFonts w:ascii="Calibri" w:hAnsi="Calibri" w:cs="Calibri"/>
        </w:rPr>
      </w:pPr>
      <w:r w:rsidRPr="00637668">
        <w:rPr>
          <w:rFonts w:ascii="Calibri" w:hAnsi="Calibri" w:cs="Calibri"/>
        </w:rPr>
        <w:t>Smlouva zaniká:</w:t>
      </w:r>
    </w:p>
    <w:p w14:paraId="0B1D77F9" w14:textId="77777777" w:rsidR="005654BE" w:rsidRPr="00254923" w:rsidRDefault="005654BE" w:rsidP="00133195">
      <w:pPr>
        <w:pStyle w:val="Odstavecseseznamem"/>
        <w:numPr>
          <w:ilvl w:val="2"/>
          <w:numId w:val="45"/>
        </w:numPr>
        <w:tabs>
          <w:tab w:val="clear" w:pos="1080"/>
        </w:tabs>
        <w:spacing w:after="0" w:line="240" w:lineRule="auto"/>
        <w:ind w:left="851" w:hanging="425"/>
        <w:jc w:val="both"/>
        <w:rPr>
          <w:rFonts w:cs="Calibri"/>
          <w:sz w:val="24"/>
          <w:szCs w:val="24"/>
        </w:rPr>
      </w:pPr>
      <w:r w:rsidRPr="00254923">
        <w:rPr>
          <w:rFonts w:cs="Calibri"/>
          <w:sz w:val="24"/>
          <w:szCs w:val="24"/>
        </w:rPr>
        <w:t>dohodou smluvních stran za podmínek stanovených touto smlouvou,</w:t>
      </w:r>
    </w:p>
    <w:p w14:paraId="049035F2" w14:textId="77777777" w:rsidR="005654BE" w:rsidRPr="00254923" w:rsidRDefault="005654BE" w:rsidP="00133195">
      <w:pPr>
        <w:pStyle w:val="Odstavecseseznamem"/>
        <w:numPr>
          <w:ilvl w:val="2"/>
          <w:numId w:val="45"/>
        </w:numPr>
        <w:tabs>
          <w:tab w:val="clear" w:pos="1080"/>
        </w:tabs>
        <w:spacing w:after="0" w:line="240" w:lineRule="auto"/>
        <w:ind w:left="851" w:hanging="425"/>
        <w:jc w:val="both"/>
        <w:rPr>
          <w:rFonts w:cs="Calibri"/>
          <w:sz w:val="24"/>
          <w:szCs w:val="24"/>
        </w:rPr>
      </w:pPr>
      <w:r w:rsidRPr="00254923">
        <w:rPr>
          <w:rFonts w:cs="Calibri"/>
          <w:sz w:val="24"/>
          <w:szCs w:val="24"/>
        </w:rPr>
        <w:t>výpovědí kterékoliv ze smluvních stran za podmínek stanovených touto smlouvou,</w:t>
      </w:r>
    </w:p>
    <w:p w14:paraId="2B723804" w14:textId="77777777" w:rsidR="005654BE" w:rsidRPr="00254923" w:rsidRDefault="005654BE" w:rsidP="00133195">
      <w:pPr>
        <w:pStyle w:val="Odstavecseseznamem"/>
        <w:numPr>
          <w:ilvl w:val="2"/>
          <w:numId w:val="45"/>
        </w:numPr>
        <w:tabs>
          <w:tab w:val="clear" w:pos="1080"/>
        </w:tabs>
        <w:spacing w:after="0" w:line="240" w:lineRule="auto"/>
        <w:ind w:left="851" w:hanging="425"/>
        <w:jc w:val="both"/>
        <w:rPr>
          <w:rFonts w:cs="Calibri"/>
          <w:sz w:val="24"/>
          <w:szCs w:val="24"/>
        </w:rPr>
      </w:pPr>
      <w:r w:rsidRPr="00254923">
        <w:rPr>
          <w:rFonts w:cs="Calibri"/>
          <w:sz w:val="24"/>
          <w:szCs w:val="24"/>
        </w:rPr>
        <w:t>odstoupením kterékoliv ze smluvních stran v případech, kdy tak stanoví právní předpis.</w:t>
      </w:r>
    </w:p>
    <w:p w14:paraId="57DBC6A5" w14:textId="00468780" w:rsidR="005654BE" w:rsidRPr="00637668" w:rsidRDefault="005654BE" w:rsidP="005654BE">
      <w:pPr>
        <w:numPr>
          <w:ilvl w:val="0"/>
          <w:numId w:val="45"/>
        </w:numPr>
        <w:tabs>
          <w:tab w:val="num" w:pos="540"/>
        </w:tabs>
        <w:jc w:val="both"/>
        <w:rPr>
          <w:rFonts w:ascii="Calibri" w:hAnsi="Calibri" w:cs="Calibri"/>
        </w:rPr>
      </w:pPr>
      <w:r w:rsidRPr="00637668">
        <w:rPr>
          <w:rFonts w:ascii="Calibri" w:hAnsi="Calibri" w:cs="Calibri"/>
        </w:rPr>
        <w:t>Dohoda o zániku smlouvy musí být písemná a podepsaná smluvními stranami.</w:t>
      </w:r>
    </w:p>
    <w:p w14:paraId="256095F0" w14:textId="77777777" w:rsidR="005654BE" w:rsidRPr="00637668" w:rsidRDefault="005654BE" w:rsidP="005654BE">
      <w:pPr>
        <w:pStyle w:val="Odstavecseseznamem1"/>
        <w:numPr>
          <w:ilvl w:val="0"/>
          <w:numId w:val="45"/>
        </w:numPr>
        <w:ind w:left="357" w:hanging="357"/>
        <w:jc w:val="both"/>
        <w:rPr>
          <w:rFonts w:cs="Calibri"/>
          <w:sz w:val="24"/>
        </w:rPr>
      </w:pPr>
      <w:r w:rsidRPr="00637668">
        <w:rPr>
          <w:rFonts w:cs="Calibr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0564E48B" w14:textId="77777777" w:rsidR="005654BE" w:rsidRDefault="005654BE" w:rsidP="005654BE">
      <w:pPr>
        <w:pStyle w:val="Odstavecseseznamem1"/>
        <w:numPr>
          <w:ilvl w:val="0"/>
          <w:numId w:val="45"/>
        </w:numPr>
        <w:ind w:left="357" w:hanging="357"/>
        <w:jc w:val="both"/>
        <w:rPr>
          <w:rFonts w:cs="Calibri"/>
          <w:sz w:val="24"/>
        </w:rPr>
      </w:pPr>
      <w:r w:rsidRPr="00637668">
        <w:rPr>
          <w:rFonts w:cs="Calibri"/>
          <w:sz w:val="24"/>
        </w:rPr>
        <w:t xml:space="preserve">Od této smlouvy může odstoupit kterákoli ze smluvních stran, poruší-li druhá smluvní strana ustanovení této smlouvy podstatným způsobem </w:t>
      </w:r>
      <w:r w:rsidRPr="007E7325">
        <w:rPr>
          <w:rFonts w:cs="Calibri"/>
          <w:sz w:val="24"/>
        </w:rPr>
        <w:t>nebo hrubě poškodí dobré jméno druhé smluvní strany.</w:t>
      </w:r>
      <w:r w:rsidRPr="00637668">
        <w:rPr>
          <w:rFonts w:cs="Calibri"/>
          <w:sz w:val="24"/>
        </w:rPr>
        <w:t xml:space="preserve"> Odstoupení od smlouvy nabývá platnosti a účinnosti okamžikem jeho doručení druhé smluvní straně.</w:t>
      </w:r>
    </w:p>
    <w:p w14:paraId="0AA05F7F" w14:textId="51B5B283" w:rsidR="005654BE" w:rsidRPr="00637668" w:rsidRDefault="005654BE" w:rsidP="005654BE">
      <w:pPr>
        <w:pStyle w:val="Odstavecseseznamem1"/>
        <w:numPr>
          <w:ilvl w:val="0"/>
          <w:numId w:val="45"/>
        </w:numPr>
        <w:ind w:left="357" w:hanging="357"/>
        <w:jc w:val="both"/>
        <w:rPr>
          <w:rFonts w:cs="Calibri"/>
          <w:sz w:val="24"/>
        </w:rPr>
      </w:pPr>
      <w:r>
        <w:rPr>
          <w:rFonts w:cs="Calibri"/>
          <w:sz w:val="24"/>
        </w:rPr>
        <w:t xml:space="preserve">V případě ukončení smlouvy před dokončením </w:t>
      </w:r>
      <w:r w:rsidR="00A1791E">
        <w:rPr>
          <w:rFonts w:cs="Calibri"/>
          <w:sz w:val="24"/>
        </w:rPr>
        <w:t>d</w:t>
      </w:r>
      <w:r>
        <w:rPr>
          <w:rFonts w:cs="Calibri"/>
          <w:sz w:val="24"/>
        </w:rPr>
        <w:t xml:space="preserve">íla předloží </w:t>
      </w:r>
      <w:r w:rsidR="00A1791E">
        <w:rPr>
          <w:rFonts w:cs="Calibri"/>
          <w:sz w:val="24"/>
        </w:rPr>
        <w:t>z</w:t>
      </w:r>
      <w:r>
        <w:rPr>
          <w:rFonts w:cs="Calibri"/>
          <w:sz w:val="24"/>
        </w:rPr>
        <w:t xml:space="preserve">hotovitel </w:t>
      </w:r>
      <w:r w:rsidR="00A1791E">
        <w:rPr>
          <w:rFonts w:cs="Calibri"/>
          <w:sz w:val="24"/>
        </w:rPr>
        <w:t>o</w:t>
      </w:r>
      <w:r>
        <w:rPr>
          <w:rFonts w:cs="Calibri"/>
          <w:sz w:val="24"/>
        </w:rPr>
        <w:t xml:space="preserve">bjednateli vyúčtování nákladů skutečně vynaložených na plnění předmětu smlouvy ke dni jejího ukončení. Objednatel se zavazuje tyto řádně doložené a skutečně vynaložené náklady </w:t>
      </w:r>
      <w:r w:rsidR="00476D93">
        <w:rPr>
          <w:rFonts w:cs="Calibri"/>
          <w:sz w:val="24"/>
        </w:rPr>
        <w:t>z</w:t>
      </w:r>
      <w:r>
        <w:rPr>
          <w:rFonts w:cs="Calibri"/>
          <w:sz w:val="24"/>
        </w:rPr>
        <w:t>hotoviteli uhradit na základě řádně vystavené faktury – daňového dokladu se splatností 30 dní ode dne vystavení.</w:t>
      </w:r>
    </w:p>
    <w:p w14:paraId="02DCE9E1" w14:textId="77777777" w:rsidR="00E777D2" w:rsidRPr="00E17340" w:rsidRDefault="00E777D2">
      <w:pPr>
        <w:spacing w:line="240" w:lineRule="atLeast"/>
        <w:jc w:val="both"/>
        <w:rPr>
          <w:rFonts w:ascii="Calibri" w:hAnsi="Calibri" w:cs="Calibri"/>
          <w:color w:val="000000"/>
        </w:rPr>
      </w:pPr>
    </w:p>
    <w:p w14:paraId="4AE27714" w14:textId="180F0CC8" w:rsidR="38B82C46" w:rsidRDefault="38B82C46" w:rsidP="38B82C46">
      <w:pPr>
        <w:spacing w:line="240" w:lineRule="atLeast"/>
        <w:jc w:val="both"/>
        <w:rPr>
          <w:rFonts w:ascii="Calibri" w:hAnsi="Calibri" w:cs="Calibri"/>
          <w:color w:val="000000" w:themeColor="text1"/>
        </w:rPr>
      </w:pPr>
    </w:p>
    <w:p w14:paraId="70050845" w14:textId="50A5E69E" w:rsidR="00FE0B9A" w:rsidRPr="00E17340" w:rsidRDefault="00FE0B9A" w:rsidP="0033484A">
      <w:pPr>
        <w:keepNext/>
        <w:keepLines/>
        <w:spacing w:line="240" w:lineRule="atLeast"/>
        <w:jc w:val="center"/>
        <w:outlineLvl w:val="0"/>
        <w:rPr>
          <w:rFonts w:ascii="Calibri" w:hAnsi="Calibri" w:cs="Calibri"/>
          <w:b/>
          <w:color w:val="000000"/>
        </w:rPr>
      </w:pPr>
      <w:r w:rsidRPr="00E17340">
        <w:rPr>
          <w:rFonts w:ascii="Calibri" w:hAnsi="Calibri" w:cs="Calibri"/>
          <w:b/>
          <w:color w:val="000000"/>
        </w:rPr>
        <w:t xml:space="preserve">Článek </w:t>
      </w:r>
      <w:r w:rsidR="00642BB7">
        <w:rPr>
          <w:rFonts w:ascii="Calibri" w:hAnsi="Calibri" w:cs="Calibri"/>
          <w:b/>
          <w:color w:val="000000"/>
        </w:rPr>
        <w:t>X</w:t>
      </w:r>
      <w:r w:rsidR="00642BB7" w:rsidRPr="00E17340">
        <w:rPr>
          <w:rFonts w:ascii="Calibri" w:hAnsi="Calibri" w:cs="Calibri"/>
          <w:b/>
          <w:color w:val="000000"/>
        </w:rPr>
        <w:t>I</w:t>
      </w:r>
      <w:r w:rsidRPr="00E17340">
        <w:rPr>
          <w:rFonts w:ascii="Calibri" w:hAnsi="Calibri" w:cs="Calibri"/>
          <w:b/>
          <w:color w:val="000000"/>
        </w:rPr>
        <w:t>.</w:t>
      </w:r>
    </w:p>
    <w:p w14:paraId="0C1B2D5E" w14:textId="77777777" w:rsidR="00260F40" w:rsidRPr="00E17340" w:rsidRDefault="00260F40" w:rsidP="0033484A">
      <w:pPr>
        <w:keepNext/>
        <w:keepLines/>
        <w:spacing w:line="240" w:lineRule="atLeast"/>
        <w:jc w:val="center"/>
        <w:rPr>
          <w:rFonts w:ascii="Calibri" w:hAnsi="Calibri" w:cs="Calibri"/>
          <w:b/>
          <w:color w:val="000000"/>
        </w:rPr>
      </w:pPr>
      <w:r w:rsidRPr="00E17340">
        <w:rPr>
          <w:rFonts w:ascii="Calibri" w:hAnsi="Calibri" w:cs="Calibri"/>
          <w:b/>
          <w:color w:val="000000"/>
        </w:rPr>
        <w:t>Odpovědnost za vady a záruky za dílo</w:t>
      </w:r>
    </w:p>
    <w:p w14:paraId="09A821BB" w14:textId="77777777" w:rsidR="00260F40" w:rsidRPr="00E17340" w:rsidRDefault="00260F40" w:rsidP="00260F40">
      <w:pPr>
        <w:numPr>
          <w:ilvl w:val="0"/>
          <w:numId w:val="8"/>
        </w:numPr>
        <w:spacing w:line="240" w:lineRule="atLeast"/>
        <w:jc w:val="both"/>
        <w:rPr>
          <w:rFonts w:ascii="Calibri" w:hAnsi="Calibri" w:cs="Calibri"/>
          <w:color w:val="000000"/>
        </w:rPr>
      </w:pPr>
      <w:r w:rsidRPr="00E17340">
        <w:rPr>
          <w:rFonts w:ascii="Calibri" w:hAnsi="Calibri" w:cs="Calibri"/>
          <w:color w:val="000000"/>
        </w:rPr>
        <w:t xml:space="preserve">Zhotovitel je povinen provést dílo podle této smlouvy, </w:t>
      </w:r>
      <w:r w:rsidR="001C66FE" w:rsidRPr="00E17340">
        <w:rPr>
          <w:rFonts w:ascii="Calibri" w:hAnsi="Calibri" w:cs="Calibri"/>
          <w:color w:val="000000"/>
        </w:rPr>
        <w:t>tj. veškeré</w:t>
      </w:r>
      <w:r w:rsidRPr="00E17340">
        <w:rPr>
          <w:rFonts w:ascii="Calibri" w:hAnsi="Calibri" w:cs="Calibri"/>
          <w:color w:val="000000"/>
        </w:rPr>
        <w:t xml:space="preserve"> práce kompletně, v patřičné kvalitě odpovídající </w:t>
      </w:r>
      <w:r w:rsidR="00480EE0" w:rsidRPr="00E17340">
        <w:rPr>
          <w:rFonts w:ascii="Calibri" w:hAnsi="Calibri" w:cs="Calibri"/>
          <w:color w:val="000000"/>
        </w:rPr>
        <w:t xml:space="preserve">požadavkům objednatele specifikovaným v této smlouvě. </w:t>
      </w:r>
      <w:r w:rsidRPr="00E17340">
        <w:rPr>
          <w:rFonts w:ascii="Calibri" w:hAnsi="Calibri" w:cs="Calibri"/>
          <w:color w:val="000000"/>
        </w:rPr>
        <w:t>Zhotovitel odpovídá za odborné a kvalifikované provedení všech prací.</w:t>
      </w:r>
    </w:p>
    <w:p w14:paraId="26A1EDFB" w14:textId="674E04B9" w:rsidR="00F33A18" w:rsidRPr="00E17340" w:rsidRDefault="006534D3" w:rsidP="005E4638">
      <w:pPr>
        <w:numPr>
          <w:ilvl w:val="0"/>
          <w:numId w:val="8"/>
        </w:numPr>
        <w:spacing w:line="240" w:lineRule="atLeast"/>
        <w:jc w:val="both"/>
        <w:rPr>
          <w:rFonts w:ascii="Calibri" w:hAnsi="Calibri" w:cs="Calibri"/>
          <w:color w:val="000000"/>
        </w:rPr>
      </w:pPr>
      <w:r w:rsidRPr="00E17340">
        <w:rPr>
          <w:rFonts w:ascii="Calibri" w:hAnsi="Calibri" w:cs="Calibri"/>
          <w:color w:val="000000"/>
        </w:rPr>
        <w:t xml:space="preserve">Zhotovitel bere na vědomí, že některé z objektů </w:t>
      </w:r>
      <w:proofErr w:type="spellStart"/>
      <w:r w:rsidR="00476D93">
        <w:rPr>
          <w:rFonts w:ascii="Calibri" w:hAnsi="Calibri" w:cs="Calibri"/>
          <w:color w:val="000000"/>
        </w:rPr>
        <w:t>objendatele</w:t>
      </w:r>
      <w:proofErr w:type="spellEnd"/>
      <w:r w:rsidRPr="00E17340">
        <w:rPr>
          <w:rFonts w:ascii="Calibri" w:hAnsi="Calibri" w:cs="Calibri"/>
          <w:color w:val="000000"/>
        </w:rPr>
        <w:t xml:space="preserve"> jsou</w:t>
      </w:r>
      <w:r w:rsidR="00A007F4" w:rsidRPr="00E17340">
        <w:rPr>
          <w:rFonts w:ascii="Calibri" w:hAnsi="Calibri" w:cs="Calibri"/>
          <w:color w:val="000000"/>
        </w:rPr>
        <w:t xml:space="preserve"> vedeny v režimu kulturní či</w:t>
      </w:r>
      <w:r w:rsidRPr="00E17340">
        <w:rPr>
          <w:rFonts w:ascii="Calibri" w:hAnsi="Calibri" w:cs="Calibri"/>
          <w:color w:val="000000"/>
        </w:rPr>
        <w:t xml:space="preserve"> národní</w:t>
      </w:r>
      <w:r w:rsidR="00A007F4" w:rsidRPr="00E17340">
        <w:rPr>
          <w:rFonts w:ascii="Calibri" w:hAnsi="Calibri" w:cs="Calibri"/>
          <w:color w:val="000000"/>
        </w:rPr>
        <w:t xml:space="preserve"> kulturní památky a některé zásahy mohou být prováděny pouze se souhlasem pracovníků </w:t>
      </w:r>
      <w:r w:rsidR="00B634A1" w:rsidRPr="00E17340">
        <w:rPr>
          <w:rFonts w:ascii="Calibri" w:hAnsi="Calibri" w:cs="Calibri"/>
          <w:color w:val="000000"/>
        </w:rPr>
        <w:t>příslušného úřadu</w:t>
      </w:r>
      <w:r w:rsidR="00A007F4" w:rsidRPr="00E17340">
        <w:rPr>
          <w:rFonts w:ascii="Calibri" w:hAnsi="Calibri" w:cs="Calibri"/>
          <w:color w:val="000000"/>
        </w:rPr>
        <w:t>.</w:t>
      </w:r>
    </w:p>
    <w:p w14:paraId="5AF347A5" w14:textId="13B0C42B" w:rsidR="005E4638" w:rsidRPr="00E17340" w:rsidRDefault="005E4638" w:rsidP="63687915">
      <w:pPr>
        <w:numPr>
          <w:ilvl w:val="0"/>
          <w:numId w:val="8"/>
        </w:numPr>
        <w:spacing w:line="240" w:lineRule="atLeast"/>
        <w:jc w:val="both"/>
        <w:rPr>
          <w:rFonts w:ascii="Calibri" w:hAnsi="Calibri" w:cs="Calibri"/>
          <w:color w:val="000000"/>
        </w:rPr>
      </w:pPr>
      <w:r w:rsidRPr="00E17340">
        <w:rPr>
          <w:rFonts w:ascii="Calibri" w:hAnsi="Calibri" w:cs="Calibri"/>
          <w:color w:val="000000" w:themeColor="text1"/>
        </w:rPr>
        <w:t xml:space="preserve">Zhotovitel poskytuje objednateli záruku na plnění v délce </w:t>
      </w:r>
      <w:r w:rsidR="0C4EDD74" w:rsidRPr="00E17340">
        <w:rPr>
          <w:rFonts w:ascii="Calibri" w:hAnsi="Calibri" w:cs="Calibri"/>
          <w:color w:val="000000" w:themeColor="text1"/>
        </w:rPr>
        <w:t>24 měsíců od předání a převzetí díla</w:t>
      </w:r>
      <w:r w:rsidRPr="00E17340">
        <w:rPr>
          <w:rFonts w:ascii="Calibri" w:hAnsi="Calibri" w:cs="Calibri"/>
          <w:color w:val="000000" w:themeColor="text1"/>
        </w:rPr>
        <w:t>.</w:t>
      </w:r>
    </w:p>
    <w:p w14:paraId="35FA35EB" w14:textId="77777777" w:rsidR="005E4638" w:rsidRPr="00E17340" w:rsidRDefault="005E4638" w:rsidP="005E4638">
      <w:pPr>
        <w:spacing w:line="240" w:lineRule="atLeast"/>
        <w:ind w:left="360"/>
        <w:jc w:val="both"/>
        <w:rPr>
          <w:rFonts w:ascii="Calibri" w:hAnsi="Calibri" w:cs="Calibri"/>
          <w:color w:val="000000"/>
        </w:rPr>
      </w:pPr>
    </w:p>
    <w:p w14:paraId="1EC0E888" w14:textId="1C0350BD" w:rsidR="38B82C46" w:rsidRDefault="38B82C46" w:rsidP="38B82C46">
      <w:pPr>
        <w:spacing w:line="240" w:lineRule="atLeast"/>
        <w:ind w:left="360"/>
        <w:jc w:val="both"/>
        <w:rPr>
          <w:rFonts w:ascii="Calibri" w:hAnsi="Calibri" w:cs="Calibri"/>
          <w:color w:val="000000" w:themeColor="text1"/>
        </w:rPr>
      </w:pPr>
    </w:p>
    <w:p w14:paraId="7FD19967" w14:textId="7D0BC622" w:rsidR="00FE0B9A" w:rsidRPr="00E17340" w:rsidRDefault="00FE0B9A" w:rsidP="00D563E0">
      <w:pPr>
        <w:keepNext/>
        <w:keepLines/>
        <w:spacing w:line="240" w:lineRule="atLeast"/>
        <w:jc w:val="center"/>
        <w:outlineLvl w:val="0"/>
        <w:rPr>
          <w:rFonts w:ascii="Calibri" w:hAnsi="Calibri" w:cs="Calibri"/>
          <w:b/>
          <w:color w:val="000000"/>
        </w:rPr>
      </w:pPr>
      <w:r w:rsidRPr="00E17340">
        <w:rPr>
          <w:rFonts w:ascii="Calibri" w:hAnsi="Calibri" w:cs="Calibri"/>
          <w:b/>
          <w:color w:val="000000"/>
        </w:rPr>
        <w:t>Článek X</w:t>
      </w:r>
      <w:r w:rsidR="00642BB7">
        <w:rPr>
          <w:rFonts w:ascii="Calibri" w:hAnsi="Calibri" w:cs="Calibri"/>
          <w:b/>
          <w:color w:val="000000"/>
        </w:rPr>
        <w:t>II</w:t>
      </w:r>
      <w:r w:rsidRPr="00E17340">
        <w:rPr>
          <w:rFonts w:ascii="Calibri" w:hAnsi="Calibri" w:cs="Calibri"/>
          <w:b/>
          <w:color w:val="000000"/>
        </w:rPr>
        <w:t>.</w:t>
      </w:r>
    </w:p>
    <w:p w14:paraId="26F70752" w14:textId="4F4D996F" w:rsidR="00FE0B9A" w:rsidRPr="00E17340" w:rsidRDefault="00FE0B9A" w:rsidP="00D563E0">
      <w:pPr>
        <w:keepNext/>
        <w:keepLines/>
        <w:spacing w:line="240" w:lineRule="atLeast"/>
        <w:jc w:val="center"/>
        <w:rPr>
          <w:rFonts w:ascii="Calibri" w:hAnsi="Calibri" w:cs="Calibri"/>
          <w:b/>
          <w:color w:val="000000"/>
        </w:rPr>
      </w:pPr>
      <w:r w:rsidRPr="00E17340">
        <w:rPr>
          <w:rFonts w:ascii="Calibri" w:hAnsi="Calibri" w:cs="Calibri"/>
          <w:b/>
          <w:color w:val="000000"/>
        </w:rPr>
        <w:t xml:space="preserve">Zajištění </w:t>
      </w:r>
      <w:r w:rsidR="00B64E4F" w:rsidRPr="00E17340">
        <w:rPr>
          <w:rFonts w:ascii="Calibri" w:hAnsi="Calibri" w:cs="Calibri"/>
          <w:b/>
          <w:color w:val="000000"/>
        </w:rPr>
        <w:t>závazků – smluvní</w:t>
      </w:r>
      <w:r w:rsidRPr="00E17340">
        <w:rPr>
          <w:rFonts w:ascii="Calibri" w:hAnsi="Calibri" w:cs="Calibri"/>
          <w:b/>
          <w:color w:val="000000"/>
        </w:rPr>
        <w:t xml:space="preserve"> pokuty</w:t>
      </w:r>
    </w:p>
    <w:p w14:paraId="6DE094DA" w14:textId="0A91C43E" w:rsidR="00391BCE" w:rsidRPr="00E17340" w:rsidRDefault="00391BCE" w:rsidP="00391BCE">
      <w:pPr>
        <w:numPr>
          <w:ilvl w:val="0"/>
          <w:numId w:val="12"/>
        </w:numPr>
        <w:spacing w:line="240" w:lineRule="atLeast"/>
        <w:jc w:val="both"/>
        <w:rPr>
          <w:rFonts w:ascii="Calibri" w:hAnsi="Calibri" w:cs="Calibri"/>
          <w:color w:val="000000"/>
        </w:rPr>
      </w:pPr>
      <w:r w:rsidRPr="00E17340">
        <w:rPr>
          <w:rFonts w:ascii="Calibri" w:hAnsi="Calibri" w:cs="Calibri"/>
        </w:rPr>
        <w:t xml:space="preserve">V případě prodlení </w:t>
      </w:r>
      <w:r w:rsidR="00642F7C" w:rsidRPr="00E17340">
        <w:rPr>
          <w:rFonts w:ascii="Calibri" w:hAnsi="Calibri" w:cs="Calibri"/>
        </w:rPr>
        <w:t xml:space="preserve">zhotovitele </w:t>
      </w:r>
      <w:r w:rsidRPr="00E17340">
        <w:rPr>
          <w:rFonts w:ascii="Calibri" w:hAnsi="Calibri" w:cs="Calibri"/>
        </w:rPr>
        <w:t xml:space="preserve">s plněním, nebo v případě </w:t>
      </w:r>
      <w:r w:rsidR="00A007F4" w:rsidRPr="00E17340">
        <w:rPr>
          <w:rFonts w:ascii="Calibri" w:hAnsi="Calibri" w:cs="Calibri"/>
        </w:rPr>
        <w:t>opakujícího se vadného</w:t>
      </w:r>
      <w:r w:rsidRPr="00E17340">
        <w:rPr>
          <w:rFonts w:ascii="Calibri" w:hAnsi="Calibri" w:cs="Calibri"/>
        </w:rPr>
        <w:t xml:space="preserve"> plnění předmětu dílčí </w:t>
      </w:r>
      <w:r w:rsidR="00FA232D" w:rsidRPr="00E17340">
        <w:rPr>
          <w:rFonts w:ascii="Calibri" w:hAnsi="Calibri" w:cs="Calibri"/>
        </w:rPr>
        <w:t>zakázky</w:t>
      </w:r>
      <w:r w:rsidR="00FE0B9A" w:rsidRPr="00E17340">
        <w:rPr>
          <w:rFonts w:ascii="Calibri" w:hAnsi="Calibri" w:cs="Calibri"/>
          <w:color w:val="000000"/>
        </w:rPr>
        <w:t>, uhradí zhotovitel objednateli smluvní pokutu ve výši 1,00</w:t>
      </w:r>
      <w:r w:rsidR="00277064" w:rsidRPr="00E17340">
        <w:rPr>
          <w:rFonts w:ascii="Calibri" w:hAnsi="Calibri" w:cs="Calibri"/>
          <w:color w:val="000000"/>
        </w:rPr>
        <w:t xml:space="preserve"> </w:t>
      </w:r>
      <w:r w:rsidR="00FE0B9A" w:rsidRPr="00E17340">
        <w:rPr>
          <w:rFonts w:ascii="Calibri" w:hAnsi="Calibri" w:cs="Calibri"/>
          <w:color w:val="000000"/>
        </w:rPr>
        <w:t xml:space="preserve">% </w:t>
      </w:r>
      <w:r w:rsidR="00B64E4F" w:rsidRPr="00E17340">
        <w:rPr>
          <w:rFonts w:ascii="Calibri" w:hAnsi="Calibri" w:cs="Calibri"/>
          <w:color w:val="000000"/>
        </w:rPr>
        <w:t>z ceny</w:t>
      </w:r>
      <w:r w:rsidR="00FE0B9A" w:rsidRPr="00E17340">
        <w:rPr>
          <w:rFonts w:ascii="Calibri" w:hAnsi="Calibri" w:cs="Calibri"/>
          <w:color w:val="000000"/>
        </w:rPr>
        <w:t xml:space="preserve"> </w:t>
      </w:r>
      <w:r w:rsidR="00777D38" w:rsidRPr="00E17340">
        <w:rPr>
          <w:rFonts w:ascii="Calibri" w:hAnsi="Calibri" w:cs="Calibri"/>
          <w:color w:val="000000"/>
        </w:rPr>
        <w:t xml:space="preserve">dílčí zakázky </w:t>
      </w:r>
      <w:r w:rsidR="00FE0B9A" w:rsidRPr="00E17340">
        <w:rPr>
          <w:rFonts w:ascii="Calibri" w:hAnsi="Calibri" w:cs="Calibri"/>
          <w:color w:val="000000"/>
        </w:rPr>
        <w:t xml:space="preserve">za každý </w:t>
      </w:r>
      <w:r w:rsidR="00D563E0" w:rsidRPr="00E17340">
        <w:rPr>
          <w:rFonts w:ascii="Calibri" w:hAnsi="Calibri" w:cs="Calibri"/>
          <w:color w:val="000000"/>
        </w:rPr>
        <w:t xml:space="preserve">započatý </w:t>
      </w:r>
      <w:r w:rsidR="00FE0B9A" w:rsidRPr="00E17340">
        <w:rPr>
          <w:rFonts w:ascii="Calibri" w:hAnsi="Calibri" w:cs="Calibri"/>
          <w:color w:val="000000"/>
        </w:rPr>
        <w:t>den prodlení</w:t>
      </w:r>
      <w:r w:rsidRPr="00E17340">
        <w:rPr>
          <w:rFonts w:ascii="Calibri" w:hAnsi="Calibri" w:cs="Calibri"/>
          <w:color w:val="000000"/>
        </w:rPr>
        <w:t xml:space="preserve"> až do doby zjednání nápravy řádným splněním dílčí </w:t>
      </w:r>
      <w:r w:rsidR="00FA232D" w:rsidRPr="00E17340">
        <w:rPr>
          <w:rFonts w:ascii="Calibri" w:hAnsi="Calibri" w:cs="Calibri"/>
          <w:color w:val="000000"/>
        </w:rPr>
        <w:t>zakázky</w:t>
      </w:r>
      <w:r w:rsidRPr="00E17340">
        <w:rPr>
          <w:rFonts w:ascii="Calibri" w:hAnsi="Calibri" w:cs="Calibri"/>
          <w:color w:val="000000"/>
        </w:rPr>
        <w:t>.</w:t>
      </w:r>
    </w:p>
    <w:p w14:paraId="5BBB54A6" w14:textId="77777777" w:rsidR="00FE0B9A" w:rsidRPr="00E17340" w:rsidRDefault="00FE0B9A">
      <w:pPr>
        <w:numPr>
          <w:ilvl w:val="0"/>
          <w:numId w:val="12"/>
        </w:numPr>
        <w:spacing w:line="240" w:lineRule="atLeast"/>
        <w:jc w:val="both"/>
        <w:rPr>
          <w:rFonts w:ascii="Calibri" w:hAnsi="Calibri" w:cs="Calibri"/>
          <w:color w:val="000000"/>
        </w:rPr>
      </w:pPr>
      <w:r w:rsidRPr="00E17340">
        <w:rPr>
          <w:rFonts w:ascii="Calibri" w:hAnsi="Calibri" w:cs="Calibri"/>
          <w:color w:val="000000"/>
        </w:rPr>
        <w:t xml:space="preserve">V případě prodlení objednatele s placením daňového dokladu uhradí objednatel zhotoviteli úrok </w:t>
      </w:r>
      <w:r w:rsidR="00D563E0" w:rsidRPr="00E17340">
        <w:rPr>
          <w:rFonts w:ascii="Calibri" w:hAnsi="Calibri" w:cs="Calibri"/>
          <w:color w:val="000000"/>
        </w:rPr>
        <w:t xml:space="preserve">z </w:t>
      </w:r>
      <w:r w:rsidRPr="00E17340">
        <w:rPr>
          <w:rFonts w:ascii="Calibri" w:hAnsi="Calibri" w:cs="Calibri"/>
          <w:color w:val="000000"/>
        </w:rPr>
        <w:t>prodlení ve výši stanovené</w:t>
      </w:r>
      <w:r w:rsidR="00D563E0" w:rsidRPr="00E17340">
        <w:rPr>
          <w:rFonts w:ascii="Calibri" w:hAnsi="Calibri" w:cs="Calibri"/>
          <w:color w:val="000000"/>
        </w:rPr>
        <w:t xml:space="preserve"> zvláštními</w:t>
      </w:r>
      <w:r w:rsidRPr="00E17340">
        <w:rPr>
          <w:rFonts w:ascii="Calibri" w:hAnsi="Calibri" w:cs="Calibri"/>
          <w:color w:val="000000"/>
        </w:rPr>
        <w:t xml:space="preserve"> právními předpisy.</w:t>
      </w:r>
    </w:p>
    <w:p w14:paraId="3CAB3C0C" w14:textId="77777777" w:rsidR="00391BCE" w:rsidRPr="00E17340" w:rsidRDefault="00391BCE" w:rsidP="00391BCE">
      <w:pPr>
        <w:numPr>
          <w:ilvl w:val="0"/>
          <w:numId w:val="12"/>
        </w:numPr>
        <w:jc w:val="both"/>
        <w:rPr>
          <w:rFonts w:ascii="Calibri" w:hAnsi="Calibri" w:cs="Calibri"/>
        </w:rPr>
      </w:pPr>
      <w:r w:rsidRPr="00E17340">
        <w:rPr>
          <w:rFonts w:ascii="Calibri" w:hAnsi="Calibri" w:cs="Calibri"/>
        </w:rPr>
        <w:t>Objednatel je oprávněn započíst smluvní sankce na splatnou část ceny za plnění poskytnuté dle této smlouvy.</w:t>
      </w:r>
    </w:p>
    <w:p w14:paraId="102B66BD" w14:textId="77777777" w:rsidR="00391BCE" w:rsidRPr="00E17340" w:rsidRDefault="00391BCE" w:rsidP="00391BCE">
      <w:pPr>
        <w:numPr>
          <w:ilvl w:val="0"/>
          <w:numId w:val="12"/>
        </w:numPr>
        <w:jc w:val="both"/>
        <w:rPr>
          <w:rFonts w:ascii="Calibri" w:hAnsi="Calibri" w:cs="Calibri"/>
        </w:rPr>
      </w:pPr>
      <w:r w:rsidRPr="00E17340">
        <w:rPr>
          <w:rFonts w:ascii="Calibri" w:hAnsi="Calibri" w:cs="Calibri"/>
        </w:rPr>
        <w:t>Zaplacením smluvních sankcí není dotčena povinnost zhotovitele dále řádně plnit předmět smlouvy.</w:t>
      </w:r>
    </w:p>
    <w:p w14:paraId="663894A5" w14:textId="77777777" w:rsidR="00FE0B9A" w:rsidRPr="00E17340" w:rsidRDefault="00FE0B9A">
      <w:pPr>
        <w:numPr>
          <w:ilvl w:val="0"/>
          <w:numId w:val="12"/>
        </w:numPr>
        <w:spacing w:line="240" w:lineRule="atLeast"/>
        <w:jc w:val="both"/>
        <w:rPr>
          <w:rFonts w:ascii="Calibri" w:hAnsi="Calibri" w:cs="Calibri"/>
          <w:color w:val="000000"/>
        </w:rPr>
      </w:pPr>
      <w:r w:rsidRPr="00E17340">
        <w:rPr>
          <w:rFonts w:ascii="Calibri" w:hAnsi="Calibri" w:cs="Calibri"/>
          <w:color w:val="000000"/>
        </w:rPr>
        <w:t>Smluvní pokuty, sjednané touto smlouvou, hradí povinná strana nezávisle na tom, zda a v jaké výši vznikne druhé straně škoda, kterou lze vymáhat samostatně.</w:t>
      </w:r>
    </w:p>
    <w:p w14:paraId="09FE258A" w14:textId="77777777" w:rsidR="00D15624" w:rsidRPr="00E17340" w:rsidRDefault="00D15624" w:rsidP="00D15624">
      <w:pPr>
        <w:ind w:left="360"/>
        <w:jc w:val="both"/>
        <w:rPr>
          <w:rFonts w:ascii="Calibri" w:hAnsi="Calibri" w:cs="Calibri"/>
        </w:rPr>
      </w:pPr>
    </w:p>
    <w:p w14:paraId="4F3DA58B" w14:textId="386E4E15" w:rsidR="38B82C46" w:rsidRDefault="38B82C46" w:rsidP="38B82C46">
      <w:pPr>
        <w:ind w:left="360"/>
        <w:jc w:val="both"/>
        <w:rPr>
          <w:rFonts w:ascii="Calibri" w:hAnsi="Calibri" w:cs="Calibri"/>
        </w:rPr>
      </w:pPr>
    </w:p>
    <w:p w14:paraId="5739F44C" w14:textId="28D5C762" w:rsidR="0073147C" w:rsidRPr="00E17340" w:rsidRDefault="4B2A0062" w:rsidP="38B82C46">
      <w:pPr>
        <w:spacing w:line="240" w:lineRule="atLeast"/>
        <w:jc w:val="center"/>
        <w:rPr>
          <w:rFonts w:ascii="Calibri" w:hAnsi="Calibri" w:cs="Calibri"/>
          <w:b/>
          <w:bCs/>
        </w:rPr>
      </w:pPr>
      <w:r w:rsidRPr="38B82C46">
        <w:rPr>
          <w:rFonts w:ascii="Calibri" w:hAnsi="Calibri" w:cs="Calibri"/>
          <w:b/>
          <w:bCs/>
          <w:color w:val="000000" w:themeColor="text1"/>
        </w:rPr>
        <w:t>Článek X</w:t>
      </w:r>
      <w:r w:rsidR="4F714A86" w:rsidRPr="38B82C46">
        <w:rPr>
          <w:rFonts w:ascii="Calibri" w:hAnsi="Calibri" w:cs="Calibri"/>
          <w:b/>
          <w:bCs/>
          <w:color w:val="000000" w:themeColor="text1"/>
        </w:rPr>
        <w:t>III</w:t>
      </w:r>
      <w:r w:rsidRPr="38B82C46">
        <w:rPr>
          <w:rFonts w:ascii="Calibri" w:hAnsi="Calibri" w:cs="Calibri"/>
          <w:b/>
          <w:bCs/>
          <w:color w:val="000000" w:themeColor="text1"/>
        </w:rPr>
        <w:t>.</w:t>
      </w:r>
    </w:p>
    <w:p w14:paraId="38DA4171" w14:textId="60055326" w:rsidR="0073147C" w:rsidRPr="00E17340" w:rsidRDefault="7B6F04BB" w:rsidP="38B82C46">
      <w:pPr>
        <w:spacing w:line="240" w:lineRule="atLeast"/>
        <w:jc w:val="center"/>
        <w:rPr>
          <w:rFonts w:ascii="Calibri" w:hAnsi="Calibri" w:cs="Calibri"/>
        </w:rPr>
      </w:pPr>
      <w:r w:rsidRPr="38B82C46">
        <w:rPr>
          <w:rFonts w:ascii="Calibri" w:hAnsi="Calibri" w:cs="Calibri"/>
          <w:b/>
          <w:bCs/>
        </w:rPr>
        <w:t>Zvláštní ujednání</w:t>
      </w:r>
    </w:p>
    <w:p w14:paraId="2C3838F1" w14:textId="261FA8D6" w:rsidR="0073147C" w:rsidRPr="00A11708" w:rsidRDefault="00A11708" w:rsidP="00A11708">
      <w:pPr>
        <w:pStyle w:val="Bezmezer"/>
        <w:ind w:left="426" w:hanging="426"/>
        <w:jc w:val="both"/>
        <w:rPr>
          <w:color w:val="000000" w:themeColor="text1"/>
          <w:sz w:val="24"/>
          <w:szCs w:val="24"/>
        </w:rPr>
      </w:pPr>
      <w:r>
        <w:rPr>
          <w:sz w:val="24"/>
          <w:szCs w:val="24"/>
        </w:rPr>
        <w:t>1.</w:t>
      </w:r>
      <w:r>
        <w:rPr>
          <w:sz w:val="24"/>
          <w:szCs w:val="24"/>
        </w:rPr>
        <w:tab/>
      </w:r>
      <w:r w:rsidR="7B6F04BB" w:rsidRPr="00A11708">
        <w:rPr>
          <w:sz w:val="24"/>
          <w:szCs w:val="24"/>
        </w:rPr>
        <w:t xml:space="preserve">Objednatel se zavazuje poskytnout zhotoviteli součinnost nutnou pro splnění předmětu smlouvy, zejména zajistit nezbytné </w:t>
      </w:r>
      <w:r w:rsidR="633BE85A" w:rsidRPr="00A11708">
        <w:rPr>
          <w:sz w:val="24"/>
          <w:szCs w:val="24"/>
        </w:rPr>
        <w:t>podklady, provozní informace o objektu i výstavě a případných specifikách</w:t>
      </w:r>
      <w:r w:rsidR="054A68C1" w:rsidRPr="00A11708">
        <w:rPr>
          <w:sz w:val="24"/>
          <w:szCs w:val="24"/>
        </w:rPr>
        <w:t>.</w:t>
      </w:r>
    </w:p>
    <w:p w14:paraId="672BBC35" w14:textId="4E510E8E" w:rsidR="0073147C" w:rsidRPr="00A11708" w:rsidRDefault="00AB3770" w:rsidP="00A11708">
      <w:pPr>
        <w:pStyle w:val="Bezmezer"/>
        <w:ind w:left="426" w:hanging="426"/>
        <w:jc w:val="both"/>
        <w:rPr>
          <w:color w:val="000000" w:themeColor="text1"/>
          <w:sz w:val="24"/>
          <w:szCs w:val="24"/>
        </w:rPr>
      </w:pPr>
      <w:r>
        <w:rPr>
          <w:sz w:val="24"/>
          <w:szCs w:val="24"/>
        </w:rPr>
        <w:t>2.</w:t>
      </w:r>
      <w:r>
        <w:rPr>
          <w:sz w:val="24"/>
          <w:szCs w:val="24"/>
        </w:rPr>
        <w:tab/>
      </w:r>
      <w:r w:rsidR="7B6F04BB" w:rsidRPr="00A11708">
        <w:rPr>
          <w:sz w:val="24"/>
          <w:szCs w:val="24"/>
        </w:rPr>
        <w:t>Pokud objednatel neposkytne zhotoviteli součinnost podle ustanovení předchozího odstavce, vyhrazuje si zhotovitel právo na změnu termínu provedení předmětných prací dle této smlouvy.</w:t>
      </w:r>
    </w:p>
    <w:p w14:paraId="5D2E4885" w14:textId="4227A1B6" w:rsidR="0073147C" w:rsidRPr="00A11708" w:rsidRDefault="00AB3770" w:rsidP="00A11708">
      <w:pPr>
        <w:pStyle w:val="Bezmezer"/>
        <w:ind w:left="426" w:hanging="426"/>
        <w:jc w:val="both"/>
        <w:rPr>
          <w:color w:val="000000" w:themeColor="text1"/>
          <w:sz w:val="24"/>
          <w:szCs w:val="24"/>
        </w:rPr>
      </w:pPr>
      <w:r>
        <w:rPr>
          <w:sz w:val="24"/>
          <w:szCs w:val="24"/>
        </w:rPr>
        <w:t>3.</w:t>
      </w:r>
      <w:r>
        <w:rPr>
          <w:sz w:val="24"/>
          <w:szCs w:val="24"/>
        </w:rPr>
        <w:tab/>
      </w:r>
      <w:r w:rsidR="7B6F04BB" w:rsidRPr="00A11708">
        <w:rPr>
          <w:sz w:val="24"/>
          <w:szCs w:val="24"/>
        </w:rPr>
        <w:t xml:space="preserve">Bude-li objednatel požadovat změny nebo doplňky předmětu </w:t>
      </w:r>
      <w:r w:rsidR="633BE85A" w:rsidRPr="00A11708">
        <w:rPr>
          <w:sz w:val="24"/>
          <w:szCs w:val="24"/>
        </w:rPr>
        <w:t xml:space="preserve">dílčích </w:t>
      </w:r>
      <w:r w:rsidR="7B6F04BB" w:rsidRPr="00A11708">
        <w:rPr>
          <w:sz w:val="24"/>
          <w:szCs w:val="24"/>
        </w:rPr>
        <w:t xml:space="preserve">plnění </w:t>
      </w:r>
      <w:r w:rsidR="633BE85A" w:rsidRPr="00A11708">
        <w:rPr>
          <w:sz w:val="24"/>
          <w:szCs w:val="24"/>
        </w:rPr>
        <w:t xml:space="preserve">dle </w:t>
      </w:r>
      <w:r w:rsidR="7B6F04BB" w:rsidRPr="00A11708">
        <w:rPr>
          <w:sz w:val="24"/>
          <w:szCs w:val="24"/>
        </w:rPr>
        <w:t>této s</w:t>
      </w:r>
      <w:r w:rsidR="65D1E70D" w:rsidRPr="00A11708">
        <w:rPr>
          <w:sz w:val="24"/>
          <w:szCs w:val="24"/>
        </w:rPr>
        <w:t>mlouvy, vyhrazuje si zhotovitel</w:t>
      </w:r>
      <w:r w:rsidR="7B6F04BB" w:rsidRPr="00A11708">
        <w:rPr>
          <w:sz w:val="24"/>
          <w:szCs w:val="24"/>
        </w:rPr>
        <w:t xml:space="preserve"> právo na změnu termínu provedení předmětn</w:t>
      </w:r>
      <w:r w:rsidR="5D0CE95F" w:rsidRPr="00A11708">
        <w:rPr>
          <w:sz w:val="24"/>
          <w:szCs w:val="24"/>
        </w:rPr>
        <w:t>ých prací, případně změnu ceny.</w:t>
      </w:r>
    </w:p>
    <w:p w14:paraId="3B15AD78" w14:textId="58D6396E" w:rsidR="0073147C" w:rsidRPr="00A11708" w:rsidRDefault="00AB3770" w:rsidP="00A11708">
      <w:pPr>
        <w:pStyle w:val="Bezmezer"/>
        <w:ind w:left="426" w:hanging="426"/>
        <w:jc w:val="both"/>
        <w:rPr>
          <w:color w:val="000000" w:themeColor="text1"/>
          <w:sz w:val="24"/>
          <w:szCs w:val="24"/>
        </w:rPr>
      </w:pPr>
      <w:r>
        <w:rPr>
          <w:sz w:val="24"/>
          <w:szCs w:val="24"/>
        </w:rPr>
        <w:t>4.</w:t>
      </w:r>
      <w:r>
        <w:rPr>
          <w:sz w:val="24"/>
          <w:szCs w:val="24"/>
        </w:rPr>
        <w:tab/>
      </w:r>
      <w:r w:rsidR="22BA641C" w:rsidRPr="00A11708">
        <w:rPr>
          <w:sz w:val="24"/>
          <w:szCs w:val="24"/>
        </w:rPr>
        <w:t>Zhotovitel se zavazuje během plnění smlouvy a po ukončení smlouvy zachovávat mlčenlivost o všech skutečnostech, o kterých se dozví od objednatele v souvislosti s plněním smlouvy.</w:t>
      </w:r>
      <w:r w:rsidR="44945BC7" w:rsidRPr="00A11708">
        <w:rPr>
          <w:sz w:val="24"/>
          <w:szCs w:val="24"/>
        </w:rPr>
        <w:t xml:space="preserve"> </w:t>
      </w:r>
    </w:p>
    <w:p w14:paraId="1F3C9950" w14:textId="180DF7B6" w:rsidR="38B82C46" w:rsidRDefault="38B82C46" w:rsidP="38B82C46">
      <w:pPr>
        <w:jc w:val="both"/>
        <w:rPr>
          <w:rFonts w:ascii="Calibri" w:hAnsi="Calibri" w:cs="Calibri"/>
        </w:rPr>
      </w:pPr>
    </w:p>
    <w:p w14:paraId="00D30B82" w14:textId="5A77F690" w:rsidR="38B82C46" w:rsidRDefault="38B82C46" w:rsidP="38B82C46">
      <w:pPr>
        <w:jc w:val="both"/>
        <w:rPr>
          <w:rFonts w:ascii="Calibri" w:hAnsi="Calibri" w:cs="Calibri"/>
        </w:rPr>
      </w:pPr>
    </w:p>
    <w:p w14:paraId="49AC9602" w14:textId="538B3505" w:rsidR="00FE0B9A" w:rsidRPr="00E17340" w:rsidRDefault="00FE0B9A">
      <w:pPr>
        <w:spacing w:line="240" w:lineRule="atLeast"/>
        <w:jc w:val="center"/>
        <w:outlineLvl w:val="0"/>
        <w:rPr>
          <w:rFonts w:ascii="Calibri" w:hAnsi="Calibri" w:cs="Calibri"/>
          <w:b/>
          <w:color w:val="000000"/>
        </w:rPr>
      </w:pPr>
      <w:r w:rsidRPr="00E17340">
        <w:rPr>
          <w:rFonts w:ascii="Calibri" w:hAnsi="Calibri" w:cs="Calibri"/>
          <w:b/>
          <w:color w:val="000000"/>
        </w:rPr>
        <w:t>Článek XI</w:t>
      </w:r>
      <w:r w:rsidR="00DD5EF1">
        <w:rPr>
          <w:rFonts w:ascii="Calibri" w:hAnsi="Calibri" w:cs="Calibri"/>
          <w:b/>
          <w:color w:val="000000"/>
        </w:rPr>
        <w:t>V</w:t>
      </w:r>
      <w:r w:rsidRPr="00E17340">
        <w:rPr>
          <w:rFonts w:ascii="Calibri" w:hAnsi="Calibri" w:cs="Calibri"/>
          <w:b/>
          <w:color w:val="000000"/>
        </w:rPr>
        <w:t>.</w:t>
      </w:r>
    </w:p>
    <w:p w14:paraId="7D039427" w14:textId="77777777" w:rsidR="00FE0B9A" w:rsidRPr="00E17340" w:rsidRDefault="00FE0B9A">
      <w:pPr>
        <w:spacing w:line="240" w:lineRule="atLeast"/>
        <w:jc w:val="center"/>
        <w:rPr>
          <w:rFonts w:ascii="Calibri" w:hAnsi="Calibri" w:cs="Calibri"/>
          <w:b/>
          <w:color w:val="000000"/>
        </w:rPr>
      </w:pPr>
      <w:r w:rsidRPr="00E17340">
        <w:rPr>
          <w:rFonts w:ascii="Calibri" w:hAnsi="Calibri" w:cs="Calibri"/>
          <w:b/>
          <w:color w:val="000000"/>
        </w:rPr>
        <w:t>Závěrečná ustanovení</w:t>
      </w:r>
    </w:p>
    <w:p w14:paraId="752239BD" w14:textId="5C04B9E0" w:rsidR="0077324C" w:rsidRPr="00E17340" w:rsidRDefault="00AB3770">
      <w:pPr>
        <w:numPr>
          <w:ilvl w:val="0"/>
          <w:numId w:val="11"/>
        </w:numPr>
        <w:spacing w:line="240" w:lineRule="atLeast"/>
        <w:jc w:val="both"/>
        <w:rPr>
          <w:rFonts w:ascii="Calibri" w:hAnsi="Calibri" w:cs="Calibri"/>
          <w:color w:val="000000"/>
        </w:rPr>
      </w:pPr>
      <w:r>
        <w:rPr>
          <w:rFonts w:ascii="Calibri" w:hAnsi="Calibri" w:cs="Calibri"/>
          <w:color w:val="000000"/>
        </w:rPr>
        <w:t>T</w:t>
      </w:r>
      <w:r w:rsidR="0077324C" w:rsidRPr="00E17340">
        <w:rPr>
          <w:rFonts w:ascii="Calibri" w:hAnsi="Calibri" w:cs="Calibri"/>
          <w:color w:val="000000"/>
        </w:rPr>
        <w:t>ato smlouva nabývá platnosti dnem jejího podpisu smluvní</w:t>
      </w:r>
      <w:r>
        <w:rPr>
          <w:rFonts w:ascii="Calibri" w:hAnsi="Calibri" w:cs="Calibri"/>
          <w:color w:val="000000"/>
        </w:rPr>
        <w:t>mi</w:t>
      </w:r>
      <w:r w:rsidR="0077324C" w:rsidRPr="00E17340">
        <w:rPr>
          <w:rFonts w:ascii="Calibri" w:hAnsi="Calibri" w:cs="Calibri"/>
          <w:color w:val="000000"/>
        </w:rPr>
        <w:t xml:space="preserve"> stran</w:t>
      </w:r>
      <w:r>
        <w:rPr>
          <w:rFonts w:ascii="Calibri" w:hAnsi="Calibri" w:cs="Calibri"/>
          <w:color w:val="000000"/>
        </w:rPr>
        <w:t>ami a</w:t>
      </w:r>
      <w:r w:rsidR="0077324C" w:rsidRPr="00E17340">
        <w:rPr>
          <w:rFonts w:ascii="Calibri" w:hAnsi="Calibri" w:cs="Calibri"/>
          <w:color w:val="000000"/>
        </w:rPr>
        <w:t xml:space="preserve"> účinnosti dnem jejího uveřejnění v registru smluv.</w:t>
      </w:r>
    </w:p>
    <w:p w14:paraId="3D0DFDE6" w14:textId="5E279BFA" w:rsidR="00FE0B9A" w:rsidRPr="00E17340" w:rsidRDefault="00FE0B9A">
      <w:pPr>
        <w:numPr>
          <w:ilvl w:val="0"/>
          <w:numId w:val="11"/>
        </w:numPr>
        <w:spacing w:line="240" w:lineRule="atLeast"/>
        <w:jc w:val="both"/>
        <w:rPr>
          <w:rFonts w:ascii="Calibri" w:hAnsi="Calibri" w:cs="Calibri"/>
          <w:color w:val="000000"/>
        </w:rPr>
      </w:pPr>
      <w:r w:rsidRPr="00E17340">
        <w:rPr>
          <w:rFonts w:ascii="Calibri" w:hAnsi="Calibri" w:cs="Calibri"/>
          <w:color w:val="000000"/>
        </w:rPr>
        <w:t xml:space="preserve">Práva a povinnosti smluvních stran, které nejsou výslovně upraveny touto smlouvou, se řídí ustanoveními </w:t>
      </w:r>
      <w:r w:rsidR="006A04A6" w:rsidRPr="00637668">
        <w:rPr>
          <w:rFonts w:ascii="Calibri" w:hAnsi="Calibri" w:cs="Calibri"/>
        </w:rPr>
        <w:t>příslušných právních předpisů</w:t>
      </w:r>
      <w:r w:rsidRPr="00E17340">
        <w:rPr>
          <w:rFonts w:ascii="Calibri" w:hAnsi="Calibri" w:cs="Calibri"/>
          <w:color w:val="000000"/>
        </w:rPr>
        <w:t>.</w:t>
      </w:r>
    </w:p>
    <w:p w14:paraId="05FA9EAE" w14:textId="77777777" w:rsidR="00FE0B9A" w:rsidRDefault="00514433">
      <w:pPr>
        <w:numPr>
          <w:ilvl w:val="0"/>
          <w:numId w:val="11"/>
        </w:numPr>
        <w:spacing w:line="240" w:lineRule="atLeast"/>
        <w:jc w:val="both"/>
        <w:rPr>
          <w:rFonts w:ascii="Calibri" w:hAnsi="Calibri" w:cs="Calibri"/>
          <w:color w:val="000000"/>
        </w:rPr>
      </w:pPr>
      <w:r w:rsidRPr="00E17340">
        <w:rPr>
          <w:rFonts w:ascii="Calibri" w:hAnsi="Calibri" w:cs="Calibri"/>
          <w:color w:val="000000"/>
        </w:rPr>
        <w:t>Tuto smlouvu lze měnit pouze prostřednictvím písemných dodatků, které se po připojení podpisu smluvních stran stanou její nedílnou součástí.</w:t>
      </w:r>
    </w:p>
    <w:p w14:paraId="0C6CBC85" w14:textId="3C2FE4C2" w:rsidR="00145259" w:rsidRPr="0002690E" w:rsidRDefault="00145259" w:rsidP="0002690E">
      <w:pPr>
        <w:numPr>
          <w:ilvl w:val="0"/>
          <w:numId w:val="11"/>
        </w:numPr>
        <w:jc w:val="both"/>
        <w:rPr>
          <w:rFonts w:ascii="Calibri" w:hAnsi="Calibri" w:cs="Calibri"/>
        </w:rPr>
      </w:pPr>
      <w:r w:rsidRPr="00637668">
        <w:rPr>
          <w:rFonts w:ascii="Calibri" w:hAnsi="Calibri" w:cs="Calibri"/>
        </w:rPr>
        <w:t>Zhotovitel nesmí bez předchozího výslovného písemného souhlasu druhé smluvní strany postoupit ani převést jakákoliv práva či povinnosti vyplývající z této smlouvy včetně pohledávek na jakoukoliv třetí osobu.</w:t>
      </w:r>
    </w:p>
    <w:p w14:paraId="7AA633BA" w14:textId="5FF32942" w:rsidR="00FE0B9A" w:rsidRPr="00E17340" w:rsidRDefault="00FE0B9A" w:rsidP="00F27483">
      <w:pPr>
        <w:numPr>
          <w:ilvl w:val="0"/>
          <w:numId w:val="11"/>
        </w:numPr>
        <w:spacing w:line="240" w:lineRule="atLeast"/>
        <w:jc w:val="both"/>
        <w:rPr>
          <w:rFonts w:ascii="Calibri" w:hAnsi="Calibri" w:cs="Calibri"/>
          <w:color w:val="000000"/>
        </w:rPr>
      </w:pPr>
      <w:r w:rsidRPr="00E17340">
        <w:rPr>
          <w:rFonts w:ascii="Calibri" w:hAnsi="Calibri" w:cs="Calibri"/>
          <w:color w:val="000000"/>
        </w:rPr>
        <w:t xml:space="preserve">Tato smlouva je vyhotovena ve </w:t>
      </w:r>
      <w:r w:rsidR="004F7976" w:rsidRPr="00E17340">
        <w:rPr>
          <w:rFonts w:ascii="Calibri" w:hAnsi="Calibri" w:cs="Calibri"/>
          <w:color w:val="000000"/>
        </w:rPr>
        <w:t>t</w:t>
      </w:r>
      <w:r w:rsidRPr="00E17340">
        <w:rPr>
          <w:rFonts w:ascii="Calibri" w:hAnsi="Calibri" w:cs="Calibri"/>
          <w:color w:val="000000"/>
        </w:rPr>
        <w:t xml:space="preserve">řech </w:t>
      </w:r>
      <w:r w:rsidR="00260F40" w:rsidRPr="00E17340">
        <w:rPr>
          <w:rFonts w:ascii="Calibri" w:hAnsi="Calibri" w:cs="Calibri"/>
          <w:color w:val="000000"/>
        </w:rPr>
        <w:t>stejnopisech</w:t>
      </w:r>
      <w:r w:rsidRPr="00E17340">
        <w:rPr>
          <w:rFonts w:ascii="Calibri" w:hAnsi="Calibri" w:cs="Calibri"/>
          <w:color w:val="000000"/>
        </w:rPr>
        <w:t xml:space="preserve">, z nichž </w:t>
      </w:r>
      <w:r w:rsidR="004F7976" w:rsidRPr="00E17340">
        <w:rPr>
          <w:rFonts w:ascii="Calibri" w:hAnsi="Calibri" w:cs="Calibri"/>
          <w:color w:val="000000"/>
        </w:rPr>
        <w:t>objednatel</w:t>
      </w:r>
      <w:r w:rsidRPr="00E17340">
        <w:rPr>
          <w:rFonts w:ascii="Calibri" w:hAnsi="Calibri" w:cs="Calibri"/>
          <w:color w:val="000000"/>
        </w:rPr>
        <w:t xml:space="preserve"> obdrží dv</w:t>
      </w:r>
      <w:r w:rsidR="004F7976" w:rsidRPr="00E17340">
        <w:rPr>
          <w:rFonts w:ascii="Calibri" w:hAnsi="Calibri" w:cs="Calibri"/>
          <w:color w:val="000000"/>
        </w:rPr>
        <w:t>ě</w:t>
      </w:r>
      <w:r w:rsidRPr="00E17340">
        <w:rPr>
          <w:rFonts w:ascii="Calibri" w:hAnsi="Calibri" w:cs="Calibri"/>
          <w:color w:val="000000"/>
        </w:rPr>
        <w:t xml:space="preserve"> </w:t>
      </w:r>
      <w:r w:rsidR="004F7976" w:rsidRPr="00E17340">
        <w:rPr>
          <w:rFonts w:ascii="Calibri" w:hAnsi="Calibri" w:cs="Calibri"/>
          <w:color w:val="000000"/>
        </w:rPr>
        <w:t>a dodavatel jedno vyhotovení</w:t>
      </w:r>
      <w:r w:rsidRPr="00E17340">
        <w:rPr>
          <w:rFonts w:ascii="Calibri" w:hAnsi="Calibri" w:cs="Calibri"/>
          <w:color w:val="000000"/>
        </w:rPr>
        <w:t>.</w:t>
      </w:r>
    </w:p>
    <w:p w14:paraId="167674C9" w14:textId="77777777" w:rsidR="00277064" w:rsidRDefault="00277064" w:rsidP="00277064">
      <w:pPr>
        <w:numPr>
          <w:ilvl w:val="0"/>
          <w:numId w:val="11"/>
        </w:numPr>
        <w:spacing w:line="240" w:lineRule="atLeast"/>
        <w:jc w:val="both"/>
        <w:rPr>
          <w:rFonts w:ascii="Calibri" w:hAnsi="Calibri" w:cs="Calibri"/>
          <w:color w:val="000000"/>
        </w:rPr>
      </w:pPr>
      <w:r w:rsidRPr="00E17340">
        <w:rPr>
          <w:rFonts w:ascii="Calibri" w:hAnsi="Calibri" w:cs="Calibri"/>
          <w:color w:val="000000"/>
        </w:rPr>
        <w:lastRenderedPageBreak/>
        <w:t>Smluvní strany prohlašují, že je jim znám o</w:t>
      </w:r>
      <w:r w:rsidR="008929C6" w:rsidRPr="00E17340">
        <w:rPr>
          <w:rFonts w:ascii="Calibri" w:hAnsi="Calibri" w:cs="Calibri"/>
          <w:color w:val="000000"/>
        </w:rPr>
        <w:t>bsah této smlouvy včetně příloh</w:t>
      </w:r>
      <w:r w:rsidRPr="00E17340">
        <w:rPr>
          <w:rFonts w:ascii="Calibri" w:hAnsi="Calibri" w:cs="Calibri"/>
          <w:color w:val="000000"/>
        </w:rPr>
        <w:t>, že s jejím obsahem souhlasí, a že smlouvu uzavírají svobodně, nikoliv v tísni či za nevýhodných podmínek.</w:t>
      </w:r>
    </w:p>
    <w:p w14:paraId="46DF43DE" w14:textId="60D0F449" w:rsidR="00B25AEF" w:rsidRPr="00E452C9" w:rsidRDefault="00B25AEF" w:rsidP="00277064">
      <w:pPr>
        <w:numPr>
          <w:ilvl w:val="0"/>
          <w:numId w:val="11"/>
        </w:numPr>
        <w:spacing w:line="240" w:lineRule="atLeast"/>
        <w:jc w:val="both"/>
        <w:rPr>
          <w:rFonts w:ascii="Calibri" w:hAnsi="Calibri" w:cs="Calibri"/>
          <w:color w:val="000000"/>
        </w:rPr>
      </w:pPr>
      <w:r w:rsidRPr="00E452C9">
        <w:rPr>
          <w:rFonts w:ascii="Calibri" w:hAnsi="Calibri" w:cs="Calibri"/>
          <w:color w:val="000000"/>
        </w:rPr>
        <w:t>Nedí</w:t>
      </w:r>
      <w:r w:rsidR="00E452C9" w:rsidRPr="00E452C9">
        <w:rPr>
          <w:rFonts w:ascii="Calibri" w:hAnsi="Calibri" w:cs="Calibri"/>
          <w:color w:val="000000"/>
        </w:rPr>
        <w:t>lnou součást této smlouvy tvoří přílohy:</w:t>
      </w:r>
    </w:p>
    <w:p w14:paraId="129863BB" w14:textId="77777777" w:rsidR="00E452C9" w:rsidRPr="00E452C9" w:rsidRDefault="00E452C9" w:rsidP="00E452C9">
      <w:pPr>
        <w:pStyle w:val="Odstavecseseznamem"/>
        <w:ind w:left="360"/>
        <w:rPr>
          <w:rFonts w:cs="Calibri"/>
          <w:color w:val="000000"/>
          <w:sz w:val="24"/>
          <w:szCs w:val="24"/>
        </w:rPr>
      </w:pPr>
      <w:r w:rsidRPr="00E452C9">
        <w:rPr>
          <w:rFonts w:cs="Calibri"/>
          <w:color w:val="000000"/>
          <w:sz w:val="24"/>
          <w:szCs w:val="24"/>
        </w:rPr>
        <w:t>Příloha č. 1 – Výpočtový list</w:t>
      </w:r>
    </w:p>
    <w:p w14:paraId="7B36A8FD" w14:textId="77777777" w:rsidR="00E452C9" w:rsidRPr="00E452C9" w:rsidRDefault="00E452C9" w:rsidP="00E452C9">
      <w:pPr>
        <w:pStyle w:val="Odstavecseseznamem"/>
        <w:ind w:left="360"/>
        <w:rPr>
          <w:rFonts w:cs="Calibri"/>
          <w:color w:val="000000"/>
          <w:sz w:val="24"/>
          <w:szCs w:val="24"/>
        </w:rPr>
      </w:pPr>
      <w:r w:rsidRPr="00E452C9">
        <w:rPr>
          <w:rFonts w:cs="Calibri"/>
          <w:color w:val="000000" w:themeColor="text1"/>
          <w:sz w:val="24"/>
          <w:szCs w:val="24"/>
        </w:rPr>
        <w:t>Příloha č. 2 – Vzor zakázkového listu</w:t>
      </w:r>
    </w:p>
    <w:p w14:paraId="7AFDEA9E" w14:textId="77777777" w:rsidR="00E452C9" w:rsidRPr="00E452C9" w:rsidRDefault="00E452C9" w:rsidP="00E452C9">
      <w:pPr>
        <w:pStyle w:val="Odstavecseseznamem"/>
        <w:ind w:left="360"/>
        <w:rPr>
          <w:rFonts w:cs="Calibri"/>
          <w:color w:val="000000"/>
          <w:sz w:val="24"/>
          <w:szCs w:val="24"/>
        </w:rPr>
      </w:pPr>
      <w:r w:rsidRPr="00E452C9">
        <w:rPr>
          <w:rFonts w:cs="Calibri"/>
          <w:color w:val="000000"/>
          <w:sz w:val="24"/>
          <w:szCs w:val="24"/>
        </w:rPr>
        <w:t>Příloha č. 3 – Seznam poddodavatelů zhotovitele</w:t>
      </w:r>
    </w:p>
    <w:p w14:paraId="596B0E19" w14:textId="77777777" w:rsidR="005F24C1" w:rsidRPr="00E17340" w:rsidRDefault="005F24C1" w:rsidP="005F24C1">
      <w:pPr>
        <w:spacing w:line="240" w:lineRule="atLeast"/>
        <w:rPr>
          <w:rFonts w:ascii="Calibri" w:hAnsi="Calibri" w:cs="Calibri"/>
          <w:color w:val="000000"/>
        </w:rPr>
      </w:pPr>
    </w:p>
    <w:p w14:paraId="7B08AF11" w14:textId="77777777" w:rsidR="0041686D" w:rsidRPr="00E17340" w:rsidRDefault="0041686D" w:rsidP="005F24C1">
      <w:pPr>
        <w:spacing w:line="240" w:lineRule="atLeast"/>
        <w:rPr>
          <w:rFonts w:ascii="Calibri" w:hAnsi="Calibri" w:cs="Calibri"/>
          <w:color w:val="000000"/>
        </w:rPr>
      </w:pPr>
    </w:p>
    <w:p w14:paraId="17312526" w14:textId="77777777" w:rsidR="005F24C1" w:rsidRPr="00E17340" w:rsidRDefault="005F24C1" w:rsidP="005F24C1">
      <w:pPr>
        <w:spacing w:line="240" w:lineRule="atLeast"/>
        <w:rPr>
          <w:rFonts w:ascii="Calibri" w:hAnsi="Calibri" w:cs="Calibri"/>
          <w:color w:val="000000"/>
        </w:rPr>
      </w:pPr>
      <w:r w:rsidRPr="00E17340">
        <w:rPr>
          <w:rFonts w:ascii="Calibri" w:hAnsi="Calibri" w:cs="Calibri"/>
          <w:color w:val="000000"/>
        </w:rPr>
        <w:t>V Praze dne _______________</w:t>
      </w:r>
    </w:p>
    <w:p w14:paraId="536AF3F3" w14:textId="77777777" w:rsidR="00164B09" w:rsidRPr="00E17340" w:rsidRDefault="00164B09" w:rsidP="005F24C1">
      <w:pPr>
        <w:jc w:val="both"/>
        <w:rPr>
          <w:rFonts w:ascii="Calibri" w:hAnsi="Calibri" w:cs="Calibri"/>
        </w:rPr>
      </w:pPr>
    </w:p>
    <w:p w14:paraId="060FBB4E" w14:textId="587BC347" w:rsidR="00514433" w:rsidRPr="00E17340" w:rsidRDefault="00514433" w:rsidP="005F24C1">
      <w:pPr>
        <w:jc w:val="both"/>
        <w:rPr>
          <w:rFonts w:ascii="Calibri" w:hAnsi="Calibri" w:cs="Calibri"/>
        </w:rPr>
      </w:pPr>
    </w:p>
    <w:p w14:paraId="1EFF621F" w14:textId="4664053F" w:rsidR="00F33A18" w:rsidRPr="00E17340" w:rsidRDefault="00F33A18" w:rsidP="005F24C1">
      <w:pPr>
        <w:jc w:val="both"/>
        <w:rPr>
          <w:rFonts w:ascii="Calibri" w:hAnsi="Calibri" w:cs="Calibri"/>
        </w:rPr>
      </w:pPr>
    </w:p>
    <w:p w14:paraId="062A0E64" w14:textId="77777777" w:rsidR="00F33A18" w:rsidRPr="00E17340" w:rsidRDefault="00F33A18" w:rsidP="005F24C1">
      <w:pPr>
        <w:jc w:val="both"/>
        <w:rPr>
          <w:rFonts w:ascii="Calibri" w:hAnsi="Calibri" w:cs="Calibri"/>
        </w:rPr>
      </w:pPr>
    </w:p>
    <w:p w14:paraId="24915D9A" w14:textId="77777777" w:rsidR="005F24C1" w:rsidRPr="00E17340" w:rsidRDefault="005F24C1" w:rsidP="005F24C1">
      <w:pPr>
        <w:jc w:val="both"/>
        <w:rPr>
          <w:rFonts w:ascii="Calibri" w:hAnsi="Calibri" w:cs="Calibri"/>
        </w:rPr>
      </w:pPr>
      <w:r w:rsidRPr="00E17340">
        <w:rPr>
          <w:rFonts w:ascii="Calibri" w:hAnsi="Calibri" w:cs="Calibri"/>
        </w:rPr>
        <w:t>____________________</w:t>
      </w:r>
      <w:r w:rsidRPr="00E17340">
        <w:rPr>
          <w:rFonts w:ascii="Calibri" w:hAnsi="Calibri" w:cs="Calibri"/>
        </w:rPr>
        <w:tab/>
      </w:r>
      <w:r w:rsidRPr="00E17340">
        <w:rPr>
          <w:rFonts w:ascii="Calibri" w:hAnsi="Calibri" w:cs="Calibri"/>
        </w:rPr>
        <w:tab/>
      </w:r>
      <w:r w:rsidRPr="00E17340">
        <w:rPr>
          <w:rFonts w:ascii="Calibri" w:hAnsi="Calibri" w:cs="Calibri"/>
        </w:rPr>
        <w:tab/>
      </w:r>
      <w:r w:rsidRPr="00E17340">
        <w:rPr>
          <w:rFonts w:ascii="Calibri" w:hAnsi="Calibri" w:cs="Calibri"/>
        </w:rPr>
        <w:tab/>
      </w:r>
      <w:r w:rsidRPr="00E17340">
        <w:rPr>
          <w:rFonts w:ascii="Calibri" w:hAnsi="Calibri" w:cs="Calibri"/>
        </w:rPr>
        <w:tab/>
        <w:t>_______________________</w:t>
      </w:r>
    </w:p>
    <w:p w14:paraId="77C0B49C" w14:textId="0854446F" w:rsidR="006B61A8" w:rsidRPr="00E17340" w:rsidRDefault="415967EE" w:rsidP="008934A9">
      <w:pPr>
        <w:keepNext/>
        <w:keepLines/>
        <w:spacing w:line="276" w:lineRule="auto"/>
        <w:rPr>
          <w:rFonts w:ascii="Calibri" w:hAnsi="Calibri" w:cs="Calibri"/>
        </w:rPr>
      </w:pPr>
      <w:r w:rsidRPr="38B82C46">
        <w:rPr>
          <w:rFonts w:ascii="Calibri" w:hAnsi="Calibri" w:cs="Calibri"/>
        </w:rPr>
        <w:t>Mgr. Petr Brůha</w:t>
      </w:r>
      <w:r w:rsidR="008934A9">
        <w:tab/>
      </w:r>
      <w:r w:rsidR="008934A9">
        <w:tab/>
      </w:r>
      <w:r w:rsidR="008934A9">
        <w:tab/>
      </w:r>
      <w:r w:rsidR="008934A9">
        <w:tab/>
      </w:r>
      <w:r w:rsidR="008934A9">
        <w:tab/>
      </w:r>
      <w:r w:rsidR="008934A9">
        <w:tab/>
      </w:r>
      <w:r w:rsidR="1E1D45C9" w:rsidRPr="38B82C46">
        <w:rPr>
          <w:rFonts w:ascii="Calibri" w:hAnsi="Calibri" w:cs="Calibri"/>
        </w:rPr>
        <w:t>Martin Micka</w:t>
      </w:r>
    </w:p>
    <w:p w14:paraId="4C3C852B" w14:textId="24EB3050" w:rsidR="00A635E1" w:rsidRPr="00E17340" w:rsidRDefault="2C3B0F59" w:rsidP="005F24C1">
      <w:pPr>
        <w:rPr>
          <w:rFonts w:ascii="Calibri" w:hAnsi="Calibri" w:cs="Calibri"/>
        </w:rPr>
      </w:pPr>
      <w:r w:rsidRPr="38B82C46">
        <w:rPr>
          <w:rFonts w:ascii="Calibri" w:hAnsi="Calibri" w:cs="Calibri"/>
        </w:rPr>
        <w:t xml:space="preserve">náměstek pro </w:t>
      </w:r>
      <w:r w:rsidR="00563A87">
        <w:tab/>
      </w:r>
      <w:r w:rsidR="00E452C9" w:rsidRPr="38B82C46">
        <w:rPr>
          <w:rFonts w:ascii="Calibri" w:hAnsi="Calibri" w:cs="Calibri"/>
        </w:rPr>
        <w:t>centrální</w:t>
      </w:r>
      <w:r w:rsidR="00563A87">
        <w:tab/>
      </w:r>
      <w:r w:rsidR="00E452C9">
        <w:tab/>
      </w:r>
      <w:r w:rsidR="00563A87">
        <w:tab/>
      </w:r>
      <w:r w:rsidR="00563A87">
        <w:tab/>
      </w:r>
      <w:r w:rsidR="00563A87">
        <w:tab/>
      </w:r>
      <w:r w:rsidR="46BCB159" w:rsidRPr="38B82C46">
        <w:rPr>
          <w:rFonts w:ascii="Calibri" w:hAnsi="Calibri" w:cs="Calibri"/>
        </w:rPr>
        <w:t>jednatel</w:t>
      </w:r>
    </w:p>
    <w:p w14:paraId="23C9A306" w14:textId="3872BDE1" w:rsidR="00563A87" w:rsidRPr="00E17340" w:rsidRDefault="2C3B0F59" w:rsidP="005F24C1">
      <w:pPr>
        <w:rPr>
          <w:rFonts w:ascii="Calibri" w:hAnsi="Calibri" w:cs="Calibri"/>
          <w:color w:val="000000"/>
        </w:rPr>
      </w:pPr>
      <w:r w:rsidRPr="38B82C46">
        <w:rPr>
          <w:rFonts w:ascii="Calibri" w:hAnsi="Calibri" w:cs="Calibri"/>
        </w:rPr>
        <w:t>sbírkotvornou a výstavní</w:t>
      </w:r>
      <w:r w:rsidR="005445DE">
        <w:t xml:space="preserve"> </w:t>
      </w:r>
      <w:r w:rsidRPr="38B82C46">
        <w:rPr>
          <w:rFonts w:ascii="Calibri" w:hAnsi="Calibri" w:cs="Calibri"/>
          <w:color w:val="000000" w:themeColor="text1"/>
        </w:rPr>
        <w:t>činnost</w:t>
      </w:r>
    </w:p>
    <w:sectPr w:rsidR="00563A87" w:rsidRPr="00E17340" w:rsidSect="00FE0B9A">
      <w:headerReference w:type="even"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037E" w14:textId="77777777" w:rsidR="00BE63BB" w:rsidRDefault="00BE63BB">
      <w:r>
        <w:separator/>
      </w:r>
    </w:p>
  </w:endnote>
  <w:endnote w:type="continuationSeparator" w:id="0">
    <w:p w14:paraId="111A69B2" w14:textId="77777777" w:rsidR="00BE63BB" w:rsidRDefault="00BE63BB">
      <w:r>
        <w:continuationSeparator/>
      </w:r>
    </w:p>
  </w:endnote>
  <w:endnote w:type="continuationNotice" w:id="1">
    <w:p w14:paraId="13AB15B8" w14:textId="77777777" w:rsidR="00BE63BB" w:rsidRDefault="00BE6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90DA" w14:textId="1B749C48" w:rsidR="00BC5EE9" w:rsidRDefault="006615AD">
    <w:pPr>
      <w:pStyle w:val="Zpat"/>
      <w:framePr w:wrap="around" w:vAnchor="text" w:hAnchor="margin" w:xAlign="right" w:y="1"/>
      <w:rPr>
        <w:rStyle w:val="slostrnky"/>
      </w:rPr>
    </w:pPr>
    <w:r>
      <w:rPr>
        <w:rStyle w:val="slostrnky"/>
      </w:rPr>
      <w:fldChar w:fldCharType="begin"/>
    </w:r>
    <w:r w:rsidR="00BC5EE9">
      <w:rPr>
        <w:rStyle w:val="slostrnky"/>
      </w:rPr>
      <w:instrText xml:space="preserve">PAGE  </w:instrText>
    </w:r>
    <w:r>
      <w:rPr>
        <w:rStyle w:val="slostrnky"/>
      </w:rPr>
      <w:fldChar w:fldCharType="separate"/>
    </w:r>
    <w:r w:rsidR="009D7E9C">
      <w:rPr>
        <w:rStyle w:val="slostrnky"/>
        <w:noProof/>
      </w:rPr>
      <w:t>1</w:t>
    </w:r>
    <w:r>
      <w:rPr>
        <w:rStyle w:val="slostrnky"/>
      </w:rPr>
      <w:fldChar w:fldCharType="end"/>
    </w:r>
  </w:p>
  <w:p w14:paraId="42A2EB70" w14:textId="77777777" w:rsidR="00BC5EE9" w:rsidRDefault="00BC5EE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2340" w14:textId="77777777" w:rsidR="00BC5EE9" w:rsidRDefault="006615AD">
    <w:pPr>
      <w:pStyle w:val="Zpat"/>
      <w:framePr w:wrap="around" w:vAnchor="text" w:hAnchor="margin" w:xAlign="right" w:y="1"/>
      <w:rPr>
        <w:rStyle w:val="slostrnky"/>
      </w:rPr>
    </w:pPr>
    <w:r>
      <w:rPr>
        <w:rStyle w:val="slostrnky"/>
      </w:rPr>
      <w:fldChar w:fldCharType="begin"/>
    </w:r>
    <w:r w:rsidR="00BC5EE9">
      <w:rPr>
        <w:rStyle w:val="slostrnky"/>
      </w:rPr>
      <w:instrText xml:space="preserve">PAGE  </w:instrText>
    </w:r>
    <w:r>
      <w:rPr>
        <w:rStyle w:val="slostrnky"/>
      </w:rPr>
      <w:fldChar w:fldCharType="separate"/>
    </w:r>
    <w:r w:rsidR="00B65937">
      <w:rPr>
        <w:rStyle w:val="slostrnky"/>
        <w:noProof/>
      </w:rPr>
      <w:t>2</w:t>
    </w:r>
    <w:r>
      <w:rPr>
        <w:rStyle w:val="slostrnky"/>
      </w:rPr>
      <w:fldChar w:fldCharType="end"/>
    </w:r>
  </w:p>
  <w:p w14:paraId="36571967" w14:textId="77777777" w:rsidR="00BC5EE9" w:rsidRDefault="00BC5EE9">
    <w:pPr>
      <w:pStyle w:val="Zpat"/>
      <w:framePr w:wrap="around" w:vAnchor="text" w:hAnchor="page" w:x="10513" w:y="82"/>
      <w:ind w:right="360"/>
      <w:rPr>
        <w:rStyle w:val="slostrnky"/>
      </w:rPr>
    </w:pPr>
  </w:p>
  <w:p w14:paraId="46766560" w14:textId="77777777" w:rsidR="00BC5EE9" w:rsidRDefault="00BC5EE9" w:rsidP="008654D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87BE" w14:textId="77777777" w:rsidR="00BE63BB" w:rsidRDefault="00BE63BB">
      <w:r>
        <w:separator/>
      </w:r>
    </w:p>
  </w:footnote>
  <w:footnote w:type="continuationSeparator" w:id="0">
    <w:p w14:paraId="089C2F22" w14:textId="77777777" w:rsidR="00BE63BB" w:rsidRDefault="00BE63BB">
      <w:r>
        <w:continuationSeparator/>
      </w:r>
    </w:p>
  </w:footnote>
  <w:footnote w:type="continuationNotice" w:id="1">
    <w:p w14:paraId="36168854" w14:textId="77777777" w:rsidR="00BE63BB" w:rsidRDefault="00BE6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71F9" w14:textId="77777777" w:rsidR="00BC5EE9" w:rsidRDefault="006615AD">
    <w:pPr>
      <w:pStyle w:val="Zhlav"/>
      <w:framePr w:wrap="around" w:vAnchor="text" w:hAnchor="margin" w:xAlign="right" w:y="1"/>
      <w:rPr>
        <w:rStyle w:val="slostrnky"/>
      </w:rPr>
    </w:pPr>
    <w:r>
      <w:rPr>
        <w:rStyle w:val="slostrnky"/>
      </w:rPr>
      <w:fldChar w:fldCharType="begin"/>
    </w:r>
    <w:r w:rsidR="00BC5EE9">
      <w:rPr>
        <w:rStyle w:val="slostrnky"/>
      </w:rPr>
      <w:instrText xml:space="preserve">PAGE  </w:instrText>
    </w:r>
    <w:r>
      <w:rPr>
        <w:rStyle w:val="slostrnky"/>
      </w:rPr>
      <w:fldChar w:fldCharType="end"/>
    </w:r>
  </w:p>
  <w:p w14:paraId="5F962337" w14:textId="77777777" w:rsidR="00BC5EE9" w:rsidRDefault="00BC5EE9">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3F73"/>
    <w:multiLevelType w:val="hybridMultilevel"/>
    <w:tmpl w:val="020012AE"/>
    <w:lvl w:ilvl="0" w:tplc="1D06D158">
      <w:start w:val="1"/>
      <w:numFmt w:val="decimal"/>
      <w:lvlText w:val="%1."/>
      <w:lvlJc w:val="left"/>
      <w:pPr>
        <w:ind w:left="360" w:hanging="360"/>
      </w:pPr>
    </w:lvl>
    <w:lvl w:ilvl="1" w:tplc="982A236A">
      <w:start w:val="1"/>
      <w:numFmt w:val="lowerLetter"/>
      <w:lvlText w:val="%2."/>
      <w:lvlJc w:val="left"/>
      <w:pPr>
        <w:ind w:left="1080" w:hanging="360"/>
      </w:pPr>
    </w:lvl>
    <w:lvl w:ilvl="2" w:tplc="E9783818">
      <w:start w:val="1"/>
      <w:numFmt w:val="lowerRoman"/>
      <w:lvlText w:val="%3."/>
      <w:lvlJc w:val="right"/>
      <w:pPr>
        <w:ind w:left="1800" w:hanging="180"/>
      </w:pPr>
    </w:lvl>
    <w:lvl w:ilvl="3" w:tplc="7D4C53F0">
      <w:start w:val="1"/>
      <w:numFmt w:val="decimal"/>
      <w:lvlText w:val="%4."/>
      <w:lvlJc w:val="left"/>
      <w:pPr>
        <w:ind w:left="2520" w:hanging="360"/>
      </w:pPr>
    </w:lvl>
    <w:lvl w:ilvl="4" w:tplc="B3AC706E">
      <w:start w:val="1"/>
      <w:numFmt w:val="lowerLetter"/>
      <w:lvlText w:val="%5."/>
      <w:lvlJc w:val="left"/>
      <w:pPr>
        <w:ind w:left="3240" w:hanging="360"/>
      </w:pPr>
    </w:lvl>
    <w:lvl w:ilvl="5" w:tplc="9AA4ED68">
      <w:start w:val="1"/>
      <w:numFmt w:val="lowerRoman"/>
      <w:lvlText w:val="%6."/>
      <w:lvlJc w:val="right"/>
      <w:pPr>
        <w:ind w:left="3960" w:hanging="180"/>
      </w:pPr>
    </w:lvl>
    <w:lvl w:ilvl="6" w:tplc="71BCC47A">
      <w:start w:val="1"/>
      <w:numFmt w:val="decimal"/>
      <w:lvlText w:val="%7."/>
      <w:lvlJc w:val="left"/>
      <w:pPr>
        <w:ind w:left="4680" w:hanging="360"/>
      </w:pPr>
    </w:lvl>
    <w:lvl w:ilvl="7" w:tplc="23F0F52E">
      <w:start w:val="1"/>
      <w:numFmt w:val="lowerLetter"/>
      <w:lvlText w:val="%8."/>
      <w:lvlJc w:val="left"/>
      <w:pPr>
        <w:ind w:left="5400" w:hanging="360"/>
      </w:pPr>
    </w:lvl>
    <w:lvl w:ilvl="8" w:tplc="86E689D6">
      <w:start w:val="1"/>
      <w:numFmt w:val="lowerRoman"/>
      <w:lvlText w:val="%9."/>
      <w:lvlJc w:val="right"/>
      <w:pPr>
        <w:ind w:left="6120" w:hanging="180"/>
      </w:pPr>
    </w:lvl>
  </w:abstractNum>
  <w:abstractNum w:abstractNumId="1" w15:restartNumberingAfterBreak="0">
    <w:nsid w:val="08F1FD82"/>
    <w:multiLevelType w:val="hybridMultilevel"/>
    <w:tmpl w:val="2DF2E6E4"/>
    <w:lvl w:ilvl="0" w:tplc="6A1063C8">
      <w:start w:val="1"/>
      <w:numFmt w:val="decimal"/>
      <w:lvlText w:val="%1."/>
      <w:lvlJc w:val="left"/>
      <w:pPr>
        <w:ind w:left="360" w:hanging="360"/>
      </w:pPr>
    </w:lvl>
    <w:lvl w:ilvl="1" w:tplc="85FE009E">
      <w:start w:val="1"/>
      <w:numFmt w:val="lowerLetter"/>
      <w:lvlText w:val="%2."/>
      <w:lvlJc w:val="left"/>
      <w:pPr>
        <w:ind w:left="1080" w:hanging="360"/>
      </w:pPr>
    </w:lvl>
    <w:lvl w:ilvl="2" w:tplc="0E7648B8">
      <w:start w:val="1"/>
      <w:numFmt w:val="lowerRoman"/>
      <w:lvlText w:val="%3."/>
      <w:lvlJc w:val="right"/>
      <w:pPr>
        <w:ind w:left="1800" w:hanging="180"/>
      </w:pPr>
    </w:lvl>
    <w:lvl w:ilvl="3" w:tplc="169498DE">
      <w:start w:val="1"/>
      <w:numFmt w:val="decimal"/>
      <w:lvlText w:val="%4."/>
      <w:lvlJc w:val="left"/>
      <w:pPr>
        <w:ind w:left="2520" w:hanging="360"/>
      </w:pPr>
    </w:lvl>
    <w:lvl w:ilvl="4" w:tplc="277E760E">
      <w:start w:val="1"/>
      <w:numFmt w:val="lowerLetter"/>
      <w:lvlText w:val="%5."/>
      <w:lvlJc w:val="left"/>
      <w:pPr>
        <w:ind w:left="3240" w:hanging="360"/>
      </w:pPr>
    </w:lvl>
    <w:lvl w:ilvl="5" w:tplc="51B6430A">
      <w:start w:val="1"/>
      <w:numFmt w:val="lowerRoman"/>
      <w:lvlText w:val="%6."/>
      <w:lvlJc w:val="right"/>
      <w:pPr>
        <w:ind w:left="3960" w:hanging="180"/>
      </w:pPr>
    </w:lvl>
    <w:lvl w:ilvl="6" w:tplc="5E5EC930">
      <w:start w:val="1"/>
      <w:numFmt w:val="decimal"/>
      <w:lvlText w:val="%7."/>
      <w:lvlJc w:val="left"/>
      <w:pPr>
        <w:ind w:left="4680" w:hanging="360"/>
      </w:pPr>
    </w:lvl>
    <w:lvl w:ilvl="7" w:tplc="B7E088D6">
      <w:start w:val="1"/>
      <w:numFmt w:val="lowerLetter"/>
      <w:lvlText w:val="%8."/>
      <w:lvlJc w:val="left"/>
      <w:pPr>
        <w:ind w:left="5400" w:hanging="360"/>
      </w:pPr>
    </w:lvl>
    <w:lvl w:ilvl="8" w:tplc="104A56DC">
      <w:start w:val="1"/>
      <w:numFmt w:val="lowerRoman"/>
      <w:lvlText w:val="%9."/>
      <w:lvlJc w:val="right"/>
      <w:pPr>
        <w:ind w:left="6120" w:hanging="180"/>
      </w:pPr>
    </w:lvl>
  </w:abstractNum>
  <w:abstractNum w:abstractNumId="2" w15:restartNumberingAfterBreak="0">
    <w:nsid w:val="231757E2"/>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23C562E7"/>
    <w:multiLevelType w:val="hybridMultilevel"/>
    <w:tmpl w:val="B53A0C72"/>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43B1904"/>
    <w:multiLevelType w:val="hybridMultilevel"/>
    <w:tmpl w:val="49D6256E"/>
    <w:lvl w:ilvl="0" w:tplc="44060AE4">
      <w:start w:val="1"/>
      <w:numFmt w:val="decimal"/>
      <w:lvlText w:val="%1."/>
      <w:lvlJc w:val="left"/>
      <w:pPr>
        <w:tabs>
          <w:tab w:val="num" w:pos="360"/>
        </w:tabs>
        <w:ind w:left="360" w:hanging="360"/>
      </w:pPr>
      <w:rPr>
        <w:sz w:val="24"/>
        <w:szCs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7" w15:restartNumberingAfterBreak="0">
    <w:nsid w:val="2A734BD5"/>
    <w:multiLevelType w:val="hybridMultilevel"/>
    <w:tmpl w:val="CD360D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CDF1544"/>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3FA3E6A"/>
    <w:multiLevelType w:val="hybridMultilevel"/>
    <w:tmpl w:val="6F1C0A2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FB21A7"/>
    <w:multiLevelType w:val="hybridMultilevel"/>
    <w:tmpl w:val="C24A3D1C"/>
    <w:lvl w:ilvl="0" w:tplc="938E5942">
      <w:start w:val="5"/>
      <w:numFmt w:val="bullet"/>
      <w:lvlText w:val="-"/>
      <w:lvlJc w:val="left"/>
      <w:pPr>
        <w:ind w:left="1118" w:hanging="360"/>
      </w:pPr>
      <w:rPr>
        <w:rFonts w:ascii="Calibri" w:eastAsia="Times New Roman" w:hAnsi="Calibri" w:cs="Calibri" w:hint="default"/>
      </w:rPr>
    </w:lvl>
    <w:lvl w:ilvl="1" w:tplc="04050003" w:tentative="1">
      <w:start w:val="1"/>
      <w:numFmt w:val="bullet"/>
      <w:lvlText w:val="o"/>
      <w:lvlJc w:val="left"/>
      <w:pPr>
        <w:ind w:left="1838" w:hanging="360"/>
      </w:pPr>
      <w:rPr>
        <w:rFonts w:ascii="Courier New" w:hAnsi="Courier New" w:cs="Courier New" w:hint="default"/>
      </w:rPr>
    </w:lvl>
    <w:lvl w:ilvl="2" w:tplc="04050005" w:tentative="1">
      <w:start w:val="1"/>
      <w:numFmt w:val="bullet"/>
      <w:lvlText w:val=""/>
      <w:lvlJc w:val="left"/>
      <w:pPr>
        <w:ind w:left="2558" w:hanging="360"/>
      </w:pPr>
      <w:rPr>
        <w:rFonts w:ascii="Wingdings" w:hAnsi="Wingdings" w:hint="default"/>
      </w:rPr>
    </w:lvl>
    <w:lvl w:ilvl="3" w:tplc="04050001" w:tentative="1">
      <w:start w:val="1"/>
      <w:numFmt w:val="bullet"/>
      <w:lvlText w:val=""/>
      <w:lvlJc w:val="left"/>
      <w:pPr>
        <w:ind w:left="3278" w:hanging="360"/>
      </w:pPr>
      <w:rPr>
        <w:rFonts w:ascii="Symbol" w:hAnsi="Symbol" w:hint="default"/>
      </w:rPr>
    </w:lvl>
    <w:lvl w:ilvl="4" w:tplc="04050003" w:tentative="1">
      <w:start w:val="1"/>
      <w:numFmt w:val="bullet"/>
      <w:lvlText w:val="o"/>
      <w:lvlJc w:val="left"/>
      <w:pPr>
        <w:ind w:left="3998" w:hanging="360"/>
      </w:pPr>
      <w:rPr>
        <w:rFonts w:ascii="Courier New" w:hAnsi="Courier New" w:cs="Courier New" w:hint="default"/>
      </w:rPr>
    </w:lvl>
    <w:lvl w:ilvl="5" w:tplc="04050005" w:tentative="1">
      <w:start w:val="1"/>
      <w:numFmt w:val="bullet"/>
      <w:lvlText w:val=""/>
      <w:lvlJc w:val="left"/>
      <w:pPr>
        <w:ind w:left="4718" w:hanging="360"/>
      </w:pPr>
      <w:rPr>
        <w:rFonts w:ascii="Wingdings" w:hAnsi="Wingdings" w:hint="default"/>
      </w:rPr>
    </w:lvl>
    <w:lvl w:ilvl="6" w:tplc="04050001" w:tentative="1">
      <w:start w:val="1"/>
      <w:numFmt w:val="bullet"/>
      <w:lvlText w:val=""/>
      <w:lvlJc w:val="left"/>
      <w:pPr>
        <w:ind w:left="5438" w:hanging="360"/>
      </w:pPr>
      <w:rPr>
        <w:rFonts w:ascii="Symbol" w:hAnsi="Symbol" w:hint="default"/>
      </w:rPr>
    </w:lvl>
    <w:lvl w:ilvl="7" w:tplc="04050003" w:tentative="1">
      <w:start w:val="1"/>
      <w:numFmt w:val="bullet"/>
      <w:lvlText w:val="o"/>
      <w:lvlJc w:val="left"/>
      <w:pPr>
        <w:ind w:left="6158" w:hanging="360"/>
      </w:pPr>
      <w:rPr>
        <w:rFonts w:ascii="Courier New" w:hAnsi="Courier New" w:cs="Courier New" w:hint="default"/>
      </w:rPr>
    </w:lvl>
    <w:lvl w:ilvl="8" w:tplc="04050005" w:tentative="1">
      <w:start w:val="1"/>
      <w:numFmt w:val="bullet"/>
      <w:lvlText w:val=""/>
      <w:lvlJc w:val="left"/>
      <w:pPr>
        <w:ind w:left="6878" w:hanging="360"/>
      </w:pPr>
      <w:rPr>
        <w:rFonts w:ascii="Wingdings" w:hAnsi="Wingdings" w:hint="default"/>
      </w:rPr>
    </w:lvl>
  </w:abstractNum>
  <w:abstractNum w:abstractNumId="12" w15:restartNumberingAfterBreak="0">
    <w:nsid w:val="366A4712"/>
    <w:multiLevelType w:val="hybridMultilevel"/>
    <w:tmpl w:val="6DB050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8C40630"/>
    <w:multiLevelType w:val="hybridMultilevel"/>
    <w:tmpl w:val="000C16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3A0282"/>
    <w:multiLevelType w:val="hybridMultilevel"/>
    <w:tmpl w:val="EAE87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8C6572"/>
    <w:multiLevelType w:val="hybridMultilevel"/>
    <w:tmpl w:val="491AE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AB103B"/>
    <w:multiLevelType w:val="hybridMultilevel"/>
    <w:tmpl w:val="71A659F8"/>
    <w:lvl w:ilvl="0" w:tplc="4970BFA4">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8766AC"/>
    <w:multiLevelType w:val="multilevel"/>
    <w:tmpl w:val="ECD2CB28"/>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80508D"/>
    <w:multiLevelType w:val="hybridMultilevel"/>
    <w:tmpl w:val="22EAB74E"/>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3816795"/>
    <w:multiLevelType w:val="singleLevel"/>
    <w:tmpl w:val="3278AA7C"/>
    <w:lvl w:ilvl="0">
      <w:start w:val="1"/>
      <w:numFmt w:val="bullet"/>
      <w:lvlText w:val="-"/>
      <w:lvlJc w:val="left"/>
      <w:pPr>
        <w:tabs>
          <w:tab w:val="num" w:pos="1413"/>
        </w:tabs>
        <w:ind w:left="1413" w:hanging="705"/>
      </w:pPr>
      <w:rPr>
        <w:rFonts w:hint="default"/>
      </w:rPr>
    </w:lvl>
  </w:abstractNum>
  <w:abstractNum w:abstractNumId="22" w15:restartNumberingAfterBreak="0">
    <w:nsid w:val="45231BC1"/>
    <w:multiLevelType w:val="hybridMultilevel"/>
    <w:tmpl w:val="3C48018A"/>
    <w:lvl w:ilvl="0" w:tplc="0405000F">
      <w:start w:val="1"/>
      <w:numFmt w:val="decimal"/>
      <w:lvlText w:val="%1."/>
      <w:lvlJc w:val="left"/>
      <w:pPr>
        <w:ind w:left="360" w:hanging="360"/>
      </w:pPr>
    </w:lvl>
    <w:lvl w:ilvl="1" w:tplc="86CE1066">
      <w:start w:val="1"/>
      <w:numFmt w:val="lowerLetter"/>
      <w:lvlText w:val="%2)"/>
      <w:lvlJc w:val="left"/>
      <w:pPr>
        <w:ind w:left="1080" w:hanging="360"/>
      </w:pPr>
      <w:rPr>
        <w:rFonts w:ascii="Calibri" w:eastAsia="Times New Roman" w:hAnsi="Calibri" w:cs="Calibri"/>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470A181A"/>
    <w:multiLevelType w:val="hybridMultilevel"/>
    <w:tmpl w:val="C88A06B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73E4BAC"/>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49A23E22"/>
    <w:multiLevelType w:val="hybridMultilevel"/>
    <w:tmpl w:val="F8A22050"/>
    <w:lvl w:ilvl="0" w:tplc="E6B44344">
      <w:start w:val="1"/>
      <w:numFmt w:val="decimal"/>
      <w:lvlText w:val="%1."/>
      <w:lvlJc w:val="left"/>
      <w:pPr>
        <w:ind w:left="360" w:hanging="360"/>
      </w:pPr>
    </w:lvl>
    <w:lvl w:ilvl="1" w:tplc="0206FB8E">
      <w:start w:val="1"/>
      <w:numFmt w:val="lowerLetter"/>
      <w:lvlText w:val="%2."/>
      <w:lvlJc w:val="left"/>
      <w:pPr>
        <w:ind w:left="1080" w:hanging="360"/>
      </w:pPr>
    </w:lvl>
    <w:lvl w:ilvl="2" w:tplc="3D289842">
      <w:start w:val="1"/>
      <w:numFmt w:val="lowerRoman"/>
      <w:lvlText w:val="%3."/>
      <w:lvlJc w:val="right"/>
      <w:pPr>
        <w:ind w:left="1800" w:hanging="180"/>
      </w:pPr>
    </w:lvl>
    <w:lvl w:ilvl="3" w:tplc="C3EA9F3A">
      <w:start w:val="1"/>
      <w:numFmt w:val="decimal"/>
      <w:lvlText w:val="%4."/>
      <w:lvlJc w:val="left"/>
      <w:pPr>
        <w:ind w:left="2520" w:hanging="360"/>
      </w:pPr>
    </w:lvl>
    <w:lvl w:ilvl="4" w:tplc="12280B46">
      <w:start w:val="1"/>
      <w:numFmt w:val="lowerLetter"/>
      <w:lvlText w:val="%5."/>
      <w:lvlJc w:val="left"/>
      <w:pPr>
        <w:ind w:left="3240" w:hanging="360"/>
      </w:pPr>
    </w:lvl>
    <w:lvl w:ilvl="5" w:tplc="ED4C14AA">
      <w:start w:val="1"/>
      <w:numFmt w:val="lowerRoman"/>
      <w:lvlText w:val="%6."/>
      <w:lvlJc w:val="right"/>
      <w:pPr>
        <w:ind w:left="3960" w:hanging="180"/>
      </w:pPr>
    </w:lvl>
    <w:lvl w:ilvl="6" w:tplc="FB56C81E">
      <w:start w:val="1"/>
      <w:numFmt w:val="decimal"/>
      <w:lvlText w:val="%7."/>
      <w:lvlJc w:val="left"/>
      <w:pPr>
        <w:ind w:left="4680" w:hanging="360"/>
      </w:pPr>
    </w:lvl>
    <w:lvl w:ilvl="7" w:tplc="B9E61BC8">
      <w:start w:val="1"/>
      <w:numFmt w:val="lowerLetter"/>
      <w:lvlText w:val="%8."/>
      <w:lvlJc w:val="left"/>
      <w:pPr>
        <w:ind w:left="5400" w:hanging="360"/>
      </w:pPr>
    </w:lvl>
    <w:lvl w:ilvl="8" w:tplc="25744BC2">
      <w:start w:val="1"/>
      <w:numFmt w:val="lowerRoman"/>
      <w:lvlText w:val="%9."/>
      <w:lvlJc w:val="right"/>
      <w:pPr>
        <w:ind w:left="6120" w:hanging="180"/>
      </w:pPr>
    </w:lvl>
  </w:abstractNum>
  <w:abstractNum w:abstractNumId="26" w15:restartNumberingAfterBreak="0">
    <w:nsid w:val="4D3D6B88"/>
    <w:multiLevelType w:val="hybridMultilevel"/>
    <w:tmpl w:val="3A7E5242"/>
    <w:lvl w:ilvl="0" w:tplc="3278AA7C">
      <w:start w:val="1"/>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F4A50E3"/>
    <w:multiLevelType w:val="hybridMultilevel"/>
    <w:tmpl w:val="62BA1080"/>
    <w:lvl w:ilvl="0" w:tplc="3C64177E">
      <w:start w:val="1"/>
      <w:numFmt w:val="decimal"/>
      <w:lvlText w:val="%1)"/>
      <w:lvlJc w:val="left"/>
      <w:pPr>
        <w:ind w:left="720" w:hanging="360"/>
      </w:pPr>
    </w:lvl>
    <w:lvl w:ilvl="1" w:tplc="84A64B3A">
      <w:start w:val="1"/>
      <w:numFmt w:val="lowerLetter"/>
      <w:lvlText w:val="%2."/>
      <w:lvlJc w:val="left"/>
      <w:pPr>
        <w:ind w:left="1440" w:hanging="360"/>
      </w:pPr>
    </w:lvl>
    <w:lvl w:ilvl="2" w:tplc="873C9C94">
      <w:start w:val="1"/>
      <w:numFmt w:val="lowerRoman"/>
      <w:lvlText w:val="%3."/>
      <w:lvlJc w:val="right"/>
      <w:pPr>
        <w:ind w:left="2160" w:hanging="180"/>
      </w:pPr>
    </w:lvl>
    <w:lvl w:ilvl="3" w:tplc="6EF664AA">
      <w:start w:val="1"/>
      <w:numFmt w:val="decimal"/>
      <w:lvlText w:val="%4."/>
      <w:lvlJc w:val="left"/>
      <w:pPr>
        <w:ind w:left="2880" w:hanging="360"/>
      </w:pPr>
    </w:lvl>
    <w:lvl w:ilvl="4" w:tplc="504ABAF8">
      <w:start w:val="1"/>
      <w:numFmt w:val="lowerLetter"/>
      <w:lvlText w:val="%5."/>
      <w:lvlJc w:val="left"/>
      <w:pPr>
        <w:ind w:left="3600" w:hanging="360"/>
      </w:pPr>
    </w:lvl>
    <w:lvl w:ilvl="5" w:tplc="458A2648">
      <w:start w:val="1"/>
      <w:numFmt w:val="lowerRoman"/>
      <w:lvlText w:val="%6."/>
      <w:lvlJc w:val="right"/>
      <w:pPr>
        <w:ind w:left="4320" w:hanging="180"/>
      </w:pPr>
    </w:lvl>
    <w:lvl w:ilvl="6" w:tplc="E8720E44">
      <w:start w:val="1"/>
      <w:numFmt w:val="decimal"/>
      <w:lvlText w:val="%7."/>
      <w:lvlJc w:val="left"/>
      <w:pPr>
        <w:ind w:left="5040" w:hanging="360"/>
      </w:pPr>
    </w:lvl>
    <w:lvl w:ilvl="7" w:tplc="BB567AE6">
      <w:start w:val="1"/>
      <w:numFmt w:val="lowerLetter"/>
      <w:lvlText w:val="%8."/>
      <w:lvlJc w:val="left"/>
      <w:pPr>
        <w:ind w:left="5760" w:hanging="360"/>
      </w:pPr>
    </w:lvl>
    <w:lvl w:ilvl="8" w:tplc="595C9D72">
      <w:start w:val="1"/>
      <w:numFmt w:val="lowerRoman"/>
      <w:lvlText w:val="%9."/>
      <w:lvlJc w:val="right"/>
      <w:pPr>
        <w:ind w:left="6480" w:hanging="180"/>
      </w:pPr>
    </w:lvl>
  </w:abstractNum>
  <w:abstractNum w:abstractNumId="28" w15:restartNumberingAfterBreak="0">
    <w:nsid w:val="53E842E2"/>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555C040F"/>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56D45C5F"/>
    <w:multiLevelType w:val="hybridMultilevel"/>
    <w:tmpl w:val="E8DA829A"/>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534DFF"/>
    <w:multiLevelType w:val="hybridMultilevel"/>
    <w:tmpl w:val="3B86095C"/>
    <w:lvl w:ilvl="0" w:tplc="858A5FA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2" w15:restartNumberingAfterBreak="0">
    <w:nsid w:val="5BEB1296"/>
    <w:multiLevelType w:val="hybridMultilevel"/>
    <w:tmpl w:val="6458204E"/>
    <w:lvl w:ilvl="0" w:tplc="2F8A0ED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8304BF"/>
    <w:multiLevelType w:val="hybridMultilevel"/>
    <w:tmpl w:val="07B287E4"/>
    <w:lvl w:ilvl="0" w:tplc="EC04E9C6">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3B14621"/>
    <w:multiLevelType w:val="hybridMultilevel"/>
    <w:tmpl w:val="38DEE9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3EC236F"/>
    <w:multiLevelType w:val="hybridMultilevel"/>
    <w:tmpl w:val="301285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42370A"/>
    <w:multiLevelType w:val="hybridMultilevel"/>
    <w:tmpl w:val="969EC578"/>
    <w:lvl w:ilvl="0" w:tplc="253A6662">
      <w:start w:val="1"/>
      <w:numFmt w:val="lowerLetter"/>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1D6922"/>
    <w:multiLevelType w:val="hybridMultilevel"/>
    <w:tmpl w:val="49D85588"/>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9B6A0B"/>
    <w:multiLevelType w:val="hybridMultilevel"/>
    <w:tmpl w:val="FD2AFF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FE0D4C"/>
    <w:multiLevelType w:val="hybridMultilevel"/>
    <w:tmpl w:val="E73A28E8"/>
    <w:lvl w:ilvl="0" w:tplc="23C6D474">
      <w:numFmt w:val="bullet"/>
      <w:lvlText w:val="-"/>
      <w:lvlJc w:val="left"/>
      <w:pPr>
        <w:tabs>
          <w:tab w:val="num" w:pos="4920"/>
        </w:tabs>
        <w:ind w:left="49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714C45F9"/>
    <w:multiLevelType w:val="hybridMultilevel"/>
    <w:tmpl w:val="60D67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51628A"/>
    <w:multiLevelType w:val="multilevel"/>
    <w:tmpl w:val="ED78BE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2A90723"/>
    <w:multiLevelType w:val="singleLevel"/>
    <w:tmpl w:val="0405000F"/>
    <w:lvl w:ilvl="0">
      <w:start w:val="1"/>
      <w:numFmt w:val="decimal"/>
      <w:lvlText w:val="%1."/>
      <w:lvlJc w:val="left"/>
      <w:pPr>
        <w:tabs>
          <w:tab w:val="num" w:pos="360"/>
        </w:tabs>
        <w:ind w:left="360" w:hanging="360"/>
      </w:pPr>
    </w:lvl>
  </w:abstractNum>
  <w:abstractNum w:abstractNumId="43" w15:restartNumberingAfterBreak="0">
    <w:nsid w:val="74412F25"/>
    <w:multiLevelType w:val="hybridMultilevel"/>
    <w:tmpl w:val="B694E5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9E6376F"/>
    <w:multiLevelType w:val="hybridMultilevel"/>
    <w:tmpl w:val="47BC8CD4"/>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FD15B7"/>
    <w:multiLevelType w:val="hybridMultilevel"/>
    <w:tmpl w:val="742AECF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18154363">
    <w:abstractNumId w:val="0"/>
  </w:num>
  <w:num w:numId="2" w16cid:durableId="1932011142">
    <w:abstractNumId w:val="1"/>
  </w:num>
  <w:num w:numId="3" w16cid:durableId="1747266409">
    <w:abstractNumId w:val="27"/>
  </w:num>
  <w:num w:numId="4" w16cid:durableId="561016887">
    <w:abstractNumId w:val="25"/>
  </w:num>
  <w:num w:numId="5" w16cid:durableId="284317417">
    <w:abstractNumId w:val="5"/>
  </w:num>
  <w:num w:numId="6" w16cid:durableId="1467771030">
    <w:abstractNumId w:val="6"/>
  </w:num>
  <w:num w:numId="7" w16cid:durableId="159589498">
    <w:abstractNumId w:val="24"/>
  </w:num>
  <w:num w:numId="8" w16cid:durableId="1335886986">
    <w:abstractNumId w:val="29"/>
  </w:num>
  <w:num w:numId="9" w16cid:durableId="650713588">
    <w:abstractNumId w:val="2"/>
  </w:num>
  <w:num w:numId="10" w16cid:durableId="972099294">
    <w:abstractNumId w:val="19"/>
  </w:num>
  <w:num w:numId="11" w16cid:durableId="1267350095">
    <w:abstractNumId w:val="9"/>
  </w:num>
  <w:num w:numId="12" w16cid:durableId="1160385862">
    <w:abstractNumId w:val="13"/>
  </w:num>
  <w:num w:numId="13" w16cid:durableId="1733507647">
    <w:abstractNumId w:val="21"/>
  </w:num>
  <w:num w:numId="14" w16cid:durableId="724988852">
    <w:abstractNumId w:val="31"/>
  </w:num>
  <w:num w:numId="15" w16cid:durableId="2070347898">
    <w:abstractNumId w:val="18"/>
  </w:num>
  <w:num w:numId="16" w16cid:durableId="36904818">
    <w:abstractNumId w:val="8"/>
  </w:num>
  <w:num w:numId="17" w16cid:durableId="43641031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818901">
    <w:abstractNumId w:val="3"/>
  </w:num>
  <w:num w:numId="19" w16cid:durableId="1738278698">
    <w:abstractNumId w:val="44"/>
  </w:num>
  <w:num w:numId="20" w16cid:durableId="1935166471">
    <w:abstractNumId w:val="39"/>
  </w:num>
  <w:num w:numId="21" w16cid:durableId="1520662684">
    <w:abstractNumId w:val="43"/>
  </w:num>
  <w:num w:numId="22" w16cid:durableId="1699697893">
    <w:abstractNumId w:val="10"/>
  </w:num>
  <w:num w:numId="23" w16cid:durableId="1870951705">
    <w:abstractNumId w:val="45"/>
  </w:num>
  <w:num w:numId="24" w16cid:durableId="1134519180">
    <w:abstractNumId w:val="14"/>
  </w:num>
  <w:num w:numId="25" w16cid:durableId="1666665032">
    <w:abstractNumId w:val="12"/>
  </w:num>
  <w:num w:numId="26" w16cid:durableId="1878807493">
    <w:abstractNumId w:val="41"/>
  </w:num>
  <w:num w:numId="27" w16cid:durableId="2021538762">
    <w:abstractNumId w:val="40"/>
  </w:num>
  <w:num w:numId="28" w16cid:durableId="2064980375">
    <w:abstractNumId w:val="35"/>
  </w:num>
  <w:num w:numId="29" w16cid:durableId="11502471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4526226">
    <w:abstractNumId w:val="38"/>
  </w:num>
  <w:num w:numId="31" w16cid:durableId="1374620205">
    <w:abstractNumId w:val="23"/>
  </w:num>
  <w:num w:numId="32" w16cid:durableId="2041709898">
    <w:abstractNumId w:val="26"/>
  </w:num>
  <w:num w:numId="33" w16cid:durableId="412050323">
    <w:abstractNumId w:val="28"/>
  </w:num>
  <w:num w:numId="34" w16cid:durableId="1967159378">
    <w:abstractNumId w:val="42"/>
  </w:num>
  <w:num w:numId="35" w16cid:durableId="2042978265">
    <w:abstractNumId w:val="30"/>
  </w:num>
  <w:num w:numId="36" w16cid:durableId="1923375059">
    <w:abstractNumId w:val="20"/>
  </w:num>
  <w:num w:numId="37" w16cid:durableId="1466893340">
    <w:abstractNumId w:val="34"/>
  </w:num>
  <w:num w:numId="38" w16cid:durableId="989753606">
    <w:abstractNumId w:val="32"/>
  </w:num>
  <w:num w:numId="39" w16cid:durableId="1691758327">
    <w:abstractNumId w:val="33"/>
  </w:num>
  <w:num w:numId="40" w16cid:durableId="1540899347">
    <w:abstractNumId w:val="36"/>
  </w:num>
  <w:num w:numId="41" w16cid:durableId="478231306">
    <w:abstractNumId w:val="37"/>
  </w:num>
  <w:num w:numId="42" w16cid:durableId="959846887">
    <w:abstractNumId w:val="7"/>
  </w:num>
  <w:num w:numId="43" w16cid:durableId="879510029">
    <w:abstractNumId w:val="4"/>
  </w:num>
  <w:num w:numId="44" w16cid:durableId="1279415766">
    <w:abstractNumId w:val="22"/>
  </w:num>
  <w:num w:numId="45" w16cid:durableId="1314142032">
    <w:abstractNumId w:val="16"/>
  </w:num>
  <w:num w:numId="46" w16cid:durableId="1883983224">
    <w:abstractNumId w:val="17"/>
  </w:num>
  <w:num w:numId="47" w16cid:durableId="2076316467">
    <w:abstractNumId w:val="15"/>
  </w:num>
  <w:num w:numId="48" w16cid:durableId="673142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9A"/>
    <w:rsid w:val="000016EE"/>
    <w:rsid w:val="00006FD4"/>
    <w:rsid w:val="000074C6"/>
    <w:rsid w:val="00012E4C"/>
    <w:rsid w:val="0002020B"/>
    <w:rsid w:val="0002690E"/>
    <w:rsid w:val="0003277B"/>
    <w:rsid w:val="00033EC1"/>
    <w:rsid w:val="0004168A"/>
    <w:rsid w:val="0005311A"/>
    <w:rsid w:val="00056167"/>
    <w:rsid w:val="000568CF"/>
    <w:rsid w:val="00056917"/>
    <w:rsid w:val="000662C1"/>
    <w:rsid w:val="000671B4"/>
    <w:rsid w:val="00080768"/>
    <w:rsid w:val="00081D64"/>
    <w:rsid w:val="000843A7"/>
    <w:rsid w:val="00087B38"/>
    <w:rsid w:val="00087BB7"/>
    <w:rsid w:val="000970D2"/>
    <w:rsid w:val="000A68ED"/>
    <w:rsid w:val="000B0A7D"/>
    <w:rsid w:val="000C3709"/>
    <w:rsid w:val="000D0851"/>
    <w:rsid w:val="000D68A5"/>
    <w:rsid w:val="000D7FE8"/>
    <w:rsid w:val="000E0C60"/>
    <w:rsid w:val="000E20D7"/>
    <w:rsid w:val="000F2F6B"/>
    <w:rsid w:val="001161E4"/>
    <w:rsid w:val="0012281C"/>
    <w:rsid w:val="00124B38"/>
    <w:rsid w:val="001301BB"/>
    <w:rsid w:val="00133195"/>
    <w:rsid w:val="00136D46"/>
    <w:rsid w:val="00145259"/>
    <w:rsid w:val="001508D8"/>
    <w:rsid w:val="0016115F"/>
    <w:rsid w:val="001618E7"/>
    <w:rsid w:val="00164B09"/>
    <w:rsid w:val="00165C35"/>
    <w:rsid w:val="0016708A"/>
    <w:rsid w:val="0017379B"/>
    <w:rsid w:val="00177BB9"/>
    <w:rsid w:val="00181E99"/>
    <w:rsid w:val="00183278"/>
    <w:rsid w:val="001851E4"/>
    <w:rsid w:val="0019336B"/>
    <w:rsid w:val="001A1961"/>
    <w:rsid w:val="001A2938"/>
    <w:rsid w:val="001C5101"/>
    <w:rsid w:val="001C5447"/>
    <w:rsid w:val="001C66FE"/>
    <w:rsid w:val="001C725F"/>
    <w:rsid w:val="001D1602"/>
    <w:rsid w:val="001D41A6"/>
    <w:rsid w:val="001E053E"/>
    <w:rsid w:val="001E0CD7"/>
    <w:rsid w:val="001E25D5"/>
    <w:rsid w:val="001F34BA"/>
    <w:rsid w:val="001F59B2"/>
    <w:rsid w:val="00201CAD"/>
    <w:rsid w:val="00202C0F"/>
    <w:rsid w:val="0020587A"/>
    <w:rsid w:val="00206AA1"/>
    <w:rsid w:val="00210991"/>
    <w:rsid w:val="00211923"/>
    <w:rsid w:val="00211EA9"/>
    <w:rsid w:val="00221A64"/>
    <w:rsid w:val="002221A2"/>
    <w:rsid w:val="0022253B"/>
    <w:rsid w:val="0022643A"/>
    <w:rsid w:val="002416F3"/>
    <w:rsid w:val="00252B22"/>
    <w:rsid w:val="002535D2"/>
    <w:rsid w:val="00254923"/>
    <w:rsid w:val="00260F40"/>
    <w:rsid w:val="00271AB7"/>
    <w:rsid w:val="00274D8D"/>
    <w:rsid w:val="00277064"/>
    <w:rsid w:val="00285011"/>
    <w:rsid w:val="00287F47"/>
    <w:rsid w:val="0029572E"/>
    <w:rsid w:val="002A05CE"/>
    <w:rsid w:val="002A0B32"/>
    <w:rsid w:val="002B0500"/>
    <w:rsid w:val="002B2978"/>
    <w:rsid w:val="002B4F44"/>
    <w:rsid w:val="002B646F"/>
    <w:rsid w:val="002C34AC"/>
    <w:rsid w:val="002C439C"/>
    <w:rsid w:val="002D1308"/>
    <w:rsid w:val="002D4295"/>
    <w:rsid w:val="002D4EB5"/>
    <w:rsid w:val="002E1F3E"/>
    <w:rsid w:val="002E53A6"/>
    <w:rsid w:val="002F1810"/>
    <w:rsid w:val="002F7034"/>
    <w:rsid w:val="003003C0"/>
    <w:rsid w:val="00300821"/>
    <w:rsid w:val="0030658F"/>
    <w:rsid w:val="00313CDB"/>
    <w:rsid w:val="00313F2F"/>
    <w:rsid w:val="00315A65"/>
    <w:rsid w:val="00317911"/>
    <w:rsid w:val="00324F71"/>
    <w:rsid w:val="0032772C"/>
    <w:rsid w:val="00327C28"/>
    <w:rsid w:val="0033484A"/>
    <w:rsid w:val="00336068"/>
    <w:rsid w:val="00352C7E"/>
    <w:rsid w:val="00356822"/>
    <w:rsid w:val="003648DD"/>
    <w:rsid w:val="003736C1"/>
    <w:rsid w:val="00380329"/>
    <w:rsid w:val="00387E4C"/>
    <w:rsid w:val="00391BCE"/>
    <w:rsid w:val="003971D3"/>
    <w:rsid w:val="003A0794"/>
    <w:rsid w:val="003B0692"/>
    <w:rsid w:val="003B71D4"/>
    <w:rsid w:val="003B79A1"/>
    <w:rsid w:val="003C5997"/>
    <w:rsid w:val="003D0990"/>
    <w:rsid w:val="003D277E"/>
    <w:rsid w:val="003D78EC"/>
    <w:rsid w:val="003E47FC"/>
    <w:rsid w:val="003E4AE4"/>
    <w:rsid w:val="004002B4"/>
    <w:rsid w:val="00403F15"/>
    <w:rsid w:val="00407E09"/>
    <w:rsid w:val="00407FC0"/>
    <w:rsid w:val="004104F0"/>
    <w:rsid w:val="00411907"/>
    <w:rsid w:val="0041686D"/>
    <w:rsid w:val="0041769C"/>
    <w:rsid w:val="00421255"/>
    <w:rsid w:val="004217CB"/>
    <w:rsid w:val="00422905"/>
    <w:rsid w:val="00430280"/>
    <w:rsid w:val="00431D2F"/>
    <w:rsid w:val="00446663"/>
    <w:rsid w:val="004474BD"/>
    <w:rsid w:val="00460187"/>
    <w:rsid w:val="00473EA0"/>
    <w:rsid w:val="00476D93"/>
    <w:rsid w:val="00480294"/>
    <w:rsid w:val="00480EE0"/>
    <w:rsid w:val="00481C74"/>
    <w:rsid w:val="00483F29"/>
    <w:rsid w:val="00486464"/>
    <w:rsid w:val="004B70E7"/>
    <w:rsid w:val="004E052D"/>
    <w:rsid w:val="004E1790"/>
    <w:rsid w:val="004E68A3"/>
    <w:rsid w:val="004E79DA"/>
    <w:rsid w:val="004F08E3"/>
    <w:rsid w:val="004F1B37"/>
    <w:rsid w:val="004F7976"/>
    <w:rsid w:val="005025B1"/>
    <w:rsid w:val="005047BA"/>
    <w:rsid w:val="005128CD"/>
    <w:rsid w:val="00514433"/>
    <w:rsid w:val="005160C3"/>
    <w:rsid w:val="005206B9"/>
    <w:rsid w:val="00520A5A"/>
    <w:rsid w:val="0052279E"/>
    <w:rsid w:val="005257FC"/>
    <w:rsid w:val="00530A33"/>
    <w:rsid w:val="00531844"/>
    <w:rsid w:val="00535B48"/>
    <w:rsid w:val="00540C53"/>
    <w:rsid w:val="005445DE"/>
    <w:rsid w:val="00552601"/>
    <w:rsid w:val="00555E7B"/>
    <w:rsid w:val="00560088"/>
    <w:rsid w:val="00563A87"/>
    <w:rsid w:val="005654BE"/>
    <w:rsid w:val="0056746B"/>
    <w:rsid w:val="005701D1"/>
    <w:rsid w:val="00575931"/>
    <w:rsid w:val="0058577C"/>
    <w:rsid w:val="00585CF5"/>
    <w:rsid w:val="00597850"/>
    <w:rsid w:val="005C3AC3"/>
    <w:rsid w:val="005C79E1"/>
    <w:rsid w:val="005D3130"/>
    <w:rsid w:val="005D4646"/>
    <w:rsid w:val="005D5119"/>
    <w:rsid w:val="005E0398"/>
    <w:rsid w:val="005E4638"/>
    <w:rsid w:val="005E584A"/>
    <w:rsid w:val="005E60F5"/>
    <w:rsid w:val="005F170D"/>
    <w:rsid w:val="005F24C1"/>
    <w:rsid w:val="005F33BB"/>
    <w:rsid w:val="005F3A47"/>
    <w:rsid w:val="00604838"/>
    <w:rsid w:val="00613A2D"/>
    <w:rsid w:val="00613AB6"/>
    <w:rsid w:val="00624065"/>
    <w:rsid w:val="00631229"/>
    <w:rsid w:val="006376F1"/>
    <w:rsid w:val="006422F3"/>
    <w:rsid w:val="00642BB7"/>
    <w:rsid w:val="00642F7C"/>
    <w:rsid w:val="0065119F"/>
    <w:rsid w:val="006534D3"/>
    <w:rsid w:val="00656978"/>
    <w:rsid w:val="006615AD"/>
    <w:rsid w:val="00670AAD"/>
    <w:rsid w:val="00675CD0"/>
    <w:rsid w:val="0067621D"/>
    <w:rsid w:val="0067706C"/>
    <w:rsid w:val="00677A67"/>
    <w:rsid w:val="00681A63"/>
    <w:rsid w:val="006855FF"/>
    <w:rsid w:val="00687CE8"/>
    <w:rsid w:val="00693D70"/>
    <w:rsid w:val="006A04A6"/>
    <w:rsid w:val="006B1440"/>
    <w:rsid w:val="006B2A44"/>
    <w:rsid w:val="006B61A8"/>
    <w:rsid w:val="006C04FF"/>
    <w:rsid w:val="006C4291"/>
    <w:rsid w:val="006D10EF"/>
    <w:rsid w:val="006D12B1"/>
    <w:rsid w:val="006D4E46"/>
    <w:rsid w:val="006D53EF"/>
    <w:rsid w:val="006D6B67"/>
    <w:rsid w:val="006E7EA5"/>
    <w:rsid w:val="006F06CC"/>
    <w:rsid w:val="006F566C"/>
    <w:rsid w:val="006F5FBD"/>
    <w:rsid w:val="006F6819"/>
    <w:rsid w:val="00700154"/>
    <w:rsid w:val="00700806"/>
    <w:rsid w:val="00712534"/>
    <w:rsid w:val="0073147C"/>
    <w:rsid w:val="0073621D"/>
    <w:rsid w:val="007527F6"/>
    <w:rsid w:val="00753C4B"/>
    <w:rsid w:val="00754442"/>
    <w:rsid w:val="007603DA"/>
    <w:rsid w:val="007620AE"/>
    <w:rsid w:val="00762784"/>
    <w:rsid w:val="00771060"/>
    <w:rsid w:val="0077324C"/>
    <w:rsid w:val="00774294"/>
    <w:rsid w:val="00777D38"/>
    <w:rsid w:val="0078082E"/>
    <w:rsid w:val="00780B69"/>
    <w:rsid w:val="00786B0B"/>
    <w:rsid w:val="007926D7"/>
    <w:rsid w:val="00793C84"/>
    <w:rsid w:val="0079497A"/>
    <w:rsid w:val="0079781A"/>
    <w:rsid w:val="007A159E"/>
    <w:rsid w:val="007B11A5"/>
    <w:rsid w:val="007B297A"/>
    <w:rsid w:val="007B3098"/>
    <w:rsid w:val="007C2803"/>
    <w:rsid w:val="007C67DC"/>
    <w:rsid w:val="007D0098"/>
    <w:rsid w:val="007D067E"/>
    <w:rsid w:val="007E12B7"/>
    <w:rsid w:val="007F0671"/>
    <w:rsid w:val="00814DDF"/>
    <w:rsid w:val="0082033C"/>
    <w:rsid w:val="008258AB"/>
    <w:rsid w:val="00826EE8"/>
    <w:rsid w:val="008369E0"/>
    <w:rsid w:val="00836B51"/>
    <w:rsid w:val="0084487B"/>
    <w:rsid w:val="00850EDC"/>
    <w:rsid w:val="008553E3"/>
    <w:rsid w:val="008566DC"/>
    <w:rsid w:val="0086206D"/>
    <w:rsid w:val="008649CB"/>
    <w:rsid w:val="008654D9"/>
    <w:rsid w:val="00870C54"/>
    <w:rsid w:val="00872E4B"/>
    <w:rsid w:val="008737D7"/>
    <w:rsid w:val="00881C3C"/>
    <w:rsid w:val="0089246D"/>
    <w:rsid w:val="008929C6"/>
    <w:rsid w:val="008934A9"/>
    <w:rsid w:val="008A11FE"/>
    <w:rsid w:val="008A194A"/>
    <w:rsid w:val="008A2251"/>
    <w:rsid w:val="008A5925"/>
    <w:rsid w:val="008C0284"/>
    <w:rsid w:val="008C3848"/>
    <w:rsid w:val="008C5B38"/>
    <w:rsid w:val="008E1D6E"/>
    <w:rsid w:val="008E366A"/>
    <w:rsid w:val="008E6678"/>
    <w:rsid w:val="008E76F0"/>
    <w:rsid w:val="008F0A8B"/>
    <w:rsid w:val="008F137E"/>
    <w:rsid w:val="008F36F4"/>
    <w:rsid w:val="008F5598"/>
    <w:rsid w:val="008F7320"/>
    <w:rsid w:val="008F741B"/>
    <w:rsid w:val="008F7F69"/>
    <w:rsid w:val="00900ECB"/>
    <w:rsid w:val="0091750A"/>
    <w:rsid w:val="00923C2B"/>
    <w:rsid w:val="00931491"/>
    <w:rsid w:val="00933F0A"/>
    <w:rsid w:val="0094758C"/>
    <w:rsid w:val="009476CE"/>
    <w:rsid w:val="00947B61"/>
    <w:rsid w:val="00950F5C"/>
    <w:rsid w:val="009709DE"/>
    <w:rsid w:val="009759B0"/>
    <w:rsid w:val="00986319"/>
    <w:rsid w:val="00993429"/>
    <w:rsid w:val="009949B4"/>
    <w:rsid w:val="009A4013"/>
    <w:rsid w:val="009A45D6"/>
    <w:rsid w:val="009B41A7"/>
    <w:rsid w:val="009D371B"/>
    <w:rsid w:val="009D3BBE"/>
    <w:rsid w:val="009D413E"/>
    <w:rsid w:val="009D69EE"/>
    <w:rsid w:val="009D7E9C"/>
    <w:rsid w:val="009E4A58"/>
    <w:rsid w:val="009F0838"/>
    <w:rsid w:val="009F1B60"/>
    <w:rsid w:val="00A007F4"/>
    <w:rsid w:val="00A04B34"/>
    <w:rsid w:val="00A10190"/>
    <w:rsid w:val="00A103F6"/>
    <w:rsid w:val="00A11708"/>
    <w:rsid w:val="00A1791E"/>
    <w:rsid w:val="00A240FF"/>
    <w:rsid w:val="00A27C93"/>
    <w:rsid w:val="00A30C0E"/>
    <w:rsid w:val="00A362DA"/>
    <w:rsid w:val="00A378E2"/>
    <w:rsid w:val="00A439A5"/>
    <w:rsid w:val="00A46FB8"/>
    <w:rsid w:val="00A4747D"/>
    <w:rsid w:val="00A52B64"/>
    <w:rsid w:val="00A5570C"/>
    <w:rsid w:val="00A61DBA"/>
    <w:rsid w:val="00A635E1"/>
    <w:rsid w:val="00A63C77"/>
    <w:rsid w:val="00A73926"/>
    <w:rsid w:val="00A80D02"/>
    <w:rsid w:val="00A82296"/>
    <w:rsid w:val="00A82689"/>
    <w:rsid w:val="00AA0EB8"/>
    <w:rsid w:val="00AB3770"/>
    <w:rsid w:val="00AC02AF"/>
    <w:rsid w:val="00AC2160"/>
    <w:rsid w:val="00AC54AA"/>
    <w:rsid w:val="00AD5C89"/>
    <w:rsid w:val="00AE0DC3"/>
    <w:rsid w:val="00AE173B"/>
    <w:rsid w:val="00AE1A05"/>
    <w:rsid w:val="00AE3359"/>
    <w:rsid w:val="00AE4429"/>
    <w:rsid w:val="00AF4C50"/>
    <w:rsid w:val="00AF529F"/>
    <w:rsid w:val="00AF577C"/>
    <w:rsid w:val="00B019E7"/>
    <w:rsid w:val="00B022C1"/>
    <w:rsid w:val="00B11876"/>
    <w:rsid w:val="00B20CDE"/>
    <w:rsid w:val="00B25AEF"/>
    <w:rsid w:val="00B4592C"/>
    <w:rsid w:val="00B46629"/>
    <w:rsid w:val="00B50EB7"/>
    <w:rsid w:val="00B55A82"/>
    <w:rsid w:val="00B55B0F"/>
    <w:rsid w:val="00B578A9"/>
    <w:rsid w:val="00B634A1"/>
    <w:rsid w:val="00B64E4F"/>
    <w:rsid w:val="00B65937"/>
    <w:rsid w:val="00B71035"/>
    <w:rsid w:val="00B83B4D"/>
    <w:rsid w:val="00B8649F"/>
    <w:rsid w:val="00B86CF6"/>
    <w:rsid w:val="00B93532"/>
    <w:rsid w:val="00BA1B3A"/>
    <w:rsid w:val="00BA2298"/>
    <w:rsid w:val="00BA6099"/>
    <w:rsid w:val="00BB01C3"/>
    <w:rsid w:val="00BB7FAA"/>
    <w:rsid w:val="00BC246C"/>
    <w:rsid w:val="00BC5EE9"/>
    <w:rsid w:val="00BC791F"/>
    <w:rsid w:val="00BD2594"/>
    <w:rsid w:val="00BE4D00"/>
    <w:rsid w:val="00BE63BB"/>
    <w:rsid w:val="00BF0D7F"/>
    <w:rsid w:val="00BF2813"/>
    <w:rsid w:val="00BF7DA6"/>
    <w:rsid w:val="00C002B2"/>
    <w:rsid w:val="00C02EA3"/>
    <w:rsid w:val="00C1667D"/>
    <w:rsid w:val="00C16AE1"/>
    <w:rsid w:val="00C17494"/>
    <w:rsid w:val="00C179A1"/>
    <w:rsid w:val="00C202B7"/>
    <w:rsid w:val="00C221B0"/>
    <w:rsid w:val="00C24323"/>
    <w:rsid w:val="00C353E6"/>
    <w:rsid w:val="00C40680"/>
    <w:rsid w:val="00C5518B"/>
    <w:rsid w:val="00C556F6"/>
    <w:rsid w:val="00C61195"/>
    <w:rsid w:val="00C71FFF"/>
    <w:rsid w:val="00C73769"/>
    <w:rsid w:val="00C75AA0"/>
    <w:rsid w:val="00C87901"/>
    <w:rsid w:val="00C9168A"/>
    <w:rsid w:val="00C94128"/>
    <w:rsid w:val="00C95B18"/>
    <w:rsid w:val="00CA01DA"/>
    <w:rsid w:val="00CA567C"/>
    <w:rsid w:val="00CB7EC9"/>
    <w:rsid w:val="00CC0563"/>
    <w:rsid w:val="00CC216F"/>
    <w:rsid w:val="00CC58FB"/>
    <w:rsid w:val="00CC6083"/>
    <w:rsid w:val="00CD0545"/>
    <w:rsid w:val="00CD1E40"/>
    <w:rsid w:val="00CD2992"/>
    <w:rsid w:val="00CD3DCF"/>
    <w:rsid w:val="00CE16E0"/>
    <w:rsid w:val="00CE3DCF"/>
    <w:rsid w:val="00CE5459"/>
    <w:rsid w:val="00D00C6B"/>
    <w:rsid w:val="00D03D15"/>
    <w:rsid w:val="00D05FB4"/>
    <w:rsid w:val="00D1060F"/>
    <w:rsid w:val="00D10BD6"/>
    <w:rsid w:val="00D15624"/>
    <w:rsid w:val="00D16397"/>
    <w:rsid w:val="00D219A7"/>
    <w:rsid w:val="00D31086"/>
    <w:rsid w:val="00D32532"/>
    <w:rsid w:val="00D44E35"/>
    <w:rsid w:val="00D46604"/>
    <w:rsid w:val="00D52BEA"/>
    <w:rsid w:val="00D535CA"/>
    <w:rsid w:val="00D563E0"/>
    <w:rsid w:val="00D62AEF"/>
    <w:rsid w:val="00D715DA"/>
    <w:rsid w:val="00D71C1A"/>
    <w:rsid w:val="00D74008"/>
    <w:rsid w:val="00D80F9A"/>
    <w:rsid w:val="00D92B4F"/>
    <w:rsid w:val="00DA1410"/>
    <w:rsid w:val="00DA7466"/>
    <w:rsid w:val="00DA7D6C"/>
    <w:rsid w:val="00DC2297"/>
    <w:rsid w:val="00DC46EC"/>
    <w:rsid w:val="00DC585B"/>
    <w:rsid w:val="00DC630E"/>
    <w:rsid w:val="00DD09A2"/>
    <w:rsid w:val="00DD5EF1"/>
    <w:rsid w:val="00DE5356"/>
    <w:rsid w:val="00DE60B6"/>
    <w:rsid w:val="00DF013D"/>
    <w:rsid w:val="00DF2BF6"/>
    <w:rsid w:val="00DF5D0C"/>
    <w:rsid w:val="00E01483"/>
    <w:rsid w:val="00E051B4"/>
    <w:rsid w:val="00E073E1"/>
    <w:rsid w:val="00E17340"/>
    <w:rsid w:val="00E17A32"/>
    <w:rsid w:val="00E213F8"/>
    <w:rsid w:val="00E220D0"/>
    <w:rsid w:val="00E2539F"/>
    <w:rsid w:val="00E275A7"/>
    <w:rsid w:val="00E30FA8"/>
    <w:rsid w:val="00E322AA"/>
    <w:rsid w:val="00E347FF"/>
    <w:rsid w:val="00E37313"/>
    <w:rsid w:val="00E4469D"/>
    <w:rsid w:val="00E452C9"/>
    <w:rsid w:val="00E515C1"/>
    <w:rsid w:val="00E615CE"/>
    <w:rsid w:val="00E7103E"/>
    <w:rsid w:val="00E72A64"/>
    <w:rsid w:val="00E7319F"/>
    <w:rsid w:val="00E77428"/>
    <w:rsid w:val="00E777D2"/>
    <w:rsid w:val="00E8105D"/>
    <w:rsid w:val="00E81B5A"/>
    <w:rsid w:val="00E92D14"/>
    <w:rsid w:val="00EA2797"/>
    <w:rsid w:val="00EA32D8"/>
    <w:rsid w:val="00EB0249"/>
    <w:rsid w:val="00EC1643"/>
    <w:rsid w:val="00EC21A6"/>
    <w:rsid w:val="00EE4AE6"/>
    <w:rsid w:val="00EF782F"/>
    <w:rsid w:val="00F01C6B"/>
    <w:rsid w:val="00F02CC3"/>
    <w:rsid w:val="00F0618F"/>
    <w:rsid w:val="00F064E0"/>
    <w:rsid w:val="00F06A2C"/>
    <w:rsid w:val="00F1774C"/>
    <w:rsid w:val="00F203B3"/>
    <w:rsid w:val="00F27483"/>
    <w:rsid w:val="00F310D8"/>
    <w:rsid w:val="00F33A18"/>
    <w:rsid w:val="00F406CF"/>
    <w:rsid w:val="00F43668"/>
    <w:rsid w:val="00F47D9B"/>
    <w:rsid w:val="00F5341F"/>
    <w:rsid w:val="00F5576C"/>
    <w:rsid w:val="00F56624"/>
    <w:rsid w:val="00F61262"/>
    <w:rsid w:val="00F64634"/>
    <w:rsid w:val="00F65A1A"/>
    <w:rsid w:val="00F661A2"/>
    <w:rsid w:val="00F71007"/>
    <w:rsid w:val="00F73F06"/>
    <w:rsid w:val="00F7475A"/>
    <w:rsid w:val="00F81191"/>
    <w:rsid w:val="00FA0A9A"/>
    <w:rsid w:val="00FA232D"/>
    <w:rsid w:val="00FB5986"/>
    <w:rsid w:val="00FC4C1A"/>
    <w:rsid w:val="00FC6921"/>
    <w:rsid w:val="00FC7067"/>
    <w:rsid w:val="00FC773D"/>
    <w:rsid w:val="00FD6CCB"/>
    <w:rsid w:val="00FE0B9A"/>
    <w:rsid w:val="00FE670E"/>
    <w:rsid w:val="00FE7CB1"/>
    <w:rsid w:val="00FF7FBB"/>
    <w:rsid w:val="01B300C7"/>
    <w:rsid w:val="01DD0C5B"/>
    <w:rsid w:val="03BF7C4E"/>
    <w:rsid w:val="04733F22"/>
    <w:rsid w:val="04BE5999"/>
    <w:rsid w:val="054A68C1"/>
    <w:rsid w:val="066D455C"/>
    <w:rsid w:val="069CEB95"/>
    <w:rsid w:val="07DE086C"/>
    <w:rsid w:val="0A6844C7"/>
    <w:rsid w:val="0AD98714"/>
    <w:rsid w:val="0BA14C97"/>
    <w:rsid w:val="0C4EDD74"/>
    <w:rsid w:val="0E7D5014"/>
    <w:rsid w:val="10192075"/>
    <w:rsid w:val="102E676B"/>
    <w:rsid w:val="10BFC443"/>
    <w:rsid w:val="110FA5EF"/>
    <w:rsid w:val="11B4F0D6"/>
    <w:rsid w:val="13DE467D"/>
    <w:rsid w:val="1484AA98"/>
    <w:rsid w:val="148EA047"/>
    <w:rsid w:val="14B32787"/>
    <w:rsid w:val="14EC9198"/>
    <w:rsid w:val="18C60947"/>
    <w:rsid w:val="198F5F71"/>
    <w:rsid w:val="198FD091"/>
    <w:rsid w:val="19949E53"/>
    <w:rsid w:val="19F3405C"/>
    <w:rsid w:val="1CBF13F0"/>
    <w:rsid w:val="1D38CADD"/>
    <w:rsid w:val="1E1D45C9"/>
    <w:rsid w:val="1ED7214D"/>
    <w:rsid w:val="2079C219"/>
    <w:rsid w:val="21230732"/>
    <w:rsid w:val="227C734F"/>
    <w:rsid w:val="22BA641C"/>
    <w:rsid w:val="27A3FCA9"/>
    <w:rsid w:val="283F15CF"/>
    <w:rsid w:val="284544CB"/>
    <w:rsid w:val="29C7886E"/>
    <w:rsid w:val="2C3B0F59"/>
    <w:rsid w:val="2EDEE757"/>
    <w:rsid w:val="2F6BBBA6"/>
    <w:rsid w:val="30682907"/>
    <w:rsid w:val="361936DC"/>
    <w:rsid w:val="36D0D0DF"/>
    <w:rsid w:val="3717A5E5"/>
    <w:rsid w:val="380783AA"/>
    <w:rsid w:val="386CA140"/>
    <w:rsid w:val="38B82C46"/>
    <w:rsid w:val="3933020A"/>
    <w:rsid w:val="3A0784D4"/>
    <w:rsid w:val="3D9253EE"/>
    <w:rsid w:val="3EF65A75"/>
    <w:rsid w:val="3FD52525"/>
    <w:rsid w:val="415967EE"/>
    <w:rsid w:val="42036382"/>
    <w:rsid w:val="44945BC7"/>
    <w:rsid w:val="46BCB159"/>
    <w:rsid w:val="474193A7"/>
    <w:rsid w:val="4AD4470D"/>
    <w:rsid w:val="4B2A0062"/>
    <w:rsid w:val="4F714A86"/>
    <w:rsid w:val="51EED5F7"/>
    <w:rsid w:val="52623372"/>
    <w:rsid w:val="52C4F387"/>
    <w:rsid w:val="54F8E81C"/>
    <w:rsid w:val="5640D425"/>
    <w:rsid w:val="5AC372A1"/>
    <w:rsid w:val="5D0CE95F"/>
    <w:rsid w:val="5D34ED3B"/>
    <w:rsid w:val="5FEAB274"/>
    <w:rsid w:val="615563E5"/>
    <w:rsid w:val="62DBC8B0"/>
    <w:rsid w:val="633BE85A"/>
    <w:rsid w:val="63687915"/>
    <w:rsid w:val="64EEB75E"/>
    <w:rsid w:val="65D1E70D"/>
    <w:rsid w:val="679DEF88"/>
    <w:rsid w:val="6A125EA0"/>
    <w:rsid w:val="6A7F0369"/>
    <w:rsid w:val="6EDBB7CB"/>
    <w:rsid w:val="6EFD624D"/>
    <w:rsid w:val="704AA2C5"/>
    <w:rsid w:val="70E063CE"/>
    <w:rsid w:val="73E5AF6D"/>
    <w:rsid w:val="75D11FAD"/>
    <w:rsid w:val="7970BD92"/>
    <w:rsid w:val="7A82531A"/>
    <w:rsid w:val="7B6F04BB"/>
    <w:rsid w:val="7CFC3E16"/>
    <w:rsid w:val="7DE2F18E"/>
    <w:rsid w:val="7EFE348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3BCA2"/>
  <w15:docId w15:val="{418E165C-DB47-484E-B301-63C56232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06A2C"/>
    <w:rPr>
      <w:sz w:val="24"/>
      <w:szCs w:val="24"/>
    </w:rPr>
  </w:style>
  <w:style w:type="paragraph" w:styleId="Nadpis1">
    <w:name w:val="heading 1"/>
    <w:basedOn w:val="Normln"/>
    <w:next w:val="Normln"/>
    <w:qFormat/>
    <w:rsid w:val="00FE0B9A"/>
    <w:pPr>
      <w:keepNext/>
      <w:jc w:val="center"/>
      <w:outlineLvl w:val="0"/>
    </w:pPr>
    <w:rPr>
      <w:sz w:val="32"/>
      <w:szCs w:val="20"/>
    </w:rPr>
  </w:style>
  <w:style w:type="paragraph" w:styleId="Nadpis2">
    <w:name w:val="heading 2"/>
    <w:basedOn w:val="Normln"/>
    <w:next w:val="Normln"/>
    <w:qFormat/>
    <w:rsid w:val="00FE0B9A"/>
    <w:pPr>
      <w:keepNext/>
      <w:jc w:val="center"/>
      <w:outlineLvl w:val="1"/>
    </w:pPr>
    <w:rPr>
      <w:szCs w:val="20"/>
    </w:rPr>
  </w:style>
  <w:style w:type="paragraph" w:styleId="Nadpis3">
    <w:name w:val="heading 3"/>
    <w:basedOn w:val="Normln"/>
    <w:next w:val="Normln"/>
    <w:qFormat/>
    <w:rsid w:val="00FE0B9A"/>
    <w:pPr>
      <w:keepNext/>
      <w:spacing w:line="240" w:lineRule="atLeast"/>
      <w:jc w:val="center"/>
      <w:outlineLvl w:val="2"/>
    </w:pPr>
    <w:rPr>
      <w:b/>
      <w:color w:val="000000"/>
      <w:sz w:val="32"/>
      <w:szCs w:val="20"/>
    </w:rPr>
  </w:style>
  <w:style w:type="paragraph" w:styleId="Nadpis6">
    <w:name w:val="heading 6"/>
    <w:basedOn w:val="Normln"/>
    <w:next w:val="Normln"/>
    <w:qFormat/>
    <w:rsid w:val="00FE0B9A"/>
    <w:pPr>
      <w:keepNext/>
      <w:spacing w:line="240" w:lineRule="atLeast"/>
      <w:ind w:firstLine="360"/>
      <w:jc w:val="both"/>
      <w:outlineLvl w:val="5"/>
    </w:pPr>
    <w:rPr>
      <w:color w:val="000000"/>
      <w:szCs w:val="20"/>
    </w:rPr>
  </w:style>
  <w:style w:type="paragraph" w:styleId="Nadpis7">
    <w:name w:val="heading 7"/>
    <w:basedOn w:val="Normln"/>
    <w:next w:val="Normln"/>
    <w:qFormat/>
    <w:rsid w:val="00FE0B9A"/>
    <w:pPr>
      <w:keepNext/>
      <w:numPr>
        <w:numId w:val="6"/>
      </w:numPr>
      <w:outlineLvl w:val="6"/>
    </w:pPr>
    <w:rPr>
      <w:szCs w:val="20"/>
    </w:rPr>
  </w:style>
  <w:style w:type="paragraph" w:styleId="Nadpis8">
    <w:name w:val="heading 8"/>
    <w:basedOn w:val="Normln"/>
    <w:next w:val="Normln"/>
    <w:qFormat/>
    <w:rsid w:val="00FE0B9A"/>
    <w:pPr>
      <w:keepNext/>
      <w:spacing w:line="240" w:lineRule="atLeast"/>
      <w:ind w:left="1440"/>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E0B9A"/>
    <w:pPr>
      <w:jc w:val="center"/>
    </w:pPr>
    <w:rPr>
      <w:b/>
      <w:szCs w:val="20"/>
    </w:rPr>
  </w:style>
  <w:style w:type="paragraph" w:styleId="Zkladntext2">
    <w:name w:val="Body Text 2"/>
    <w:basedOn w:val="Normln"/>
    <w:rsid w:val="00FE0B9A"/>
    <w:rPr>
      <w:szCs w:val="20"/>
    </w:rPr>
  </w:style>
  <w:style w:type="paragraph" w:styleId="Zhlav">
    <w:name w:val="header"/>
    <w:basedOn w:val="Normln"/>
    <w:rsid w:val="00FE0B9A"/>
    <w:pPr>
      <w:tabs>
        <w:tab w:val="center" w:pos="4536"/>
        <w:tab w:val="right" w:pos="9072"/>
      </w:tabs>
      <w:jc w:val="both"/>
    </w:pPr>
    <w:rPr>
      <w:szCs w:val="20"/>
    </w:rPr>
  </w:style>
  <w:style w:type="paragraph" w:styleId="Zkladntext3">
    <w:name w:val="Body Text 3"/>
    <w:basedOn w:val="Normln"/>
    <w:rsid w:val="00FE0B9A"/>
    <w:pPr>
      <w:spacing w:line="240" w:lineRule="atLeast"/>
      <w:jc w:val="both"/>
    </w:pPr>
    <w:rPr>
      <w:szCs w:val="20"/>
    </w:rPr>
  </w:style>
  <w:style w:type="paragraph" w:styleId="Zkladntextodsazen">
    <w:name w:val="Body Text Indent"/>
    <w:basedOn w:val="Normln"/>
    <w:rsid w:val="00FE0B9A"/>
    <w:pPr>
      <w:spacing w:line="240" w:lineRule="atLeast"/>
      <w:jc w:val="both"/>
    </w:pPr>
    <w:rPr>
      <w:i/>
      <w:color w:val="000000"/>
      <w:szCs w:val="20"/>
    </w:rPr>
  </w:style>
  <w:style w:type="paragraph" w:customStyle="1" w:styleId="Znaka1">
    <w:name w:val="Značka 1"/>
    <w:rsid w:val="00FE0B9A"/>
    <w:pPr>
      <w:widowControl w:val="0"/>
      <w:ind w:left="576"/>
    </w:pPr>
    <w:rPr>
      <w:color w:val="000000"/>
      <w:sz w:val="24"/>
    </w:rPr>
  </w:style>
  <w:style w:type="paragraph" w:styleId="Zpat">
    <w:name w:val="footer"/>
    <w:basedOn w:val="Normln"/>
    <w:rsid w:val="00FE0B9A"/>
    <w:pPr>
      <w:tabs>
        <w:tab w:val="center" w:pos="4536"/>
        <w:tab w:val="right" w:pos="9072"/>
      </w:tabs>
    </w:pPr>
    <w:rPr>
      <w:sz w:val="20"/>
      <w:szCs w:val="20"/>
    </w:rPr>
  </w:style>
  <w:style w:type="character" w:styleId="slostrnky">
    <w:name w:val="page number"/>
    <w:basedOn w:val="Standardnpsmoodstavce"/>
    <w:rsid w:val="00FE0B9A"/>
  </w:style>
  <w:style w:type="paragraph" w:styleId="Textbubliny">
    <w:name w:val="Balloon Text"/>
    <w:basedOn w:val="Normln"/>
    <w:semiHidden/>
    <w:rsid w:val="00CD1E40"/>
    <w:rPr>
      <w:rFonts w:ascii="Tahoma" w:hAnsi="Tahoma" w:cs="Tahoma"/>
      <w:sz w:val="16"/>
      <w:szCs w:val="16"/>
    </w:rPr>
  </w:style>
  <w:style w:type="paragraph" w:styleId="Odstavecseseznamem">
    <w:name w:val="List Paragraph"/>
    <w:aliases w:val="Bullet Number"/>
    <w:basedOn w:val="Normln"/>
    <w:link w:val="OdstavecseseznamemChar"/>
    <w:uiPriority w:val="34"/>
    <w:qFormat/>
    <w:rsid w:val="00CE16E0"/>
    <w:pPr>
      <w:spacing w:after="200" w:line="276" w:lineRule="auto"/>
      <w:ind w:left="720"/>
      <w:contextualSpacing/>
    </w:pPr>
    <w:rPr>
      <w:rFonts w:ascii="Calibri" w:eastAsia="Calibri" w:hAnsi="Calibri"/>
      <w:sz w:val="22"/>
      <w:szCs w:val="22"/>
      <w:lang w:eastAsia="en-US"/>
    </w:rPr>
  </w:style>
  <w:style w:type="character" w:styleId="Odkaznakoment">
    <w:name w:val="annotation reference"/>
    <w:basedOn w:val="Standardnpsmoodstavce"/>
    <w:uiPriority w:val="99"/>
    <w:rsid w:val="0017379B"/>
    <w:rPr>
      <w:sz w:val="16"/>
      <w:szCs w:val="16"/>
    </w:rPr>
  </w:style>
  <w:style w:type="paragraph" w:styleId="Textkomente">
    <w:name w:val="annotation text"/>
    <w:basedOn w:val="Normln"/>
    <w:link w:val="TextkomenteChar"/>
    <w:uiPriority w:val="99"/>
    <w:rsid w:val="0017379B"/>
    <w:rPr>
      <w:sz w:val="20"/>
      <w:szCs w:val="20"/>
    </w:rPr>
  </w:style>
  <w:style w:type="character" w:customStyle="1" w:styleId="TextkomenteChar">
    <w:name w:val="Text komentáře Char"/>
    <w:basedOn w:val="Standardnpsmoodstavce"/>
    <w:link w:val="Textkomente"/>
    <w:uiPriority w:val="99"/>
    <w:rsid w:val="0017379B"/>
  </w:style>
  <w:style w:type="paragraph" w:styleId="Pedmtkomente">
    <w:name w:val="annotation subject"/>
    <w:basedOn w:val="Textkomente"/>
    <w:next w:val="Textkomente"/>
    <w:link w:val="PedmtkomenteChar"/>
    <w:rsid w:val="0017379B"/>
    <w:rPr>
      <w:b/>
      <w:bCs/>
    </w:rPr>
  </w:style>
  <w:style w:type="character" w:customStyle="1" w:styleId="PedmtkomenteChar">
    <w:name w:val="Předmět komentáře Char"/>
    <w:basedOn w:val="TextkomenteChar"/>
    <w:link w:val="Pedmtkomente"/>
    <w:rsid w:val="0017379B"/>
    <w:rPr>
      <w:b/>
      <w:bCs/>
    </w:rPr>
  </w:style>
  <w:style w:type="table" w:styleId="Mkatabulky">
    <w:name w:val="Table Grid"/>
    <w:basedOn w:val="Normlntabulka"/>
    <w:rsid w:val="0027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E3359"/>
    <w:rPr>
      <w:rFonts w:ascii="Calibri" w:eastAsia="Calibri" w:hAnsi="Calibri"/>
      <w:sz w:val="22"/>
      <w:szCs w:val="22"/>
      <w:lang w:eastAsia="en-US"/>
    </w:rPr>
  </w:style>
  <w:style w:type="character" w:styleId="Hypertextovodkaz">
    <w:name w:val="Hyperlink"/>
    <w:basedOn w:val="Standardnpsmoodstavce"/>
    <w:uiPriority w:val="99"/>
    <w:rsid w:val="008A5925"/>
    <w:rPr>
      <w:rFonts w:cs="Times New Roman"/>
      <w:color w:val="0000FF"/>
      <w:u w:val="single"/>
    </w:rPr>
  </w:style>
  <w:style w:type="character" w:customStyle="1" w:styleId="OdstavecseseznamemChar">
    <w:name w:val="Odstavec se seznamem Char"/>
    <w:aliases w:val="Bullet Number Char"/>
    <w:basedOn w:val="Standardnpsmoodstavce"/>
    <w:link w:val="Odstavecseseznamem"/>
    <w:uiPriority w:val="34"/>
    <w:locked/>
    <w:rsid w:val="001D1602"/>
    <w:rPr>
      <w:rFonts w:ascii="Calibri" w:eastAsia="Calibri" w:hAnsi="Calibri"/>
      <w:sz w:val="22"/>
      <w:szCs w:val="22"/>
      <w:lang w:eastAsia="en-US"/>
    </w:rPr>
  </w:style>
  <w:style w:type="paragraph" w:styleId="Revize">
    <w:name w:val="Revision"/>
    <w:hidden/>
    <w:uiPriority w:val="99"/>
    <w:semiHidden/>
    <w:rsid w:val="005701D1"/>
    <w:rPr>
      <w:sz w:val="24"/>
      <w:szCs w:val="24"/>
    </w:rPr>
  </w:style>
  <w:style w:type="paragraph" w:customStyle="1" w:styleId="Odstavecseseznamem1">
    <w:name w:val="Odstavec se seznamem1"/>
    <w:basedOn w:val="Normln"/>
    <w:rsid w:val="00AE1A05"/>
    <w:pPr>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09325">
      <w:bodyDiv w:val="1"/>
      <w:marLeft w:val="0"/>
      <w:marRight w:val="0"/>
      <w:marTop w:val="0"/>
      <w:marBottom w:val="0"/>
      <w:divBdr>
        <w:top w:val="none" w:sz="0" w:space="0" w:color="auto"/>
        <w:left w:val="none" w:sz="0" w:space="0" w:color="auto"/>
        <w:bottom w:val="none" w:sz="0" w:space="0" w:color="auto"/>
        <w:right w:val="none" w:sz="0" w:space="0" w:color="auto"/>
      </w:divBdr>
    </w:div>
    <w:div w:id="178750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fa6f0a4b1d1eab32d84c91b471933567">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01effaddff7039decb010f7b9336c9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6A338-5B79-4526-B523-B94D442358D1}"/>
</file>

<file path=customXml/itemProps2.xml><?xml version="1.0" encoding="utf-8"?>
<ds:datastoreItem xmlns:ds="http://schemas.openxmlformats.org/officeDocument/2006/customXml" ds:itemID="{178E6C83-0963-4CCF-B714-455967717422}">
  <ds:schemaRefs>
    <ds:schemaRef ds:uri="http://schemas.microsoft.com/sharepoint/v3/contenttype/forms"/>
  </ds:schemaRefs>
</ds:datastoreItem>
</file>

<file path=customXml/itemProps3.xml><?xml version="1.0" encoding="utf-8"?>
<ds:datastoreItem xmlns:ds="http://schemas.openxmlformats.org/officeDocument/2006/customXml" ds:itemID="{51840492-DEF0-4B70-961C-3DFF9575DDC7}">
  <ds:schemaRefs>
    <ds:schemaRef ds:uri="http://schemas.microsoft.com/office/2006/metadata/properties"/>
    <ds:schemaRef ds:uri="72108b79-8fff-470d-afdf-58fa27029092"/>
    <ds:schemaRef ds:uri="b62e15b6-40d6-4692-ae1a-0052fc993e14"/>
    <ds:schemaRef ds:uri="http://schemas.microsoft.com/office/infopath/2007/PartnerControls"/>
  </ds:schemaRefs>
</ds:datastoreItem>
</file>

<file path=customXml/itemProps4.xml><?xml version="1.0" encoding="utf-8"?>
<ds:datastoreItem xmlns:ds="http://schemas.openxmlformats.org/officeDocument/2006/customXml" ds:itemID="{3F3241A0-2EEC-4A27-B9C3-DE9E27AB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2161</Words>
  <Characters>12756</Characters>
  <Application>Microsoft Office Word</Application>
  <DocSecurity>0</DocSecurity>
  <Lines>106</Lines>
  <Paragraphs>29</Paragraphs>
  <ScaleCrop>false</ScaleCrop>
  <Company>JUDr. Petr Nipl a spol.</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dle ob. zákoníku</dc:title>
  <dc:subject/>
  <dc:creator>Karel Ksandr</dc:creator>
  <cp:keywords/>
  <cp:lastModifiedBy>Drápalová Petra</cp:lastModifiedBy>
  <cp:revision>41</cp:revision>
  <cp:lastPrinted>2026-01-15T13:03:00Z</cp:lastPrinted>
  <dcterms:created xsi:type="dcterms:W3CDTF">2026-01-15T12:23:00Z</dcterms:created>
  <dcterms:modified xsi:type="dcterms:W3CDTF">2026-02-11T09:05:00Z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