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65AE" w14:textId="77777777" w:rsidR="00E402BA" w:rsidRDefault="00161238">
      <w:pPr>
        <w:spacing w:after="0" w:line="259" w:lineRule="auto"/>
        <w:ind w:right="6"/>
        <w:jc w:val="center"/>
      </w:pPr>
      <w:r>
        <w:rPr>
          <w:sz w:val="32"/>
        </w:rPr>
        <w:t xml:space="preserve">DODATEK č. </w:t>
      </w:r>
      <w:r>
        <w:rPr>
          <w:sz w:val="32"/>
        </w:rPr>
        <w:t xml:space="preserve">1/2026 </w:t>
      </w:r>
      <w:r>
        <w:rPr>
          <w:sz w:val="32"/>
        </w:rPr>
        <w:t>k obchodní smlouvě č.</w:t>
      </w:r>
      <w:r>
        <w:rPr>
          <w:sz w:val="32"/>
        </w:rPr>
        <w:t xml:space="preserve"> PW0925051 </w:t>
      </w:r>
    </w:p>
    <w:p w14:paraId="360E97D5" w14:textId="77777777" w:rsidR="00E402BA" w:rsidRDefault="00161238">
      <w:pPr>
        <w:spacing w:after="0" w:line="259" w:lineRule="auto"/>
        <w:jc w:val="center"/>
      </w:pPr>
      <w:r>
        <w:rPr>
          <w:sz w:val="32"/>
        </w:rPr>
        <w:t>(dále jen Smlouva)</w:t>
      </w:r>
      <w:r>
        <w:rPr>
          <w:sz w:val="32"/>
        </w:rPr>
        <w:t xml:space="preserve"> </w:t>
      </w:r>
    </w:p>
    <w:p w14:paraId="68E39520" w14:textId="77777777" w:rsidR="00E402BA" w:rsidRDefault="00161238">
      <w:pPr>
        <w:spacing w:after="0" w:line="265" w:lineRule="auto"/>
        <w:jc w:val="center"/>
      </w:pPr>
      <w:r>
        <w:t xml:space="preserve">Rozšíření systému </w:t>
      </w:r>
      <w:proofErr w:type="spellStart"/>
      <w:r>
        <w:t>PermWeb</w:t>
      </w:r>
      <w:proofErr w:type="spellEnd"/>
      <w:r>
        <w:t xml:space="preserve">, </w:t>
      </w:r>
      <w:r>
        <w:t>úprava ceny měsíčního licenčního poplatku</w:t>
      </w:r>
      <w:r>
        <w:t xml:space="preserve"> </w:t>
      </w:r>
    </w:p>
    <w:p w14:paraId="7DDCE927" w14:textId="77777777" w:rsidR="00E402BA" w:rsidRDefault="00161238">
      <w:pPr>
        <w:spacing w:after="0" w:line="265" w:lineRule="auto"/>
        <w:ind w:right="3"/>
        <w:jc w:val="center"/>
      </w:pPr>
      <w:r>
        <w:t xml:space="preserve">(dále jen </w:t>
      </w:r>
      <w:r>
        <w:t xml:space="preserve">Dodatek) </w:t>
      </w:r>
    </w:p>
    <w:p w14:paraId="1EE97907" w14:textId="77777777" w:rsidR="00E402BA" w:rsidRDefault="00161238">
      <w:pPr>
        <w:spacing w:after="0" w:line="259" w:lineRule="auto"/>
        <w:ind w:left="48" w:right="0" w:firstLine="0"/>
        <w:jc w:val="center"/>
      </w:pPr>
      <w:r>
        <w:t xml:space="preserve"> </w:t>
      </w:r>
    </w:p>
    <w:p w14:paraId="7DD4BEC2" w14:textId="77777777" w:rsidR="00E402BA" w:rsidRDefault="00161238">
      <w:pPr>
        <w:spacing w:after="0" w:line="259" w:lineRule="auto"/>
        <w:ind w:left="1" w:right="0" w:firstLine="0"/>
        <w:jc w:val="center"/>
      </w:pPr>
      <w:r>
        <w:t xml:space="preserve">mezi: </w:t>
      </w:r>
    </w:p>
    <w:p w14:paraId="65A701AD" w14:textId="77777777" w:rsidR="00E402BA" w:rsidRDefault="00161238">
      <w:pPr>
        <w:spacing w:after="0" w:line="259" w:lineRule="auto"/>
        <w:ind w:left="48" w:right="0" w:firstLine="0"/>
        <w:jc w:val="center"/>
      </w:pPr>
      <w:r>
        <w:t xml:space="preserve"> </w:t>
      </w:r>
    </w:p>
    <w:tbl>
      <w:tblPr>
        <w:tblStyle w:val="TableGrid"/>
        <w:tblW w:w="8956" w:type="dxa"/>
        <w:tblInd w:w="113" w:type="dxa"/>
        <w:tblCellMar>
          <w:top w:w="48" w:type="dxa"/>
          <w:left w:w="108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4323"/>
        <w:gridCol w:w="4633"/>
      </w:tblGrid>
      <w:tr w:rsidR="00E402BA" w14:paraId="3DB561D2" w14:textId="77777777">
        <w:trPr>
          <w:trHeight w:val="1085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82496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t>Název a sídlo:</w:t>
            </w:r>
            <w:r>
              <w:t xml:space="preserve"> 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670F" w14:textId="77777777" w:rsidR="00E402BA" w:rsidRDefault="00161238">
            <w:pPr>
              <w:spacing w:after="0" w:line="259" w:lineRule="auto"/>
              <w:ind w:left="3" w:right="0" w:firstLine="0"/>
              <w:jc w:val="left"/>
            </w:pPr>
            <w:r>
              <w:t xml:space="preserve"> </w:t>
            </w:r>
          </w:p>
          <w:p w14:paraId="689E78BF" w14:textId="77777777" w:rsidR="00E402BA" w:rsidRDefault="00161238">
            <w:pPr>
              <w:spacing w:after="0" w:line="259" w:lineRule="auto"/>
              <w:ind w:left="3" w:right="0" w:firstLine="0"/>
              <w:jc w:val="left"/>
            </w:pPr>
            <w:r>
              <w:t xml:space="preserve">Středisko služeb školám, Plzeň, Částkova 78 </w:t>
            </w:r>
            <w:r>
              <w:t xml:space="preserve"> </w:t>
            </w:r>
          </w:p>
          <w:p w14:paraId="228B3079" w14:textId="77777777" w:rsidR="00E402BA" w:rsidRDefault="00161238">
            <w:pPr>
              <w:spacing w:after="0" w:line="259" w:lineRule="auto"/>
              <w:ind w:left="3" w:right="0" w:firstLine="0"/>
              <w:jc w:val="left"/>
            </w:pPr>
            <w:r>
              <w:t>Částkova 691/</w:t>
            </w:r>
            <w:r>
              <w:t xml:space="preserve">78, 326 </w:t>
            </w:r>
            <w:r>
              <w:t>00 Plzeň</w:t>
            </w:r>
            <w:r>
              <w:t xml:space="preserve">  </w:t>
            </w:r>
          </w:p>
          <w:p w14:paraId="50CF59D0" w14:textId="77777777" w:rsidR="00E402BA" w:rsidRDefault="00161238">
            <w:pPr>
              <w:spacing w:after="0" w:line="259" w:lineRule="auto"/>
              <w:ind w:left="3" w:right="0" w:firstLine="0"/>
              <w:jc w:val="left"/>
            </w:pPr>
            <w:r>
              <w:t xml:space="preserve"> </w:t>
            </w:r>
          </w:p>
        </w:tc>
      </w:tr>
      <w:tr w:rsidR="00E402BA" w14:paraId="3155D752" w14:textId="77777777">
        <w:trPr>
          <w:trHeight w:val="93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68649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t>Zápis v obchodním rejstříku (či jiné evidenci)</w:t>
            </w:r>
            <w:r>
              <w:t xml:space="preserve">: 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85EC" w14:textId="77777777" w:rsidR="00E402BA" w:rsidRDefault="00161238">
            <w:pPr>
              <w:spacing w:after="59" w:line="240" w:lineRule="auto"/>
              <w:ind w:left="3" w:right="0" w:firstLine="0"/>
            </w:pPr>
            <w:r>
              <w:t xml:space="preserve">příspěvková organizace zapsaná v Rejstříku škol </w:t>
            </w:r>
            <w:r>
              <w:t xml:space="preserve">a </w:t>
            </w:r>
            <w:r>
              <w:t xml:space="preserve">školských zařízení vedeném MŠMT </w:t>
            </w:r>
            <w:r>
              <w:t xml:space="preserve"> </w:t>
            </w:r>
          </w:p>
          <w:p w14:paraId="56C07BAF" w14:textId="77777777" w:rsidR="00E402BA" w:rsidRDefault="00161238">
            <w:pPr>
              <w:spacing w:after="0" w:line="259" w:lineRule="auto"/>
              <w:ind w:left="3" w:right="0" w:firstLine="0"/>
              <w:jc w:val="left"/>
            </w:pPr>
            <w:r>
              <w:t xml:space="preserve">RED IZO: 600033228 </w:t>
            </w:r>
          </w:p>
        </w:tc>
      </w:tr>
      <w:tr w:rsidR="00E402BA" w14:paraId="1A46403F" w14:textId="77777777">
        <w:trPr>
          <w:trHeight w:val="398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2A19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t>Statutární zástupce:</w:t>
            </w:r>
            <w:r>
              <w:t xml:space="preserve"> 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DB99" w14:textId="77777777" w:rsidR="00E402BA" w:rsidRDefault="00161238">
            <w:pPr>
              <w:spacing w:after="0" w:line="259" w:lineRule="auto"/>
              <w:ind w:left="3" w:right="0" w:firstLine="0"/>
              <w:jc w:val="left"/>
            </w:pPr>
            <w:r>
              <w:t>Mgr. Martina Dismanová, ředitelka organizace</w:t>
            </w:r>
            <w:r>
              <w:t xml:space="preserve"> </w:t>
            </w:r>
          </w:p>
        </w:tc>
      </w:tr>
      <w:tr w:rsidR="00E402BA" w14:paraId="47D88FB1" w14:textId="77777777">
        <w:trPr>
          <w:trHeight w:val="398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6531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t>IČ:</w:t>
            </w:r>
            <w:r>
              <w:t xml:space="preserve"> 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B408" w14:textId="77777777" w:rsidR="00E402BA" w:rsidRDefault="00161238">
            <w:pPr>
              <w:spacing w:after="0" w:line="259" w:lineRule="auto"/>
              <w:ind w:left="3" w:right="0" w:firstLine="0"/>
              <w:jc w:val="left"/>
            </w:pPr>
            <w:r>
              <w:t xml:space="preserve">497 777 00 </w:t>
            </w:r>
          </w:p>
        </w:tc>
      </w:tr>
      <w:tr w:rsidR="00E402BA" w14:paraId="09070B14" w14:textId="77777777">
        <w:trPr>
          <w:trHeight w:val="398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4BA5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t>DIČ:</w:t>
            </w:r>
            <w:r>
              <w:t xml:space="preserve"> 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EAAF" w14:textId="77777777" w:rsidR="00E402BA" w:rsidRDefault="00161238">
            <w:pPr>
              <w:spacing w:after="0" w:line="259" w:lineRule="auto"/>
              <w:ind w:left="3" w:right="0" w:firstLine="0"/>
              <w:jc w:val="left"/>
            </w:pPr>
            <w:r>
              <w:t xml:space="preserve">CZ 497 777 00 </w:t>
            </w:r>
          </w:p>
        </w:tc>
      </w:tr>
    </w:tbl>
    <w:p w14:paraId="6E40A706" w14:textId="77777777" w:rsidR="00E402BA" w:rsidRDefault="00161238">
      <w:pPr>
        <w:spacing w:after="0" w:line="265" w:lineRule="auto"/>
        <w:ind w:left="3609" w:right="3551"/>
        <w:jc w:val="center"/>
      </w:pPr>
      <w:r>
        <w:t xml:space="preserve">(dále jen </w:t>
      </w:r>
      <w:r>
        <w:t>O</w:t>
      </w:r>
      <w:r>
        <w:t>dběratel)</w:t>
      </w:r>
      <w:r>
        <w:t xml:space="preserve"> a </w:t>
      </w:r>
    </w:p>
    <w:tbl>
      <w:tblPr>
        <w:tblStyle w:val="TableGrid"/>
        <w:tblW w:w="8956" w:type="dxa"/>
        <w:tblInd w:w="113" w:type="dxa"/>
        <w:tblCellMar>
          <w:top w:w="10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82"/>
        <w:gridCol w:w="4674"/>
      </w:tblGrid>
      <w:tr w:rsidR="00E402BA" w14:paraId="4BD6F8F0" w14:textId="77777777">
        <w:trPr>
          <w:trHeight w:val="728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8A30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t>Název a sídlo:</w:t>
            </w:r>
            <w:r>
              <w:t xml:space="preserve">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3AC3" w14:textId="77777777" w:rsidR="00E402BA" w:rsidRDefault="00161238">
            <w:pPr>
              <w:spacing w:after="38" w:line="259" w:lineRule="auto"/>
              <w:ind w:left="2" w:right="0" w:firstLine="0"/>
              <w:jc w:val="left"/>
            </w:pPr>
            <w:r>
              <w:t xml:space="preserve">Kvasar, spol. s r.o. </w:t>
            </w:r>
          </w:p>
          <w:p w14:paraId="18493730" w14:textId="77777777" w:rsidR="00E402BA" w:rsidRDefault="00161238">
            <w:pPr>
              <w:spacing w:after="0" w:line="259" w:lineRule="auto"/>
              <w:ind w:left="2" w:right="0" w:firstLine="0"/>
              <w:jc w:val="left"/>
            </w:pPr>
            <w:r>
              <w:t xml:space="preserve">K </w:t>
            </w:r>
            <w:r>
              <w:t>Pasekám 3679, 760 01 Zlín, P.O.BOX 141</w:t>
            </w:r>
            <w:r>
              <w:t xml:space="preserve"> </w:t>
            </w:r>
          </w:p>
        </w:tc>
      </w:tr>
      <w:tr w:rsidR="00E402BA" w14:paraId="06F13FFC" w14:textId="77777777">
        <w:trPr>
          <w:trHeight w:val="727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8FA7D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t>Zápis v obchodním rejstříku (či jiné evidenci)</w:t>
            </w:r>
            <w:r>
              <w:t xml:space="preserve">: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4516" w14:textId="77777777" w:rsidR="00E402BA" w:rsidRDefault="00161238">
            <w:pPr>
              <w:spacing w:after="38" w:line="259" w:lineRule="auto"/>
              <w:ind w:left="2" w:right="0" w:firstLine="0"/>
              <w:jc w:val="left"/>
            </w:pPr>
            <w:r>
              <w:t>C 907 vedená u Krajského soudu v Brně</w:t>
            </w:r>
            <w:r>
              <w:t xml:space="preserve"> </w:t>
            </w:r>
          </w:p>
          <w:p w14:paraId="03BD0EE6" w14:textId="77777777" w:rsidR="00E402BA" w:rsidRDefault="00161238">
            <w:pPr>
              <w:spacing w:after="0" w:line="259" w:lineRule="auto"/>
              <w:ind w:left="2" w:right="0" w:firstLine="0"/>
              <w:jc w:val="left"/>
            </w:pPr>
            <w:r>
              <w:t>Den zápisu 28. 3. 1991</w:t>
            </w:r>
            <w:r>
              <w:t xml:space="preserve"> </w:t>
            </w:r>
          </w:p>
        </w:tc>
      </w:tr>
      <w:tr w:rsidR="00E402BA" w14:paraId="3F1D5DFE" w14:textId="77777777">
        <w:trPr>
          <w:trHeight w:val="398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6363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t>Statutární zástupce:</w:t>
            </w:r>
            <w:r>
              <w:t xml:space="preserve">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B9B0" w14:textId="77777777" w:rsidR="00E402BA" w:rsidRDefault="00161238">
            <w:pPr>
              <w:spacing w:after="0" w:line="259" w:lineRule="auto"/>
              <w:ind w:left="2" w:right="0" w:firstLine="0"/>
              <w:jc w:val="left"/>
            </w:pPr>
            <w:r>
              <w:t>Vítězslav Vicherek, jednatel</w:t>
            </w:r>
            <w:r>
              <w:t xml:space="preserve"> </w:t>
            </w:r>
          </w:p>
        </w:tc>
      </w:tr>
      <w:tr w:rsidR="00E402BA" w14:paraId="4F8AB011" w14:textId="77777777">
        <w:trPr>
          <w:trHeight w:val="398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B6EF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t>IČ:</w:t>
            </w:r>
            <w:r>
              <w:t xml:space="preserve">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CA9D" w14:textId="77777777" w:rsidR="00E402BA" w:rsidRDefault="00161238">
            <w:pPr>
              <w:spacing w:after="0" w:line="259" w:lineRule="auto"/>
              <w:ind w:left="2" w:right="0" w:firstLine="0"/>
              <w:jc w:val="left"/>
            </w:pPr>
            <w:r>
              <w:t xml:space="preserve">005 69 135 </w:t>
            </w:r>
          </w:p>
        </w:tc>
      </w:tr>
      <w:tr w:rsidR="00E402BA" w14:paraId="2EEF6715" w14:textId="77777777">
        <w:trPr>
          <w:trHeight w:val="398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5D83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t>DIČ:</w:t>
            </w:r>
            <w:r>
              <w:t xml:space="preserve"> 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1C31" w14:textId="77777777" w:rsidR="00E402BA" w:rsidRDefault="00161238">
            <w:pPr>
              <w:spacing w:after="0" w:line="259" w:lineRule="auto"/>
              <w:ind w:left="2" w:right="0" w:firstLine="0"/>
              <w:jc w:val="left"/>
            </w:pPr>
            <w:r>
              <w:t xml:space="preserve">CZ 005 69 135 </w:t>
            </w:r>
          </w:p>
        </w:tc>
      </w:tr>
    </w:tbl>
    <w:p w14:paraId="31525DF5" w14:textId="77777777" w:rsidR="00E402BA" w:rsidRDefault="00161238">
      <w:pPr>
        <w:spacing w:after="0" w:line="265" w:lineRule="auto"/>
        <w:ind w:right="4"/>
        <w:jc w:val="center"/>
      </w:pPr>
      <w:r>
        <w:t xml:space="preserve">(dále jen </w:t>
      </w:r>
      <w:r>
        <w:t xml:space="preserve">Dodavatel) </w:t>
      </w:r>
    </w:p>
    <w:p w14:paraId="3FEB44DD" w14:textId="77777777" w:rsidR="00E402BA" w:rsidRDefault="00161238">
      <w:pPr>
        <w:spacing w:after="549" w:line="265" w:lineRule="auto"/>
        <w:ind w:right="4"/>
        <w:jc w:val="center"/>
      </w:pPr>
      <w:r>
        <w:t>(společně „</w:t>
      </w:r>
      <w:r>
        <w:t>S</w:t>
      </w:r>
      <w:r>
        <w:t>mluvní strany“)</w:t>
      </w:r>
      <w:r>
        <w:t xml:space="preserve"> </w:t>
      </w:r>
    </w:p>
    <w:p w14:paraId="3FBDA95A" w14:textId="77777777" w:rsidR="00E402BA" w:rsidRDefault="00161238">
      <w:pPr>
        <w:pStyle w:val="Nadpis1"/>
        <w:spacing w:after="153"/>
        <w:ind w:left="417" w:right="0" w:hanging="432"/>
      </w:pPr>
      <w:r>
        <w:t>Předmět dodatku</w:t>
      </w:r>
      <w:r>
        <w:t xml:space="preserve"> </w:t>
      </w:r>
    </w:p>
    <w:p w14:paraId="6A16BE14" w14:textId="77777777" w:rsidR="00E402BA" w:rsidRDefault="00161238">
      <w:pPr>
        <w:numPr>
          <w:ilvl w:val="0"/>
          <w:numId w:val="1"/>
        </w:numPr>
        <w:ind w:right="157" w:hanging="360"/>
      </w:pPr>
      <w:r>
        <w:t xml:space="preserve">Smluvní strany se dohodly na rozšíření Systému </w:t>
      </w:r>
      <w:proofErr w:type="spellStart"/>
      <w:r>
        <w:t>PermWeb</w:t>
      </w:r>
      <w:proofErr w:type="spellEnd"/>
      <w:r>
        <w:t xml:space="preserve"> </w:t>
      </w:r>
      <w:r>
        <w:t xml:space="preserve">(dále jen „Systém“) o nové moduly specifikované v článku </w:t>
      </w:r>
      <w:r>
        <w:t xml:space="preserve">2. tohoto dodatku. </w:t>
      </w:r>
    </w:p>
    <w:p w14:paraId="0587040C" w14:textId="77777777" w:rsidR="00E402BA" w:rsidRDefault="00161238">
      <w:pPr>
        <w:numPr>
          <w:ilvl w:val="0"/>
          <w:numId w:val="1"/>
        </w:numPr>
        <w:spacing w:after="567"/>
        <w:ind w:right="157" w:hanging="360"/>
      </w:pPr>
      <w:r>
        <w:t xml:space="preserve">V souvislosti s rozšířením Systému dochází k úpravě ceny měsíčního licenčního poplatku </w:t>
      </w:r>
      <w:r>
        <w:t xml:space="preserve">dle </w:t>
      </w:r>
      <w:r>
        <w:t>článk</w:t>
      </w:r>
      <w:r>
        <w:t xml:space="preserve">u 3. tohoto dodatku. </w:t>
      </w:r>
    </w:p>
    <w:p w14:paraId="27B300B9" w14:textId="77777777" w:rsidR="00E402BA" w:rsidRDefault="00161238">
      <w:pPr>
        <w:pStyle w:val="Nadpis1"/>
        <w:spacing w:after="150"/>
        <w:ind w:left="417" w:right="0" w:hanging="432"/>
      </w:pPr>
      <w:r>
        <w:t xml:space="preserve">Rozšíření systému </w:t>
      </w:r>
      <w:proofErr w:type="spellStart"/>
      <w:r>
        <w:t>PermWeb</w:t>
      </w:r>
      <w:proofErr w:type="spellEnd"/>
      <w:r>
        <w:t xml:space="preserve"> o nové moduly</w:t>
      </w:r>
      <w:r>
        <w:t xml:space="preserve"> </w:t>
      </w:r>
    </w:p>
    <w:p w14:paraId="192F942C" w14:textId="77777777" w:rsidR="00E402BA" w:rsidRDefault="00161238">
      <w:pPr>
        <w:tabs>
          <w:tab w:val="center" w:pos="1450"/>
        </w:tabs>
        <w:spacing w:after="198" w:line="259" w:lineRule="auto"/>
        <w:ind w:left="-15" w:right="0" w:firstLine="0"/>
        <w:jc w:val="left"/>
      </w:pPr>
      <w:r>
        <w:rPr>
          <w:sz w:val="24"/>
        </w:rPr>
        <w:t>2.1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sz w:val="24"/>
        </w:rPr>
        <w:t>Rozšíření Systému</w:t>
      </w:r>
      <w:r>
        <w:rPr>
          <w:sz w:val="24"/>
        </w:rPr>
        <w:t xml:space="preserve"> </w:t>
      </w:r>
    </w:p>
    <w:p w14:paraId="51542317" w14:textId="77777777" w:rsidR="00E402BA" w:rsidRDefault="00161238">
      <w:pPr>
        <w:ind w:right="0"/>
      </w:pPr>
      <w:r>
        <w:lastRenderedPageBreak/>
        <w:t xml:space="preserve">Smluvní strany </w:t>
      </w:r>
      <w:r>
        <w:t xml:space="preserve">se </w:t>
      </w:r>
      <w:r>
        <w:t xml:space="preserve">dohodly na rozšíření </w:t>
      </w:r>
      <w:r>
        <w:t>S</w:t>
      </w:r>
      <w:r>
        <w:t>ystému o moduly:</w:t>
      </w:r>
      <w:r>
        <w:t xml:space="preserve"> </w:t>
      </w:r>
    </w:p>
    <w:p w14:paraId="23D311A8" w14:textId="77777777" w:rsidR="00E402BA" w:rsidRDefault="00161238">
      <w:pPr>
        <w:ind w:left="355" w:right="0"/>
      </w:pPr>
      <w:r>
        <w:t>a)</w:t>
      </w:r>
      <w:r>
        <w:rPr>
          <w:rFonts w:ascii="Arial" w:eastAsia="Arial" w:hAnsi="Arial" w:cs="Arial"/>
          <w:b/>
        </w:rPr>
        <w:t xml:space="preserve"> </w:t>
      </w:r>
      <w:r>
        <w:t>Generovaná docházka</w:t>
      </w:r>
      <w:r>
        <w:t xml:space="preserve"> s </w:t>
      </w:r>
      <w:r>
        <w:t>funkcí Konto hodin</w:t>
      </w:r>
      <w:r>
        <w:t xml:space="preserve"> </w:t>
      </w:r>
    </w:p>
    <w:p w14:paraId="73592DE0" w14:textId="77777777" w:rsidR="00E402BA" w:rsidRDefault="00161238">
      <w:pPr>
        <w:spacing w:after="40"/>
        <w:ind w:left="345" w:right="0" w:firstLine="362"/>
      </w:pPr>
      <w:r>
        <w:t>Modul pro docházkovou agendu, kdy jsou průchody generovány na základě pracovních harmonogramů jednotlivých zaměstnanců. Modul bude dodán s</w:t>
      </w:r>
      <w:r>
        <w:t xml:space="preserve"> </w:t>
      </w:r>
      <w:r>
        <w:t>aktivní funkcí K</w:t>
      </w:r>
      <w:r>
        <w:t>onto hodin. b)</w:t>
      </w:r>
      <w:r>
        <w:rPr>
          <w:rFonts w:ascii="Arial" w:eastAsia="Arial" w:hAnsi="Arial" w:cs="Arial"/>
          <w:b/>
        </w:rPr>
        <w:t xml:space="preserve"> </w:t>
      </w:r>
      <w:r>
        <w:t>Plán směn</w:t>
      </w:r>
      <w:r>
        <w:t xml:space="preserve"> </w:t>
      </w:r>
    </w:p>
    <w:p w14:paraId="3F41CE08" w14:textId="77777777" w:rsidR="00E402BA" w:rsidRDefault="00161238">
      <w:pPr>
        <w:spacing w:after="227"/>
        <w:ind w:left="730" w:right="0"/>
      </w:pPr>
      <w:r>
        <w:t xml:space="preserve">Modul pro </w:t>
      </w:r>
      <w:r>
        <w:t>správu plánů směn</w:t>
      </w:r>
      <w:r>
        <w:t xml:space="preserve"> </w:t>
      </w:r>
      <w:r>
        <w:t>zaměstnanců</w:t>
      </w:r>
      <w:r>
        <w:t xml:space="preserve">. </w:t>
      </w:r>
    </w:p>
    <w:p w14:paraId="5A89D2DC" w14:textId="77777777" w:rsidR="00E402BA" w:rsidRDefault="00161238">
      <w:pPr>
        <w:spacing w:after="231"/>
        <w:ind w:right="180"/>
      </w:pPr>
      <w:r>
        <w:t>Funkcionality modulů jsou vymezeny v dokumentu „Výstup analýzy</w:t>
      </w:r>
      <w:r>
        <w:t xml:space="preserve"> </w:t>
      </w:r>
      <w:r>
        <w:t xml:space="preserve">pro modul </w:t>
      </w:r>
      <w:proofErr w:type="spellStart"/>
      <w:r>
        <w:t>PermDocházka</w:t>
      </w:r>
      <w:proofErr w:type="spellEnd"/>
      <w:r>
        <w:t>“, který</w:t>
      </w:r>
      <w:r>
        <w:t xml:space="preserve"> </w:t>
      </w:r>
      <w:r>
        <w:t>tvoří Přílohu č. 1 tohoto dodatku.</w:t>
      </w:r>
      <w:r>
        <w:t xml:space="preserve"> </w:t>
      </w:r>
    </w:p>
    <w:p w14:paraId="746B2679" w14:textId="77777777" w:rsidR="00E402BA" w:rsidRDefault="00161238">
      <w:pPr>
        <w:spacing w:after="262"/>
        <w:ind w:right="0"/>
      </w:pPr>
      <w:r>
        <w:t>Na dodání, instalaci, akceptaci a provoz modulů se použijí ustanovení Smlouvy.</w:t>
      </w:r>
      <w:r>
        <w:t xml:space="preserve">   </w:t>
      </w:r>
    </w:p>
    <w:p w14:paraId="4DAFE705" w14:textId="77777777" w:rsidR="00E402BA" w:rsidRDefault="00161238">
      <w:pPr>
        <w:tabs>
          <w:tab w:val="center" w:pos="1724"/>
        </w:tabs>
        <w:spacing w:after="78" w:line="259" w:lineRule="auto"/>
        <w:ind w:left="-15" w:right="0" w:firstLine="0"/>
        <w:jc w:val="left"/>
      </w:pPr>
      <w:r>
        <w:rPr>
          <w:sz w:val="24"/>
        </w:rPr>
        <w:t>2.2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sz w:val="24"/>
        </w:rPr>
        <w:t>Způsob a termín dodání</w:t>
      </w:r>
      <w:r>
        <w:rPr>
          <w:sz w:val="24"/>
        </w:rPr>
        <w:t xml:space="preserve"> </w:t>
      </w:r>
    </w:p>
    <w:p w14:paraId="703E766B" w14:textId="77777777" w:rsidR="00E402BA" w:rsidRDefault="00161238">
      <w:pPr>
        <w:numPr>
          <w:ilvl w:val="0"/>
          <w:numId w:val="2"/>
        </w:numPr>
        <w:ind w:right="0" w:hanging="360"/>
      </w:pPr>
      <w:r>
        <w:t xml:space="preserve">Moduly budou instalovány na hardwarových prostředcích Odběratele formou vzdálené instalace. Po dobu instalace a duplicitního provozu bude Dodavateli poskytnut stálý přístup </w:t>
      </w:r>
      <w:r>
        <w:t xml:space="preserve">k serveru s </w:t>
      </w:r>
      <w:r>
        <w:t>instalací Systému s právy lokálního administrátora bez nutnosti potvrzení připojení</w:t>
      </w:r>
      <w:r>
        <w:t xml:space="preserve">. </w:t>
      </w:r>
    </w:p>
    <w:p w14:paraId="2751CB47" w14:textId="77777777" w:rsidR="00E402BA" w:rsidRDefault="00161238">
      <w:pPr>
        <w:numPr>
          <w:ilvl w:val="0"/>
          <w:numId w:val="2"/>
        </w:numPr>
        <w:ind w:right="0" w:hanging="360"/>
      </w:pPr>
      <w:r>
        <w:t>Předpokládaný termín přípravy Systému na duplicitní provoz: do 31. 3. 2026</w:t>
      </w:r>
      <w:r>
        <w:t xml:space="preserve">. </w:t>
      </w:r>
    </w:p>
    <w:p w14:paraId="07F0258F" w14:textId="77777777" w:rsidR="00E402BA" w:rsidRDefault="00161238">
      <w:pPr>
        <w:numPr>
          <w:ilvl w:val="0"/>
          <w:numId w:val="2"/>
        </w:numPr>
        <w:ind w:right="0" w:hanging="360"/>
      </w:pPr>
      <w:r>
        <w:t>Testovací</w:t>
      </w:r>
      <w:r>
        <w:t xml:space="preserve"> </w:t>
      </w:r>
      <w:r>
        <w:t>zpracování docházky: za měsíce březen, duben, květen 2026</w:t>
      </w:r>
      <w:r>
        <w:t xml:space="preserve">. </w:t>
      </w:r>
    </w:p>
    <w:p w14:paraId="22DD8C5C" w14:textId="77777777" w:rsidR="00E402BA" w:rsidRDefault="00161238">
      <w:pPr>
        <w:numPr>
          <w:ilvl w:val="0"/>
          <w:numId w:val="2"/>
        </w:numPr>
        <w:spacing w:after="263"/>
        <w:ind w:right="0" w:hanging="360"/>
      </w:pPr>
      <w:r>
        <w:t>Termín ostrého nasazení: 1. 6. 2026</w:t>
      </w:r>
      <w:r>
        <w:t xml:space="preserve">. </w:t>
      </w:r>
    </w:p>
    <w:p w14:paraId="285E5BBF" w14:textId="77777777" w:rsidR="00E402BA" w:rsidRDefault="00161238">
      <w:pPr>
        <w:tabs>
          <w:tab w:val="center" w:pos="1538"/>
        </w:tabs>
        <w:spacing w:after="78" w:line="259" w:lineRule="auto"/>
        <w:ind w:left="0" w:right="0" w:firstLine="0"/>
        <w:jc w:val="left"/>
      </w:pPr>
      <w:r>
        <w:rPr>
          <w:sz w:val="24"/>
        </w:rPr>
        <w:t>2.3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sz w:val="24"/>
        </w:rPr>
        <w:t xml:space="preserve">Cena implementace </w:t>
      </w:r>
    </w:p>
    <w:p w14:paraId="46F27C50" w14:textId="77777777" w:rsidR="00E402BA" w:rsidRDefault="00161238">
      <w:pPr>
        <w:spacing w:after="9"/>
        <w:ind w:right="0"/>
      </w:pPr>
      <w:r>
        <w:t>Za tuto dodávku Odběratel uhradí cenu</w:t>
      </w:r>
      <w:r>
        <w:t xml:space="preserve"> implementace:       </w:t>
      </w:r>
    </w:p>
    <w:tbl>
      <w:tblPr>
        <w:tblStyle w:val="TableGrid"/>
        <w:tblW w:w="8998" w:type="dxa"/>
        <w:tblInd w:w="7" w:type="dxa"/>
        <w:tblCellMar>
          <w:top w:w="107" w:type="dxa"/>
          <w:left w:w="108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5979"/>
        <w:gridCol w:w="3019"/>
      </w:tblGrid>
      <w:tr w:rsidR="00E402BA" w14:paraId="26BF647F" w14:textId="77777777">
        <w:trPr>
          <w:trHeight w:val="396"/>
        </w:trPr>
        <w:tc>
          <w:tcPr>
            <w:tcW w:w="597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shd w:val="clear" w:color="auto" w:fill="767171"/>
          </w:tcPr>
          <w:p w14:paraId="5F97DF4E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FFFFFF"/>
              </w:rPr>
              <w:t xml:space="preserve">Modul </w:t>
            </w:r>
          </w:p>
        </w:tc>
        <w:tc>
          <w:tcPr>
            <w:tcW w:w="301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nil"/>
            </w:tcBorders>
            <w:shd w:val="clear" w:color="auto" w:fill="767171"/>
          </w:tcPr>
          <w:p w14:paraId="605E8FCC" w14:textId="77777777" w:rsidR="00E402BA" w:rsidRDefault="00161238">
            <w:pPr>
              <w:spacing w:after="0" w:line="259" w:lineRule="auto"/>
              <w:ind w:left="0" w:right="48" w:firstLine="0"/>
              <w:jc w:val="right"/>
            </w:pPr>
            <w:r>
              <w:rPr>
                <w:color w:val="FFFFFF"/>
              </w:rPr>
              <w:t xml:space="preserve">Cena bez DPH </w:t>
            </w:r>
          </w:p>
        </w:tc>
      </w:tr>
      <w:tr w:rsidR="00E402BA" w14:paraId="34701D5A" w14:textId="77777777">
        <w:trPr>
          <w:trHeight w:val="544"/>
        </w:trPr>
        <w:tc>
          <w:tcPr>
            <w:tcW w:w="597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177F1862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D0D0D"/>
                <w:sz w:val="24"/>
              </w:rPr>
              <w:t>Modul Generovaná docházka včetně funkce Konto hodin</w:t>
            </w:r>
            <w:r>
              <w:rPr>
                <w:color w:val="0D0D0D"/>
                <w:sz w:val="24"/>
              </w:rPr>
              <w:t xml:space="preserve"> </w:t>
            </w:r>
          </w:p>
        </w:tc>
        <w:tc>
          <w:tcPr>
            <w:tcW w:w="301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01D71C94" w14:textId="77777777" w:rsidR="00E402BA" w:rsidRDefault="00161238">
            <w:pPr>
              <w:spacing w:after="0" w:line="259" w:lineRule="auto"/>
              <w:ind w:left="0" w:right="47" w:firstLine="0"/>
              <w:jc w:val="right"/>
            </w:pPr>
            <w:r>
              <w:rPr>
                <w:color w:val="0D0D0D"/>
              </w:rPr>
              <w:t xml:space="preserve">36 </w:t>
            </w:r>
            <w:r>
              <w:rPr>
                <w:color w:val="0D0D0D"/>
              </w:rPr>
              <w:t>000 Kč</w:t>
            </w:r>
            <w:r>
              <w:rPr>
                <w:color w:val="0D0D0D"/>
              </w:rPr>
              <w:t xml:space="preserve"> </w:t>
            </w:r>
          </w:p>
        </w:tc>
      </w:tr>
      <w:tr w:rsidR="00E402BA" w14:paraId="0159C1B5" w14:textId="77777777">
        <w:trPr>
          <w:trHeight w:val="545"/>
        </w:trPr>
        <w:tc>
          <w:tcPr>
            <w:tcW w:w="597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4C22D964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D0D0D"/>
                <w:sz w:val="24"/>
              </w:rPr>
              <w:t>Modul Plán směn</w:t>
            </w:r>
            <w:r>
              <w:rPr>
                <w:color w:val="0D0D0D"/>
                <w:sz w:val="24"/>
              </w:rPr>
              <w:t xml:space="preserve"> </w:t>
            </w:r>
          </w:p>
        </w:tc>
        <w:tc>
          <w:tcPr>
            <w:tcW w:w="301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6FFABE0C" w14:textId="77777777" w:rsidR="00E402BA" w:rsidRDefault="00161238">
            <w:pPr>
              <w:spacing w:after="0" w:line="259" w:lineRule="auto"/>
              <w:ind w:left="0" w:right="47" w:firstLine="0"/>
              <w:jc w:val="right"/>
            </w:pPr>
            <w:r>
              <w:rPr>
                <w:color w:val="0D0D0D"/>
              </w:rPr>
              <w:t xml:space="preserve">16 </w:t>
            </w:r>
            <w:r>
              <w:rPr>
                <w:color w:val="0D0D0D"/>
              </w:rPr>
              <w:t>000 Kč</w:t>
            </w:r>
            <w:r>
              <w:rPr>
                <w:color w:val="0D0D0D"/>
              </w:rPr>
              <w:t xml:space="preserve"> </w:t>
            </w:r>
          </w:p>
        </w:tc>
      </w:tr>
    </w:tbl>
    <w:p w14:paraId="6B68ED3B" w14:textId="77777777" w:rsidR="00E402BA" w:rsidRDefault="00161238">
      <w:pPr>
        <w:spacing w:after="372" w:line="260" w:lineRule="auto"/>
        <w:ind w:left="-5" w:right="0"/>
        <w:jc w:val="left"/>
      </w:pPr>
      <w:r>
        <w:rPr>
          <w:i/>
        </w:rPr>
        <w:t xml:space="preserve">K uvedeným cenám bude účtována DPH dle aktuálně platného zákona o DPH. </w:t>
      </w:r>
    </w:p>
    <w:p w14:paraId="3361DE48" w14:textId="77777777" w:rsidR="00E402BA" w:rsidRDefault="00161238">
      <w:pPr>
        <w:tabs>
          <w:tab w:val="center" w:pos="1255"/>
        </w:tabs>
        <w:spacing w:after="198" w:line="259" w:lineRule="auto"/>
        <w:ind w:left="-15" w:right="0" w:firstLine="0"/>
        <w:jc w:val="left"/>
      </w:pPr>
      <w:r>
        <w:rPr>
          <w:sz w:val="24"/>
        </w:rPr>
        <w:t>2.4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sz w:val="24"/>
        </w:rPr>
        <w:t>Způsob platby</w:t>
      </w:r>
      <w:r>
        <w:rPr>
          <w:sz w:val="24"/>
        </w:rPr>
        <w:t xml:space="preserve"> </w:t>
      </w:r>
    </w:p>
    <w:p w14:paraId="4C993A1C" w14:textId="77777777" w:rsidR="00E402BA" w:rsidRDefault="00161238">
      <w:pPr>
        <w:spacing w:after="10"/>
        <w:ind w:left="-5" w:right="0"/>
      </w:pPr>
      <w:r>
        <w:rPr>
          <w:color w:val="0D0D0D"/>
        </w:rPr>
        <w:t>Cena implementa</w:t>
      </w:r>
      <w:r>
        <w:rPr>
          <w:color w:val="0D0D0D"/>
        </w:rPr>
        <w:t>ce jednotlivých modulů</w:t>
      </w:r>
      <w:r>
        <w:rPr>
          <w:color w:val="0D0D0D"/>
        </w:rPr>
        <w:t xml:space="preserve"> Syst</w:t>
      </w:r>
      <w:r>
        <w:rPr>
          <w:color w:val="0D0D0D"/>
        </w:rPr>
        <w:t>é</w:t>
      </w:r>
      <w:r>
        <w:rPr>
          <w:color w:val="0D0D0D"/>
        </w:rPr>
        <w:t xml:space="preserve">mu </w:t>
      </w:r>
      <w:r>
        <w:rPr>
          <w:color w:val="0D0D0D"/>
        </w:rPr>
        <w:t>bude uhrazena vždy v</w:t>
      </w:r>
      <w:r>
        <w:rPr>
          <w:color w:val="0D0D0D"/>
        </w:rPr>
        <w:t>e dvou platb</w:t>
      </w:r>
      <w:r>
        <w:rPr>
          <w:color w:val="0D0D0D"/>
        </w:rPr>
        <w:t>á</w:t>
      </w:r>
      <w:r>
        <w:rPr>
          <w:color w:val="0D0D0D"/>
        </w:rPr>
        <w:t xml:space="preserve">ch: </w:t>
      </w:r>
    </w:p>
    <w:tbl>
      <w:tblPr>
        <w:tblStyle w:val="TableGrid"/>
        <w:tblW w:w="866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8241"/>
      </w:tblGrid>
      <w:tr w:rsidR="00E402BA" w14:paraId="4CF57A98" w14:textId="77777777">
        <w:trPr>
          <w:trHeight w:val="823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2D5728BA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D0D0D"/>
              </w:rPr>
              <w:t>▪</w:t>
            </w:r>
            <w:r>
              <w:rPr>
                <w:color w:val="0D0D0D"/>
              </w:rPr>
              <w:t xml:space="preserve"> </w:t>
            </w:r>
          </w:p>
        </w:tc>
        <w:tc>
          <w:tcPr>
            <w:tcW w:w="8240" w:type="dxa"/>
            <w:tcBorders>
              <w:top w:val="nil"/>
              <w:left w:val="nil"/>
              <w:bottom w:val="nil"/>
              <w:right w:val="nil"/>
            </w:tcBorders>
          </w:tcPr>
          <w:p w14:paraId="03C23846" w14:textId="77777777" w:rsidR="00E402BA" w:rsidRDefault="00161238">
            <w:pPr>
              <w:spacing w:after="0" w:line="259" w:lineRule="auto"/>
              <w:ind w:left="0" w:right="138" w:firstLine="0"/>
            </w:pPr>
            <w:r>
              <w:rPr>
                <w:color w:val="0D0D0D"/>
              </w:rPr>
              <w:t>Prv</w:t>
            </w:r>
            <w:r>
              <w:rPr>
                <w:color w:val="0D0D0D"/>
              </w:rPr>
              <w:t>ní pl</w:t>
            </w:r>
            <w:r>
              <w:rPr>
                <w:color w:val="0D0D0D"/>
              </w:rPr>
              <w:t xml:space="preserve">atba za implementaci </w:t>
            </w:r>
            <w:r>
              <w:rPr>
                <w:color w:val="0D0D0D"/>
              </w:rPr>
              <w:t xml:space="preserve">modulu Generovaná docházka včetně funkce Konto hodin </w:t>
            </w:r>
            <w:r>
              <w:rPr>
                <w:color w:val="0D0D0D"/>
              </w:rPr>
              <w:t>ve v</w:t>
            </w:r>
            <w:r>
              <w:rPr>
                <w:color w:val="0D0D0D"/>
              </w:rPr>
              <w:t>ýš</w:t>
            </w:r>
            <w:r>
              <w:rPr>
                <w:color w:val="0D0D0D"/>
              </w:rPr>
              <w:t>i jedn</w:t>
            </w:r>
            <w:r>
              <w:rPr>
                <w:color w:val="0D0D0D"/>
              </w:rPr>
              <w:t>é</w:t>
            </w:r>
            <w:r>
              <w:rPr>
                <w:color w:val="0D0D0D"/>
              </w:rPr>
              <w:t xml:space="preserve"> poloviny </w:t>
            </w:r>
            <w:r>
              <w:rPr>
                <w:color w:val="0D0D0D"/>
              </w:rPr>
              <w:t>čás</w:t>
            </w:r>
            <w:r>
              <w:rPr>
                <w:color w:val="0D0D0D"/>
              </w:rPr>
              <w:t>tky sjedna</w:t>
            </w:r>
            <w:r>
              <w:rPr>
                <w:color w:val="0D0D0D"/>
              </w:rPr>
              <w:t>né v</w:t>
            </w:r>
            <w:r>
              <w:rPr>
                <w:color w:val="0D0D0D"/>
              </w:rPr>
              <w:t xml:space="preserve"> b</w:t>
            </w:r>
            <w:r>
              <w:rPr>
                <w:color w:val="0D0D0D"/>
              </w:rPr>
              <w:t>odě</w:t>
            </w:r>
            <w:r>
              <w:rPr>
                <w:color w:val="0D0D0D"/>
              </w:rPr>
              <w:t xml:space="preserve"> 2. 3, tj. 18 000 K</w:t>
            </w:r>
            <w:r>
              <w:rPr>
                <w:color w:val="0D0D0D"/>
              </w:rPr>
              <w:t xml:space="preserve">č </w:t>
            </w:r>
            <w:r>
              <w:rPr>
                <w:color w:val="0D0D0D"/>
              </w:rPr>
              <w:t>(bez DPH), bude fakturov</w:t>
            </w:r>
            <w:r>
              <w:rPr>
                <w:color w:val="0D0D0D"/>
              </w:rPr>
              <w:t>á</w:t>
            </w:r>
            <w:r>
              <w:rPr>
                <w:color w:val="0D0D0D"/>
              </w:rPr>
              <w:t>na Odb</w:t>
            </w:r>
            <w:r>
              <w:rPr>
                <w:color w:val="0D0D0D"/>
              </w:rPr>
              <w:t>ě</w:t>
            </w:r>
            <w:r>
              <w:rPr>
                <w:color w:val="0D0D0D"/>
              </w:rPr>
              <w:t xml:space="preserve">rateli po podpisu tohoto Dodatku. </w:t>
            </w:r>
          </w:p>
        </w:tc>
      </w:tr>
      <w:tr w:rsidR="00E402BA" w14:paraId="6B365167" w14:textId="77777777">
        <w:trPr>
          <w:trHeight w:val="920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006CF6A9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D0D0D"/>
              </w:rPr>
              <w:t>▪</w:t>
            </w:r>
            <w:r>
              <w:rPr>
                <w:color w:val="0D0D0D"/>
              </w:rPr>
              <w:t xml:space="preserve"> </w:t>
            </w:r>
          </w:p>
        </w:tc>
        <w:tc>
          <w:tcPr>
            <w:tcW w:w="8240" w:type="dxa"/>
            <w:tcBorders>
              <w:top w:val="nil"/>
              <w:left w:val="nil"/>
              <w:bottom w:val="nil"/>
              <w:right w:val="nil"/>
            </w:tcBorders>
          </w:tcPr>
          <w:p w14:paraId="6F3F51E9" w14:textId="77777777" w:rsidR="00E402BA" w:rsidRDefault="00161238">
            <w:pPr>
              <w:spacing w:after="0" w:line="259" w:lineRule="auto"/>
              <w:ind w:left="0" w:right="47" w:firstLine="0"/>
            </w:pPr>
            <w:r>
              <w:rPr>
                <w:color w:val="0D0D0D"/>
              </w:rPr>
              <w:t>Druhá</w:t>
            </w:r>
            <w:r>
              <w:rPr>
                <w:color w:val="0D0D0D"/>
              </w:rPr>
              <w:t xml:space="preserve"> platba za implementaci </w:t>
            </w:r>
            <w:r>
              <w:rPr>
                <w:color w:val="0D0D0D"/>
              </w:rPr>
              <w:t xml:space="preserve">modulu Generovaná docházka včetně funkce Konto hodin </w:t>
            </w:r>
            <w:r>
              <w:rPr>
                <w:color w:val="0D0D0D"/>
              </w:rPr>
              <w:t>ve v</w:t>
            </w:r>
            <w:r>
              <w:rPr>
                <w:color w:val="0D0D0D"/>
              </w:rPr>
              <w:t>ýš</w:t>
            </w:r>
            <w:r>
              <w:rPr>
                <w:color w:val="0D0D0D"/>
              </w:rPr>
              <w:t>i jedn</w:t>
            </w:r>
            <w:r>
              <w:rPr>
                <w:color w:val="0D0D0D"/>
              </w:rPr>
              <w:t>é</w:t>
            </w:r>
            <w:r>
              <w:rPr>
                <w:color w:val="0D0D0D"/>
              </w:rPr>
              <w:t xml:space="preserve"> poloviny </w:t>
            </w:r>
            <w:r>
              <w:rPr>
                <w:color w:val="0D0D0D"/>
              </w:rPr>
              <w:t>čás</w:t>
            </w:r>
            <w:r>
              <w:rPr>
                <w:color w:val="0D0D0D"/>
              </w:rPr>
              <w:t>tky sjedna</w:t>
            </w:r>
            <w:r>
              <w:rPr>
                <w:color w:val="0D0D0D"/>
              </w:rPr>
              <w:t>né v</w:t>
            </w:r>
            <w:r>
              <w:rPr>
                <w:color w:val="0D0D0D"/>
              </w:rPr>
              <w:t xml:space="preserve"> b</w:t>
            </w:r>
            <w:r>
              <w:rPr>
                <w:color w:val="0D0D0D"/>
              </w:rPr>
              <w:t xml:space="preserve">odě 2. </w:t>
            </w:r>
            <w:r>
              <w:rPr>
                <w:color w:val="0D0D0D"/>
              </w:rPr>
              <w:t>3, tj. 18 000 K</w:t>
            </w:r>
            <w:r>
              <w:rPr>
                <w:color w:val="0D0D0D"/>
              </w:rPr>
              <w:t xml:space="preserve">č </w:t>
            </w:r>
            <w:r>
              <w:rPr>
                <w:color w:val="0D0D0D"/>
              </w:rPr>
              <w:t>(bez DPH), bude fakturov</w:t>
            </w:r>
            <w:r>
              <w:rPr>
                <w:color w:val="0D0D0D"/>
              </w:rPr>
              <w:t>á</w:t>
            </w:r>
            <w:r>
              <w:rPr>
                <w:color w:val="0D0D0D"/>
              </w:rPr>
              <w:t>na Odb</w:t>
            </w:r>
            <w:r>
              <w:rPr>
                <w:color w:val="0D0D0D"/>
              </w:rPr>
              <w:t>ě</w:t>
            </w:r>
            <w:r>
              <w:rPr>
                <w:color w:val="0D0D0D"/>
              </w:rPr>
              <w:t xml:space="preserve">rateli </w:t>
            </w:r>
            <w:r>
              <w:rPr>
                <w:color w:val="0D0D0D"/>
              </w:rPr>
              <w:t>po předání</w:t>
            </w:r>
            <w:r>
              <w:rPr>
                <w:color w:val="0D0D0D"/>
              </w:rPr>
              <w:t xml:space="preserve"> modulu </w:t>
            </w:r>
            <w:r>
              <w:rPr>
                <w:color w:val="0D0D0D"/>
              </w:rPr>
              <w:t>předávacím protokolem</w:t>
            </w:r>
            <w:r>
              <w:rPr>
                <w:color w:val="0D0D0D"/>
              </w:rPr>
              <w:t xml:space="preserve">. </w:t>
            </w:r>
          </w:p>
        </w:tc>
      </w:tr>
      <w:tr w:rsidR="00E402BA" w14:paraId="1FBB8654" w14:textId="77777777">
        <w:trPr>
          <w:trHeight w:val="647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1DDDC83E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D0D0D"/>
              </w:rPr>
              <w:t>▪</w:t>
            </w:r>
            <w:r>
              <w:rPr>
                <w:color w:val="0D0D0D"/>
              </w:rPr>
              <w:t xml:space="preserve"> </w:t>
            </w:r>
          </w:p>
        </w:tc>
        <w:tc>
          <w:tcPr>
            <w:tcW w:w="8240" w:type="dxa"/>
            <w:tcBorders>
              <w:top w:val="nil"/>
              <w:left w:val="nil"/>
              <w:bottom w:val="nil"/>
              <w:right w:val="nil"/>
            </w:tcBorders>
          </w:tcPr>
          <w:p w14:paraId="6057B4AF" w14:textId="77777777" w:rsidR="00E402BA" w:rsidRDefault="00161238">
            <w:pPr>
              <w:spacing w:after="0" w:line="259" w:lineRule="auto"/>
              <w:ind w:left="0" w:right="0" w:firstLine="0"/>
            </w:pPr>
            <w:r>
              <w:rPr>
                <w:color w:val="0D0D0D"/>
              </w:rPr>
              <w:t>Prv</w:t>
            </w:r>
            <w:r>
              <w:rPr>
                <w:color w:val="0D0D0D"/>
              </w:rPr>
              <w:t>ní pl</w:t>
            </w:r>
            <w:r>
              <w:rPr>
                <w:color w:val="0D0D0D"/>
              </w:rPr>
              <w:t xml:space="preserve">atba za implementaci modulu </w:t>
            </w:r>
            <w:r>
              <w:rPr>
                <w:color w:val="0D0D0D"/>
              </w:rPr>
              <w:t xml:space="preserve">Plán směn </w:t>
            </w:r>
            <w:r>
              <w:rPr>
                <w:color w:val="0D0D0D"/>
              </w:rPr>
              <w:t>ve v</w:t>
            </w:r>
            <w:r>
              <w:rPr>
                <w:color w:val="0D0D0D"/>
              </w:rPr>
              <w:t>ýš</w:t>
            </w:r>
            <w:r>
              <w:rPr>
                <w:color w:val="0D0D0D"/>
              </w:rPr>
              <w:t>i jedn</w:t>
            </w:r>
            <w:r>
              <w:rPr>
                <w:color w:val="0D0D0D"/>
              </w:rPr>
              <w:t>é</w:t>
            </w:r>
            <w:r>
              <w:rPr>
                <w:color w:val="0D0D0D"/>
              </w:rPr>
              <w:t xml:space="preserve"> poloviny </w:t>
            </w:r>
            <w:r>
              <w:rPr>
                <w:color w:val="0D0D0D"/>
              </w:rPr>
              <w:t>čás</w:t>
            </w:r>
            <w:r>
              <w:rPr>
                <w:color w:val="0D0D0D"/>
              </w:rPr>
              <w:t>tky sjedna</w:t>
            </w:r>
            <w:r>
              <w:rPr>
                <w:color w:val="0D0D0D"/>
              </w:rPr>
              <w:t xml:space="preserve">né </w:t>
            </w:r>
            <w:r>
              <w:rPr>
                <w:color w:val="0D0D0D"/>
              </w:rPr>
              <w:t>v b</w:t>
            </w:r>
            <w:r>
              <w:rPr>
                <w:color w:val="0D0D0D"/>
              </w:rPr>
              <w:t xml:space="preserve">odě </w:t>
            </w:r>
            <w:r>
              <w:rPr>
                <w:color w:val="0D0D0D"/>
              </w:rPr>
              <w:t>2. 3, tj. 8 000 K</w:t>
            </w:r>
            <w:r>
              <w:rPr>
                <w:color w:val="0D0D0D"/>
              </w:rPr>
              <w:t xml:space="preserve">č </w:t>
            </w:r>
            <w:r>
              <w:rPr>
                <w:color w:val="0D0D0D"/>
              </w:rPr>
              <w:t>(bez DPH), bude fakturov</w:t>
            </w:r>
            <w:r>
              <w:rPr>
                <w:color w:val="0D0D0D"/>
              </w:rPr>
              <w:t>á</w:t>
            </w:r>
            <w:r>
              <w:rPr>
                <w:color w:val="0D0D0D"/>
              </w:rPr>
              <w:t>na Odb</w:t>
            </w:r>
            <w:r>
              <w:rPr>
                <w:color w:val="0D0D0D"/>
              </w:rPr>
              <w:t>ě</w:t>
            </w:r>
            <w:r>
              <w:rPr>
                <w:color w:val="0D0D0D"/>
              </w:rPr>
              <w:t xml:space="preserve">rateli po podpisu tohoto Dodatku. </w:t>
            </w:r>
          </w:p>
        </w:tc>
      </w:tr>
      <w:tr w:rsidR="00E402BA" w14:paraId="5ED1B905" w14:textId="77777777">
        <w:trPr>
          <w:trHeight w:val="840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781CF571" w14:textId="77777777" w:rsidR="00E402BA" w:rsidRDefault="0016123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D0D0D"/>
              </w:rPr>
              <w:t>▪</w:t>
            </w:r>
            <w:r>
              <w:rPr>
                <w:color w:val="0D0D0D"/>
              </w:rPr>
              <w:t xml:space="preserve"> </w:t>
            </w:r>
          </w:p>
        </w:tc>
        <w:tc>
          <w:tcPr>
            <w:tcW w:w="8240" w:type="dxa"/>
            <w:tcBorders>
              <w:top w:val="nil"/>
              <w:left w:val="nil"/>
              <w:bottom w:val="nil"/>
              <w:right w:val="nil"/>
            </w:tcBorders>
          </w:tcPr>
          <w:p w14:paraId="0A00E159" w14:textId="77777777" w:rsidR="00E402BA" w:rsidRDefault="00161238">
            <w:pPr>
              <w:spacing w:after="0" w:line="259" w:lineRule="auto"/>
              <w:ind w:left="0" w:right="49" w:firstLine="0"/>
            </w:pPr>
            <w:r>
              <w:rPr>
                <w:color w:val="0D0D0D"/>
              </w:rPr>
              <w:t>Druhá</w:t>
            </w:r>
            <w:r>
              <w:rPr>
                <w:color w:val="0D0D0D"/>
              </w:rPr>
              <w:t xml:space="preserve"> platba za implementaci modulu </w:t>
            </w:r>
            <w:r>
              <w:rPr>
                <w:color w:val="0D0D0D"/>
              </w:rPr>
              <w:t xml:space="preserve">Plán směn </w:t>
            </w:r>
            <w:r>
              <w:rPr>
                <w:color w:val="0D0D0D"/>
              </w:rPr>
              <w:t>ve v</w:t>
            </w:r>
            <w:r>
              <w:rPr>
                <w:color w:val="0D0D0D"/>
              </w:rPr>
              <w:t>ýš</w:t>
            </w:r>
            <w:r>
              <w:rPr>
                <w:color w:val="0D0D0D"/>
              </w:rPr>
              <w:t>i jedn</w:t>
            </w:r>
            <w:r>
              <w:rPr>
                <w:color w:val="0D0D0D"/>
              </w:rPr>
              <w:t>é</w:t>
            </w:r>
            <w:r>
              <w:rPr>
                <w:color w:val="0D0D0D"/>
              </w:rPr>
              <w:t xml:space="preserve"> poloviny </w:t>
            </w:r>
            <w:r>
              <w:rPr>
                <w:color w:val="0D0D0D"/>
              </w:rPr>
              <w:t>čás</w:t>
            </w:r>
            <w:r>
              <w:rPr>
                <w:color w:val="0D0D0D"/>
              </w:rPr>
              <w:t>tky sjedna</w:t>
            </w:r>
            <w:r>
              <w:rPr>
                <w:color w:val="0D0D0D"/>
              </w:rPr>
              <w:t xml:space="preserve">né </w:t>
            </w:r>
            <w:r>
              <w:rPr>
                <w:color w:val="0D0D0D"/>
              </w:rPr>
              <w:t>v b</w:t>
            </w:r>
            <w:r>
              <w:rPr>
                <w:color w:val="0D0D0D"/>
              </w:rPr>
              <w:t xml:space="preserve">odě 2. </w:t>
            </w:r>
            <w:r>
              <w:rPr>
                <w:color w:val="0D0D0D"/>
              </w:rPr>
              <w:t>3, tj. 8 000 K</w:t>
            </w:r>
            <w:r>
              <w:rPr>
                <w:color w:val="0D0D0D"/>
              </w:rPr>
              <w:t xml:space="preserve">č </w:t>
            </w:r>
            <w:r>
              <w:rPr>
                <w:color w:val="0D0D0D"/>
              </w:rPr>
              <w:t>(bez DPH)</w:t>
            </w:r>
            <w:r>
              <w:rPr>
                <w:color w:val="0D0D0D"/>
              </w:rPr>
              <w:t>, bude fakturov</w:t>
            </w:r>
            <w:r>
              <w:rPr>
                <w:color w:val="0D0D0D"/>
              </w:rPr>
              <w:t>á</w:t>
            </w:r>
            <w:r>
              <w:rPr>
                <w:color w:val="0D0D0D"/>
              </w:rPr>
              <w:t>na Odb</w:t>
            </w:r>
            <w:r>
              <w:rPr>
                <w:color w:val="0D0D0D"/>
              </w:rPr>
              <w:t>ě</w:t>
            </w:r>
            <w:r>
              <w:rPr>
                <w:color w:val="0D0D0D"/>
              </w:rPr>
              <w:t xml:space="preserve">rateli </w:t>
            </w:r>
            <w:r>
              <w:rPr>
                <w:color w:val="0D0D0D"/>
              </w:rPr>
              <w:t>po předání</w:t>
            </w:r>
            <w:r>
              <w:rPr>
                <w:color w:val="0D0D0D"/>
              </w:rPr>
              <w:t xml:space="preserve"> modulu </w:t>
            </w:r>
            <w:r>
              <w:rPr>
                <w:color w:val="0D0D0D"/>
              </w:rPr>
              <w:t>předávacím protokolem</w:t>
            </w:r>
            <w:r>
              <w:rPr>
                <w:color w:val="0D0D0D"/>
              </w:rPr>
              <w:t xml:space="preserve">. </w:t>
            </w:r>
          </w:p>
        </w:tc>
      </w:tr>
    </w:tbl>
    <w:p w14:paraId="2EB3DCAB" w14:textId="77777777" w:rsidR="00E402BA" w:rsidRDefault="00161238">
      <w:pPr>
        <w:spacing w:after="98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45255C85" w14:textId="77777777" w:rsidR="00E402BA" w:rsidRDefault="00161238">
      <w:pPr>
        <w:spacing w:after="0" w:line="259" w:lineRule="auto"/>
        <w:ind w:left="0" w:right="0" w:firstLine="0"/>
        <w:jc w:val="left"/>
      </w:pPr>
      <w:r>
        <w:rPr>
          <w:color w:val="0D0D0D"/>
        </w:rPr>
        <w:t xml:space="preserve"> </w:t>
      </w:r>
    </w:p>
    <w:p w14:paraId="455B3056" w14:textId="77777777" w:rsidR="00E402BA" w:rsidRDefault="00161238">
      <w:pPr>
        <w:pStyle w:val="Nadpis1"/>
        <w:ind w:left="417" w:right="0" w:hanging="432"/>
      </w:pPr>
      <w:r>
        <w:lastRenderedPageBreak/>
        <w:t xml:space="preserve">Úprava ceny měsíčního licenčního poplatku </w:t>
      </w:r>
      <w:proofErr w:type="spellStart"/>
      <w:r>
        <w:t>PermWeb</w:t>
      </w:r>
      <w:proofErr w:type="spellEnd"/>
      <w:r>
        <w:t xml:space="preserve"> </w:t>
      </w:r>
    </w:p>
    <w:p w14:paraId="565A1ACC" w14:textId="77777777" w:rsidR="00E402BA" w:rsidRDefault="00161238">
      <w:pPr>
        <w:spacing w:after="9"/>
        <w:ind w:right="0"/>
      </w:pPr>
      <w:r>
        <w:t>Smluvní strany se dohodly</w:t>
      </w:r>
      <w:r>
        <w:t xml:space="preserve"> na </w:t>
      </w:r>
      <w:r>
        <w:t>navýšení stávající ceny měsíčního licenčního poplatku</w:t>
      </w:r>
      <w:r>
        <w:t xml:space="preserve"> </w:t>
      </w:r>
      <w:r>
        <w:t>o tyto částky</w:t>
      </w:r>
      <w:r>
        <w:t xml:space="preserve">: </w:t>
      </w:r>
    </w:p>
    <w:p w14:paraId="59C2EFDB" w14:textId="77777777" w:rsidR="00E402BA" w:rsidRDefault="00161238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8998" w:type="dxa"/>
        <w:tblInd w:w="7" w:type="dxa"/>
        <w:tblCellMar>
          <w:top w:w="107" w:type="dxa"/>
          <w:left w:w="0" w:type="dxa"/>
          <w:bottom w:w="0" w:type="dxa"/>
          <w:right w:w="9" w:type="dxa"/>
        </w:tblCellMar>
        <w:tblLook w:val="04A0" w:firstRow="1" w:lastRow="0" w:firstColumn="1" w:lastColumn="0" w:noHBand="0" w:noVBand="1"/>
      </w:tblPr>
      <w:tblGrid>
        <w:gridCol w:w="5979"/>
        <w:gridCol w:w="3019"/>
      </w:tblGrid>
      <w:tr w:rsidR="00E402BA" w14:paraId="3BE949CF" w14:textId="77777777">
        <w:trPr>
          <w:trHeight w:val="396"/>
        </w:trPr>
        <w:tc>
          <w:tcPr>
            <w:tcW w:w="597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shd w:val="clear" w:color="auto" w:fill="767171"/>
          </w:tcPr>
          <w:p w14:paraId="2678860B" w14:textId="77777777" w:rsidR="00E402BA" w:rsidRDefault="00161238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FFFFFF"/>
              </w:rPr>
              <w:t xml:space="preserve">Modul </w:t>
            </w:r>
          </w:p>
        </w:tc>
        <w:tc>
          <w:tcPr>
            <w:tcW w:w="301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nil"/>
            </w:tcBorders>
            <w:shd w:val="clear" w:color="auto" w:fill="767171"/>
          </w:tcPr>
          <w:p w14:paraId="78BB1388" w14:textId="77777777" w:rsidR="00E402BA" w:rsidRDefault="00161238">
            <w:pPr>
              <w:spacing w:after="0" w:line="259" w:lineRule="auto"/>
              <w:ind w:left="0" w:right="96" w:firstLine="0"/>
              <w:jc w:val="right"/>
            </w:pPr>
            <w:r>
              <w:rPr>
                <w:color w:val="FFFFFF"/>
              </w:rPr>
              <w:t xml:space="preserve">Cena bez DPH </w:t>
            </w:r>
          </w:p>
        </w:tc>
      </w:tr>
      <w:tr w:rsidR="00E402BA" w14:paraId="19F0C544" w14:textId="77777777">
        <w:trPr>
          <w:trHeight w:val="1057"/>
        </w:trPr>
        <w:tc>
          <w:tcPr>
            <w:tcW w:w="597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7FC15859" w14:textId="77777777" w:rsidR="00E402BA" w:rsidRDefault="00161238">
            <w:pPr>
              <w:spacing w:after="77" w:line="259" w:lineRule="auto"/>
              <w:ind w:left="108" w:right="0" w:firstLine="0"/>
              <w:jc w:val="left"/>
            </w:pPr>
            <w:r>
              <w:rPr>
                <w:color w:val="0D0D0D"/>
                <w:sz w:val="24"/>
              </w:rPr>
              <w:t>Modul Generovaná docházka včetně funkce Konto hodin</w:t>
            </w:r>
            <w:r>
              <w:rPr>
                <w:color w:val="0D0D0D"/>
                <w:sz w:val="24"/>
              </w:rPr>
              <w:t xml:space="preserve"> </w:t>
            </w:r>
          </w:p>
          <w:p w14:paraId="3767397B" w14:textId="77777777" w:rsidR="00E402BA" w:rsidRDefault="00161238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</w:rPr>
              <w:t xml:space="preserve">V rozsahu do 50 osobních čísel,  </w:t>
            </w:r>
          </w:p>
        </w:tc>
        <w:tc>
          <w:tcPr>
            <w:tcW w:w="301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0E14F3EF" w14:textId="77777777" w:rsidR="00E402BA" w:rsidRDefault="00161238">
            <w:pPr>
              <w:spacing w:after="0" w:line="259" w:lineRule="auto"/>
              <w:ind w:left="0" w:right="95" w:firstLine="0"/>
              <w:jc w:val="right"/>
            </w:pPr>
            <w:r>
              <w:rPr>
                <w:color w:val="0D0D0D"/>
              </w:rPr>
              <w:t xml:space="preserve">850 </w:t>
            </w:r>
            <w:r>
              <w:rPr>
                <w:color w:val="0D0D0D"/>
              </w:rPr>
              <w:t>Kč</w:t>
            </w:r>
            <w:r>
              <w:rPr>
                <w:color w:val="0D0D0D"/>
              </w:rPr>
              <w:t xml:space="preserve"> </w:t>
            </w:r>
          </w:p>
          <w:p w14:paraId="54DEDFE7" w14:textId="77777777" w:rsidR="00E402BA" w:rsidRDefault="00161238">
            <w:pPr>
              <w:spacing w:after="0" w:line="259" w:lineRule="auto"/>
              <w:ind w:left="0" w:right="99" w:firstLine="0"/>
              <w:jc w:val="right"/>
            </w:pPr>
            <w:r>
              <w:rPr>
                <w:i/>
              </w:rPr>
              <w:t xml:space="preserve">(500 Kč za organizaci  </w:t>
            </w:r>
          </w:p>
          <w:p w14:paraId="05409715" w14:textId="77777777" w:rsidR="00E402BA" w:rsidRDefault="00161238">
            <w:pPr>
              <w:spacing w:after="0" w:line="259" w:lineRule="auto"/>
              <w:ind w:left="0" w:right="99" w:firstLine="0"/>
              <w:jc w:val="right"/>
            </w:pPr>
            <w:r>
              <w:rPr>
                <w:i/>
              </w:rPr>
              <w:t>+ 7 Kč za osobní číslo)</w:t>
            </w:r>
            <w:r>
              <w:rPr>
                <w:color w:val="0D0D0D"/>
              </w:rPr>
              <w:t xml:space="preserve"> </w:t>
            </w:r>
          </w:p>
        </w:tc>
      </w:tr>
      <w:tr w:rsidR="00E402BA" w14:paraId="6487DC24" w14:textId="77777777">
        <w:trPr>
          <w:trHeight w:val="1057"/>
        </w:trPr>
        <w:tc>
          <w:tcPr>
            <w:tcW w:w="597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44CC83DD" w14:textId="77777777" w:rsidR="00E402BA" w:rsidRDefault="00161238">
            <w:pPr>
              <w:spacing w:after="77" w:line="259" w:lineRule="auto"/>
              <w:ind w:left="108" w:right="0" w:firstLine="0"/>
              <w:jc w:val="left"/>
            </w:pPr>
            <w:r>
              <w:rPr>
                <w:color w:val="0D0D0D"/>
                <w:sz w:val="24"/>
              </w:rPr>
              <w:t>Modul Plán směn</w:t>
            </w:r>
            <w:r>
              <w:rPr>
                <w:color w:val="0D0D0D"/>
                <w:sz w:val="24"/>
              </w:rPr>
              <w:t xml:space="preserve"> </w:t>
            </w:r>
          </w:p>
          <w:p w14:paraId="74EB9E08" w14:textId="77777777" w:rsidR="00E402BA" w:rsidRDefault="00161238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</w:rPr>
              <w:t>V rozsahu do 50 osobních čísel</w:t>
            </w:r>
            <w:r>
              <w:t xml:space="preserve"> </w:t>
            </w:r>
          </w:p>
        </w:tc>
        <w:tc>
          <w:tcPr>
            <w:tcW w:w="301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0E1A9690" w14:textId="77777777" w:rsidR="00E402BA" w:rsidRDefault="00161238">
            <w:pPr>
              <w:spacing w:after="0" w:line="259" w:lineRule="auto"/>
              <w:ind w:left="0" w:right="95" w:firstLine="0"/>
              <w:jc w:val="right"/>
            </w:pPr>
            <w:r>
              <w:rPr>
                <w:color w:val="0D0D0D"/>
              </w:rPr>
              <w:t>600 Kč</w:t>
            </w:r>
            <w:r>
              <w:rPr>
                <w:color w:val="0D0D0D"/>
              </w:rPr>
              <w:t xml:space="preserve"> </w:t>
            </w:r>
          </w:p>
          <w:p w14:paraId="2D0EDD51" w14:textId="77777777" w:rsidR="00E402BA" w:rsidRDefault="00161238">
            <w:pPr>
              <w:spacing w:after="0" w:line="259" w:lineRule="auto"/>
              <w:ind w:left="0" w:right="99" w:firstLine="0"/>
              <w:jc w:val="right"/>
            </w:pPr>
            <w:r>
              <w:rPr>
                <w:i/>
              </w:rPr>
              <w:t xml:space="preserve">(500 Kč za organizaci  </w:t>
            </w:r>
          </w:p>
          <w:p w14:paraId="2E4D3F73" w14:textId="77777777" w:rsidR="00E402BA" w:rsidRDefault="00161238">
            <w:pPr>
              <w:spacing w:after="0" w:line="259" w:lineRule="auto"/>
              <w:ind w:left="0" w:right="99" w:firstLine="0"/>
              <w:jc w:val="right"/>
            </w:pPr>
            <w:r>
              <w:rPr>
                <w:i/>
              </w:rPr>
              <w:t>+ 2 Kč za osobní číslo)</w:t>
            </w:r>
            <w:r>
              <w:rPr>
                <w:color w:val="0D0D0D"/>
              </w:rPr>
              <w:t xml:space="preserve"> </w:t>
            </w:r>
          </w:p>
        </w:tc>
      </w:tr>
      <w:tr w:rsidR="00E402BA" w14:paraId="740379A2" w14:textId="77777777">
        <w:trPr>
          <w:trHeight w:val="787"/>
        </w:trPr>
        <w:tc>
          <w:tcPr>
            <w:tcW w:w="597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4B154837" w14:textId="77777777" w:rsidR="00E402BA" w:rsidRDefault="00161238">
            <w:pPr>
              <w:spacing w:after="0" w:line="259" w:lineRule="auto"/>
              <w:ind w:left="108" w:right="0" w:firstLine="0"/>
              <w:jc w:val="left"/>
            </w:pPr>
            <w:r>
              <w:rPr>
                <w:color w:val="0D0D0D"/>
              </w:rPr>
              <w:t xml:space="preserve">Konečná cena měsíčního poplatku po předání modulů </w:t>
            </w:r>
            <w:r>
              <w:rPr>
                <w:color w:val="0D0D0D"/>
              </w:rPr>
              <w:t xml:space="preserve">                     </w:t>
            </w:r>
            <w:r>
              <w:rPr>
                <w:i/>
                <w:color w:val="0D0D0D"/>
              </w:rPr>
              <w:t>původní cena dle Smlouvy 2 225 Kč + 1 450 Kč</w:t>
            </w:r>
            <w:r>
              <w:rPr>
                <w:color w:val="0D0D0D"/>
              </w:rPr>
              <w:t xml:space="preserve">  </w:t>
            </w:r>
          </w:p>
        </w:tc>
        <w:tc>
          <w:tcPr>
            <w:tcW w:w="3019" w:type="dxa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</w:tcPr>
          <w:p w14:paraId="0A80387B" w14:textId="77777777" w:rsidR="00E402BA" w:rsidRDefault="00161238">
            <w:pPr>
              <w:tabs>
                <w:tab w:val="right" w:pos="3010"/>
              </w:tabs>
              <w:spacing w:after="0" w:line="259" w:lineRule="auto"/>
              <w:ind w:left="-20" w:right="0" w:firstLine="0"/>
              <w:jc w:val="left"/>
            </w:pPr>
            <w:r>
              <w:rPr>
                <w:color w:val="0D0D0D"/>
              </w:rPr>
              <w:t xml:space="preserve"> </w:t>
            </w:r>
            <w:r>
              <w:rPr>
                <w:color w:val="0D0D0D"/>
              </w:rPr>
              <w:tab/>
              <w:t xml:space="preserve">3 </w:t>
            </w:r>
            <w:r>
              <w:rPr>
                <w:color w:val="0D0D0D"/>
              </w:rPr>
              <w:t>675 Kč</w:t>
            </w:r>
            <w:r>
              <w:rPr>
                <w:color w:val="0D0D0D"/>
              </w:rPr>
              <w:t xml:space="preserve"> </w:t>
            </w:r>
          </w:p>
        </w:tc>
      </w:tr>
    </w:tbl>
    <w:p w14:paraId="445E2979" w14:textId="77777777" w:rsidR="00E402BA" w:rsidRDefault="00161238">
      <w:pPr>
        <w:spacing w:after="97" w:line="260" w:lineRule="auto"/>
        <w:ind w:left="-5" w:right="0"/>
        <w:jc w:val="left"/>
      </w:pPr>
      <w:r>
        <w:rPr>
          <w:i/>
        </w:rPr>
        <w:t xml:space="preserve">K uvedeným cenám </w:t>
      </w:r>
      <w:r>
        <w:rPr>
          <w:i/>
        </w:rPr>
        <w:t xml:space="preserve">bude účtována DPH dle aktuálně platného zákona o DPH. </w:t>
      </w:r>
    </w:p>
    <w:p w14:paraId="6B69D6E7" w14:textId="77777777" w:rsidR="00E402BA" w:rsidRDefault="00161238">
      <w:pPr>
        <w:spacing w:after="232"/>
        <w:ind w:left="-5" w:right="0"/>
      </w:pPr>
      <w:r>
        <w:rPr>
          <w:color w:val="0D0D0D"/>
        </w:rPr>
        <w:t xml:space="preserve">První </w:t>
      </w:r>
      <w:r>
        <w:rPr>
          <w:color w:val="0D0D0D"/>
        </w:rPr>
        <w:t xml:space="preserve">platba </w:t>
      </w:r>
      <w:r>
        <w:rPr>
          <w:color w:val="0D0D0D"/>
        </w:rPr>
        <w:t>licenčního poplatku ve výši 3</w:t>
      </w:r>
      <w:r>
        <w:rPr>
          <w:color w:val="0D0D0D"/>
        </w:rPr>
        <w:t xml:space="preserve"> </w:t>
      </w:r>
      <w:r>
        <w:rPr>
          <w:color w:val="0D0D0D"/>
        </w:rPr>
        <w:t>675 Kč + DPH bude účtovaná</w:t>
      </w:r>
      <w:r>
        <w:rPr>
          <w:color w:val="0D0D0D"/>
        </w:rPr>
        <w:t xml:space="preserve"> </w:t>
      </w:r>
      <w:r>
        <w:rPr>
          <w:color w:val="0D0D0D"/>
        </w:rPr>
        <w:t xml:space="preserve">za období </w:t>
      </w:r>
      <w:r>
        <w:rPr>
          <w:color w:val="0D0D0D"/>
        </w:rPr>
        <w:t xml:space="preserve">od </w:t>
      </w:r>
      <w:r>
        <w:rPr>
          <w:color w:val="0D0D0D"/>
        </w:rPr>
        <w:t xml:space="preserve">prvního dne kalendářního měsíce následujícího po </w:t>
      </w:r>
      <w:r>
        <w:rPr>
          <w:color w:val="0D0D0D"/>
        </w:rPr>
        <w:t xml:space="preserve">datu </w:t>
      </w:r>
      <w:r>
        <w:rPr>
          <w:color w:val="0D0D0D"/>
        </w:rPr>
        <w:t>akceptace předávacím protokolem</w:t>
      </w:r>
      <w:r>
        <w:rPr>
          <w:color w:val="0D0D0D"/>
        </w:rPr>
        <w:t xml:space="preserve"> </w:t>
      </w:r>
      <w:r>
        <w:rPr>
          <w:color w:val="0D0D0D"/>
        </w:rPr>
        <w:t>po konec kalendářního pololetí. Platby za další období budou účtovány vždy na začátku příslušného kalendářního pololetí.</w:t>
      </w:r>
      <w:r>
        <w:rPr>
          <w:color w:val="0D0D0D"/>
        </w:rPr>
        <w:t xml:space="preserve"> </w:t>
      </w:r>
    </w:p>
    <w:p w14:paraId="566654DA" w14:textId="77777777" w:rsidR="00E402BA" w:rsidRDefault="00161238">
      <w:pPr>
        <w:spacing w:after="569"/>
        <w:ind w:left="-5" w:right="0"/>
      </w:pPr>
      <w:r>
        <w:t>Dodavatel si vyhrazuje pr</w:t>
      </w:r>
      <w:r>
        <w:t>á</w:t>
      </w:r>
      <w:r>
        <w:t>vo z</w:t>
      </w:r>
      <w:r>
        <w:t>měn</w:t>
      </w:r>
      <w:r>
        <w:t>it v</w:t>
      </w:r>
      <w:r>
        <w:t>ž</w:t>
      </w:r>
      <w:r>
        <w:t>dy k 1. lednu p</w:t>
      </w:r>
      <w:r>
        <w:t>ří</w:t>
      </w:r>
      <w:r>
        <w:t>slu</w:t>
      </w:r>
      <w:r>
        <w:t>š</w:t>
      </w:r>
      <w:r>
        <w:t>n</w:t>
      </w:r>
      <w:r>
        <w:t>é</w:t>
      </w:r>
      <w:r>
        <w:t>ho kalend</w:t>
      </w:r>
      <w:r>
        <w:t>ář</w:t>
      </w:r>
      <w:r>
        <w:t>n</w:t>
      </w:r>
      <w:r>
        <w:t>í</w:t>
      </w:r>
      <w:r>
        <w:t xml:space="preserve">ho roku sjednanou cenu </w:t>
      </w:r>
      <w:r>
        <w:t>měsíčního licenčního poplatku</w:t>
      </w:r>
      <w:r>
        <w:t xml:space="preserve"> </w:t>
      </w:r>
      <w:r>
        <w:t>v míř</w:t>
      </w:r>
      <w:r>
        <w:t>e odpov</w:t>
      </w:r>
      <w:r>
        <w:t>í</w:t>
      </w:r>
      <w:r>
        <w:t>da</w:t>
      </w:r>
      <w:r>
        <w:t>jící</w:t>
      </w:r>
      <w:r>
        <w:t xml:space="preserve"> ofic</w:t>
      </w:r>
      <w:r>
        <w:t>iál</w:t>
      </w:r>
      <w:r>
        <w:t>n</w:t>
      </w:r>
      <w:r>
        <w:t>í</w:t>
      </w:r>
      <w:r>
        <w:t xml:space="preserve"> </w:t>
      </w:r>
      <w:r>
        <w:t xml:space="preserve">průměrné roční míře </w:t>
      </w:r>
      <w:r>
        <w:t>inflace, ozn</w:t>
      </w:r>
      <w:r>
        <w:t>á</w:t>
      </w:r>
      <w:r>
        <w:t>me</w:t>
      </w:r>
      <w:r>
        <w:t>né</w:t>
      </w:r>
      <w:r>
        <w:t xml:space="preserve"> st</w:t>
      </w:r>
      <w:r>
        <w:t>á</w:t>
      </w:r>
      <w:r>
        <w:t>tn</w:t>
      </w:r>
      <w:r>
        <w:t>í</w:t>
      </w:r>
      <w:r>
        <w:t>mi org</w:t>
      </w:r>
      <w:r>
        <w:t>á</w:t>
      </w:r>
      <w:r>
        <w:t>ny (</w:t>
      </w:r>
      <w:r>
        <w:t>Č</w:t>
      </w:r>
      <w:r>
        <w:t>S</w:t>
      </w:r>
      <w:r>
        <w:t>Ú)</w:t>
      </w:r>
      <w:r>
        <w:t>, nejd</w:t>
      </w:r>
      <w:r>
        <w:t>ří</w:t>
      </w:r>
      <w:r>
        <w:t>ve tak v</w:t>
      </w:r>
      <w:r>
        <w:t>š</w:t>
      </w:r>
      <w:r>
        <w:t>ak s</w:t>
      </w:r>
      <w:r>
        <w:t>mí</w:t>
      </w:r>
      <w:r>
        <w:t xml:space="preserve"> </w:t>
      </w:r>
      <w:r>
        <w:t>učin</w:t>
      </w:r>
      <w:r>
        <w:t>it k 1. 1. 2027.</w:t>
      </w:r>
      <w:r>
        <w:rPr>
          <w:i/>
          <w:sz w:val="20"/>
        </w:rPr>
        <w:t xml:space="preserve"> </w:t>
      </w:r>
    </w:p>
    <w:p w14:paraId="2ED20FA1" w14:textId="77777777" w:rsidR="00E402BA" w:rsidRDefault="00161238">
      <w:pPr>
        <w:pStyle w:val="Nadpis1"/>
        <w:ind w:left="417" w:right="0" w:hanging="432"/>
      </w:pPr>
      <w:r>
        <w:t xml:space="preserve">Závěrečná ustanovení </w:t>
      </w:r>
      <w:r>
        <w:rPr>
          <w:sz w:val="22"/>
        </w:rPr>
        <w:t xml:space="preserve"> </w:t>
      </w:r>
    </w:p>
    <w:p w14:paraId="4BAE648F" w14:textId="77777777" w:rsidR="00E402BA" w:rsidRDefault="00161238">
      <w:pPr>
        <w:numPr>
          <w:ilvl w:val="0"/>
          <w:numId w:val="3"/>
        </w:numPr>
        <w:ind w:left="428" w:right="0" w:hanging="286"/>
      </w:pPr>
      <w:r>
        <w:t>Tento dodatek nabývá platnosti a účinnosti dnem podpisu oběma smluvními stranami.</w:t>
      </w:r>
      <w:r>
        <w:t xml:space="preserve"> </w:t>
      </w:r>
    </w:p>
    <w:p w14:paraId="7C54B051" w14:textId="77777777" w:rsidR="00E402BA" w:rsidRDefault="00161238">
      <w:pPr>
        <w:numPr>
          <w:ilvl w:val="0"/>
          <w:numId w:val="3"/>
        </w:numPr>
        <w:ind w:left="428" w:right="0" w:hanging="286"/>
      </w:pPr>
      <w:r>
        <w:t>Ostatní ustanovení Smlouvy zůstávají beze změn v platnosti a účinnosti.</w:t>
      </w:r>
      <w:r>
        <w:t xml:space="preserve"> </w:t>
      </w:r>
    </w:p>
    <w:p w14:paraId="57FD029E" w14:textId="77777777" w:rsidR="00E402BA" w:rsidRDefault="00161238">
      <w:pPr>
        <w:numPr>
          <w:ilvl w:val="0"/>
          <w:numId w:val="3"/>
        </w:numPr>
        <w:spacing w:after="564"/>
        <w:ind w:left="428" w:right="0" w:hanging="286"/>
      </w:pPr>
      <w:r>
        <w:t>Dodatek je vyhotoven ve dvou stejnopisech, z nichž každá smluvní strana obdrží jedno vyhotovení.</w:t>
      </w:r>
      <w:r>
        <w:t xml:space="preserve"> </w:t>
      </w:r>
    </w:p>
    <w:p w14:paraId="205A5685" w14:textId="77777777" w:rsidR="00E402BA" w:rsidRDefault="00161238">
      <w:pPr>
        <w:pStyle w:val="Nadpis1"/>
        <w:ind w:left="417" w:right="0" w:hanging="432"/>
      </w:pPr>
      <w:r>
        <w:t>Přílohy</w:t>
      </w:r>
      <w:r>
        <w:t xml:space="preserve"> </w:t>
      </w:r>
    </w:p>
    <w:p w14:paraId="44B5EE1A" w14:textId="77777777" w:rsidR="00E402BA" w:rsidRDefault="00161238">
      <w:pPr>
        <w:tabs>
          <w:tab w:val="center" w:pos="411"/>
          <w:tab w:val="center" w:pos="2986"/>
        </w:tabs>
        <w:spacing w:after="9"/>
        <w:ind w:left="0" w:right="0" w:firstLine="0"/>
        <w:jc w:val="left"/>
      </w:pPr>
      <w:r>
        <w:tab/>
      </w:r>
      <w:r>
        <w:rPr>
          <w:rFonts w:ascii="Wingdings" w:eastAsia="Wingdings" w:hAnsi="Wingdings" w:cs="Wingdings"/>
        </w:rPr>
        <w:t>▪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Příloha 1: Výstup analýzy</w:t>
      </w:r>
      <w:r>
        <w:t xml:space="preserve"> </w:t>
      </w:r>
      <w:r>
        <w:t xml:space="preserve">pro modul </w:t>
      </w:r>
      <w:proofErr w:type="spellStart"/>
      <w:r>
        <w:t>PermDocházka</w:t>
      </w:r>
      <w:proofErr w:type="spellEnd"/>
      <w:r>
        <w:t xml:space="preserve"> </w:t>
      </w:r>
    </w:p>
    <w:p w14:paraId="127C47B8" w14:textId="77777777" w:rsidR="00E402BA" w:rsidRDefault="0016123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4D82361" w14:textId="77777777" w:rsidR="00E402BA" w:rsidRDefault="0016123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2D2094B" w14:textId="77777777" w:rsidR="00E402BA" w:rsidRDefault="0016123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EBB5FE8" w14:textId="31776900" w:rsidR="00E402BA" w:rsidRPr="00161238" w:rsidRDefault="00161238">
      <w:pPr>
        <w:spacing w:after="9"/>
        <w:ind w:left="-5" w:right="0"/>
        <w:rPr>
          <w:color w:val="156082" w:themeColor="accent1"/>
        </w:rPr>
      </w:pPr>
      <w:r>
        <w:t xml:space="preserve">Za dodavatele: </w:t>
      </w:r>
      <w:r w:rsidR="00FA1B9B">
        <w:tab/>
      </w:r>
      <w:r w:rsidR="00FA1B9B">
        <w:tab/>
      </w:r>
      <w:r w:rsidR="00FA1B9B">
        <w:tab/>
      </w:r>
      <w:r w:rsidR="00FA1B9B">
        <w:tab/>
      </w:r>
      <w:r w:rsidR="00FA1B9B">
        <w:tab/>
      </w:r>
      <w:r w:rsidR="00FA1B9B">
        <w:tab/>
      </w:r>
      <w:r w:rsidR="0036143D" w:rsidRPr="00161238">
        <w:rPr>
          <w:color w:val="156082" w:themeColor="accent1"/>
        </w:rPr>
        <w:t>Datum podpisu 16.02.2026</w:t>
      </w:r>
    </w:p>
    <w:p w14:paraId="355B2312" w14:textId="77777777" w:rsidR="00E402BA" w:rsidRDefault="00161238">
      <w:pPr>
        <w:tabs>
          <w:tab w:val="center" w:pos="6351"/>
        </w:tabs>
        <w:spacing w:after="9"/>
        <w:ind w:left="-15" w:right="0" w:firstLine="0"/>
        <w:jc w:val="left"/>
      </w:pPr>
      <w:r>
        <w:t xml:space="preserve">Datum: </w:t>
      </w:r>
      <w:r>
        <w:tab/>
        <w:t xml:space="preserve">......................................................... </w:t>
      </w:r>
    </w:p>
    <w:p w14:paraId="045D3093" w14:textId="77777777" w:rsidR="00E402BA" w:rsidRDefault="00161238">
      <w:pPr>
        <w:tabs>
          <w:tab w:val="center" w:pos="6029"/>
        </w:tabs>
        <w:spacing w:after="9"/>
        <w:ind w:left="0" w:right="0" w:firstLine="0"/>
        <w:jc w:val="left"/>
      </w:pPr>
      <w:r>
        <w:t xml:space="preserve"> </w:t>
      </w:r>
      <w:r>
        <w:tab/>
      </w:r>
      <w:r>
        <w:t>Vítězslav Vicherek</w:t>
      </w:r>
      <w:r>
        <w:t xml:space="preserve">, jednatel </w:t>
      </w:r>
    </w:p>
    <w:p w14:paraId="061D3260" w14:textId="77777777" w:rsidR="00E402BA" w:rsidRDefault="0016123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9223E7B" w14:textId="77777777" w:rsidR="00E402BA" w:rsidRDefault="0016123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1C3B19A" w14:textId="77777777" w:rsidR="00E402BA" w:rsidRDefault="0016123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B812E45" w14:textId="225E7E85" w:rsidR="00E402BA" w:rsidRPr="00161238" w:rsidRDefault="00161238">
      <w:pPr>
        <w:spacing w:after="9"/>
        <w:ind w:right="0"/>
        <w:rPr>
          <w:color w:val="156082" w:themeColor="accent1"/>
        </w:rPr>
      </w:pPr>
      <w:r>
        <w:t>Za odběratele</w:t>
      </w:r>
      <w:r>
        <w:t xml:space="preserve">: </w:t>
      </w:r>
      <w:r w:rsidR="0036143D">
        <w:tab/>
      </w:r>
      <w:r w:rsidR="0036143D">
        <w:tab/>
      </w:r>
      <w:r w:rsidR="0036143D">
        <w:tab/>
      </w:r>
      <w:r w:rsidR="0036143D">
        <w:tab/>
      </w:r>
      <w:r w:rsidR="0036143D">
        <w:tab/>
      </w:r>
      <w:r w:rsidR="0036143D">
        <w:tab/>
      </w:r>
      <w:r w:rsidR="0036143D" w:rsidRPr="00161238">
        <w:rPr>
          <w:color w:val="156082" w:themeColor="accent1"/>
        </w:rPr>
        <w:t>Datum podpisu 16.02.2026</w:t>
      </w:r>
    </w:p>
    <w:p w14:paraId="55D8F84A" w14:textId="77777777" w:rsidR="00E402BA" w:rsidRDefault="00161238">
      <w:pPr>
        <w:tabs>
          <w:tab w:val="center" w:pos="6351"/>
        </w:tabs>
        <w:spacing w:after="61"/>
        <w:ind w:left="-15" w:right="0" w:firstLine="0"/>
        <w:jc w:val="left"/>
      </w:pPr>
      <w:proofErr w:type="gramStart"/>
      <w:r>
        <w:t xml:space="preserve">Datum:  </w:t>
      </w:r>
      <w:r>
        <w:tab/>
      </w:r>
      <w:proofErr w:type="gramEnd"/>
      <w:r>
        <w:t xml:space="preserve">......................................................... </w:t>
      </w:r>
    </w:p>
    <w:p w14:paraId="7FBA0605" w14:textId="77777777" w:rsidR="00E402BA" w:rsidRDefault="00161238">
      <w:pPr>
        <w:tabs>
          <w:tab w:val="right" w:pos="9076"/>
        </w:tabs>
        <w:spacing w:after="48"/>
        <w:ind w:left="0" w:right="0" w:firstLine="0"/>
        <w:jc w:val="left"/>
      </w:pPr>
      <w:r>
        <w:t xml:space="preserve"> </w:t>
      </w:r>
      <w:r>
        <w:tab/>
        <w:t xml:space="preserve">                                                                                   </w:t>
      </w:r>
      <w:r>
        <w:t>Mgr. Martina Dismanová, ředitelka organizace</w:t>
      </w:r>
      <w:r>
        <w:t xml:space="preserve"> </w:t>
      </w:r>
    </w:p>
    <w:p w14:paraId="1E85F789" w14:textId="77777777" w:rsidR="00E402BA" w:rsidRDefault="00161238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sectPr w:rsidR="00E402BA">
      <w:footerReference w:type="even" r:id="rId7"/>
      <w:footerReference w:type="default" r:id="rId8"/>
      <w:footerReference w:type="first" r:id="rId9"/>
      <w:pgSz w:w="11906" w:h="16838"/>
      <w:pgMar w:top="1390" w:right="1414" w:bottom="1280" w:left="1416" w:header="708" w:footer="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C303D" w14:textId="77777777" w:rsidR="00161238" w:rsidRDefault="00161238">
      <w:pPr>
        <w:spacing w:after="0" w:line="240" w:lineRule="auto"/>
      </w:pPr>
      <w:r>
        <w:separator/>
      </w:r>
    </w:p>
  </w:endnote>
  <w:endnote w:type="continuationSeparator" w:id="0">
    <w:p w14:paraId="16555181" w14:textId="77777777" w:rsidR="00161238" w:rsidRDefault="0016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69231" w14:textId="77777777" w:rsidR="00E402BA" w:rsidRDefault="00161238">
    <w:pPr>
      <w:spacing w:after="0" w:line="259" w:lineRule="auto"/>
      <w:ind w:left="0" w:right="0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641B869" wp14:editId="724C436C">
              <wp:simplePos x="0" y="0"/>
              <wp:positionH relativeFrom="page">
                <wp:posOffset>914400</wp:posOffset>
              </wp:positionH>
              <wp:positionV relativeFrom="page">
                <wp:posOffset>10098088</wp:posOffset>
              </wp:positionV>
              <wp:extent cx="5742940" cy="9525"/>
              <wp:effectExtent l="0" t="0" r="0" b="0"/>
              <wp:wrapSquare wrapText="bothSides"/>
              <wp:docPr id="7956" name="Group 79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2940" cy="9525"/>
                        <a:chOff x="0" y="0"/>
                        <a:chExt cx="5742940" cy="9525"/>
                      </a:xfrm>
                    </wpg:grpSpPr>
                    <wps:wsp>
                      <wps:cNvPr id="7957" name="Shape 7957"/>
                      <wps:cNvSpPr/>
                      <wps:spPr>
                        <a:xfrm>
                          <a:off x="0" y="0"/>
                          <a:ext cx="5742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2940">
                              <a:moveTo>
                                <a:pt x="0" y="0"/>
                              </a:moveTo>
                              <a:lnTo>
                                <a:pt x="5742940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956" style="width:452.2pt;height:0.75pt;position:absolute;mso-position-horizontal-relative:page;mso-position-horizontal:absolute;margin-left:72pt;mso-position-vertical-relative:page;margin-top:795.125pt;" coordsize="57429,95">
              <v:shape id="Shape 7957" style="position:absolute;width:57429;height:0;left:0;top:0;" coordsize="5742940,0" path="m0,0l5742940,0">
                <v:stroke weight="0.75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  </w:t>
    </w:r>
  </w:p>
  <w:p w14:paraId="27732CA8" w14:textId="77777777" w:rsidR="00E402BA" w:rsidRDefault="00161238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0884EE1E" w14:textId="77777777" w:rsidR="00E402BA" w:rsidRDefault="00161238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</w:p>
  <w:p w14:paraId="6EAFBA81" w14:textId="77777777" w:rsidR="00E402BA" w:rsidRDefault="00161238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EB9CA" w14:textId="77777777" w:rsidR="00E402BA" w:rsidRDefault="00161238">
    <w:pPr>
      <w:spacing w:after="0" w:line="259" w:lineRule="auto"/>
      <w:ind w:left="0" w:right="0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2C377AC" wp14:editId="4FD301FC">
              <wp:simplePos x="0" y="0"/>
              <wp:positionH relativeFrom="page">
                <wp:posOffset>914400</wp:posOffset>
              </wp:positionH>
              <wp:positionV relativeFrom="page">
                <wp:posOffset>10098088</wp:posOffset>
              </wp:positionV>
              <wp:extent cx="5742940" cy="9525"/>
              <wp:effectExtent l="0" t="0" r="0" b="0"/>
              <wp:wrapSquare wrapText="bothSides"/>
              <wp:docPr id="7937" name="Group 79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2940" cy="9525"/>
                        <a:chOff x="0" y="0"/>
                        <a:chExt cx="5742940" cy="9525"/>
                      </a:xfrm>
                    </wpg:grpSpPr>
                    <wps:wsp>
                      <wps:cNvPr id="7938" name="Shape 7938"/>
                      <wps:cNvSpPr/>
                      <wps:spPr>
                        <a:xfrm>
                          <a:off x="0" y="0"/>
                          <a:ext cx="5742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2940">
                              <a:moveTo>
                                <a:pt x="0" y="0"/>
                              </a:moveTo>
                              <a:lnTo>
                                <a:pt x="5742940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937" style="width:452.2pt;height:0.75pt;position:absolute;mso-position-horizontal-relative:page;mso-position-horizontal:absolute;margin-left:72pt;mso-position-vertical-relative:page;margin-top:795.125pt;" coordsize="57429,95">
              <v:shape id="Shape 7938" style="position:absolute;width:57429;height:0;left:0;top:0;" coordsize="5742940,0" path="m0,0l5742940,0">
                <v:stroke weight="0.75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  </w:t>
    </w:r>
  </w:p>
  <w:p w14:paraId="206A568C" w14:textId="77777777" w:rsidR="00E402BA" w:rsidRDefault="00161238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2A86FC5F" w14:textId="77777777" w:rsidR="00E402BA" w:rsidRDefault="00161238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</w:p>
  <w:p w14:paraId="178C953E" w14:textId="77777777" w:rsidR="00E402BA" w:rsidRDefault="00161238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014AC" w14:textId="77777777" w:rsidR="00E402BA" w:rsidRDefault="00161238">
    <w:pPr>
      <w:spacing w:after="0" w:line="259" w:lineRule="auto"/>
      <w:ind w:left="0" w:right="0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D000E2A" wp14:editId="362C577F">
              <wp:simplePos x="0" y="0"/>
              <wp:positionH relativeFrom="page">
                <wp:posOffset>914400</wp:posOffset>
              </wp:positionH>
              <wp:positionV relativeFrom="page">
                <wp:posOffset>10098088</wp:posOffset>
              </wp:positionV>
              <wp:extent cx="5742940" cy="9525"/>
              <wp:effectExtent l="0" t="0" r="0" b="0"/>
              <wp:wrapSquare wrapText="bothSides"/>
              <wp:docPr id="7918" name="Group 79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2940" cy="9525"/>
                        <a:chOff x="0" y="0"/>
                        <a:chExt cx="5742940" cy="9525"/>
                      </a:xfrm>
                    </wpg:grpSpPr>
                    <wps:wsp>
                      <wps:cNvPr id="7919" name="Shape 7919"/>
                      <wps:cNvSpPr/>
                      <wps:spPr>
                        <a:xfrm>
                          <a:off x="0" y="0"/>
                          <a:ext cx="5742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2940">
                              <a:moveTo>
                                <a:pt x="0" y="0"/>
                              </a:moveTo>
                              <a:lnTo>
                                <a:pt x="5742940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918" style="width:452.2pt;height:0.75pt;position:absolute;mso-position-horizontal-relative:page;mso-position-horizontal:absolute;margin-left:72pt;mso-position-vertical-relative:page;margin-top:795.125pt;" coordsize="57429,95">
              <v:shape id="Shape 7919" style="position:absolute;width:57429;height:0;left:0;top:0;" coordsize="5742940,0" path="m0,0l5742940,0">
                <v:stroke weight="0.75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  </w:t>
    </w:r>
  </w:p>
  <w:p w14:paraId="71C5E3DF" w14:textId="77777777" w:rsidR="00E402BA" w:rsidRDefault="00161238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4FC3D699" w14:textId="77777777" w:rsidR="00E402BA" w:rsidRDefault="00161238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</w:p>
  <w:p w14:paraId="270C9DB3" w14:textId="77777777" w:rsidR="00E402BA" w:rsidRDefault="00161238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567A9" w14:textId="77777777" w:rsidR="00161238" w:rsidRDefault="00161238">
      <w:pPr>
        <w:spacing w:after="0" w:line="240" w:lineRule="auto"/>
      </w:pPr>
      <w:r>
        <w:separator/>
      </w:r>
    </w:p>
  </w:footnote>
  <w:footnote w:type="continuationSeparator" w:id="0">
    <w:p w14:paraId="79F31C0B" w14:textId="77777777" w:rsidR="00161238" w:rsidRDefault="001612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255"/>
    <w:multiLevelType w:val="hybridMultilevel"/>
    <w:tmpl w:val="D6E80BF6"/>
    <w:lvl w:ilvl="0" w:tplc="598249D2">
      <w:start w:val="1"/>
      <w:numFmt w:val="decimal"/>
      <w:pStyle w:val="Nadpis1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610CF6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F18C4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CC6644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F6044F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1DE623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8DE779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4B22D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920E5E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370D91"/>
    <w:multiLevelType w:val="hybridMultilevel"/>
    <w:tmpl w:val="5C824B18"/>
    <w:lvl w:ilvl="0" w:tplc="56B4C150">
      <w:start w:val="1"/>
      <w:numFmt w:val="bullet"/>
      <w:lvlText w:val="▪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72AC74">
      <w:start w:val="1"/>
      <w:numFmt w:val="bullet"/>
      <w:lvlText w:val="o"/>
      <w:lvlJc w:val="left"/>
      <w:pPr>
        <w:ind w:left="12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28F872">
      <w:start w:val="1"/>
      <w:numFmt w:val="bullet"/>
      <w:lvlText w:val="▪"/>
      <w:lvlJc w:val="left"/>
      <w:pPr>
        <w:ind w:left="19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ECC928">
      <w:start w:val="1"/>
      <w:numFmt w:val="bullet"/>
      <w:lvlText w:val="•"/>
      <w:lvlJc w:val="left"/>
      <w:pPr>
        <w:ind w:left="26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463D86">
      <w:start w:val="1"/>
      <w:numFmt w:val="bullet"/>
      <w:lvlText w:val="o"/>
      <w:lvlJc w:val="left"/>
      <w:pPr>
        <w:ind w:left="33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766380">
      <w:start w:val="1"/>
      <w:numFmt w:val="bullet"/>
      <w:lvlText w:val="▪"/>
      <w:lvlJc w:val="left"/>
      <w:pPr>
        <w:ind w:left="41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4AE330">
      <w:start w:val="1"/>
      <w:numFmt w:val="bullet"/>
      <w:lvlText w:val="•"/>
      <w:lvlJc w:val="left"/>
      <w:pPr>
        <w:ind w:left="48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D45650">
      <w:start w:val="1"/>
      <w:numFmt w:val="bullet"/>
      <w:lvlText w:val="o"/>
      <w:lvlJc w:val="left"/>
      <w:pPr>
        <w:ind w:left="55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146F20">
      <w:start w:val="1"/>
      <w:numFmt w:val="bullet"/>
      <w:lvlText w:val="▪"/>
      <w:lvlJc w:val="left"/>
      <w:pPr>
        <w:ind w:left="62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5A3141"/>
    <w:multiLevelType w:val="hybridMultilevel"/>
    <w:tmpl w:val="541C4C4A"/>
    <w:lvl w:ilvl="0" w:tplc="10C83728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BC80AE">
      <w:start w:val="1"/>
      <w:numFmt w:val="lowerLetter"/>
      <w:lvlText w:val="%2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58CD48">
      <w:start w:val="1"/>
      <w:numFmt w:val="lowerRoman"/>
      <w:lvlText w:val="%3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38B154">
      <w:start w:val="1"/>
      <w:numFmt w:val="decimal"/>
      <w:lvlText w:val="%4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2C0404">
      <w:start w:val="1"/>
      <w:numFmt w:val="lowerLetter"/>
      <w:lvlText w:val="%5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6683CC">
      <w:start w:val="1"/>
      <w:numFmt w:val="lowerRoman"/>
      <w:lvlText w:val="%6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3E4280">
      <w:start w:val="1"/>
      <w:numFmt w:val="decimal"/>
      <w:lvlText w:val="%7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C84B26">
      <w:start w:val="1"/>
      <w:numFmt w:val="lowerLetter"/>
      <w:lvlText w:val="%8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C6D5D8">
      <w:start w:val="1"/>
      <w:numFmt w:val="lowerRoman"/>
      <w:lvlText w:val="%9"/>
      <w:lvlJc w:val="left"/>
      <w:pPr>
        <w:ind w:left="64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C508FE"/>
    <w:multiLevelType w:val="hybridMultilevel"/>
    <w:tmpl w:val="4296EF3A"/>
    <w:lvl w:ilvl="0" w:tplc="4314BF52">
      <w:start w:val="1"/>
      <w:numFmt w:val="lowerLetter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72BAC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0430B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D4B97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54711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EA1F4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38861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92BF0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90C37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96484262">
    <w:abstractNumId w:val="2"/>
  </w:num>
  <w:num w:numId="2" w16cid:durableId="2026706143">
    <w:abstractNumId w:val="3"/>
  </w:num>
  <w:num w:numId="3" w16cid:durableId="1526363508">
    <w:abstractNumId w:val="1"/>
  </w:num>
  <w:num w:numId="4" w16cid:durableId="148907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2BA"/>
    <w:rsid w:val="00161238"/>
    <w:rsid w:val="0036143D"/>
    <w:rsid w:val="00662CA0"/>
    <w:rsid w:val="00E402BA"/>
    <w:rsid w:val="00F66431"/>
    <w:rsid w:val="00FA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BECCE"/>
  <w15:docId w15:val="{C001F5FE-E7FC-46D0-88EC-18B12E460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10" w:line="249" w:lineRule="auto"/>
      <w:ind w:left="10" w:right="5" w:hanging="10"/>
      <w:jc w:val="both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4"/>
      </w:numPr>
      <w:spacing w:after="0" w:line="259" w:lineRule="auto"/>
      <w:ind w:left="10" w:right="6" w:hanging="10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780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Ilona Martinů</dc:creator>
  <cp:keywords/>
  <cp:lastModifiedBy>Bc. Ilona Martinů</cp:lastModifiedBy>
  <cp:revision>5</cp:revision>
  <dcterms:created xsi:type="dcterms:W3CDTF">2026-02-17T05:32:00Z</dcterms:created>
  <dcterms:modified xsi:type="dcterms:W3CDTF">2026-02-17T05:38:00Z</dcterms:modified>
</cp:coreProperties>
</file>