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49" w:rsidRPr="009D64AF" w:rsidRDefault="00544D49" w:rsidP="00544D49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9D64AF">
        <w:rPr>
          <w:rFonts w:ascii="Arial Black" w:hAnsi="Arial Black"/>
          <w:b/>
          <w:sz w:val="32"/>
          <w:szCs w:val="32"/>
        </w:rPr>
        <w:t>Dětský diagnostický ústav, středisko výchovné péče a základní škola, Liberec</w:t>
      </w:r>
    </w:p>
    <w:p w:rsidR="00544D49" w:rsidRPr="009D64AF" w:rsidRDefault="00544D49" w:rsidP="00544D49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9D64AF">
        <w:rPr>
          <w:rFonts w:ascii="Arial Black" w:hAnsi="Arial Black"/>
          <w:b/>
          <w:sz w:val="32"/>
          <w:szCs w:val="32"/>
        </w:rPr>
        <w:t>U Opatrovny 3</w:t>
      </w:r>
    </w:p>
    <w:p w:rsidR="00544D49" w:rsidRPr="001B06EB" w:rsidRDefault="00544D49" w:rsidP="00544D49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 w:rsidRPr="001B06EB">
        <w:rPr>
          <w:rFonts w:ascii="Arial Black" w:hAnsi="Arial Black"/>
          <w:b/>
          <w:sz w:val="20"/>
          <w:szCs w:val="20"/>
        </w:rPr>
        <w:t>tel.: 48 5341 111</w:t>
      </w:r>
    </w:p>
    <w:p w:rsidR="00544D49" w:rsidRPr="001B06EB" w:rsidRDefault="00544D49" w:rsidP="00544D49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 w:rsidRPr="001B06EB">
        <w:rPr>
          <w:rStyle w:val="Hypertextovodkaz"/>
          <w:rFonts w:ascii="Arial Black" w:hAnsi="Arial Black"/>
          <w:sz w:val="20"/>
        </w:rPr>
        <w:t xml:space="preserve">DS: </w:t>
      </w:r>
      <w:r w:rsidRPr="001B06EB">
        <w:rPr>
          <w:rFonts w:ascii="Arial Black" w:hAnsi="Arial Black" w:cs="Arial"/>
          <w:color w:val="526B63"/>
          <w:sz w:val="20"/>
          <w:szCs w:val="20"/>
          <w:shd w:val="clear" w:color="auto" w:fill="FFFFFF"/>
        </w:rPr>
        <w:t> </w:t>
      </w:r>
      <w:r w:rsidRPr="001B06EB">
        <w:rPr>
          <w:rFonts w:ascii="Arial Black" w:hAnsi="Arial Black" w:cs="Arial"/>
          <w:sz w:val="20"/>
          <w:szCs w:val="20"/>
          <w:shd w:val="clear" w:color="auto" w:fill="FFFFFF"/>
        </w:rPr>
        <w:t>gaars25</w:t>
      </w:r>
    </w:p>
    <w:p w:rsidR="00544D49" w:rsidRPr="001B06EB" w:rsidRDefault="00544D49" w:rsidP="00544D49">
      <w:pPr>
        <w:spacing w:after="0"/>
        <w:jc w:val="center"/>
        <w:rPr>
          <w:rStyle w:val="Hypertextovodkaz"/>
          <w:rFonts w:ascii="Arial Black" w:hAnsi="Arial Black"/>
          <w:b/>
          <w:sz w:val="20"/>
        </w:rPr>
      </w:pPr>
      <w:r w:rsidRPr="001B06EB">
        <w:rPr>
          <w:rFonts w:ascii="Arial Black" w:hAnsi="Arial Black"/>
          <w:b/>
          <w:sz w:val="20"/>
          <w:szCs w:val="20"/>
        </w:rPr>
        <w:t xml:space="preserve">email: </w:t>
      </w:r>
      <w:hyperlink r:id="rId5" w:history="1">
        <w:r w:rsidRPr="001B06EB">
          <w:rPr>
            <w:rStyle w:val="Hypertextovodkaz"/>
            <w:rFonts w:ascii="Arial Black" w:hAnsi="Arial Black"/>
            <w:sz w:val="20"/>
          </w:rPr>
          <w:t>podatelna@ddu-liberec.cz</w:t>
        </w:r>
      </w:hyperlink>
    </w:p>
    <w:p w:rsidR="00544D49" w:rsidRDefault="00F15147" w:rsidP="00544D49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hyperlink r:id="rId6" w:history="1">
        <w:r w:rsidR="00544D49" w:rsidRPr="001B06EB">
          <w:rPr>
            <w:rStyle w:val="Hypertextovodkaz"/>
            <w:rFonts w:ascii="Arial Black" w:hAnsi="Arial Black"/>
            <w:sz w:val="20"/>
          </w:rPr>
          <w:t>www.ddu-liberec.cz</w:t>
        </w:r>
      </w:hyperlink>
    </w:p>
    <w:p w:rsidR="00544D49" w:rsidRDefault="00544D49"/>
    <w:p w:rsidR="00544D49" w:rsidRDefault="00544D49" w:rsidP="00544D49">
      <w:pPr>
        <w:spacing w:after="0"/>
      </w:pPr>
      <w:proofErr w:type="spellStart"/>
      <w:r>
        <w:t>Muscari</w:t>
      </w:r>
      <w:proofErr w:type="spellEnd"/>
      <w:r>
        <w:t xml:space="preserve"> Network s.r.o.</w:t>
      </w:r>
    </w:p>
    <w:p w:rsidR="00544D49" w:rsidRDefault="00544D49" w:rsidP="00544D49">
      <w:pPr>
        <w:spacing w:after="0"/>
      </w:pPr>
      <w:r>
        <w:t>Dr. Milady Horákové 185/66</w:t>
      </w:r>
    </w:p>
    <w:p w:rsidR="00544D49" w:rsidRDefault="00544D49" w:rsidP="00544D49">
      <w:pPr>
        <w:spacing w:after="0"/>
      </w:pPr>
      <w:r>
        <w:t>Liberec</w:t>
      </w:r>
    </w:p>
    <w:p w:rsidR="00544D49" w:rsidRPr="00544D49" w:rsidRDefault="00544D49" w:rsidP="00544D49">
      <w:pPr>
        <w:spacing w:after="0"/>
      </w:pPr>
      <w:r>
        <w:t>46007</w:t>
      </w:r>
    </w:p>
    <w:p w:rsidR="00E34F4F" w:rsidRDefault="00E34F4F" w:rsidP="00544D49">
      <w:pPr>
        <w:tabs>
          <w:tab w:val="left" w:pos="5610"/>
        </w:tabs>
      </w:pPr>
      <w:r>
        <w:t xml:space="preserve">Zastoupená: Mgr. B. </w:t>
      </w:r>
      <w:proofErr w:type="spellStart"/>
      <w:r>
        <w:t>Šolkovou</w:t>
      </w:r>
      <w:proofErr w:type="spellEnd"/>
      <w:r>
        <w:t xml:space="preserve"> </w:t>
      </w:r>
    </w:p>
    <w:p w:rsidR="00544D49" w:rsidRDefault="00E34F4F" w:rsidP="00E34F4F">
      <w:pPr>
        <w:tabs>
          <w:tab w:val="left" w:pos="1350"/>
          <w:tab w:val="left" w:pos="5610"/>
        </w:tabs>
      </w:pPr>
      <w:r>
        <w:tab/>
        <w:t>a</w:t>
      </w:r>
    </w:p>
    <w:p w:rsidR="00E34F4F" w:rsidRDefault="00E34F4F" w:rsidP="00E34F4F">
      <w:pPr>
        <w:tabs>
          <w:tab w:val="left" w:pos="1350"/>
          <w:tab w:val="left" w:pos="5610"/>
        </w:tabs>
        <w:spacing w:after="0"/>
      </w:pPr>
      <w:r>
        <w:t>Dětský diagnostický ústav, středisko výchovné péče a základní škola Liberec</w:t>
      </w:r>
    </w:p>
    <w:p w:rsidR="00E34F4F" w:rsidRDefault="00E34F4F" w:rsidP="00E34F4F">
      <w:pPr>
        <w:tabs>
          <w:tab w:val="left" w:pos="1350"/>
          <w:tab w:val="left" w:pos="5610"/>
        </w:tabs>
        <w:spacing w:after="0"/>
      </w:pPr>
      <w:r>
        <w:t>U Opatrovny 3</w:t>
      </w:r>
    </w:p>
    <w:p w:rsidR="00E34F4F" w:rsidRDefault="00E34F4F" w:rsidP="00E34F4F">
      <w:pPr>
        <w:tabs>
          <w:tab w:val="left" w:pos="1350"/>
          <w:tab w:val="left" w:pos="5610"/>
        </w:tabs>
        <w:spacing w:after="0"/>
      </w:pPr>
      <w:r>
        <w:t>46004 Liberec</w:t>
      </w:r>
    </w:p>
    <w:p w:rsidR="00E34F4F" w:rsidRDefault="00E34F4F" w:rsidP="00E34F4F">
      <w:pPr>
        <w:tabs>
          <w:tab w:val="left" w:pos="1350"/>
          <w:tab w:val="left" w:pos="5610"/>
        </w:tabs>
        <w:spacing w:after="0"/>
      </w:pPr>
      <w:r>
        <w:t xml:space="preserve">Zastoupený: Mgr. Bc. V. Brebtou - ředitelem </w:t>
      </w:r>
    </w:p>
    <w:p w:rsidR="00E34F4F" w:rsidRDefault="00E34F4F" w:rsidP="00E34F4F">
      <w:pPr>
        <w:tabs>
          <w:tab w:val="left" w:pos="1350"/>
          <w:tab w:val="left" w:pos="5610"/>
        </w:tabs>
        <w:spacing w:after="0"/>
      </w:pPr>
    </w:p>
    <w:p w:rsidR="00E34F4F" w:rsidRDefault="00E34F4F" w:rsidP="00E34F4F">
      <w:pPr>
        <w:tabs>
          <w:tab w:val="left" w:pos="1350"/>
          <w:tab w:val="left" w:pos="5610"/>
        </w:tabs>
        <w:spacing w:after="0"/>
      </w:pPr>
    </w:p>
    <w:p w:rsidR="00544D49" w:rsidRPr="00544D49" w:rsidRDefault="00544D49" w:rsidP="00544D49">
      <w:pPr>
        <w:tabs>
          <w:tab w:val="left" w:pos="5610"/>
        </w:tabs>
      </w:pPr>
      <w:r>
        <w:t xml:space="preserve">                                           </w:t>
      </w:r>
      <w:r w:rsidR="00E34F4F">
        <w:t>uzavírají</w:t>
      </w:r>
      <w:r>
        <w:t xml:space="preserve">                                               </w:t>
      </w:r>
    </w:p>
    <w:p w:rsidR="00544D49" w:rsidRPr="00544D49" w:rsidRDefault="00544D49" w:rsidP="00544D49"/>
    <w:p w:rsidR="00544D49" w:rsidRPr="00544D49" w:rsidRDefault="00544D49" w:rsidP="00544D49">
      <w:pPr>
        <w:rPr>
          <w:b/>
          <w:u w:val="single"/>
        </w:rPr>
      </w:pPr>
      <w:r w:rsidRPr="00544D49">
        <w:rPr>
          <w:b/>
          <w:u w:val="single"/>
        </w:rPr>
        <w:t>Závazn</w:t>
      </w:r>
      <w:r w:rsidR="00E34F4F">
        <w:rPr>
          <w:b/>
          <w:u w:val="single"/>
        </w:rPr>
        <w:t>ou</w:t>
      </w:r>
      <w:r w:rsidRPr="00544D49">
        <w:rPr>
          <w:b/>
          <w:u w:val="single"/>
        </w:rPr>
        <w:t xml:space="preserve"> objednávk</w:t>
      </w:r>
      <w:r w:rsidR="00E34F4F">
        <w:rPr>
          <w:b/>
          <w:u w:val="single"/>
        </w:rPr>
        <w:t>u na dodávku</w:t>
      </w:r>
      <w:r w:rsidRPr="00544D49">
        <w:rPr>
          <w:b/>
          <w:u w:val="single"/>
        </w:rPr>
        <w:t xml:space="preserve"> serveru s příslušenstvím</w:t>
      </w:r>
    </w:p>
    <w:p w:rsidR="00544D49" w:rsidRDefault="00544D49" w:rsidP="00544D49"/>
    <w:p w:rsidR="00544D49" w:rsidRPr="00544D49" w:rsidRDefault="00544D49" w:rsidP="00544D49">
      <w:pPr>
        <w:rPr>
          <w:b/>
        </w:rPr>
      </w:pPr>
      <w:r w:rsidRPr="00544D49">
        <w:rPr>
          <w:b/>
        </w:rPr>
        <w:t>Předmět koupě:</w:t>
      </w:r>
    </w:p>
    <w:p w:rsidR="00544D49" w:rsidRDefault="00544D49" w:rsidP="00544D49">
      <w:pPr>
        <w:jc w:val="both"/>
      </w:pPr>
      <w:r>
        <w:t>DELL POWER EDGE T150</w:t>
      </w:r>
    </w:p>
    <w:p w:rsidR="00544D49" w:rsidRDefault="00544D49" w:rsidP="00544D49">
      <w:pPr>
        <w:jc w:val="both"/>
      </w:pPr>
      <w:r>
        <w:t xml:space="preserve">Výkonný </w:t>
      </w:r>
      <w:proofErr w:type="spellStart"/>
      <w:r>
        <w:t>jednosocketový</w:t>
      </w:r>
      <w:proofErr w:type="spellEnd"/>
      <w:r>
        <w:t xml:space="preserve"> server v provedení Mini Tower pro malé nebo domácí kanceláře a malé a střední podniky – pro konsolidaci dat a rychlejší práci aplikací.</w:t>
      </w:r>
    </w:p>
    <w:p w:rsidR="00544D49" w:rsidRDefault="00463149" w:rsidP="00544D49">
      <w:pPr>
        <w:jc w:val="both"/>
      </w:pPr>
      <w:r>
        <w:t>Z</w:t>
      </w:r>
      <w:r w:rsidR="00544D49">
        <w:t xml:space="preserve">áruka 3 roky </w:t>
      </w:r>
      <w:proofErr w:type="spellStart"/>
      <w:r w:rsidR="00544D49">
        <w:t>ProSupport</w:t>
      </w:r>
      <w:proofErr w:type="spellEnd"/>
      <w:r w:rsidR="00544D49">
        <w:t xml:space="preserve"> on-</w:t>
      </w:r>
      <w:proofErr w:type="spellStart"/>
      <w:r w:rsidR="00544D49">
        <w:t>site</w:t>
      </w:r>
      <w:proofErr w:type="spellEnd"/>
      <w:r w:rsidR="00544D49">
        <w:t xml:space="preserve"> </w:t>
      </w:r>
      <w:proofErr w:type="spellStart"/>
      <w:r w:rsidR="00544D49">
        <w:t>next</w:t>
      </w:r>
      <w:proofErr w:type="spellEnd"/>
      <w:r w:rsidR="00544D49">
        <w:t xml:space="preserve"> business </w:t>
      </w:r>
      <w:proofErr w:type="spellStart"/>
      <w:r w:rsidR="00544D49">
        <w:t>day</w:t>
      </w:r>
      <w:proofErr w:type="spellEnd"/>
      <w:r w:rsidR="00544D49">
        <w:t>.</w:t>
      </w:r>
    </w:p>
    <w:p w:rsidR="00544D49" w:rsidRDefault="00544D49" w:rsidP="00544D49">
      <w:r>
        <w:t>ZÁKLADNÍ SPECIFIKACE</w:t>
      </w:r>
    </w:p>
    <w:p w:rsidR="00544D49" w:rsidRDefault="00544D49" w:rsidP="00463149">
      <w:pPr>
        <w:spacing w:after="0"/>
      </w:pPr>
      <w:r>
        <w:t xml:space="preserve">Procesor: Intel </w:t>
      </w:r>
      <w:proofErr w:type="spellStart"/>
      <w:r>
        <w:t>Xeon</w:t>
      </w:r>
      <w:proofErr w:type="spellEnd"/>
      <w:r>
        <w:t xml:space="preserve"> E-2314</w:t>
      </w:r>
    </w:p>
    <w:p w:rsidR="00544D49" w:rsidRDefault="00544D49" w:rsidP="00463149">
      <w:pPr>
        <w:spacing w:after="0"/>
      </w:pPr>
      <w:r>
        <w:t>Velikost operační paměti: 16 GB (1× 16 GB) DDR4</w:t>
      </w:r>
    </w:p>
    <w:p w:rsidR="00544D49" w:rsidRDefault="00544D49" w:rsidP="00463149">
      <w:pPr>
        <w:spacing w:after="0"/>
      </w:pPr>
      <w:r>
        <w:t>HDD kapacita: 2× 480 GB SSD</w:t>
      </w:r>
    </w:p>
    <w:p w:rsidR="00544D49" w:rsidRDefault="00544D49" w:rsidP="00463149">
      <w:pPr>
        <w:spacing w:after="0"/>
      </w:pPr>
      <w:r>
        <w:t>Optická mechanika: ne</w:t>
      </w:r>
    </w:p>
    <w:p w:rsidR="00544D49" w:rsidRDefault="00544D49" w:rsidP="00463149">
      <w:pPr>
        <w:spacing w:after="0"/>
      </w:pPr>
      <w:r>
        <w:lastRenderedPageBreak/>
        <w:t>Operační systém: bez OS</w:t>
      </w:r>
    </w:p>
    <w:p w:rsidR="00544D49" w:rsidRDefault="00544D49" w:rsidP="00463149">
      <w:pPr>
        <w:spacing w:after="0"/>
      </w:pPr>
      <w:r>
        <w:t>Provedení skříně: Tower</w:t>
      </w:r>
    </w:p>
    <w:p w:rsidR="00463149" w:rsidRDefault="00463149" w:rsidP="00544D49"/>
    <w:p w:rsidR="00544D49" w:rsidRDefault="00544D49" w:rsidP="00544D49">
      <w:r>
        <w:t>Diskové pozice</w:t>
      </w:r>
      <w:r w:rsidR="00463149">
        <w:t>:</w:t>
      </w:r>
    </w:p>
    <w:p w:rsidR="00544D49" w:rsidRDefault="00544D49" w:rsidP="00463149">
      <w:pPr>
        <w:spacing w:after="0"/>
      </w:pPr>
      <w:r>
        <w:t>Až čtyři 3,5" disky SAS/SATA</w:t>
      </w:r>
    </w:p>
    <w:p w:rsidR="00544D49" w:rsidRDefault="00544D49" w:rsidP="00463149">
      <w:pPr>
        <w:spacing w:after="0"/>
      </w:pPr>
      <w:r>
        <w:t>Komunikace: 2× RJ-45 (</w:t>
      </w:r>
      <w:proofErr w:type="spellStart"/>
      <w:r>
        <w:t>Broadcom</w:t>
      </w:r>
      <w:proofErr w:type="spellEnd"/>
      <w:r>
        <w:t xml:space="preserve"> 5720 DP)</w:t>
      </w:r>
    </w:p>
    <w:p w:rsidR="00544D49" w:rsidRDefault="00544D49" w:rsidP="00463149">
      <w:pPr>
        <w:spacing w:after="0"/>
      </w:pPr>
      <w:r>
        <w:t>Vzdálená správa: iDRAC9 Basic 15G</w:t>
      </w:r>
    </w:p>
    <w:p w:rsidR="00544D49" w:rsidRDefault="00544D49" w:rsidP="00463149">
      <w:pPr>
        <w:spacing w:after="0"/>
      </w:pPr>
      <w:r>
        <w:t>Sloty</w:t>
      </w:r>
    </w:p>
    <w:p w:rsidR="00544D49" w:rsidRDefault="00544D49" w:rsidP="00463149">
      <w:pPr>
        <w:spacing w:after="0"/>
      </w:pPr>
      <w:r>
        <w:t xml:space="preserve">1× </w:t>
      </w:r>
      <w:proofErr w:type="spellStart"/>
      <w:r>
        <w:t>PCIe</w:t>
      </w:r>
      <w:proofErr w:type="spellEnd"/>
      <w:r>
        <w:t xml:space="preserve"> x16 (konektor x16)</w:t>
      </w:r>
    </w:p>
    <w:p w:rsidR="00544D49" w:rsidRDefault="00544D49" w:rsidP="00463149">
      <w:pPr>
        <w:spacing w:after="0"/>
      </w:pPr>
      <w:r>
        <w:t xml:space="preserve">2× </w:t>
      </w:r>
      <w:proofErr w:type="spellStart"/>
      <w:r>
        <w:t>PCIe</w:t>
      </w:r>
      <w:proofErr w:type="spellEnd"/>
      <w:r>
        <w:t xml:space="preserve"> x4 (konektor x8)</w:t>
      </w:r>
    </w:p>
    <w:p w:rsidR="00544D49" w:rsidRDefault="00544D49" w:rsidP="00463149">
      <w:pPr>
        <w:spacing w:after="0"/>
      </w:pPr>
      <w:r>
        <w:t xml:space="preserve">1× </w:t>
      </w:r>
      <w:proofErr w:type="spellStart"/>
      <w:r>
        <w:t>PCIe</w:t>
      </w:r>
      <w:proofErr w:type="spellEnd"/>
      <w:r>
        <w:t xml:space="preserve"> x1</w:t>
      </w:r>
    </w:p>
    <w:p w:rsidR="00544D49" w:rsidRDefault="00544D49" w:rsidP="00544D49"/>
    <w:p w:rsidR="00544D49" w:rsidRDefault="00544D49" w:rsidP="00544D49">
      <w:r w:rsidRPr="00544D49">
        <w:rPr>
          <w:b/>
        </w:rPr>
        <w:t>Předpokládaný termín dodání:</w:t>
      </w:r>
      <w:r>
        <w:t xml:space="preserve"> listopad 2024</w:t>
      </w:r>
    </w:p>
    <w:p w:rsidR="00463149" w:rsidRDefault="00E34F4F" w:rsidP="00544D49">
      <w:pPr>
        <w:tabs>
          <w:tab w:val="left" w:pos="5625"/>
        </w:tabs>
      </w:pPr>
      <w:r w:rsidRPr="00E34F4F">
        <w:rPr>
          <w:b/>
        </w:rPr>
        <w:t>Cena:</w:t>
      </w:r>
      <w:r>
        <w:t xml:space="preserve"> Kč 94.622,-</w:t>
      </w:r>
      <w:r w:rsidR="00544D49">
        <w:tab/>
      </w:r>
    </w:p>
    <w:p w:rsidR="00F15147" w:rsidRDefault="00F15147" w:rsidP="00E34F4F"/>
    <w:p w:rsidR="00F15147" w:rsidRDefault="00F15147" w:rsidP="00E34F4F"/>
    <w:p w:rsidR="00F15147" w:rsidRDefault="00F15147" w:rsidP="00E34F4F"/>
    <w:p w:rsidR="00F15147" w:rsidRDefault="00F15147" w:rsidP="00E34F4F"/>
    <w:p w:rsidR="00E34F4F" w:rsidRPr="00463149" w:rsidRDefault="00E34F4F" w:rsidP="00E34F4F">
      <w:r>
        <w:t>V Liberci dne 16. 10. 2024</w:t>
      </w:r>
    </w:p>
    <w:p w:rsidR="00E34F4F" w:rsidRDefault="00E34F4F" w:rsidP="00E34F4F">
      <w:pPr>
        <w:tabs>
          <w:tab w:val="left" w:pos="5445"/>
        </w:tabs>
        <w:spacing w:after="0"/>
      </w:pPr>
      <w:r>
        <w:t>Mgr. Bc. Brebta Vladimír</w:t>
      </w:r>
    </w:p>
    <w:p w:rsidR="00E34F4F" w:rsidRPr="00463149" w:rsidRDefault="00F15147" w:rsidP="00E34F4F">
      <w:pPr>
        <w:tabs>
          <w:tab w:val="left" w:pos="6465"/>
        </w:tabs>
        <w:spacing w:after="0"/>
      </w:pPr>
      <w:r>
        <w:t xml:space="preserve">      </w:t>
      </w:r>
      <w:bookmarkStart w:id="0" w:name="_GoBack"/>
      <w:bookmarkEnd w:id="0"/>
      <w:r w:rsidR="00E34F4F">
        <w:t>ředitel DDÚ</w:t>
      </w:r>
    </w:p>
    <w:sectPr w:rsidR="00E34F4F" w:rsidRPr="00463149" w:rsidSect="00E166BD">
      <w:pgSz w:w="11906" w:h="16838"/>
      <w:pgMar w:top="1418" w:right="1701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C360CEC0"/>
    <w:name w:val="WW8Num36"/>
    <w:lvl w:ilvl="0">
      <w:start w:val="5"/>
      <w:numFmt w:val="decimal"/>
      <w:pStyle w:val="Nadpis2"/>
      <w:lvlText w:val="%1.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49"/>
    <w:rsid w:val="00463149"/>
    <w:rsid w:val="00474157"/>
    <w:rsid w:val="00544D49"/>
    <w:rsid w:val="0092483C"/>
    <w:rsid w:val="00930F03"/>
    <w:rsid w:val="00C6548F"/>
    <w:rsid w:val="00E166BD"/>
    <w:rsid w:val="00E34F4F"/>
    <w:rsid w:val="00F15147"/>
    <w:rsid w:val="00F5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BBAA"/>
  <w15:chartTrackingRefBased/>
  <w15:docId w15:val="{CFC7681F-9980-4901-AAD3-504C413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theme="minorBidi"/>
        <w:sz w:val="28"/>
        <w:szCs w:val="22"/>
        <w:lang w:val="cs-CZ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D49"/>
    <w:pPr>
      <w:spacing w:after="200" w:line="276" w:lineRule="auto"/>
      <w:jc w:val="left"/>
    </w:pPr>
    <w:rPr>
      <w:rFonts w:cs="Times New Roman"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92483C"/>
    <w:pPr>
      <w:keepNext/>
      <w:numPr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/>
      <w:b/>
      <w:i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483C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44D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u-liberec.cz" TargetMode="External"/><Relationship Id="rId5" Type="http://schemas.openxmlformats.org/officeDocument/2006/relationships/hyperlink" Target="mailto:podatelna@ddu-liber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Dětský diagnostický ústav Liberec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Brebta Mgr. Bc.</dc:creator>
  <cp:keywords/>
  <dc:description/>
  <cp:lastModifiedBy>Vladimír Brebta Mgr. Bc.</cp:lastModifiedBy>
  <cp:revision>2</cp:revision>
  <cp:lastPrinted>2026-01-26T11:24:00Z</cp:lastPrinted>
  <dcterms:created xsi:type="dcterms:W3CDTF">2026-01-07T09:01:00Z</dcterms:created>
  <dcterms:modified xsi:type="dcterms:W3CDTF">2026-01-26T11:24:00Z</dcterms:modified>
</cp:coreProperties>
</file>